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3615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823617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823619_372815092">
            <w:r>
              <w:rPr>
                <w:webHidden/>
                <w:rStyle w:val="IndexLink"/>
                <w:rtl w:val="true"/>
              </w:rPr>
              <w:t>تقدیم به</w:t>
            </w:r>
            <w:r>
              <w:rPr>
                <w:rStyle w:val="IndexLink"/>
                <w:rtl w:val="true"/>
              </w:rPr>
              <w:tab/>
            </w:r>
            <w:r>
              <w:rPr>
                <w:rStyle w:val="IndexLink"/>
              </w:rPr>
              <w:t>14</w:t>
            </w:r>
          </w:hyperlink>
        </w:p>
        <w:p>
          <w:pPr>
            <w:pStyle w:val="Contents2"/>
            <w:tabs>
              <w:tab w:val="clear" w:pos="8743"/>
              <w:tab w:val="right" w:pos="9026" w:leader="dot"/>
            </w:tabs>
            <w:rPr/>
          </w:pPr>
          <w:hyperlink w:anchor="__RefHeading___Toc2823621_372815092">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823623_372815092">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2823625_372815092">
            <w:r>
              <w:rPr>
                <w:webHidden/>
                <w:rStyle w:val="IndexLink"/>
                <w:rtl w:val="true"/>
              </w:rPr>
              <w:t>فصل اول</w:t>
            </w:r>
            <w:r>
              <w:rPr>
                <w:rStyle w:val="IndexLink"/>
                <w:rtl w:val="true"/>
              </w:rPr>
              <w:t xml:space="preserve">: </w:t>
            </w:r>
            <w:r>
              <w:rPr>
                <w:rStyle w:val="IndexLink"/>
                <w:rtl w:val="true"/>
              </w:rPr>
              <w:t>پیامبر صلی الله علیه و آله و سلم و اهل بیت علیهم السلام الگوهای زیبای فضایل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2823627_37281509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823629_372815092">
            <w:r>
              <w:rPr>
                <w:webHidden/>
                <w:rStyle w:val="IndexLink"/>
              </w:rPr>
              <w:t>1</w:t>
            </w:r>
            <w:r>
              <w:rPr>
                <w:rStyle w:val="IndexLink"/>
                <w:rtl w:val="true"/>
              </w:rPr>
              <w:t>.</w:t>
            </w:r>
            <w:r>
              <w:rPr>
                <w:rStyle w:val="IndexLink"/>
                <w:rtl w:val="true"/>
              </w:rPr>
              <w:t>اسوه و الگو بودن اهل بيت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823631_372815092">
            <w:r>
              <w:rPr>
                <w:webHidden/>
                <w:rStyle w:val="IndexLink"/>
              </w:rPr>
              <w:t>2</w:t>
            </w:r>
            <w:r>
              <w:rPr>
                <w:rStyle w:val="IndexLink"/>
                <w:rtl w:val="true"/>
              </w:rPr>
              <w:t>.</w:t>
            </w:r>
            <w:r>
              <w:rPr>
                <w:rStyle w:val="IndexLink"/>
                <w:rtl w:val="true"/>
              </w:rPr>
              <w:t>انس با امام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823633_372815092">
            <w:r>
              <w:rPr>
                <w:webHidden/>
                <w:rStyle w:val="IndexLink"/>
              </w:rPr>
              <w:t>3</w:t>
            </w:r>
            <w:r>
              <w:rPr>
                <w:rStyle w:val="IndexLink"/>
                <w:rtl w:val="true"/>
              </w:rPr>
              <w:t>.</w:t>
            </w:r>
            <w:r>
              <w:rPr>
                <w:rStyle w:val="IndexLink"/>
                <w:rtl w:val="true"/>
              </w:rPr>
              <w:t>باز گرداندن امور به اهل بیت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2823635_372815092">
            <w:r>
              <w:rPr>
                <w:webHidden/>
                <w:rStyle w:val="IndexLink"/>
              </w:rPr>
              <w:t>4</w:t>
            </w:r>
            <w:r>
              <w:rPr>
                <w:rStyle w:val="IndexLink"/>
                <w:rtl w:val="true"/>
              </w:rPr>
              <w:t>.</w:t>
            </w:r>
            <w:r>
              <w:rPr>
                <w:rStyle w:val="IndexLink"/>
                <w:rtl w:val="true"/>
              </w:rPr>
              <w:t>عهد و پیمان شیعه و بیعت آنان با اهل بیت علیهم السلام و امام عصر عجل الله تعالی فرجه</w:t>
            </w:r>
            <w:r>
              <w:rPr>
                <w:rStyle w:val="IndexLink"/>
                <w:rtl w:val="true"/>
              </w:rPr>
              <w:tab/>
            </w:r>
            <w:r>
              <w:rPr>
                <w:rStyle w:val="IndexLink"/>
              </w:rPr>
              <w:t>39</w:t>
            </w:r>
          </w:hyperlink>
        </w:p>
        <w:p>
          <w:pPr>
            <w:pStyle w:val="Contents3"/>
            <w:tabs>
              <w:tab w:val="clear" w:pos="8459"/>
              <w:tab w:val="right" w:pos="9026" w:leader="dot"/>
            </w:tabs>
            <w:rPr/>
          </w:pPr>
          <w:hyperlink w:anchor="__RefHeading___Toc2823637_372815092">
            <w:r>
              <w:rPr>
                <w:webHidden/>
                <w:rStyle w:val="IndexLink"/>
                <w:rtl w:val="true"/>
              </w:rPr>
              <w:t>خلاصه</w:t>
            </w:r>
            <w:r>
              <w:rPr>
                <w:rStyle w:val="IndexLink"/>
                <w:rtl w:val="true"/>
              </w:rPr>
              <w:tab/>
            </w:r>
            <w:r>
              <w:rPr>
                <w:rStyle w:val="IndexLink"/>
              </w:rPr>
              <w:t>41</w:t>
            </w:r>
          </w:hyperlink>
        </w:p>
        <w:p>
          <w:pPr>
            <w:pStyle w:val="Contents3"/>
            <w:tabs>
              <w:tab w:val="clear" w:pos="8459"/>
              <w:tab w:val="right" w:pos="9026" w:leader="dot"/>
            </w:tabs>
            <w:rPr/>
          </w:pPr>
          <w:hyperlink w:anchor="__RefHeading___Toc2823639_372815092">
            <w:r>
              <w:rPr>
                <w:webHidden/>
                <w:rStyle w:val="IndexLink"/>
                <w:rtl w:val="true"/>
              </w:rPr>
              <w:t>خود آزمائی</w:t>
            </w:r>
            <w:r>
              <w:rPr>
                <w:rStyle w:val="IndexLink"/>
                <w:rtl w:val="true"/>
              </w:rPr>
              <w:tab/>
            </w:r>
            <w:r>
              <w:rPr>
                <w:rStyle w:val="IndexLink"/>
              </w:rPr>
              <w:t>42</w:t>
            </w:r>
          </w:hyperlink>
        </w:p>
        <w:p>
          <w:pPr>
            <w:pStyle w:val="Contents2"/>
            <w:tabs>
              <w:tab w:val="clear" w:pos="8743"/>
              <w:tab w:val="right" w:pos="9026" w:leader="dot"/>
            </w:tabs>
            <w:rPr/>
          </w:pPr>
          <w:hyperlink w:anchor="__RefHeading___Toc2823641_372815092">
            <w:r>
              <w:rPr>
                <w:webHidden/>
                <w:rStyle w:val="IndexLink"/>
                <w:rtl w:val="true"/>
              </w:rPr>
              <w:t>فصل دوم</w:t>
            </w:r>
            <w:r>
              <w:rPr>
                <w:rStyle w:val="IndexLink"/>
                <w:rtl w:val="true"/>
              </w:rPr>
              <w:t xml:space="preserve">: </w:t>
            </w:r>
            <w:r>
              <w:rPr>
                <w:rStyle w:val="IndexLink"/>
                <w:rtl w:val="true"/>
              </w:rPr>
              <w:t>درسهای اخلاق مهدوی</w:t>
            </w:r>
            <w:r>
              <w:rPr>
                <w:rStyle w:val="IndexLink"/>
                <w:rtl w:val="true"/>
              </w:rPr>
              <w:tab/>
            </w:r>
            <w:r>
              <w:rPr>
                <w:rStyle w:val="IndexLink"/>
              </w:rPr>
              <w:t>44</w:t>
            </w:r>
          </w:hyperlink>
        </w:p>
        <w:p>
          <w:pPr>
            <w:pStyle w:val="Contents3"/>
            <w:tabs>
              <w:tab w:val="clear" w:pos="8459"/>
              <w:tab w:val="right" w:pos="9026" w:leader="dot"/>
            </w:tabs>
            <w:rPr/>
          </w:pPr>
          <w:hyperlink w:anchor="__RefHeading___Toc2823643_37281509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823645_372815092">
            <w:r>
              <w:rPr>
                <w:webHidden/>
                <w:rStyle w:val="IndexLink"/>
                <w:rtl w:val="true"/>
              </w:rPr>
              <w:t xml:space="preserve">درس </w:t>
            </w:r>
            <w:r>
              <w:rPr>
                <w:rStyle w:val="IndexLink"/>
              </w:rPr>
              <w:t>1</w:t>
            </w:r>
            <w:r>
              <w:rPr>
                <w:rStyle w:val="IndexLink"/>
                <w:rtl w:val="true"/>
              </w:rPr>
              <w:t xml:space="preserve">: </w:t>
            </w:r>
            <w:r>
              <w:rPr>
                <w:rStyle w:val="IndexLink"/>
                <w:rtl w:val="true"/>
              </w:rPr>
              <w:t>ذکر خدا</w:t>
            </w:r>
            <w:r>
              <w:rPr>
                <w:rStyle w:val="IndexLink"/>
                <w:rtl w:val="true"/>
              </w:rPr>
              <w:tab/>
            </w:r>
            <w:r>
              <w:rPr>
                <w:rStyle w:val="IndexLink"/>
              </w:rPr>
              <w:t>46</w:t>
            </w:r>
          </w:hyperlink>
        </w:p>
        <w:p>
          <w:pPr>
            <w:pStyle w:val="Contents4"/>
            <w:tabs>
              <w:tab w:val="clear" w:pos="8176"/>
              <w:tab w:val="right" w:pos="9026" w:leader="dot"/>
            </w:tabs>
            <w:rPr/>
          </w:pPr>
          <w:hyperlink w:anchor="__RefHeading___Toc2823647_372815092">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823649_372815092">
            <w:r>
              <w:rPr>
                <w:webHidden/>
                <w:rStyle w:val="IndexLink"/>
                <w:rtl w:val="true"/>
              </w:rPr>
              <w:t>معنا و مفهوم ذكر</w:t>
            </w:r>
            <w:r>
              <w:rPr>
                <w:rStyle w:val="IndexLink"/>
                <w:rtl w:val="true"/>
              </w:rPr>
              <w:tab/>
            </w:r>
            <w:r>
              <w:rPr>
                <w:rStyle w:val="IndexLink"/>
              </w:rPr>
              <w:t>46</w:t>
            </w:r>
          </w:hyperlink>
        </w:p>
        <w:p>
          <w:pPr>
            <w:pStyle w:val="Contents4"/>
            <w:tabs>
              <w:tab w:val="clear" w:pos="8176"/>
              <w:tab w:val="right" w:pos="9026" w:leader="dot"/>
            </w:tabs>
            <w:rPr/>
          </w:pPr>
          <w:hyperlink w:anchor="__RefHeading___Toc2823651_372815092">
            <w:r>
              <w:rPr>
                <w:webHidden/>
                <w:rStyle w:val="IndexLink"/>
                <w:rtl w:val="true"/>
              </w:rPr>
              <w:t>كيفيت ذكر</w:t>
            </w:r>
            <w:r>
              <w:rPr>
                <w:rStyle w:val="IndexLink"/>
                <w:rtl w:val="true"/>
              </w:rPr>
              <w:tab/>
            </w:r>
            <w:r>
              <w:rPr>
                <w:rStyle w:val="IndexLink"/>
              </w:rPr>
              <w:t>47</w:t>
            </w:r>
          </w:hyperlink>
        </w:p>
        <w:p>
          <w:pPr>
            <w:pStyle w:val="Contents4"/>
            <w:tabs>
              <w:tab w:val="clear" w:pos="8176"/>
              <w:tab w:val="right" w:pos="9026" w:leader="dot"/>
            </w:tabs>
            <w:rPr/>
          </w:pPr>
          <w:hyperlink w:anchor="__RefHeading___Toc2823653_372815092">
            <w:r>
              <w:rPr>
                <w:webHidden/>
                <w:rStyle w:val="IndexLink"/>
                <w:rtl w:val="true"/>
              </w:rPr>
              <w:t>ثمرات ذکر</w:t>
            </w:r>
            <w:r>
              <w:rPr>
                <w:rStyle w:val="IndexLink"/>
                <w:rtl w:val="true"/>
              </w:rPr>
              <w:tab/>
            </w:r>
            <w:r>
              <w:rPr>
                <w:rStyle w:val="IndexLink"/>
              </w:rPr>
              <w:t>47</w:t>
            </w:r>
          </w:hyperlink>
        </w:p>
        <w:p>
          <w:pPr>
            <w:pStyle w:val="Contents5"/>
            <w:tabs>
              <w:tab w:val="clear" w:pos="7892"/>
              <w:tab w:val="right" w:pos="9026" w:leader="dot"/>
            </w:tabs>
            <w:rPr/>
          </w:pPr>
          <w:hyperlink w:anchor="__RefHeading___Toc2823655_37281509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823657_372815092">
            <w:r>
              <w:rPr>
                <w:webHidden/>
                <w:rStyle w:val="IndexLink"/>
              </w:rPr>
              <w:t>1</w:t>
            </w:r>
            <w:r>
              <w:rPr>
                <w:rStyle w:val="IndexLink"/>
                <w:rtl w:val="true"/>
              </w:rPr>
              <w:t>-</w:t>
            </w:r>
            <w:r>
              <w:rPr>
                <w:rStyle w:val="IndexLink"/>
                <w:rtl w:val="true"/>
              </w:rPr>
              <w:t>اطمینان و آرامش قلب</w:t>
            </w:r>
            <w:r>
              <w:rPr>
                <w:rStyle w:val="IndexLink"/>
                <w:rtl w:val="true"/>
              </w:rPr>
              <w:tab/>
            </w:r>
            <w:r>
              <w:rPr>
                <w:rStyle w:val="IndexLink"/>
              </w:rPr>
              <w:t>47</w:t>
            </w:r>
          </w:hyperlink>
        </w:p>
        <w:p>
          <w:pPr>
            <w:pStyle w:val="Contents5"/>
            <w:tabs>
              <w:tab w:val="clear" w:pos="7892"/>
              <w:tab w:val="right" w:pos="9026" w:leader="dot"/>
            </w:tabs>
            <w:rPr/>
          </w:pPr>
          <w:hyperlink w:anchor="__RefHeading___Toc2823659_372815092">
            <w:r>
              <w:rPr>
                <w:webHidden/>
                <w:rStyle w:val="IndexLink"/>
              </w:rPr>
              <w:t>2</w:t>
            </w:r>
            <w:r>
              <w:rPr>
                <w:rStyle w:val="IndexLink"/>
                <w:rtl w:val="true"/>
              </w:rPr>
              <w:t>-</w:t>
            </w:r>
            <w:r>
              <w:rPr>
                <w:rStyle w:val="IndexLink"/>
                <w:rtl w:val="true"/>
              </w:rPr>
              <w:t>جلوگیری از ارتکاب گناهان صغیره و کبیره</w:t>
            </w:r>
            <w:r>
              <w:rPr>
                <w:rStyle w:val="IndexLink"/>
                <w:rtl w:val="true"/>
              </w:rPr>
              <w:tab/>
            </w:r>
            <w:r>
              <w:rPr>
                <w:rStyle w:val="IndexLink"/>
              </w:rPr>
              <w:t>48</w:t>
            </w:r>
          </w:hyperlink>
        </w:p>
        <w:p>
          <w:pPr>
            <w:pStyle w:val="Contents5"/>
            <w:tabs>
              <w:tab w:val="clear" w:pos="7892"/>
              <w:tab w:val="right" w:pos="9026" w:leader="dot"/>
            </w:tabs>
            <w:rPr/>
          </w:pPr>
          <w:hyperlink w:anchor="__RefHeading___Toc2823661_372815092">
            <w:r>
              <w:rPr>
                <w:webHidden/>
                <w:rStyle w:val="IndexLink"/>
              </w:rPr>
              <w:t>3</w:t>
            </w:r>
            <w:r>
              <w:rPr>
                <w:rStyle w:val="IndexLink"/>
                <w:rtl w:val="true"/>
              </w:rPr>
              <w:t xml:space="preserve">- </w:t>
            </w:r>
            <w:r>
              <w:rPr>
                <w:rStyle w:val="IndexLink"/>
                <w:rtl w:val="true"/>
              </w:rPr>
              <w:t>جلوگیری از تکرار گناه</w:t>
            </w:r>
            <w:r>
              <w:rPr>
                <w:rStyle w:val="IndexLink"/>
                <w:rtl w:val="true"/>
              </w:rPr>
              <w:tab/>
            </w:r>
            <w:r>
              <w:rPr>
                <w:rStyle w:val="IndexLink"/>
              </w:rPr>
              <w:t>48</w:t>
            </w:r>
          </w:hyperlink>
        </w:p>
        <w:p>
          <w:pPr>
            <w:pStyle w:val="Contents5"/>
            <w:tabs>
              <w:tab w:val="clear" w:pos="7892"/>
              <w:tab w:val="right" w:pos="9026" w:leader="dot"/>
            </w:tabs>
            <w:rPr/>
          </w:pPr>
          <w:hyperlink w:anchor="__RefHeading___Toc2823663_372815092">
            <w:r>
              <w:rPr>
                <w:webHidden/>
                <w:rStyle w:val="IndexLink"/>
              </w:rPr>
              <w:t>4</w:t>
            </w:r>
            <w:r>
              <w:rPr>
                <w:rStyle w:val="IndexLink"/>
                <w:rtl w:val="true"/>
              </w:rPr>
              <w:t>-</w:t>
            </w:r>
            <w:r>
              <w:rPr>
                <w:rStyle w:val="IndexLink"/>
                <w:rtl w:val="true"/>
              </w:rPr>
              <w:t>سبب قبولی توبه و استغفار</w:t>
            </w:r>
            <w:r>
              <w:rPr>
                <w:rStyle w:val="IndexLink"/>
                <w:rtl w:val="true"/>
              </w:rPr>
              <w:tab/>
            </w:r>
            <w:r>
              <w:rPr>
                <w:rStyle w:val="IndexLink"/>
              </w:rPr>
              <w:t>48</w:t>
            </w:r>
          </w:hyperlink>
        </w:p>
        <w:p>
          <w:pPr>
            <w:pStyle w:val="Contents5"/>
            <w:tabs>
              <w:tab w:val="clear" w:pos="7892"/>
              <w:tab w:val="right" w:pos="9026" w:leader="dot"/>
            </w:tabs>
            <w:rPr/>
          </w:pPr>
          <w:hyperlink w:anchor="__RefHeading___Toc2823665_372815092">
            <w:r>
              <w:rPr>
                <w:webHidden/>
                <w:rStyle w:val="IndexLink"/>
              </w:rPr>
              <w:t>5</w:t>
            </w:r>
            <w:r>
              <w:rPr>
                <w:rStyle w:val="IndexLink"/>
                <w:rtl w:val="true"/>
              </w:rPr>
              <w:t>-</w:t>
            </w:r>
            <w:r>
              <w:rPr>
                <w:rStyle w:val="IndexLink"/>
                <w:rtl w:val="true"/>
              </w:rPr>
              <w:t>خنثی شدن وسوسه های شیطان</w:t>
            </w:r>
            <w:r>
              <w:rPr>
                <w:rStyle w:val="IndexLink"/>
                <w:rtl w:val="true"/>
              </w:rPr>
              <w:tab/>
            </w:r>
            <w:r>
              <w:rPr>
                <w:rStyle w:val="IndexLink"/>
              </w:rPr>
              <w:t>48</w:t>
            </w:r>
          </w:hyperlink>
        </w:p>
        <w:p>
          <w:pPr>
            <w:pStyle w:val="Contents5"/>
            <w:tabs>
              <w:tab w:val="clear" w:pos="7892"/>
              <w:tab w:val="right" w:pos="9026" w:leader="dot"/>
            </w:tabs>
            <w:rPr/>
          </w:pPr>
          <w:hyperlink w:anchor="__RefHeading___Toc2823667_372815092">
            <w:r>
              <w:rPr>
                <w:webHidden/>
                <w:rStyle w:val="IndexLink"/>
              </w:rPr>
              <w:t>6</w:t>
            </w:r>
            <w:r>
              <w:rPr>
                <w:rStyle w:val="IndexLink"/>
                <w:rtl w:val="true"/>
              </w:rPr>
              <w:t>-</w:t>
            </w:r>
            <w:r>
              <w:rPr>
                <w:rStyle w:val="IndexLink"/>
                <w:rtl w:val="true"/>
              </w:rPr>
              <w:t>وسیله تشخیص حق از باطل با روشن بینی انسان</w:t>
            </w:r>
            <w:r>
              <w:rPr>
                <w:rStyle w:val="IndexLink"/>
                <w:rtl w:val="true"/>
              </w:rPr>
              <w:tab/>
            </w:r>
            <w:r>
              <w:rPr>
                <w:rStyle w:val="IndexLink"/>
              </w:rPr>
              <w:t>49</w:t>
            </w:r>
          </w:hyperlink>
        </w:p>
        <w:p>
          <w:pPr>
            <w:pStyle w:val="Contents5"/>
            <w:tabs>
              <w:tab w:val="clear" w:pos="7892"/>
              <w:tab w:val="right" w:pos="9026" w:leader="dot"/>
            </w:tabs>
            <w:rPr/>
          </w:pPr>
          <w:hyperlink w:anchor="__RefHeading___Toc2823669_372815092">
            <w:r>
              <w:rPr>
                <w:webHidden/>
                <w:rStyle w:val="IndexLink"/>
              </w:rPr>
              <w:t>7</w:t>
            </w:r>
            <w:r>
              <w:rPr>
                <w:rStyle w:val="IndexLink"/>
                <w:rtl w:val="true"/>
              </w:rPr>
              <w:t>-</w:t>
            </w:r>
            <w:r>
              <w:rPr>
                <w:rStyle w:val="IndexLink"/>
                <w:rtl w:val="true"/>
              </w:rPr>
              <w:t>انس با خدا</w:t>
            </w:r>
            <w:r>
              <w:rPr>
                <w:rStyle w:val="IndexLink"/>
                <w:rtl w:val="true"/>
              </w:rPr>
              <w:tab/>
            </w:r>
            <w:r>
              <w:rPr>
                <w:rStyle w:val="IndexLink"/>
              </w:rPr>
              <w:t>49</w:t>
            </w:r>
          </w:hyperlink>
        </w:p>
        <w:p>
          <w:pPr>
            <w:pStyle w:val="Contents5"/>
            <w:tabs>
              <w:tab w:val="clear" w:pos="7892"/>
              <w:tab w:val="right" w:pos="9026" w:leader="dot"/>
            </w:tabs>
            <w:rPr/>
          </w:pPr>
          <w:hyperlink w:anchor="__RefHeading___Toc2823671_372815092">
            <w:r>
              <w:rPr>
                <w:webHidden/>
                <w:rStyle w:val="IndexLink"/>
              </w:rPr>
              <w:t>8</w:t>
            </w:r>
            <w:r>
              <w:rPr>
                <w:rStyle w:val="IndexLink"/>
                <w:rtl w:val="true"/>
              </w:rPr>
              <w:t>-</w:t>
            </w:r>
            <w:r>
              <w:rPr>
                <w:rStyle w:val="IndexLink"/>
                <w:rtl w:val="true"/>
              </w:rPr>
              <w:t>ایجاد محبت در انسان</w:t>
            </w:r>
            <w:r>
              <w:rPr>
                <w:rStyle w:val="IndexLink"/>
                <w:rtl w:val="true"/>
              </w:rPr>
              <w:tab/>
            </w:r>
            <w:r>
              <w:rPr>
                <w:rStyle w:val="IndexLink"/>
              </w:rPr>
              <w:t>49</w:t>
            </w:r>
          </w:hyperlink>
        </w:p>
        <w:p>
          <w:pPr>
            <w:pStyle w:val="Contents5"/>
            <w:tabs>
              <w:tab w:val="clear" w:pos="7892"/>
              <w:tab w:val="right" w:pos="9026" w:leader="dot"/>
            </w:tabs>
            <w:rPr/>
          </w:pPr>
          <w:hyperlink w:anchor="__RefHeading___Toc2823673_372815092">
            <w:r>
              <w:rPr>
                <w:webHidden/>
                <w:rStyle w:val="IndexLink"/>
              </w:rPr>
              <w:t>9</w:t>
            </w:r>
            <w:r>
              <w:rPr>
                <w:rStyle w:val="IndexLink"/>
                <w:rtl w:val="true"/>
              </w:rPr>
              <w:t>-</w:t>
            </w:r>
            <w:r>
              <w:rPr>
                <w:rStyle w:val="IndexLink"/>
                <w:rtl w:val="true"/>
              </w:rPr>
              <w:t>موجب نورانیت عقل و فکر انسان</w:t>
            </w:r>
            <w:r>
              <w:rPr>
                <w:rStyle w:val="IndexLink"/>
                <w:rtl w:val="true"/>
              </w:rPr>
              <w:tab/>
            </w:r>
            <w:r>
              <w:rPr>
                <w:rStyle w:val="IndexLink"/>
              </w:rPr>
              <w:t>49</w:t>
            </w:r>
          </w:hyperlink>
        </w:p>
        <w:p>
          <w:pPr>
            <w:pStyle w:val="Contents5"/>
            <w:tabs>
              <w:tab w:val="clear" w:pos="7892"/>
              <w:tab w:val="right" w:pos="9026" w:leader="dot"/>
            </w:tabs>
            <w:rPr/>
          </w:pPr>
          <w:hyperlink w:anchor="__RefHeading___Toc2823675_372815092">
            <w:r>
              <w:rPr>
                <w:webHidden/>
                <w:rStyle w:val="IndexLink"/>
              </w:rPr>
              <w:t>10</w:t>
            </w:r>
            <w:r>
              <w:rPr>
                <w:rStyle w:val="IndexLink"/>
                <w:rtl w:val="true"/>
              </w:rPr>
              <w:t>-</w:t>
            </w:r>
            <w:r>
              <w:rPr>
                <w:rStyle w:val="IndexLink"/>
                <w:rtl w:val="true"/>
              </w:rPr>
              <w:t>خودذکر، بزرگترین لذت معنوی است</w:t>
            </w:r>
            <w:r>
              <w:rPr>
                <w:rStyle w:val="IndexLink"/>
                <w:rtl w:val="true"/>
              </w:rPr>
              <w:t>.</w:t>
              <w:tab/>
            </w:r>
            <w:r>
              <w:rPr>
                <w:rStyle w:val="IndexLink"/>
              </w:rPr>
              <w:t>49</w:t>
            </w:r>
          </w:hyperlink>
        </w:p>
        <w:p>
          <w:pPr>
            <w:pStyle w:val="Contents4"/>
            <w:tabs>
              <w:tab w:val="clear" w:pos="8176"/>
              <w:tab w:val="right" w:pos="9026" w:leader="dot"/>
            </w:tabs>
            <w:rPr/>
          </w:pPr>
          <w:hyperlink w:anchor="__RefHeading___Toc2823677_372815092">
            <w:r>
              <w:rPr>
                <w:webHidden/>
                <w:rStyle w:val="IndexLink"/>
                <w:rtl w:val="true"/>
              </w:rPr>
              <w:t>سیری در زیارات و ادعیه</w:t>
            </w:r>
            <w:r>
              <w:rPr>
                <w:rStyle w:val="IndexLink"/>
                <w:rtl w:val="true"/>
              </w:rPr>
              <w:tab/>
            </w:r>
            <w:r>
              <w:rPr>
                <w:rStyle w:val="IndexLink"/>
              </w:rPr>
              <w:t>50</w:t>
            </w:r>
          </w:hyperlink>
        </w:p>
        <w:p>
          <w:pPr>
            <w:pStyle w:val="Contents4"/>
            <w:tabs>
              <w:tab w:val="clear" w:pos="8176"/>
              <w:tab w:val="right" w:pos="9026" w:leader="dot"/>
            </w:tabs>
            <w:rPr/>
          </w:pPr>
          <w:hyperlink w:anchor="__RefHeading___Toc2823679_372815092">
            <w:r>
              <w:rPr>
                <w:webHidden/>
                <w:rStyle w:val="IndexLink"/>
                <w:rtl w:val="true"/>
              </w:rPr>
              <w:t>غفلت</w:t>
            </w:r>
            <w:r>
              <w:rPr>
                <w:rStyle w:val="IndexLink"/>
                <w:rtl w:val="true"/>
              </w:rPr>
              <w:tab/>
            </w:r>
            <w:r>
              <w:rPr>
                <w:rStyle w:val="IndexLink"/>
              </w:rPr>
              <w:t>50</w:t>
            </w:r>
          </w:hyperlink>
        </w:p>
        <w:p>
          <w:pPr>
            <w:pStyle w:val="Contents4"/>
            <w:tabs>
              <w:tab w:val="clear" w:pos="8176"/>
              <w:tab w:val="right" w:pos="9026" w:leader="dot"/>
            </w:tabs>
            <w:rPr/>
          </w:pPr>
          <w:hyperlink w:anchor="__RefHeading___Toc2823681_372815092">
            <w:r>
              <w:rPr>
                <w:webHidden/>
                <w:rStyle w:val="IndexLink"/>
                <w:rtl w:val="true"/>
              </w:rPr>
              <w:t>نتایج دوری از یاد خدا</w:t>
            </w:r>
            <w:r>
              <w:rPr>
                <w:rStyle w:val="IndexLink"/>
                <w:rtl w:val="true"/>
              </w:rPr>
              <w:tab/>
            </w:r>
            <w:r>
              <w:rPr>
                <w:rStyle w:val="IndexLink"/>
              </w:rPr>
              <w:t>51</w:t>
            </w:r>
          </w:hyperlink>
        </w:p>
        <w:p>
          <w:pPr>
            <w:pStyle w:val="Contents5"/>
            <w:tabs>
              <w:tab w:val="clear" w:pos="7892"/>
              <w:tab w:val="right" w:pos="9026" w:leader="dot"/>
            </w:tabs>
            <w:rPr/>
          </w:pPr>
          <w:hyperlink w:anchor="__RefHeading___Toc2823683_372815092">
            <w:r>
              <w:rPr>
                <w:webHidden/>
                <w:rStyle w:val="IndexLink"/>
              </w:rPr>
              <w:t>1</w:t>
            </w:r>
            <w:r>
              <w:rPr>
                <w:rStyle w:val="IndexLink"/>
                <w:rtl w:val="true"/>
              </w:rPr>
              <w:t>-</w:t>
            </w:r>
            <w:r>
              <w:rPr>
                <w:rStyle w:val="IndexLink"/>
                <w:rtl w:val="true"/>
              </w:rPr>
              <w:t>همنشینی با شیطان</w:t>
            </w:r>
            <w:r>
              <w:rPr>
                <w:rStyle w:val="IndexLink"/>
                <w:rtl w:val="true"/>
              </w:rPr>
              <w:tab/>
            </w:r>
            <w:r>
              <w:rPr>
                <w:rStyle w:val="IndexLink"/>
              </w:rPr>
              <w:t>51</w:t>
            </w:r>
          </w:hyperlink>
        </w:p>
        <w:p>
          <w:pPr>
            <w:pStyle w:val="Contents5"/>
            <w:tabs>
              <w:tab w:val="clear" w:pos="7892"/>
              <w:tab w:val="right" w:pos="9026" w:leader="dot"/>
            </w:tabs>
            <w:rPr/>
          </w:pPr>
          <w:hyperlink w:anchor="__RefHeading___Toc2823685_372815092">
            <w:r>
              <w:rPr>
                <w:webHidden/>
                <w:rStyle w:val="IndexLink"/>
              </w:rPr>
              <w:t>2</w:t>
            </w:r>
            <w:r>
              <w:rPr>
                <w:rStyle w:val="IndexLink"/>
                <w:rtl w:val="true"/>
              </w:rPr>
              <w:t>-</w:t>
            </w:r>
            <w:r>
              <w:rPr>
                <w:rStyle w:val="IndexLink"/>
                <w:rtl w:val="true"/>
              </w:rPr>
              <w:t>خود فراموشی</w:t>
            </w:r>
            <w:r>
              <w:rPr>
                <w:rStyle w:val="IndexLink"/>
                <w:rtl w:val="true"/>
              </w:rPr>
              <w:tab/>
            </w:r>
            <w:r>
              <w:rPr>
                <w:rStyle w:val="IndexLink"/>
              </w:rPr>
              <w:t>52</w:t>
            </w:r>
          </w:hyperlink>
        </w:p>
        <w:p>
          <w:pPr>
            <w:pStyle w:val="Contents5"/>
            <w:tabs>
              <w:tab w:val="clear" w:pos="7892"/>
              <w:tab w:val="right" w:pos="9026" w:leader="dot"/>
            </w:tabs>
            <w:rPr/>
          </w:pPr>
          <w:hyperlink w:anchor="__RefHeading___Toc2823687_372815092">
            <w:r>
              <w:rPr>
                <w:webHidden/>
                <w:rStyle w:val="IndexLink"/>
              </w:rPr>
              <w:t>3</w:t>
            </w:r>
            <w:r>
              <w:rPr>
                <w:rStyle w:val="IndexLink"/>
                <w:rtl w:val="true"/>
              </w:rPr>
              <w:t>-</w:t>
            </w:r>
            <w:r>
              <w:rPr>
                <w:rStyle w:val="IndexLink"/>
                <w:rtl w:val="true"/>
              </w:rPr>
              <w:t>دچار عذاب الهی شدن</w:t>
            </w:r>
            <w:r>
              <w:rPr>
                <w:rStyle w:val="IndexLink"/>
                <w:rtl w:val="true"/>
              </w:rPr>
              <w:tab/>
            </w:r>
            <w:r>
              <w:rPr>
                <w:rStyle w:val="IndexLink"/>
              </w:rPr>
              <w:t>52</w:t>
            </w:r>
          </w:hyperlink>
        </w:p>
        <w:p>
          <w:pPr>
            <w:pStyle w:val="Contents5"/>
            <w:tabs>
              <w:tab w:val="clear" w:pos="7892"/>
              <w:tab w:val="right" w:pos="9026" w:leader="dot"/>
            </w:tabs>
            <w:rPr/>
          </w:pPr>
          <w:hyperlink w:anchor="__RefHeading___Toc2823689_372815092">
            <w:r>
              <w:rPr>
                <w:webHidden/>
                <w:rStyle w:val="IndexLink"/>
              </w:rPr>
              <w:t>4</w:t>
            </w:r>
            <w:r>
              <w:rPr>
                <w:rStyle w:val="IndexLink"/>
                <w:rtl w:val="true"/>
              </w:rPr>
              <w:t>-</w:t>
            </w:r>
            <w:r>
              <w:rPr>
                <w:rStyle w:val="IndexLink"/>
                <w:rtl w:val="true"/>
              </w:rPr>
              <w:t>دچار زندگی سخت و تنگ شدن و کوری در آخرت</w:t>
            </w:r>
            <w:r>
              <w:rPr>
                <w:rStyle w:val="IndexLink"/>
                <w:rtl w:val="true"/>
              </w:rPr>
              <w:tab/>
            </w:r>
            <w:r>
              <w:rPr>
                <w:rStyle w:val="IndexLink"/>
              </w:rPr>
              <w:t>52</w:t>
            </w:r>
          </w:hyperlink>
        </w:p>
        <w:p>
          <w:pPr>
            <w:pStyle w:val="Contents5"/>
            <w:tabs>
              <w:tab w:val="clear" w:pos="7892"/>
              <w:tab w:val="right" w:pos="9026" w:leader="dot"/>
            </w:tabs>
            <w:rPr/>
          </w:pPr>
          <w:hyperlink w:anchor="__RefHeading___Toc2823691_372815092">
            <w:r>
              <w:rPr>
                <w:webHidden/>
                <w:rStyle w:val="IndexLink"/>
              </w:rPr>
              <w:t>5</w:t>
            </w:r>
            <w:r>
              <w:rPr>
                <w:rStyle w:val="IndexLink"/>
                <w:rtl w:val="true"/>
              </w:rPr>
              <w:t>-</w:t>
            </w:r>
            <w:r>
              <w:rPr>
                <w:rStyle w:val="IndexLink"/>
                <w:rtl w:val="true"/>
              </w:rPr>
              <w:t>دچار سنگ دلی شدن</w:t>
            </w:r>
            <w:r>
              <w:rPr>
                <w:rStyle w:val="IndexLink"/>
                <w:rtl w:val="true"/>
              </w:rPr>
              <w:tab/>
            </w:r>
            <w:r>
              <w:rPr>
                <w:rStyle w:val="IndexLink"/>
              </w:rPr>
              <w:t>52</w:t>
            </w:r>
          </w:hyperlink>
        </w:p>
        <w:p>
          <w:pPr>
            <w:pStyle w:val="Contents5"/>
            <w:tabs>
              <w:tab w:val="clear" w:pos="7892"/>
              <w:tab w:val="right" w:pos="9026" w:leader="dot"/>
            </w:tabs>
            <w:rPr/>
          </w:pPr>
          <w:hyperlink w:anchor="__RefHeading___Toc2823693_372815092">
            <w:r>
              <w:rPr>
                <w:webHidden/>
                <w:rStyle w:val="IndexLink"/>
              </w:rPr>
              <w:t>6</w:t>
            </w:r>
            <w:r>
              <w:rPr>
                <w:rStyle w:val="IndexLink"/>
                <w:rtl w:val="true"/>
              </w:rPr>
              <w:t>-</w:t>
            </w:r>
            <w:r>
              <w:rPr>
                <w:rStyle w:val="IndexLink"/>
                <w:rtl w:val="true"/>
              </w:rPr>
              <w:t>خسران</w:t>
            </w:r>
            <w:r>
              <w:rPr>
                <w:rStyle w:val="IndexLink"/>
                <w:rtl w:val="true"/>
              </w:rPr>
              <w:tab/>
            </w:r>
            <w:r>
              <w:rPr>
                <w:rStyle w:val="IndexLink"/>
              </w:rPr>
              <w:t>52</w:t>
            </w:r>
          </w:hyperlink>
        </w:p>
        <w:p>
          <w:pPr>
            <w:pStyle w:val="Contents5"/>
            <w:tabs>
              <w:tab w:val="clear" w:pos="7892"/>
              <w:tab w:val="right" w:pos="9026" w:leader="dot"/>
            </w:tabs>
            <w:rPr/>
          </w:pPr>
          <w:hyperlink w:anchor="__RefHeading___Toc2823695_372815092">
            <w:r>
              <w:rPr>
                <w:webHidden/>
                <w:rStyle w:val="IndexLink"/>
              </w:rPr>
              <w:t>7</w:t>
            </w:r>
            <w:r>
              <w:rPr>
                <w:rStyle w:val="IndexLink"/>
                <w:rtl w:val="true"/>
              </w:rPr>
              <w:t>-</w:t>
            </w:r>
            <w:r>
              <w:rPr>
                <w:rStyle w:val="IndexLink"/>
                <w:rtl w:val="true"/>
              </w:rPr>
              <w:t>پست تر از حیوان شدن</w:t>
            </w:r>
            <w:r>
              <w:rPr>
                <w:rStyle w:val="IndexLink"/>
                <w:rtl w:val="true"/>
              </w:rPr>
              <w:tab/>
            </w:r>
            <w:r>
              <w:rPr>
                <w:rStyle w:val="IndexLink"/>
              </w:rPr>
              <w:t>52</w:t>
            </w:r>
          </w:hyperlink>
        </w:p>
        <w:p>
          <w:pPr>
            <w:pStyle w:val="Contents4"/>
            <w:tabs>
              <w:tab w:val="clear" w:pos="8176"/>
              <w:tab w:val="right" w:pos="9026" w:leader="dot"/>
            </w:tabs>
            <w:rPr/>
          </w:pPr>
          <w:hyperlink w:anchor="__RefHeading___Toc2823697_372815092">
            <w:r>
              <w:rPr>
                <w:webHidden/>
                <w:rStyle w:val="IndexLink"/>
                <w:rtl w:val="true"/>
              </w:rPr>
              <w:t>خلاصه</w:t>
            </w:r>
            <w:r>
              <w:rPr>
                <w:rStyle w:val="IndexLink"/>
                <w:rtl w:val="true"/>
              </w:rPr>
              <w:tab/>
            </w:r>
            <w:r>
              <w:rPr>
                <w:rStyle w:val="IndexLink"/>
              </w:rPr>
              <w:t>53</w:t>
            </w:r>
          </w:hyperlink>
        </w:p>
        <w:p>
          <w:pPr>
            <w:pStyle w:val="Contents4"/>
            <w:tabs>
              <w:tab w:val="clear" w:pos="8176"/>
              <w:tab w:val="right" w:pos="9026" w:leader="dot"/>
            </w:tabs>
            <w:rPr/>
          </w:pPr>
          <w:hyperlink w:anchor="__RefHeading___Toc2823699_372815092">
            <w:r>
              <w:rPr>
                <w:webHidden/>
                <w:rStyle w:val="IndexLink"/>
                <w:rtl w:val="true"/>
              </w:rPr>
              <w:t>خود آزمائی</w:t>
            </w:r>
            <w:r>
              <w:rPr>
                <w:rStyle w:val="IndexLink"/>
                <w:rtl w:val="true"/>
              </w:rPr>
              <w:tab/>
            </w:r>
            <w:r>
              <w:rPr>
                <w:rStyle w:val="IndexLink"/>
              </w:rPr>
              <w:t>54</w:t>
            </w:r>
          </w:hyperlink>
        </w:p>
        <w:p>
          <w:pPr>
            <w:pStyle w:val="Contents3"/>
            <w:tabs>
              <w:tab w:val="clear" w:pos="8459"/>
              <w:tab w:val="right" w:pos="9026" w:leader="dot"/>
            </w:tabs>
            <w:rPr/>
          </w:pPr>
          <w:hyperlink w:anchor="__RefHeading___Toc2823701_372815092">
            <w:r>
              <w:rPr>
                <w:webHidden/>
                <w:rStyle w:val="IndexLink"/>
                <w:rtl w:val="true"/>
              </w:rPr>
              <w:t>درس</w:t>
            </w:r>
            <w:r>
              <w:rPr>
                <w:rStyle w:val="IndexLink"/>
              </w:rPr>
              <w:t>2</w:t>
            </w:r>
            <w:r>
              <w:rPr>
                <w:rStyle w:val="IndexLink"/>
                <w:rtl w:val="true"/>
              </w:rPr>
              <w:t xml:space="preserve">: </w:t>
            </w:r>
            <w:r>
              <w:rPr>
                <w:rStyle w:val="IndexLink"/>
                <w:rtl w:val="true"/>
              </w:rPr>
              <w:t>تسلیم فرمان خدا بودن</w:t>
            </w:r>
            <w:r>
              <w:rPr>
                <w:rStyle w:val="IndexLink"/>
                <w:rtl w:val="true"/>
              </w:rPr>
              <w:tab/>
            </w:r>
            <w:r>
              <w:rPr>
                <w:rStyle w:val="IndexLink"/>
              </w:rPr>
              <w:t>55</w:t>
            </w:r>
          </w:hyperlink>
        </w:p>
        <w:p>
          <w:pPr>
            <w:pStyle w:val="Contents4"/>
            <w:tabs>
              <w:tab w:val="clear" w:pos="8176"/>
              <w:tab w:val="right" w:pos="9026" w:leader="dot"/>
            </w:tabs>
            <w:rPr/>
          </w:pPr>
          <w:hyperlink w:anchor="__RefHeading___Toc2823703_37281509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823705_372815092">
            <w:r>
              <w:rPr>
                <w:webHidden/>
                <w:rStyle w:val="IndexLink"/>
                <w:rtl w:val="true"/>
              </w:rPr>
              <w:t>تسلیم فرمان رسول خدا صلی الله علیه و اله و سلم و امامان علیه السلام بودن</w:t>
            </w:r>
            <w:r>
              <w:rPr>
                <w:rStyle w:val="IndexLink"/>
                <w:rtl w:val="true"/>
              </w:rPr>
              <w:tab/>
            </w:r>
            <w:r>
              <w:rPr>
                <w:rStyle w:val="IndexLink"/>
              </w:rPr>
              <w:t>57</w:t>
            </w:r>
          </w:hyperlink>
        </w:p>
        <w:p>
          <w:pPr>
            <w:pStyle w:val="Contents4"/>
            <w:tabs>
              <w:tab w:val="clear" w:pos="8176"/>
              <w:tab w:val="right" w:pos="9026" w:leader="dot"/>
            </w:tabs>
            <w:rPr/>
          </w:pPr>
          <w:hyperlink w:anchor="__RefHeading___Toc2823707_372815092">
            <w:r>
              <w:rPr>
                <w:webHidden/>
                <w:rStyle w:val="IndexLink"/>
                <w:rtl w:val="true"/>
              </w:rPr>
              <w:t>خلاصه</w:t>
            </w:r>
            <w:r>
              <w:rPr>
                <w:rStyle w:val="IndexLink"/>
                <w:rtl w:val="true"/>
              </w:rPr>
              <w:tab/>
            </w:r>
            <w:r>
              <w:rPr>
                <w:rStyle w:val="IndexLink"/>
              </w:rPr>
              <w:t>59</w:t>
            </w:r>
          </w:hyperlink>
        </w:p>
        <w:p>
          <w:pPr>
            <w:pStyle w:val="Contents4"/>
            <w:tabs>
              <w:tab w:val="clear" w:pos="8176"/>
              <w:tab w:val="right" w:pos="9026" w:leader="dot"/>
            </w:tabs>
            <w:rPr/>
          </w:pPr>
          <w:hyperlink w:anchor="__RefHeading___Toc2823709_372815092">
            <w:r>
              <w:rPr>
                <w:webHidden/>
                <w:rStyle w:val="IndexLink"/>
                <w:rtl w:val="true"/>
              </w:rPr>
              <w:t>خود آزمائی</w:t>
            </w:r>
            <w:r>
              <w:rPr>
                <w:rStyle w:val="IndexLink"/>
                <w:rtl w:val="true"/>
              </w:rPr>
              <w:tab/>
            </w:r>
            <w:r>
              <w:rPr>
                <w:rStyle w:val="IndexLink"/>
              </w:rPr>
              <w:t>60</w:t>
            </w:r>
          </w:hyperlink>
        </w:p>
        <w:p>
          <w:pPr>
            <w:pStyle w:val="Contents3"/>
            <w:tabs>
              <w:tab w:val="clear" w:pos="8459"/>
              <w:tab w:val="right" w:pos="9026" w:leader="dot"/>
            </w:tabs>
            <w:rPr/>
          </w:pPr>
          <w:hyperlink w:anchor="__RefHeading___Toc2823711_372815092">
            <w:r>
              <w:rPr>
                <w:webHidden/>
                <w:rStyle w:val="IndexLink"/>
                <w:rtl w:val="true"/>
              </w:rPr>
              <w:t>درس</w:t>
            </w:r>
            <w:r>
              <w:rPr>
                <w:rStyle w:val="IndexLink"/>
              </w:rPr>
              <w:t>3</w:t>
            </w:r>
            <w:r>
              <w:rPr>
                <w:rStyle w:val="IndexLink"/>
                <w:rtl w:val="true"/>
              </w:rPr>
              <w:t xml:space="preserve">: </w:t>
            </w:r>
            <w:r>
              <w:rPr>
                <w:rStyle w:val="IndexLink"/>
                <w:rtl w:val="true"/>
              </w:rPr>
              <w:t>اطاعت و بندگی خدا</w:t>
            </w:r>
            <w:r>
              <w:rPr>
                <w:rStyle w:val="IndexLink"/>
                <w:rtl w:val="true"/>
              </w:rPr>
              <w:tab/>
            </w:r>
            <w:r>
              <w:rPr>
                <w:rStyle w:val="IndexLink"/>
              </w:rPr>
              <w:t>61</w:t>
            </w:r>
          </w:hyperlink>
        </w:p>
        <w:p>
          <w:pPr>
            <w:pStyle w:val="Contents4"/>
            <w:tabs>
              <w:tab w:val="clear" w:pos="8176"/>
              <w:tab w:val="right" w:pos="9026" w:leader="dot"/>
            </w:tabs>
            <w:rPr/>
          </w:pPr>
          <w:hyperlink w:anchor="__RefHeading___Toc2823713_37281509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823715_372815092">
            <w:r>
              <w:rPr>
                <w:webHidden/>
                <w:rStyle w:val="IndexLink"/>
                <w:rtl w:val="true"/>
              </w:rPr>
              <w:t>خلاصه</w:t>
            </w:r>
            <w:r>
              <w:rPr>
                <w:rStyle w:val="IndexLink"/>
                <w:rtl w:val="true"/>
              </w:rPr>
              <w:tab/>
            </w:r>
            <w:r>
              <w:rPr>
                <w:rStyle w:val="IndexLink"/>
              </w:rPr>
              <w:t>65</w:t>
            </w:r>
          </w:hyperlink>
        </w:p>
        <w:p>
          <w:pPr>
            <w:pStyle w:val="Contents4"/>
            <w:tabs>
              <w:tab w:val="clear" w:pos="8176"/>
              <w:tab w:val="right" w:pos="9026" w:leader="dot"/>
            </w:tabs>
            <w:rPr/>
          </w:pPr>
          <w:hyperlink w:anchor="__RefHeading___Toc2823717_372815092">
            <w:r>
              <w:rPr>
                <w:webHidden/>
                <w:rStyle w:val="IndexLink"/>
                <w:rtl w:val="true"/>
              </w:rPr>
              <w:t>خود آزمائی</w:t>
            </w:r>
            <w:r>
              <w:rPr>
                <w:rStyle w:val="IndexLink"/>
                <w:rtl w:val="true"/>
              </w:rPr>
              <w:tab/>
            </w:r>
            <w:r>
              <w:rPr>
                <w:rStyle w:val="IndexLink"/>
              </w:rPr>
              <w:t>67</w:t>
            </w:r>
          </w:hyperlink>
        </w:p>
        <w:p>
          <w:pPr>
            <w:pStyle w:val="Contents3"/>
            <w:tabs>
              <w:tab w:val="clear" w:pos="8459"/>
              <w:tab w:val="right" w:pos="9026" w:leader="dot"/>
            </w:tabs>
            <w:rPr/>
          </w:pPr>
          <w:hyperlink w:anchor="__RefHeading___Toc2823719_372815092">
            <w:r>
              <w:rPr>
                <w:webHidden/>
                <w:rStyle w:val="IndexLink"/>
                <w:rtl w:val="true"/>
              </w:rPr>
              <w:t>درس</w:t>
            </w:r>
            <w:r>
              <w:rPr>
                <w:rStyle w:val="IndexLink"/>
              </w:rPr>
              <w:t>4</w:t>
            </w:r>
            <w:r>
              <w:rPr>
                <w:rStyle w:val="IndexLink"/>
                <w:rtl w:val="true"/>
              </w:rPr>
              <w:t>:</w:t>
            </w:r>
            <w:r>
              <w:rPr>
                <w:rStyle w:val="IndexLink"/>
                <w:rtl w:val="true"/>
              </w:rPr>
              <w:t xml:space="preserve">صدق نیت </w:t>
            </w:r>
            <w:r>
              <w:rPr>
                <w:rStyle w:val="IndexLink"/>
                <w:rtl w:val="true"/>
              </w:rPr>
              <w:t>(</w:t>
            </w:r>
            <w:r>
              <w:rPr>
                <w:rStyle w:val="IndexLink"/>
                <w:rtl w:val="true"/>
              </w:rPr>
              <w:t>اخلاص</w:t>
            </w:r>
            <w:r>
              <w:rPr>
                <w:rStyle w:val="IndexLink"/>
                <w:rtl w:val="true"/>
              </w:rPr>
              <w:t>)-</w:t>
            </w:r>
            <w:r>
              <w:rPr>
                <w:rStyle w:val="IndexLink"/>
                <w:rtl w:val="true"/>
              </w:rPr>
              <w:t>ریا</w:t>
            </w:r>
            <w:r>
              <w:rPr>
                <w:rStyle w:val="IndexLink"/>
                <w:rtl w:val="true"/>
              </w:rPr>
              <w:tab/>
            </w:r>
            <w:r>
              <w:rPr>
                <w:rStyle w:val="IndexLink"/>
              </w:rPr>
              <w:t>68</w:t>
            </w:r>
          </w:hyperlink>
        </w:p>
        <w:p>
          <w:pPr>
            <w:pStyle w:val="Contents4"/>
            <w:tabs>
              <w:tab w:val="clear" w:pos="8176"/>
              <w:tab w:val="right" w:pos="9026" w:leader="dot"/>
            </w:tabs>
            <w:rPr/>
          </w:pPr>
          <w:hyperlink w:anchor="__RefHeading___Toc2823721_37281509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823723_372815092">
            <w:r>
              <w:rPr>
                <w:webHidden/>
                <w:rStyle w:val="IndexLink"/>
                <w:rtl w:val="true"/>
              </w:rPr>
              <w:t>ریا</w:t>
            </w:r>
            <w:r>
              <w:rPr>
                <w:rStyle w:val="IndexLink"/>
                <w:rtl w:val="true"/>
              </w:rPr>
              <w:tab/>
            </w:r>
            <w:r>
              <w:rPr>
                <w:rStyle w:val="IndexLink"/>
              </w:rPr>
              <w:t>70</w:t>
            </w:r>
          </w:hyperlink>
        </w:p>
        <w:p>
          <w:pPr>
            <w:pStyle w:val="Contents4"/>
            <w:tabs>
              <w:tab w:val="clear" w:pos="8176"/>
              <w:tab w:val="right" w:pos="9026" w:leader="dot"/>
            </w:tabs>
            <w:rPr/>
          </w:pPr>
          <w:hyperlink w:anchor="__RefHeading___Toc2823725_372815092">
            <w:r>
              <w:rPr>
                <w:webHidden/>
                <w:rStyle w:val="IndexLink"/>
                <w:rtl w:val="true"/>
              </w:rPr>
              <w:t>سُمعَه</w:t>
            </w:r>
            <w:r>
              <w:rPr>
                <w:rStyle w:val="IndexLink"/>
                <w:rtl w:val="true"/>
              </w:rPr>
              <w:tab/>
            </w:r>
            <w:r>
              <w:rPr>
                <w:rStyle w:val="IndexLink"/>
              </w:rPr>
              <w:t>71</w:t>
            </w:r>
          </w:hyperlink>
        </w:p>
        <w:p>
          <w:pPr>
            <w:pStyle w:val="Contents4"/>
            <w:tabs>
              <w:tab w:val="clear" w:pos="8176"/>
              <w:tab w:val="right" w:pos="9026" w:leader="dot"/>
            </w:tabs>
            <w:rPr/>
          </w:pPr>
          <w:hyperlink w:anchor="__RefHeading___Toc2823727_372815092">
            <w:r>
              <w:rPr>
                <w:webHidden/>
                <w:rStyle w:val="IndexLink"/>
                <w:rtl w:val="true"/>
              </w:rPr>
              <w:t>اقسام ریا</w:t>
            </w:r>
            <w:r>
              <w:rPr>
                <w:rStyle w:val="IndexLink"/>
                <w:rtl w:val="true"/>
              </w:rPr>
              <w:tab/>
            </w:r>
            <w:r>
              <w:rPr>
                <w:rStyle w:val="IndexLink"/>
              </w:rPr>
              <w:t>72</w:t>
            </w:r>
          </w:hyperlink>
        </w:p>
        <w:p>
          <w:pPr>
            <w:pStyle w:val="Contents5"/>
            <w:tabs>
              <w:tab w:val="clear" w:pos="7892"/>
              <w:tab w:val="right" w:pos="9026" w:leader="dot"/>
            </w:tabs>
            <w:rPr/>
          </w:pPr>
          <w:hyperlink w:anchor="__RefHeading___Toc2823729_372815092">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823731_372815092">
            <w:r>
              <w:rPr>
                <w:webHidden/>
                <w:rStyle w:val="IndexLink"/>
                <w:rtl w:val="true"/>
              </w:rPr>
              <w:t>الف</w:t>
            </w:r>
            <w:r>
              <w:rPr>
                <w:rStyle w:val="IndexLink"/>
                <w:rtl w:val="true"/>
              </w:rPr>
              <w:t>-</w:t>
            </w:r>
            <w:r>
              <w:rPr>
                <w:rStyle w:val="IndexLink"/>
                <w:rtl w:val="true"/>
              </w:rPr>
              <w:t>ریا در ایمان</w:t>
            </w:r>
            <w:r>
              <w:rPr>
                <w:rStyle w:val="IndexLink"/>
                <w:rtl w:val="true"/>
              </w:rPr>
              <w:tab/>
            </w:r>
            <w:r>
              <w:rPr>
                <w:rStyle w:val="IndexLink"/>
              </w:rPr>
              <w:t>72</w:t>
            </w:r>
          </w:hyperlink>
        </w:p>
        <w:p>
          <w:pPr>
            <w:pStyle w:val="Contents5"/>
            <w:tabs>
              <w:tab w:val="clear" w:pos="7892"/>
              <w:tab w:val="right" w:pos="9026" w:leader="dot"/>
            </w:tabs>
            <w:rPr/>
          </w:pPr>
          <w:hyperlink w:anchor="__RefHeading___Toc2823733_372815092">
            <w:r>
              <w:rPr>
                <w:webHidden/>
                <w:rStyle w:val="IndexLink"/>
                <w:rtl w:val="true"/>
              </w:rPr>
              <w:t>ب</w:t>
            </w:r>
            <w:r>
              <w:rPr>
                <w:rStyle w:val="IndexLink"/>
                <w:rtl w:val="true"/>
              </w:rPr>
              <w:t>-</w:t>
            </w:r>
            <w:r>
              <w:rPr>
                <w:rStyle w:val="IndexLink"/>
                <w:rtl w:val="true"/>
              </w:rPr>
              <w:t>ریا در عبادت</w:t>
            </w:r>
            <w:r>
              <w:rPr>
                <w:rStyle w:val="IndexLink"/>
                <w:rtl w:val="true"/>
              </w:rPr>
              <w:tab/>
            </w:r>
            <w:r>
              <w:rPr>
                <w:rStyle w:val="IndexLink"/>
              </w:rPr>
              <w:t>72</w:t>
            </w:r>
          </w:hyperlink>
        </w:p>
        <w:p>
          <w:pPr>
            <w:pStyle w:val="Contents5"/>
            <w:tabs>
              <w:tab w:val="clear" w:pos="7892"/>
              <w:tab w:val="right" w:pos="9026" w:leader="dot"/>
            </w:tabs>
            <w:rPr/>
          </w:pPr>
          <w:hyperlink w:anchor="__RefHeading___Toc2823735_372815092">
            <w:r>
              <w:rPr>
                <w:webHidden/>
                <w:rStyle w:val="IndexLink"/>
                <w:rtl w:val="true"/>
              </w:rPr>
              <w:t>ج</w:t>
            </w:r>
            <w:r>
              <w:rPr>
                <w:rStyle w:val="IndexLink"/>
                <w:rtl w:val="true"/>
              </w:rPr>
              <w:t>-</w:t>
            </w:r>
            <w:r>
              <w:rPr>
                <w:rStyle w:val="IndexLink"/>
                <w:rtl w:val="true"/>
              </w:rPr>
              <w:t>ریا در امور دیگر</w:t>
            </w:r>
            <w:r>
              <w:rPr>
                <w:rStyle w:val="IndexLink"/>
                <w:rtl w:val="true"/>
              </w:rPr>
              <w:tab/>
            </w:r>
            <w:r>
              <w:rPr>
                <w:rStyle w:val="IndexLink"/>
              </w:rPr>
              <w:t>73</w:t>
            </w:r>
          </w:hyperlink>
        </w:p>
        <w:p>
          <w:pPr>
            <w:pStyle w:val="Contents4"/>
            <w:tabs>
              <w:tab w:val="clear" w:pos="8176"/>
              <w:tab w:val="right" w:pos="9026" w:leader="dot"/>
            </w:tabs>
            <w:rPr/>
          </w:pPr>
          <w:hyperlink w:anchor="__RefHeading___Toc2823737_372815092">
            <w:r>
              <w:rPr>
                <w:webHidden/>
                <w:rStyle w:val="IndexLink"/>
                <w:rtl w:val="true"/>
              </w:rPr>
              <w:t>خود آزمائی</w:t>
            </w:r>
            <w:r>
              <w:rPr>
                <w:rStyle w:val="IndexLink"/>
                <w:rtl w:val="true"/>
              </w:rPr>
              <w:tab/>
            </w:r>
            <w:r>
              <w:rPr>
                <w:rStyle w:val="IndexLink"/>
              </w:rPr>
              <w:t>75</w:t>
            </w:r>
          </w:hyperlink>
        </w:p>
        <w:p>
          <w:pPr>
            <w:pStyle w:val="Contents3"/>
            <w:tabs>
              <w:tab w:val="clear" w:pos="8459"/>
              <w:tab w:val="right" w:pos="9026" w:leader="dot"/>
            </w:tabs>
            <w:rPr/>
          </w:pPr>
          <w:hyperlink w:anchor="__RefHeading___Toc2823739_372815092">
            <w:r>
              <w:rPr>
                <w:webHidden/>
                <w:rStyle w:val="IndexLink"/>
                <w:rtl w:val="true"/>
              </w:rPr>
              <w:t xml:space="preserve">درس </w:t>
            </w:r>
            <w:r>
              <w:rPr>
                <w:rStyle w:val="IndexLink"/>
              </w:rPr>
              <w:t>5</w:t>
            </w:r>
            <w:r>
              <w:rPr>
                <w:rStyle w:val="IndexLink"/>
                <w:rtl w:val="true"/>
              </w:rPr>
              <w:t xml:space="preserve">: </w:t>
            </w:r>
            <w:r>
              <w:rPr>
                <w:rStyle w:val="IndexLink"/>
                <w:rtl w:val="true"/>
              </w:rPr>
              <w:t>توكل</w:t>
            </w:r>
            <w:r>
              <w:rPr>
                <w:rStyle w:val="IndexLink"/>
                <w:rtl w:val="true"/>
              </w:rPr>
              <w:tab/>
            </w:r>
            <w:r>
              <w:rPr>
                <w:rStyle w:val="IndexLink"/>
              </w:rPr>
              <w:t>76</w:t>
            </w:r>
          </w:hyperlink>
        </w:p>
        <w:p>
          <w:pPr>
            <w:pStyle w:val="Contents4"/>
            <w:tabs>
              <w:tab w:val="clear" w:pos="8176"/>
              <w:tab w:val="right" w:pos="9026" w:leader="dot"/>
            </w:tabs>
            <w:rPr/>
          </w:pPr>
          <w:hyperlink w:anchor="__RefHeading___Toc2823741_372815092">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823743_372815092">
            <w:r>
              <w:rPr>
                <w:webHidden/>
                <w:rStyle w:val="IndexLink"/>
                <w:rtl w:val="true"/>
              </w:rPr>
              <w:t>ذکر چند نکته مهم</w:t>
            </w:r>
            <w:r>
              <w:rPr>
                <w:rStyle w:val="IndexLink"/>
                <w:rtl w:val="true"/>
              </w:rPr>
              <w:tab/>
            </w:r>
            <w:r>
              <w:rPr>
                <w:rStyle w:val="IndexLink"/>
              </w:rPr>
              <w:t>78</w:t>
            </w:r>
          </w:hyperlink>
        </w:p>
        <w:p>
          <w:pPr>
            <w:pStyle w:val="Contents4"/>
            <w:tabs>
              <w:tab w:val="clear" w:pos="8176"/>
              <w:tab w:val="right" w:pos="9026" w:leader="dot"/>
            </w:tabs>
            <w:rPr/>
          </w:pPr>
          <w:hyperlink w:anchor="__RefHeading___Toc2823745_372815092">
            <w:r>
              <w:rPr>
                <w:webHidden/>
                <w:rStyle w:val="IndexLink"/>
                <w:rtl w:val="true"/>
              </w:rPr>
              <w:t>خلاصه</w:t>
            </w:r>
            <w:r>
              <w:rPr>
                <w:rStyle w:val="IndexLink"/>
                <w:rtl w:val="true"/>
              </w:rPr>
              <w:tab/>
            </w:r>
            <w:r>
              <w:rPr>
                <w:rStyle w:val="IndexLink"/>
              </w:rPr>
              <w:t>79</w:t>
            </w:r>
          </w:hyperlink>
        </w:p>
        <w:p>
          <w:pPr>
            <w:pStyle w:val="Contents4"/>
            <w:tabs>
              <w:tab w:val="clear" w:pos="8176"/>
              <w:tab w:val="right" w:pos="9026" w:leader="dot"/>
            </w:tabs>
            <w:rPr/>
          </w:pPr>
          <w:hyperlink w:anchor="__RefHeading___Toc2823747_372815092">
            <w:r>
              <w:rPr>
                <w:webHidden/>
                <w:rStyle w:val="IndexLink"/>
                <w:rtl w:val="true"/>
              </w:rPr>
              <w:t>خود آزمائی</w:t>
            </w:r>
            <w:r>
              <w:rPr>
                <w:rStyle w:val="IndexLink"/>
                <w:rtl w:val="true"/>
              </w:rPr>
              <w:tab/>
            </w:r>
            <w:r>
              <w:rPr>
                <w:rStyle w:val="IndexLink"/>
              </w:rPr>
              <w:t>79</w:t>
            </w:r>
          </w:hyperlink>
        </w:p>
        <w:p>
          <w:pPr>
            <w:pStyle w:val="Contents3"/>
            <w:tabs>
              <w:tab w:val="clear" w:pos="8459"/>
              <w:tab w:val="right" w:pos="9026" w:leader="dot"/>
            </w:tabs>
            <w:rPr/>
          </w:pPr>
          <w:hyperlink w:anchor="__RefHeading___Toc2823749_372815092">
            <w:r>
              <w:rPr>
                <w:webHidden/>
                <w:rStyle w:val="IndexLink"/>
                <w:rtl w:val="true"/>
              </w:rPr>
              <w:t xml:space="preserve">درس </w:t>
            </w:r>
            <w:r>
              <w:rPr>
                <w:rStyle w:val="IndexLink"/>
              </w:rPr>
              <w:t>6</w:t>
            </w:r>
            <w:r>
              <w:rPr>
                <w:rStyle w:val="IndexLink"/>
                <w:rtl w:val="true"/>
              </w:rPr>
              <w:t xml:space="preserve"> :</w:t>
            </w:r>
            <w:r>
              <w:rPr>
                <w:rStyle w:val="IndexLink"/>
                <w:rtl w:val="true"/>
              </w:rPr>
              <w:t xml:space="preserve">خوف و رجاء </w:t>
            </w:r>
            <w:r>
              <w:rPr>
                <w:rStyle w:val="IndexLink"/>
                <w:rtl w:val="true"/>
              </w:rPr>
              <w:t>(</w:t>
            </w:r>
            <w:r>
              <w:rPr>
                <w:rStyle w:val="IndexLink"/>
                <w:rtl w:val="true"/>
              </w:rPr>
              <w:t>بیم و امید</w:t>
            </w:r>
            <w:r>
              <w:rPr>
                <w:rStyle w:val="IndexLink"/>
                <w:rtl w:val="true"/>
              </w:rPr>
              <w:t>)</w:t>
              <w:tab/>
            </w:r>
            <w:r>
              <w:rPr>
                <w:rStyle w:val="IndexLink"/>
              </w:rPr>
              <w:t>80</w:t>
            </w:r>
          </w:hyperlink>
        </w:p>
        <w:p>
          <w:pPr>
            <w:pStyle w:val="Contents4"/>
            <w:tabs>
              <w:tab w:val="clear" w:pos="8176"/>
              <w:tab w:val="right" w:pos="9026" w:leader="dot"/>
            </w:tabs>
            <w:rPr/>
          </w:pPr>
          <w:hyperlink w:anchor="__RefHeading___Toc2823751_37281509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823753_372815092">
            <w:r>
              <w:rPr>
                <w:webHidden/>
                <w:rStyle w:val="IndexLink"/>
                <w:rtl w:val="true"/>
              </w:rPr>
              <w:t>اما خوف</w:t>
            </w:r>
            <w:r>
              <w:rPr>
                <w:rStyle w:val="IndexLink"/>
                <w:rtl w:val="true"/>
              </w:rPr>
              <w:tab/>
            </w:r>
            <w:r>
              <w:rPr>
                <w:rStyle w:val="IndexLink"/>
              </w:rPr>
              <w:t>81</w:t>
            </w:r>
          </w:hyperlink>
        </w:p>
        <w:p>
          <w:pPr>
            <w:pStyle w:val="Contents4"/>
            <w:tabs>
              <w:tab w:val="clear" w:pos="8176"/>
              <w:tab w:val="right" w:pos="9026" w:leader="dot"/>
            </w:tabs>
            <w:rPr/>
          </w:pPr>
          <w:hyperlink w:anchor="__RefHeading___Toc2823755_372815092">
            <w:r>
              <w:rPr>
                <w:webHidden/>
                <w:rStyle w:val="IndexLink"/>
                <w:rtl w:val="true"/>
              </w:rPr>
              <w:t>مرز خوف و رجاء</w:t>
            </w:r>
            <w:r>
              <w:rPr>
                <w:rStyle w:val="IndexLink"/>
                <w:rtl w:val="true"/>
              </w:rPr>
              <w:tab/>
            </w:r>
            <w:r>
              <w:rPr>
                <w:rStyle w:val="IndexLink"/>
              </w:rPr>
              <w:t>82</w:t>
            </w:r>
          </w:hyperlink>
        </w:p>
        <w:p>
          <w:pPr>
            <w:pStyle w:val="Contents4"/>
            <w:tabs>
              <w:tab w:val="clear" w:pos="8176"/>
              <w:tab w:val="right" w:pos="9026" w:leader="dot"/>
            </w:tabs>
            <w:rPr/>
          </w:pPr>
          <w:hyperlink w:anchor="__RefHeading___Toc2823757_372815092">
            <w:r>
              <w:rPr>
                <w:webHidden/>
                <w:rStyle w:val="IndexLink"/>
                <w:rtl w:val="true"/>
              </w:rPr>
              <w:t>خلاصه</w:t>
            </w:r>
            <w:r>
              <w:rPr>
                <w:rStyle w:val="IndexLink"/>
                <w:rtl w:val="true"/>
              </w:rPr>
              <w:tab/>
            </w:r>
            <w:r>
              <w:rPr>
                <w:rStyle w:val="IndexLink"/>
              </w:rPr>
              <w:t>84</w:t>
            </w:r>
          </w:hyperlink>
        </w:p>
        <w:p>
          <w:pPr>
            <w:pStyle w:val="Contents4"/>
            <w:tabs>
              <w:tab w:val="clear" w:pos="8176"/>
              <w:tab w:val="right" w:pos="9026" w:leader="dot"/>
            </w:tabs>
            <w:rPr/>
          </w:pPr>
          <w:hyperlink w:anchor="__RefHeading___Toc2823759_372815092">
            <w:r>
              <w:rPr>
                <w:webHidden/>
                <w:rStyle w:val="IndexLink"/>
                <w:rtl w:val="true"/>
              </w:rPr>
              <w:t>خود آزمائی</w:t>
            </w:r>
            <w:r>
              <w:rPr>
                <w:rStyle w:val="IndexLink"/>
                <w:rtl w:val="true"/>
              </w:rPr>
              <w:tab/>
            </w:r>
            <w:r>
              <w:rPr>
                <w:rStyle w:val="IndexLink"/>
              </w:rPr>
              <w:t>85</w:t>
            </w:r>
          </w:hyperlink>
        </w:p>
        <w:p>
          <w:pPr>
            <w:pStyle w:val="Contents3"/>
            <w:tabs>
              <w:tab w:val="clear" w:pos="8459"/>
              <w:tab w:val="right" w:pos="9026" w:leader="dot"/>
            </w:tabs>
            <w:rPr/>
          </w:pPr>
          <w:hyperlink w:anchor="__RefHeading___Toc2823761_372815092">
            <w:r>
              <w:rPr>
                <w:webHidden/>
                <w:rStyle w:val="IndexLink"/>
                <w:rtl w:val="true"/>
              </w:rPr>
              <w:t xml:space="preserve">درس </w:t>
            </w:r>
            <w:r>
              <w:rPr>
                <w:rStyle w:val="IndexLink"/>
              </w:rPr>
              <w:t>7</w:t>
            </w:r>
            <w:r>
              <w:rPr>
                <w:rStyle w:val="IndexLink"/>
                <w:rtl w:val="true"/>
              </w:rPr>
              <w:t xml:space="preserve"> : </w:t>
            </w:r>
            <w:r>
              <w:rPr>
                <w:rStyle w:val="IndexLink"/>
                <w:rtl w:val="true"/>
              </w:rPr>
              <w:t>توجه به نماز</w:t>
            </w:r>
            <w:r>
              <w:rPr>
                <w:rStyle w:val="IndexLink"/>
                <w:rtl w:val="true"/>
              </w:rPr>
              <w:tab/>
            </w:r>
            <w:r>
              <w:rPr>
                <w:rStyle w:val="IndexLink"/>
              </w:rPr>
              <w:t>86</w:t>
            </w:r>
          </w:hyperlink>
        </w:p>
        <w:p>
          <w:pPr>
            <w:pStyle w:val="Contents4"/>
            <w:tabs>
              <w:tab w:val="clear" w:pos="8176"/>
              <w:tab w:val="right" w:pos="9026" w:leader="dot"/>
            </w:tabs>
            <w:rPr/>
          </w:pPr>
          <w:hyperlink w:anchor="__RefHeading___Toc2823763_37281509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823765_372815092">
            <w:r>
              <w:rPr>
                <w:webHidden/>
                <w:rStyle w:val="IndexLink"/>
                <w:rtl w:val="true"/>
              </w:rPr>
              <w:t>ابعاد نماز</w:t>
            </w:r>
            <w:r>
              <w:rPr>
                <w:rStyle w:val="IndexLink"/>
                <w:rtl w:val="true"/>
              </w:rPr>
              <w:tab/>
            </w:r>
            <w:r>
              <w:rPr>
                <w:rStyle w:val="IndexLink"/>
              </w:rPr>
              <w:t>86</w:t>
            </w:r>
          </w:hyperlink>
        </w:p>
        <w:p>
          <w:pPr>
            <w:pStyle w:val="Contents5"/>
            <w:tabs>
              <w:tab w:val="clear" w:pos="7892"/>
              <w:tab w:val="right" w:pos="9026" w:leader="dot"/>
            </w:tabs>
            <w:rPr/>
          </w:pPr>
          <w:hyperlink w:anchor="__RefHeading___Toc2823767_372815092">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823769_372815092">
            <w:r>
              <w:rPr>
                <w:webHidden/>
                <w:rStyle w:val="IndexLink"/>
              </w:rPr>
              <w:t>1</w:t>
            </w:r>
            <w:r>
              <w:rPr>
                <w:rStyle w:val="IndexLink"/>
                <w:rtl w:val="true"/>
              </w:rPr>
              <w:t>-</w:t>
            </w:r>
            <w:r>
              <w:rPr>
                <w:rStyle w:val="IndexLink"/>
                <w:rtl w:val="true"/>
              </w:rPr>
              <w:t>در بعد طهارت و پاکی</w:t>
            </w:r>
            <w:r>
              <w:rPr>
                <w:rStyle w:val="IndexLink"/>
                <w:rtl w:val="true"/>
              </w:rPr>
              <w:tab/>
            </w:r>
            <w:r>
              <w:rPr>
                <w:rStyle w:val="IndexLink"/>
              </w:rPr>
              <w:t>87</w:t>
            </w:r>
          </w:hyperlink>
        </w:p>
        <w:p>
          <w:pPr>
            <w:pStyle w:val="Contents5"/>
            <w:tabs>
              <w:tab w:val="clear" w:pos="7892"/>
              <w:tab w:val="right" w:pos="9026" w:leader="dot"/>
            </w:tabs>
            <w:rPr/>
          </w:pPr>
          <w:hyperlink w:anchor="__RefHeading___Toc2823771_372815092">
            <w:r>
              <w:rPr>
                <w:webHidden/>
                <w:rStyle w:val="IndexLink"/>
              </w:rPr>
              <w:t>2</w:t>
            </w:r>
            <w:r>
              <w:rPr>
                <w:rStyle w:val="IndexLink"/>
                <w:rtl w:val="true"/>
              </w:rPr>
              <w:t>-</w:t>
            </w:r>
            <w:r>
              <w:rPr>
                <w:rStyle w:val="IndexLink"/>
                <w:rtl w:val="true"/>
              </w:rPr>
              <w:t>در بعد اعتقادی و ایمان</w:t>
            </w:r>
            <w:r>
              <w:rPr>
                <w:rStyle w:val="IndexLink"/>
                <w:rtl w:val="true"/>
              </w:rPr>
              <w:tab/>
            </w:r>
            <w:r>
              <w:rPr>
                <w:rStyle w:val="IndexLink"/>
              </w:rPr>
              <w:t>87</w:t>
            </w:r>
          </w:hyperlink>
        </w:p>
        <w:p>
          <w:pPr>
            <w:pStyle w:val="Contents5"/>
            <w:tabs>
              <w:tab w:val="clear" w:pos="7892"/>
              <w:tab w:val="right" w:pos="9026" w:leader="dot"/>
            </w:tabs>
            <w:rPr/>
          </w:pPr>
          <w:hyperlink w:anchor="__RefHeading___Toc2823773_372815092">
            <w:r>
              <w:rPr>
                <w:webHidden/>
                <w:rStyle w:val="IndexLink"/>
              </w:rPr>
              <w:t>3</w:t>
            </w:r>
            <w:r>
              <w:rPr>
                <w:rStyle w:val="IndexLink"/>
                <w:rtl w:val="true"/>
              </w:rPr>
              <w:t>-</w:t>
            </w:r>
            <w:r>
              <w:rPr>
                <w:rStyle w:val="IndexLink"/>
                <w:rtl w:val="true"/>
              </w:rPr>
              <w:t>در بعد ولایت</w:t>
            </w:r>
            <w:r>
              <w:rPr>
                <w:rStyle w:val="IndexLink"/>
                <w:rtl w:val="true"/>
              </w:rPr>
              <w:tab/>
            </w:r>
            <w:r>
              <w:rPr>
                <w:rStyle w:val="IndexLink"/>
              </w:rPr>
              <w:t>88</w:t>
            </w:r>
          </w:hyperlink>
        </w:p>
        <w:p>
          <w:pPr>
            <w:pStyle w:val="Contents5"/>
            <w:tabs>
              <w:tab w:val="clear" w:pos="7892"/>
              <w:tab w:val="right" w:pos="9026" w:leader="dot"/>
            </w:tabs>
            <w:rPr/>
          </w:pPr>
          <w:hyperlink w:anchor="__RefHeading___Toc2823775_372815092">
            <w:r>
              <w:rPr>
                <w:webHidden/>
                <w:rStyle w:val="IndexLink"/>
              </w:rPr>
              <w:t>4</w:t>
            </w:r>
            <w:r>
              <w:rPr>
                <w:rStyle w:val="IndexLink"/>
                <w:rtl w:val="true"/>
              </w:rPr>
              <w:t>-</w:t>
            </w:r>
            <w:r>
              <w:rPr>
                <w:rStyle w:val="IndexLink"/>
                <w:rtl w:val="true"/>
              </w:rPr>
              <w:t>در بعد اخلاقی</w:t>
            </w:r>
            <w:r>
              <w:rPr>
                <w:rStyle w:val="IndexLink"/>
                <w:rtl w:val="true"/>
              </w:rPr>
              <w:tab/>
            </w:r>
            <w:r>
              <w:rPr>
                <w:rStyle w:val="IndexLink"/>
              </w:rPr>
              <w:t>89</w:t>
            </w:r>
          </w:hyperlink>
        </w:p>
        <w:p>
          <w:pPr>
            <w:pStyle w:val="Contents5"/>
            <w:tabs>
              <w:tab w:val="clear" w:pos="7892"/>
              <w:tab w:val="right" w:pos="9026" w:leader="dot"/>
            </w:tabs>
            <w:rPr/>
          </w:pPr>
          <w:hyperlink w:anchor="__RefHeading___Toc2823777_372815092">
            <w:r>
              <w:rPr>
                <w:webHidden/>
                <w:rStyle w:val="IndexLink"/>
              </w:rPr>
              <w:t>5</w:t>
            </w:r>
            <w:r>
              <w:rPr>
                <w:rStyle w:val="IndexLink"/>
                <w:rtl w:val="true"/>
              </w:rPr>
              <w:t>-</w:t>
            </w:r>
            <w:r>
              <w:rPr>
                <w:rStyle w:val="IndexLink"/>
                <w:rtl w:val="true"/>
              </w:rPr>
              <w:t xml:space="preserve">در بعد اقتصادی </w:t>
            </w:r>
            <w:r>
              <w:rPr>
                <w:rStyle w:val="IndexLink"/>
                <w:rtl w:val="true"/>
              </w:rPr>
              <w:t>(</w:t>
            </w:r>
            <w:r>
              <w:rPr>
                <w:rStyle w:val="IndexLink"/>
                <w:rtl w:val="true"/>
              </w:rPr>
              <w:t>رسیدگی به محرومان</w:t>
            </w:r>
            <w:r>
              <w:rPr>
                <w:rStyle w:val="IndexLink"/>
                <w:rtl w:val="true"/>
              </w:rPr>
              <w:t>)</w:t>
              <w:tab/>
            </w:r>
            <w:r>
              <w:rPr>
                <w:rStyle w:val="IndexLink"/>
              </w:rPr>
              <w:t>90</w:t>
            </w:r>
          </w:hyperlink>
        </w:p>
        <w:p>
          <w:pPr>
            <w:pStyle w:val="Contents5"/>
            <w:tabs>
              <w:tab w:val="clear" w:pos="7892"/>
              <w:tab w:val="right" w:pos="9026" w:leader="dot"/>
            </w:tabs>
            <w:rPr/>
          </w:pPr>
          <w:hyperlink w:anchor="__RefHeading___Toc2823779_372815092">
            <w:r>
              <w:rPr>
                <w:webHidden/>
                <w:rStyle w:val="IndexLink"/>
              </w:rPr>
              <w:t>6</w:t>
            </w:r>
            <w:r>
              <w:rPr>
                <w:rStyle w:val="IndexLink"/>
                <w:rtl w:val="true"/>
              </w:rPr>
              <w:t>-</w:t>
            </w:r>
            <w:r>
              <w:rPr>
                <w:rStyle w:val="IndexLink"/>
                <w:rtl w:val="true"/>
              </w:rPr>
              <w:t>در بعد زندگی مهدوی</w:t>
            </w:r>
            <w:r>
              <w:rPr>
                <w:rStyle w:val="IndexLink"/>
                <w:rtl w:val="true"/>
              </w:rPr>
              <w:tab/>
            </w:r>
            <w:r>
              <w:rPr>
                <w:rStyle w:val="IndexLink"/>
              </w:rPr>
              <w:t>91</w:t>
            </w:r>
          </w:hyperlink>
        </w:p>
        <w:p>
          <w:pPr>
            <w:pStyle w:val="Contents5"/>
            <w:tabs>
              <w:tab w:val="clear" w:pos="7892"/>
              <w:tab w:val="right" w:pos="9026" w:leader="dot"/>
            </w:tabs>
            <w:rPr/>
          </w:pPr>
          <w:hyperlink w:anchor="__RefHeading___Toc2823781_372815092">
            <w:r>
              <w:rPr>
                <w:webHidden/>
                <w:rStyle w:val="IndexLink"/>
                <w:rtl w:val="true"/>
              </w:rPr>
              <w:t>خلاصه</w:t>
            </w:r>
            <w:r>
              <w:rPr>
                <w:rStyle w:val="IndexLink"/>
                <w:rtl w:val="true"/>
              </w:rPr>
              <w:tab/>
            </w:r>
            <w:r>
              <w:rPr>
                <w:rStyle w:val="IndexLink"/>
              </w:rPr>
              <w:t>92</w:t>
            </w:r>
          </w:hyperlink>
        </w:p>
        <w:p>
          <w:pPr>
            <w:pStyle w:val="Contents5"/>
            <w:tabs>
              <w:tab w:val="clear" w:pos="7892"/>
              <w:tab w:val="right" w:pos="9026" w:leader="dot"/>
            </w:tabs>
            <w:rPr/>
          </w:pPr>
          <w:hyperlink w:anchor="__RefHeading___Toc2823783_372815092">
            <w:r>
              <w:rPr>
                <w:webHidden/>
                <w:rStyle w:val="IndexLink"/>
                <w:rtl w:val="true"/>
              </w:rPr>
              <w:t>خود آزمائی</w:t>
            </w:r>
            <w:r>
              <w:rPr>
                <w:rStyle w:val="IndexLink"/>
                <w:rtl w:val="true"/>
              </w:rPr>
              <w:tab/>
            </w:r>
            <w:r>
              <w:rPr>
                <w:rStyle w:val="IndexLink"/>
              </w:rPr>
              <w:t>93</w:t>
            </w:r>
          </w:hyperlink>
        </w:p>
        <w:p>
          <w:pPr>
            <w:pStyle w:val="Contents3"/>
            <w:tabs>
              <w:tab w:val="clear" w:pos="8459"/>
              <w:tab w:val="right" w:pos="9026" w:leader="dot"/>
            </w:tabs>
            <w:rPr/>
          </w:pPr>
          <w:hyperlink w:anchor="__RefHeading___Toc2823785_372815092">
            <w:r>
              <w:rPr>
                <w:webHidden/>
                <w:rStyle w:val="IndexLink"/>
                <w:rtl w:val="true"/>
              </w:rPr>
              <w:t xml:space="preserve">درس </w:t>
            </w:r>
            <w:r>
              <w:rPr>
                <w:rStyle w:val="IndexLink"/>
              </w:rPr>
              <w:t>8</w:t>
            </w:r>
            <w:r>
              <w:rPr>
                <w:rStyle w:val="IndexLink"/>
                <w:rtl w:val="true"/>
              </w:rPr>
              <w:t xml:space="preserve"> : </w:t>
            </w:r>
            <w:r>
              <w:rPr>
                <w:rStyle w:val="IndexLink"/>
                <w:rtl w:val="true"/>
              </w:rPr>
              <w:t>یقین</w:t>
            </w:r>
            <w:r>
              <w:rPr>
                <w:rStyle w:val="IndexLink"/>
                <w:rtl w:val="true"/>
              </w:rPr>
              <w:tab/>
            </w:r>
            <w:r>
              <w:rPr>
                <w:rStyle w:val="IndexLink"/>
              </w:rPr>
              <w:t>94</w:t>
            </w:r>
          </w:hyperlink>
        </w:p>
        <w:p>
          <w:pPr>
            <w:pStyle w:val="Contents4"/>
            <w:tabs>
              <w:tab w:val="clear" w:pos="8176"/>
              <w:tab w:val="right" w:pos="9026" w:leader="dot"/>
            </w:tabs>
            <w:rPr/>
          </w:pPr>
          <w:hyperlink w:anchor="__RefHeading___Toc2823787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823789_372815092">
            <w:r>
              <w:rPr>
                <w:webHidden/>
                <w:rStyle w:val="IndexLink"/>
                <w:rtl w:val="true"/>
              </w:rPr>
              <w:t>طرح یک سوال</w:t>
            </w:r>
            <w:r>
              <w:rPr>
                <w:rStyle w:val="IndexLink"/>
                <w:rtl w:val="true"/>
              </w:rPr>
              <w:tab/>
            </w:r>
            <w:r>
              <w:rPr>
                <w:rStyle w:val="IndexLink"/>
              </w:rPr>
              <w:t>95</w:t>
            </w:r>
          </w:hyperlink>
        </w:p>
        <w:p>
          <w:pPr>
            <w:pStyle w:val="Contents4"/>
            <w:tabs>
              <w:tab w:val="clear" w:pos="8176"/>
              <w:tab w:val="right" w:pos="9026" w:leader="dot"/>
            </w:tabs>
            <w:rPr/>
          </w:pPr>
          <w:hyperlink w:anchor="__RefHeading___Toc2823791_372815092">
            <w:r>
              <w:rPr>
                <w:webHidden/>
                <w:rStyle w:val="IndexLink"/>
                <w:rtl w:val="true"/>
              </w:rPr>
              <w:t>ثمرات يقين</w:t>
            </w:r>
            <w:r>
              <w:rPr>
                <w:rStyle w:val="IndexLink"/>
                <w:rtl w:val="true"/>
              </w:rPr>
              <w:tab/>
            </w:r>
            <w:r>
              <w:rPr>
                <w:rStyle w:val="IndexLink"/>
              </w:rPr>
              <w:t>96</w:t>
            </w:r>
          </w:hyperlink>
        </w:p>
        <w:p>
          <w:pPr>
            <w:pStyle w:val="Contents5"/>
            <w:tabs>
              <w:tab w:val="clear" w:pos="7892"/>
              <w:tab w:val="right" w:pos="9026" w:leader="dot"/>
            </w:tabs>
            <w:rPr/>
          </w:pPr>
          <w:hyperlink w:anchor="__RefHeading___Toc2823793_372815092">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823795_372815092">
            <w:r>
              <w:rPr>
                <w:webHidden/>
                <w:rStyle w:val="IndexLink"/>
              </w:rPr>
              <w:t>1</w:t>
            </w:r>
            <w:r>
              <w:rPr>
                <w:rStyle w:val="IndexLink"/>
                <w:rtl w:val="true"/>
              </w:rPr>
              <w:t>-</w:t>
            </w:r>
            <w:r>
              <w:rPr>
                <w:rStyle w:val="IndexLink"/>
                <w:rtl w:val="true"/>
              </w:rPr>
              <w:t>اولین ثمره يقين صبر است</w:t>
            </w:r>
            <w:r>
              <w:rPr>
                <w:rStyle w:val="IndexLink"/>
                <w:rtl w:val="true"/>
              </w:rPr>
              <w:tab/>
            </w:r>
            <w:r>
              <w:rPr>
                <w:rStyle w:val="IndexLink"/>
              </w:rPr>
              <w:t>96</w:t>
            </w:r>
          </w:hyperlink>
        </w:p>
        <w:p>
          <w:pPr>
            <w:pStyle w:val="Contents5"/>
            <w:tabs>
              <w:tab w:val="clear" w:pos="7892"/>
              <w:tab w:val="right" w:pos="9026" w:leader="dot"/>
            </w:tabs>
            <w:rPr/>
          </w:pPr>
          <w:hyperlink w:anchor="__RefHeading___Toc2823797_372815092">
            <w:r>
              <w:rPr>
                <w:webHidden/>
                <w:rStyle w:val="IndexLink"/>
              </w:rPr>
              <w:t>2</w:t>
            </w:r>
            <w:r>
              <w:rPr>
                <w:rStyle w:val="IndexLink"/>
                <w:rtl w:val="true"/>
              </w:rPr>
              <w:t>-</w:t>
            </w:r>
            <w:r>
              <w:rPr>
                <w:rStyle w:val="IndexLink"/>
                <w:rtl w:val="true"/>
              </w:rPr>
              <w:t>دومین ثمره يقين اخلاص است</w:t>
            </w:r>
            <w:r>
              <w:rPr>
                <w:rStyle w:val="IndexLink"/>
                <w:rtl w:val="true"/>
              </w:rPr>
              <w:tab/>
            </w:r>
            <w:r>
              <w:rPr>
                <w:rStyle w:val="IndexLink"/>
              </w:rPr>
              <w:t>96</w:t>
            </w:r>
          </w:hyperlink>
        </w:p>
        <w:p>
          <w:pPr>
            <w:pStyle w:val="Contents5"/>
            <w:tabs>
              <w:tab w:val="clear" w:pos="7892"/>
              <w:tab w:val="right" w:pos="9026" w:leader="dot"/>
            </w:tabs>
            <w:rPr/>
          </w:pPr>
          <w:hyperlink w:anchor="__RefHeading___Toc2823799_372815092">
            <w:r>
              <w:rPr>
                <w:webHidden/>
                <w:rStyle w:val="IndexLink"/>
              </w:rPr>
              <w:t>3</w:t>
            </w:r>
            <w:r>
              <w:rPr>
                <w:rStyle w:val="IndexLink"/>
                <w:rtl w:val="true"/>
              </w:rPr>
              <w:t>-</w:t>
            </w:r>
            <w:r>
              <w:rPr>
                <w:rStyle w:val="IndexLink"/>
                <w:rtl w:val="true"/>
              </w:rPr>
              <w:t>ثمره دیگر یقین زهد است</w:t>
            </w:r>
            <w:r>
              <w:rPr>
                <w:rStyle w:val="IndexLink"/>
                <w:rtl w:val="true"/>
              </w:rPr>
              <w:tab/>
            </w:r>
            <w:r>
              <w:rPr>
                <w:rStyle w:val="IndexLink"/>
              </w:rPr>
              <w:t>96</w:t>
            </w:r>
          </w:hyperlink>
        </w:p>
        <w:p>
          <w:pPr>
            <w:pStyle w:val="Contents5"/>
            <w:tabs>
              <w:tab w:val="clear" w:pos="7892"/>
              <w:tab w:val="right" w:pos="9026" w:leader="dot"/>
            </w:tabs>
            <w:rPr/>
          </w:pPr>
          <w:hyperlink w:anchor="__RefHeading___Toc2823801_372815092">
            <w:r>
              <w:rPr>
                <w:webHidden/>
                <w:rStyle w:val="IndexLink"/>
              </w:rPr>
              <w:t>4</w:t>
            </w:r>
            <w:r>
              <w:rPr>
                <w:rStyle w:val="IndexLink"/>
                <w:rtl w:val="true"/>
              </w:rPr>
              <w:t>-</w:t>
            </w:r>
            <w:r>
              <w:rPr>
                <w:rStyle w:val="IndexLink"/>
                <w:rtl w:val="true"/>
              </w:rPr>
              <w:t>توکل از ثمرات دیگر یقین است</w:t>
            </w:r>
            <w:r>
              <w:rPr>
                <w:rStyle w:val="IndexLink"/>
                <w:rtl w:val="true"/>
              </w:rPr>
              <w:tab/>
            </w:r>
            <w:r>
              <w:rPr>
                <w:rStyle w:val="IndexLink"/>
              </w:rPr>
              <w:t>96</w:t>
            </w:r>
          </w:hyperlink>
        </w:p>
        <w:p>
          <w:pPr>
            <w:pStyle w:val="Contents5"/>
            <w:tabs>
              <w:tab w:val="clear" w:pos="7892"/>
              <w:tab w:val="right" w:pos="9026" w:leader="dot"/>
            </w:tabs>
            <w:rPr/>
          </w:pPr>
          <w:hyperlink w:anchor="__RefHeading___Toc2823803_372815092">
            <w:r>
              <w:rPr>
                <w:webHidden/>
                <w:rStyle w:val="IndexLink"/>
              </w:rPr>
              <w:t>5</w:t>
            </w:r>
            <w:r>
              <w:rPr>
                <w:rStyle w:val="IndexLink"/>
                <w:rtl w:val="true"/>
              </w:rPr>
              <w:t>-</w:t>
            </w:r>
            <w:r>
              <w:rPr>
                <w:rStyle w:val="IndexLink"/>
                <w:rtl w:val="true"/>
              </w:rPr>
              <w:t>رضا از نتایج دیگر يقين است</w:t>
            </w:r>
            <w:r>
              <w:rPr>
                <w:rStyle w:val="IndexLink"/>
                <w:rtl w:val="true"/>
              </w:rPr>
              <w:tab/>
            </w:r>
            <w:r>
              <w:rPr>
                <w:rStyle w:val="IndexLink"/>
              </w:rPr>
              <w:t>97</w:t>
            </w:r>
          </w:hyperlink>
        </w:p>
        <w:p>
          <w:pPr>
            <w:pStyle w:val="Contents5"/>
            <w:tabs>
              <w:tab w:val="clear" w:pos="7892"/>
              <w:tab w:val="right" w:pos="9026" w:leader="dot"/>
            </w:tabs>
            <w:rPr/>
          </w:pPr>
          <w:hyperlink w:anchor="__RefHeading___Toc2823805_372815092">
            <w:r>
              <w:rPr>
                <w:webHidden/>
                <w:rStyle w:val="IndexLink"/>
              </w:rPr>
              <w:t>6</w:t>
            </w:r>
            <w:r>
              <w:rPr>
                <w:rStyle w:val="IndexLink"/>
                <w:rtl w:val="true"/>
              </w:rPr>
              <w:t>-</w:t>
            </w:r>
            <w:r>
              <w:rPr>
                <w:rStyle w:val="IndexLink"/>
                <w:rtl w:val="true"/>
              </w:rPr>
              <w:t>سبک شمردن مصیبت ها یکی دیگر از ثمرات يقين است</w:t>
            </w:r>
            <w:r>
              <w:rPr>
                <w:rStyle w:val="IndexLink"/>
                <w:rtl w:val="true"/>
              </w:rPr>
              <w:tab/>
            </w:r>
            <w:r>
              <w:rPr>
                <w:rStyle w:val="IndexLink"/>
              </w:rPr>
              <w:t>97</w:t>
            </w:r>
          </w:hyperlink>
        </w:p>
        <w:p>
          <w:pPr>
            <w:pStyle w:val="Contents4"/>
            <w:tabs>
              <w:tab w:val="clear" w:pos="8176"/>
              <w:tab w:val="right" w:pos="9026" w:leader="dot"/>
            </w:tabs>
            <w:rPr/>
          </w:pPr>
          <w:hyperlink w:anchor="__RefHeading___Toc2823807_372815092">
            <w:r>
              <w:rPr>
                <w:webHidden/>
                <w:rStyle w:val="IndexLink"/>
                <w:rtl w:val="true"/>
              </w:rPr>
              <w:t>مراتب يقين</w:t>
            </w:r>
            <w:r>
              <w:rPr>
                <w:rStyle w:val="IndexLink"/>
                <w:rtl w:val="true"/>
              </w:rPr>
              <w:tab/>
            </w:r>
            <w:r>
              <w:rPr>
                <w:rStyle w:val="IndexLink"/>
              </w:rPr>
              <w:t>97</w:t>
            </w:r>
          </w:hyperlink>
        </w:p>
        <w:p>
          <w:pPr>
            <w:pStyle w:val="Contents4"/>
            <w:tabs>
              <w:tab w:val="clear" w:pos="8176"/>
              <w:tab w:val="right" w:pos="9026" w:leader="dot"/>
            </w:tabs>
            <w:rPr/>
          </w:pPr>
          <w:hyperlink w:anchor="__RefHeading___Toc2823809_372815092">
            <w:r>
              <w:rPr>
                <w:webHidden/>
                <w:rStyle w:val="IndexLink"/>
                <w:rtl w:val="true"/>
              </w:rPr>
              <w:t>يقين در آموزه های مهدوی</w:t>
            </w:r>
            <w:r>
              <w:rPr>
                <w:rStyle w:val="IndexLink"/>
                <w:rtl w:val="true"/>
              </w:rPr>
              <w:tab/>
            </w:r>
            <w:r>
              <w:rPr>
                <w:rStyle w:val="IndexLink"/>
              </w:rPr>
              <w:t>98</w:t>
            </w:r>
          </w:hyperlink>
        </w:p>
        <w:p>
          <w:pPr>
            <w:pStyle w:val="Contents4"/>
            <w:tabs>
              <w:tab w:val="clear" w:pos="8176"/>
              <w:tab w:val="right" w:pos="9026" w:leader="dot"/>
            </w:tabs>
            <w:rPr/>
          </w:pPr>
          <w:hyperlink w:anchor="__RefHeading___Toc2823811_372815092">
            <w:r>
              <w:rPr>
                <w:webHidden/>
                <w:rStyle w:val="IndexLink"/>
                <w:rtl w:val="true"/>
              </w:rPr>
              <w:t>خلاصه</w:t>
            </w:r>
            <w:r>
              <w:rPr>
                <w:rStyle w:val="IndexLink"/>
                <w:rtl w:val="true"/>
              </w:rPr>
              <w:tab/>
            </w:r>
            <w:r>
              <w:rPr>
                <w:rStyle w:val="IndexLink"/>
              </w:rPr>
              <w:t>99</w:t>
            </w:r>
          </w:hyperlink>
        </w:p>
        <w:p>
          <w:pPr>
            <w:pStyle w:val="Contents4"/>
            <w:tabs>
              <w:tab w:val="clear" w:pos="8176"/>
              <w:tab w:val="right" w:pos="9026" w:leader="dot"/>
            </w:tabs>
            <w:rPr/>
          </w:pPr>
          <w:hyperlink w:anchor="__RefHeading___Toc2823813_372815092">
            <w:r>
              <w:rPr>
                <w:webHidden/>
                <w:rStyle w:val="IndexLink"/>
                <w:rtl w:val="true"/>
              </w:rPr>
              <w:t>خود آزمائی</w:t>
            </w:r>
            <w:r>
              <w:rPr>
                <w:rStyle w:val="IndexLink"/>
                <w:rtl w:val="true"/>
              </w:rPr>
              <w:tab/>
            </w:r>
            <w:r>
              <w:rPr>
                <w:rStyle w:val="IndexLink"/>
              </w:rPr>
              <w:t>100</w:t>
            </w:r>
          </w:hyperlink>
        </w:p>
        <w:p>
          <w:pPr>
            <w:pStyle w:val="Contents3"/>
            <w:tabs>
              <w:tab w:val="clear" w:pos="8459"/>
              <w:tab w:val="right" w:pos="9026" w:leader="dot"/>
            </w:tabs>
            <w:rPr/>
          </w:pPr>
          <w:hyperlink w:anchor="__RefHeading___Toc2823815_372815092">
            <w:r>
              <w:rPr>
                <w:webHidden/>
                <w:rStyle w:val="IndexLink"/>
                <w:rtl w:val="true"/>
              </w:rPr>
              <w:t xml:space="preserve">درس </w:t>
            </w:r>
            <w:r>
              <w:rPr>
                <w:rStyle w:val="IndexLink"/>
              </w:rPr>
              <w:t>9</w:t>
            </w:r>
            <w:r>
              <w:rPr>
                <w:rStyle w:val="IndexLink"/>
                <w:rtl w:val="true"/>
              </w:rPr>
              <w:t xml:space="preserve">: </w:t>
            </w:r>
            <w:r>
              <w:rPr>
                <w:rStyle w:val="IndexLink"/>
                <w:rtl w:val="true"/>
              </w:rPr>
              <w:t>دعوت به حق و تبعیت از آن</w:t>
            </w:r>
            <w:r>
              <w:rPr>
                <w:rStyle w:val="IndexLink"/>
                <w:rtl w:val="true"/>
              </w:rPr>
              <w:tab/>
            </w:r>
            <w:r>
              <w:rPr>
                <w:rStyle w:val="IndexLink"/>
              </w:rPr>
              <w:t>101</w:t>
            </w:r>
          </w:hyperlink>
        </w:p>
        <w:p>
          <w:pPr>
            <w:pStyle w:val="Contents4"/>
            <w:tabs>
              <w:tab w:val="clear" w:pos="8176"/>
              <w:tab w:val="right" w:pos="9026" w:leader="dot"/>
            </w:tabs>
            <w:rPr/>
          </w:pPr>
          <w:hyperlink w:anchor="__RefHeading___Toc2823817_372815092">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823819_372815092">
            <w:r>
              <w:rPr>
                <w:webHidden/>
                <w:rStyle w:val="IndexLink"/>
                <w:rtl w:val="true"/>
              </w:rPr>
              <w:t>دعوت کنندگان به سوی حق</w:t>
            </w:r>
            <w:r>
              <w:rPr>
                <w:rStyle w:val="IndexLink"/>
                <w:rtl w:val="true"/>
              </w:rPr>
              <w:tab/>
            </w:r>
            <w:r>
              <w:rPr>
                <w:rStyle w:val="IndexLink"/>
              </w:rPr>
              <w:t>104</w:t>
            </w:r>
          </w:hyperlink>
        </w:p>
        <w:p>
          <w:pPr>
            <w:pStyle w:val="Contents4"/>
            <w:tabs>
              <w:tab w:val="clear" w:pos="8176"/>
              <w:tab w:val="right" w:pos="9026" w:leader="dot"/>
            </w:tabs>
            <w:rPr/>
          </w:pPr>
          <w:hyperlink w:anchor="__RefHeading___Toc2823821_372815092">
            <w:r>
              <w:rPr>
                <w:webHidden/>
                <w:rStyle w:val="IndexLink"/>
                <w:rtl w:val="true"/>
              </w:rPr>
              <w:t>خلاصه</w:t>
            </w:r>
            <w:r>
              <w:rPr>
                <w:rStyle w:val="IndexLink"/>
                <w:rtl w:val="true"/>
              </w:rPr>
              <w:tab/>
            </w:r>
            <w:r>
              <w:rPr>
                <w:rStyle w:val="IndexLink"/>
              </w:rPr>
              <w:t>105</w:t>
            </w:r>
          </w:hyperlink>
        </w:p>
        <w:p>
          <w:pPr>
            <w:pStyle w:val="Contents4"/>
            <w:tabs>
              <w:tab w:val="clear" w:pos="8176"/>
              <w:tab w:val="right" w:pos="9026" w:leader="dot"/>
            </w:tabs>
            <w:rPr/>
          </w:pPr>
          <w:hyperlink w:anchor="__RefHeading___Toc2823823_372815092">
            <w:r>
              <w:rPr>
                <w:webHidden/>
                <w:rStyle w:val="IndexLink"/>
                <w:rtl w:val="true"/>
              </w:rPr>
              <w:t>خود آزمائی</w:t>
            </w:r>
            <w:r>
              <w:rPr>
                <w:rStyle w:val="IndexLink"/>
                <w:rtl w:val="true"/>
              </w:rPr>
              <w:tab/>
            </w:r>
            <w:r>
              <w:rPr>
                <w:rStyle w:val="IndexLink"/>
              </w:rPr>
              <w:t>106</w:t>
            </w:r>
          </w:hyperlink>
        </w:p>
        <w:p>
          <w:pPr>
            <w:pStyle w:val="Contents3"/>
            <w:tabs>
              <w:tab w:val="clear" w:pos="8459"/>
              <w:tab w:val="right" w:pos="9026" w:leader="dot"/>
            </w:tabs>
            <w:rPr/>
          </w:pPr>
          <w:hyperlink w:anchor="__RefHeading___Toc2823825_372815092">
            <w:r>
              <w:rPr>
                <w:webHidden/>
                <w:rStyle w:val="IndexLink"/>
                <w:rtl w:val="true"/>
              </w:rPr>
              <w:t xml:space="preserve">درس </w:t>
            </w:r>
            <w:r>
              <w:rPr>
                <w:rStyle w:val="IndexLink"/>
              </w:rPr>
              <w:t>10</w:t>
            </w:r>
            <w:r>
              <w:rPr>
                <w:rStyle w:val="IndexLink"/>
                <w:rtl w:val="true"/>
              </w:rPr>
              <w:t xml:space="preserve">: </w:t>
            </w:r>
            <w:r>
              <w:rPr>
                <w:rStyle w:val="IndexLink"/>
                <w:rtl w:val="true"/>
              </w:rPr>
              <w:t>برپا داشتن سنت ها، و مبارزه با بدعت ها</w:t>
            </w:r>
            <w:r>
              <w:rPr>
                <w:rStyle w:val="IndexLink"/>
                <w:rtl w:val="true"/>
              </w:rPr>
              <w:tab/>
            </w:r>
            <w:r>
              <w:rPr>
                <w:rStyle w:val="IndexLink"/>
              </w:rPr>
              <w:t>107</w:t>
            </w:r>
          </w:hyperlink>
        </w:p>
        <w:p>
          <w:pPr>
            <w:pStyle w:val="Contents4"/>
            <w:tabs>
              <w:tab w:val="clear" w:pos="8176"/>
              <w:tab w:val="right" w:pos="9026" w:leader="dot"/>
            </w:tabs>
            <w:rPr/>
          </w:pPr>
          <w:hyperlink w:anchor="__RefHeading___Toc2823827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823829_372815092">
            <w:r>
              <w:rPr>
                <w:webHidden/>
                <w:rStyle w:val="IndexLink"/>
                <w:rtl w:val="true"/>
              </w:rPr>
              <w:t>بدعت ستیزان</w:t>
            </w:r>
            <w:r>
              <w:rPr>
                <w:rStyle w:val="IndexLink"/>
                <w:rtl w:val="true"/>
              </w:rPr>
              <w:tab/>
            </w:r>
            <w:r>
              <w:rPr>
                <w:rStyle w:val="IndexLink"/>
              </w:rPr>
              <w:t>109</w:t>
            </w:r>
          </w:hyperlink>
        </w:p>
        <w:p>
          <w:pPr>
            <w:pStyle w:val="Contents4"/>
            <w:tabs>
              <w:tab w:val="clear" w:pos="8176"/>
              <w:tab w:val="right" w:pos="9026" w:leader="dot"/>
            </w:tabs>
            <w:rPr/>
          </w:pPr>
          <w:hyperlink w:anchor="__RefHeading___Toc2823831_372815092">
            <w:r>
              <w:rPr>
                <w:webHidden/>
                <w:rStyle w:val="IndexLink"/>
                <w:rtl w:val="true"/>
              </w:rPr>
              <w:t>خلاصه</w:t>
            </w:r>
            <w:r>
              <w:rPr>
                <w:rStyle w:val="IndexLink"/>
                <w:rtl w:val="true"/>
              </w:rPr>
              <w:tab/>
            </w:r>
            <w:r>
              <w:rPr>
                <w:rStyle w:val="IndexLink"/>
              </w:rPr>
              <w:t>111</w:t>
            </w:r>
          </w:hyperlink>
        </w:p>
        <w:p>
          <w:pPr>
            <w:pStyle w:val="Contents4"/>
            <w:tabs>
              <w:tab w:val="clear" w:pos="8176"/>
              <w:tab w:val="right" w:pos="9026" w:leader="dot"/>
            </w:tabs>
            <w:rPr/>
          </w:pPr>
          <w:hyperlink w:anchor="__RefHeading___Toc2823833_372815092">
            <w:r>
              <w:rPr>
                <w:webHidden/>
                <w:rStyle w:val="IndexLink"/>
                <w:rtl w:val="true"/>
              </w:rPr>
              <w:t>خود آزمائی</w:t>
            </w:r>
            <w:r>
              <w:rPr>
                <w:rStyle w:val="IndexLink"/>
                <w:rtl w:val="true"/>
              </w:rPr>
              <w:tab/>
            </w:r>
            <w:r>
              <w:rPr>
                <w:rStyle w:val="IndexLink"/>
              </w:rPr>
              <w:t>111</w:t>
            </w:r>
          </w:hyperlink>
        </w:p>
        <w:p>
          <w:pPr>
            <w:pStyle w:val="Contents3"/>
            <w:tabs>
              <w:tab w:val="clear" w:pos="8459"/>
              <w:tab w:val="right" w:pos="9026" w:leader="dot"/>
            </w:tabs>
            <w:rPr/>
          </w:pPr>
          <w:hyperlink w:anchor="__RefHeading___Toc2823835_372815092">
            <w:r>
              <w:rPr>
                <w:webHidden/>
                <w:rStyle w:val="IndexLink"/>
                <w:rtl w:val="true"/>
              </w:rPr>
              <w:t xml:space="preserve">درس </w:t>
            </w:r>
            <w:r>
              <w:rPr>
                <w:rStyle w:val="IndexLink"/>
              </w:rPr>
              <w:t>11</w:t>
            </w:r>
            <w:r>
              <w:rPr>
                <w:rStyle w:val="IndexLink"/>
                <w:rtl w:val="true"/>
              </w:rPr>
              <w:t xml:space="preserve">: </w:t>
            </w:r>
            <w:r>
              <w:rPr>
                <w:rStyle w:val="IndexLink"/>
                <w:rtl w:val="true"/>
              </w:rPr>
              <w:t>تقوی</w:t>
            </w:r>
            <w:r>
              <w:rPr>
                <w:rStyle w:val="IndexLink"/>
                <w:rtl w:val="true"/>
              </w:rPr>
              <w:tab/>
            </w:r>
            <w:r>
              <w:rPr>
                <w:rStyle w:val="IndexLink"/>
              </w:rPr>
              <w:t>112</w:t>
            </w:r>
          </w:hyperlink>
        </w:p>
        <w:p>
          <w:pPr>
            <w:pStyle w:val="Contents4"/>
            <w:tabs>
              <w:tab w:val="clear" w:pos="8176"/>
              <w:tab w:val="right" w:pos="9026" w:leader="dot"/>
            </w:tabs>
            <w:rPr/>
          </w:pPr>
          <w:hyperlink w:anchor="__RefHeading___Toc2823837_37281509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823839_372815092">
            <w:r>
              <w:rPr>
                <w:webHidden/>
                <w:rStyle w:val="IndexLink"/>
                <w:rtl w:val="true"/>
              </w:rPr>
              <w:t>مراتب و درجات تقوی</w:t>
            </w:r>
            <w:r>
              <w:rPr>
                <w:rStyle w:val="IndexLink"/>
                <w:rtl w:val="true"/>
              </w:rPr>
              <w:tab/>
            </w:r>
            <w:r>
              <w:rPr>
                <w:rStyle w:val="IndexLink"/>
              </w:rPr>
              <w:t>112</w:t>
            </w:r>
          </w:hyperlink>
        </w:p>
        <w:p>
          <w:pPr>
            <w:pStyle w:val="Contents4"/>
            <w:tabs>
              <w:tab w:val="clear" w:pos="8176"/>
              <w:tab w:val="right" w:pos="9026" w:leader="dot"/>
            </w:tabs>
            <w:rPr/>
          </w:pPr>
          <w:hyperlink w:anchor="__RefHeading___Toc2823841_372815092">
            <w:r>
              <w:rPr>
                <w:webHidden/>
                <w:rStyle w:val="IndexLink"/>
                <w:rtl w:val="true"/>
              </w:rPr>
              <w:t>آثار تقوی</w:t>
            </w:r>
            <w:r>
              <w:rPr>
                <w:rStyle w:val="IndexLink"/>
                <w:rtl w:val="true"/>
              </w:rPr>
              <w:tab/>
            </w:r>
            <w:r>
              <w:rPr>
                <w:rStyle w:val="IndexLink"/>
              </w:rPr>
              <w:t>114</w:t>
            </w:r>
          </w:hyperlink>
        </w:p>
        <w:p>
          <w:pPr>
            <w:pStyle w:val="Contents5"/>
            <w:tabs>
              <w:tab w:val="clear" w:pos="7892"/>
              <w:tab w:val="right" w:pos="9026" w:leader="dot"/>
            </w:tabs>
            <w:rPr/>
          </w:pPr>
          <w:hyperlink w:anchor="__RefHeading___Toc2823843_37281509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823845_372815092">
            <w:r>
              <w:rPr>
                <w:webHidden/>
                <w:rStyle w:val="IndexLink"/>
                <w:rtl w:val="true"/>
              </w:rPr>
              <w:t>الف</w:t>
            </w:r>
            <w:r>
              <w:rPr>
                <w:rStyle w:val="IndexLink"/>
                <w:rtl w:val="true"/>
              </w:rPr>
              <w:t xml:space="preserve">: </w:t>
            </w:r>
            <w:r>
              <w:rPr>
                <w:rStyle w:val="IndexLink"/>
                <w:rtl w:val="true"/>
              </w:rPr>
              <w:t>تقوی مصونیت است</w:t>
            </w:r>
            <w:r>
              <w:rPr>
                <w:rStyle w:val="IndexLink"/>
                <w:rtl w:val="true"/>
              </w:rPr>
              <w:tab/>
            </w:r>
            <w:r>
              <w:rPr>
                <w:rStyle w:val="IndexLink"/>
              </w:rPr>
              <w:t>114</w:t>
            </w:r>
          </w:hyperlink>
        </w:p>
        <w:p>
          <w:pPr>
            <w:pStyle w:val="Contents5"/>
            <w:tabs>
              <w:tab w:val="clear" w:pos="7892"/>
              <w:tab w:val="right" w:pos="9026" w:leader="dot"/>
            </w:tabs>
            <w:rPr/>
          </w:pPr>
          <w:hyperlink w:anchor="__RefHeading___Toc2823847_372815092">
            <w:r>
              <w:rPr>
                <w:webHidden/>
                <w:rStyle w:val="IndexLink"/>
                <w:rtl w:val="true"/>
              </w:rPr>
              <w:t>ب</w:t>
            </w:r>
            <w:r>
              <w:rPr>
                <w:rStyle w:val="IndexLink"/>
                <w:rtl w:val="true"/>
              </w:rPr>
              <w:t xml:space="preserve">: </w:t>
            </w:r>
            <w:r>
              <w:rPr>
                <w:rStyle w:val="IndexLink"/>
                <w:rtl w:val="true"/>
              </w:rPr>
              <w:t>تقوی منشا آزادی است</w:t>
            </w:r>
            <w:r>
              <w:rPr>
                <w:rStyle w:val="IndexLink"/>
                <w:rtl w:val="true"/>
              </w:rPr>
              <w:tab/>
            </w:r>
            <w:r>
              <w:rPr>
                <w:rStyle w:val="IndexLink"/>
              </w:rPr>
              <w:t>114</w:t>
            </w:r>
          </w:hyperlink>
        </w:p>
        <w:p>
          <w:pPr>
            <w:pStyle w:val="Contents5"/>
            <w:tabs>
              <w:tab w:val="clear" w:pos="7892"/>
              <w:tab w:val="right" w:pos="9026" w:leader="dot"/>
            </w:tabs>
            <w:rPr/>
          </w:pPr>
          <w:hyperlink w:anchor="__RefHeading___Toc2823849_372815092">
            <w:r>
              <w:rPr>
                <w:webHidden/>
                <w:rStyle w:val="IndexLink"/>
                <w:rtl w:val="true"/>
              </w:rPr>
              <w:t>ج</w:t>
            </w:r>
            <w:r>
              <w:rPr>
                <w:rStyle w:val="IndexLink"/>
                <w:rtl w:val="true"/>
              </w:rPr>
              <w:t xml:space="preserve">: </w:t>
            </w:r>
            <w:r>
              <w:rPr>
                <w:rStyle w:val="IndexLink"/>
                <w:rtl w:val="true"/>
              </w:rPr>
              <w:t>تقوا عامل روشن بینی است</w:t>
            </w:r>
            <w:r>
              <w:rPr>
                <w:rStyle w:val="IndexLink"/>
                <w:rtl w:val="true"/>
              </w:rPr>
              <w:tab/>
            </w:r>
            <w:r>
              <w:rPr>
                <w:rStyle w:val="IndexLink"/>
              </w:rPr>
              <w:t>115</w:t>
            </w:r>
          </w:hyperlink>
        </w:p>
        <w:p>
          <w:pPr>
            <w:pStyle w:val="Contents5"/>
            <w:tabs>
              <w:tab w:val="clear" w:pos="7892"/>
              <w:tab w:val="right" w:pos="9026" w:leader="dot"/>
            </w:tabs>
            <w:rPr/>
          </w:pPr>
          <w:hyperlink w:anchor="__RefHeading___Toc2823851_372815092">
            <w:r>
              <w:rPr>
                <w:webHidden/>
                <w:rStyle w:val="IndexLink"/>
                <w:rtl w:val="true"/>
              </w:rPr>
              <w:t>د</w:t>
            </w:r>
            <w:r>
              <w:rPr>
                <w:rStyle w:val="IndexLink"/>
                <w:rtl w:val="true"/>
              </w:rPr>
              <w:t xml:space="preserve">: </w:t>
            </w:r>
            <w:r>
              <w:rPr>
                <w:rStyle w:val="IndexLink"/>
                <w:rtl w:val="true"/>
              </w:rPr>
              <w:t>تقوى عامل خروج از شدائد است</w:t>
            </w:r>
            <w:r>
              <w:rPr>
                <w:rStyle w:val="IndexLink"/>
                <w:rtl w:val="true"/>
              </w:rPr>
              <w:tab/>
            </w:r>
            <w:r>
              <w:rPr>
                <w:rStyle w:val="IndexLink"/>
              </w:rPr>
              <w:t>115</w:t>
            </w:r>
          </w:hyperlink>
        </w:p>
        <w:p>
          <w:pPr>
            <w:pStyle w:val="Contents4"/>
            <w:tabs>
              <w:tab w:val="clear" w:pos="8176"/>
              <w:tab w:val="right" w:pos="9026" w:leader="dot"/>
            </w:tabs>
            <w:rPr/>
          </w:pPr>
          <w:hyperlink w:anchor="__RefHeading___Toc2823853_372815092">
            <w:r>
              <w:rPr>
                <w:webHidden/>
                <w:rStyle w:val="IndexLink"/>
                <w:rtl w:val="true"/>
              </w:rPr>
              <w:t>خلاصه</w:t>
            </w:r>
            <w:r>
              <w:rPr>
                <w:rStyle w:val="IndexLink"/>
                <w:rtl w:val="true"/>
              </w:rPr>
              <w:tab/>
            </w:r>
            <w:r>
              <w:rPr>
                <w:rStyle w:val="IndexLink"/>
              </w:rPr>
              <w:t>117</w:t>
            </w:r>
          </w:hyperlink>
        </w:p>
        <w:p>
          <w:pPr>
            <w:pStyle w:val="Contents3"/>
            <w:tabs>
              <w:tab w:val="clear" w:pos="8459"/>
              <w:tab w:val="right" w:pos="9026" w:leader="dot"/>
            </w:tabs>
            <w:rPr/>
          </w:pPr>
          <w:hyperlink w:anchor="__RefHeading___Toc2823855_372815092">
            <w:r>
              <w:rPr>
                <w:webHidden/>
                <w:rStyle w:val="IndexLink"/>
                <w:rtl w:val="true"/>
              </w:rPr>
              <w:t xml:space="preserve">درس </w:t>
            </w:r>
            <w:r>
              <w:rPr>
                <w:rStyle w:val="IndexLink"/>
              </w:rPr>
              <w:t>12</w:t>
            </w:r>
            <w:r>
              <w:rPr>
                <w:rStyle w:val="IndexLink"/>
                <w:rtl w:val="true"/>
              </w:rPr>
              <w:t xml:space="preserve">: </w:t>
            </w:r>
            <w:r>
              <w:rPr>
                <w:rStyle w:val="IndexLink"/>
                <w:rtl w:val="true"/>
              </w:rPr>
              <w:t>عدالت و مبارزه با ظلم</w:t>
            </w:r>
            <w:r>
              <w:rPr>
                <w:rStyle w:val="IndexLink"/>
                <w:rtl w:val="true"/>
              </w:rPr>
              <w:tab/>
            </w:r>
            <w:r>
              <w:rPr>
                <w:rStyle w:val="IndexLink"/>
              </w:rPr>
              <w:t>118</w:t>
            </w:r>
          </w:hyperlink>
        </w:p>
        <w:p>
          <w:pPr>
            <w:pStyle w:val="Contents4"/>
            <w:tabs>
              <w:tab w:val="clear" w:pos="8176"/>
              <w:tab w:val="right" w:pos="9026" w:leader="dot"/>
            </w:tabs>
            <w:rPr/>
          </w:pPr>
          <w:hyperlink w:anchor="__RefHeading___Toc2823857_37281509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823859_372815092">
            <w:r>
              <w:rPr>
                <w:webHidden/>
                <w:rStyle w:val="IndexLink"/>
                <w:rtl w:val="true"/>
              </w:rPr>
              <w:t>خلاصه</w:t>
            </w:r>
            <w:r>
              <w:rPr>
                <w:rStyle w:val="IndexLink"/>
                <w:rtl w:val="true"/>
              </w:rPr>
              <w:tab/>
            </w:r>
            <w:r>
              <w:rPr>
                <w:rStyle w:val="IndexLink"/>
              </w:rPr>
              <w:t>123</w:t>
            </w:r>
          </w:hyperlink>
        </w:p>
        <w:p>
          <w:pPr>
            <w:pStyle w:val="Contents4"/>
            <w:tabs>
              <w:tab w:val="clear" w:pos="8176"/>
              <w:tab w:val="right" w:pos="9026" w:leader="dot"/>
            </w:tabs>
            <w:rPr/>
          </w:pPr>
          <w:hyperlink w:anchor="__RefHeading___Toc2823861_372815092">
            <w:r>
              <w:rPr>
                <w:webHidden/>
                <w:rStyle w:val="IndexLink"/>
                <w:rtl w:val="true"/>
              </w:rPr>
              <w:t>خود آزمائی</w:t>
            </w:r>
            <w:r>
              <w:rPr>
                <w:rStyle w:val="IndexLink"/>
                <w:rtl w:val="true"/>
              </w:rPr>
              <w:tab/>
            </w:r>
            <w:r>
              <w:rPr>
                <w:rStyle w:val="IndexLink"/>
              </w:rPr>
              <w:t>123</w:t>
            </w:r>
          </w:hyperlink>
        </w:p>
        <w:p>
          <w:pPr>
            <w:pStyle w:val="Contents3"/>
            <w:tabs>
              <w:tab w:val="clear" w:pos="8459"/>
              <w:tab w:val="right" w:pos="9026" w:leader="dot"/>
            </w:tabs>
            <w:rPr/>
          </w:pPr>
          <w:hyperlink w:anchor="__RefHeading___Toc2823863_372815092">
            <w:r>
              <w:rPr>
                <w:webHidden/>
                <w:rStyle w:val="IndexLink"/>
                <w:rtl w:val="true"/>
              </w:rPr>
              <w:t xml:space="preserve">درس </w:t>
            </w:r>
            <w:r>
              <w:rPr>
                <w:rStyle w:val="IndexLink"/>
              </w:rPr>
              <w:t>13</w:t>
            </w:r>
            <w:r>
              <w:rPr>
                <w:rStyle w:val="IndexLink"/>
                <w:rtl w:val="true"/>
              </w:rPr>
              <w:t xml:space="preserve">: </w:t>
            </w:r>
            <w:r>
              <w:rPr>
                <w:rStyle w:val="IndexLink"/>
                <w:rtl w:val="true"/>
              </w:rPr>
              <w:t>امر به معروف و نهی از منکر</w:t>
            </w:r>
            <w:r>
              <w:rPr>
                <w:rStyle w:val="IndexLink"/>
                <w:rtl w:val="true"/>
              </w:rPr>
              <w:tab/>
            </w:r>
            <w:r>
              <w:rPr>
                <w:rStyle w:val="IndexLink"/>
              </w:rPr>
              <w:t>124</w:t>
            </w:r>
          </w:hyperlink>
        </w:p>
        <w:p>
          <w:pPr>
            <w:pStyle w:val="Contents4"/>
            <w:tabs>
              <w:tab w:val="clear" w:pos="8176"/>
              <w:tab w:val="right" w:pos="9026" w:leader="dot"/>
            </w:tabs>
            <w:rPr/>
          </w:pPr>
          <w:hyperlink w:anchor="__RefHeading___Toc2823865_37281509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823867_372815092">
            <w:r>
              <w:rPr>
                <w:webHidden/>
                <w:rStyle w:val="IndexLink"/>
                <w:rtl w:val="true"/>
              </w:rPr>
              <w:t>مراتب امر به معروف و نهی از منکر</w:t>
            </w:r>
            <w:r>
              <w:rPr>
                <w:rStyle w:val="IndexLink"/>
                <w:rtl w:val="true"/>
              </w:rPr>
              <w:tab/>
            </w:r>
            <w:r>
              <w:rPr>
                <w:rStyle w:val="IndexLink"/>
              </w:rPr>
              <w:t>125</w:t>
            </w:r>
          </w:hyperlink>
        </w:p>
        <w:p>
          <w:pPr>
            <w:pStyle w:val="Contents4"/>
            <w:tabs>
              <w:tab w:val="clear" w:pos="8176"/>
              <w:tab w:val="right" w:pos="9026" w:leader="dot"/>
            </w:tabs>
            <w:rPr/>
          </w:pPr>
          <w:hyperlink w:anchor="__RefHeading___Toc2823869_372815092">
            <w:r>
              <w:rPr>
                <w:webHidden/>
                <w:rStyle w:val="IndexLink"/>
                <w:rtl w:val="true"/>
              </w:rPr>
              <w:t>دعوت عملی</w:t>
            </w:r>
            <w:r>
              <w:rPr>
                <w:rStyle w:val="IndexLink"/>
                <w:rtl w:val="true"/>
              </w:rPr>
              <w:tab/>
            </w:r>
            <w:r>
              <w:rPr>
                <w:rStyle w:val="IndexLink"/>
              </w:rPr>
              <w:t>127</w:t>
            </w:r>
          </w:hyperlink>
        </w:p>
        <w:p>
          <w:pPr>
            <w:pStyle w:val="Contents4"/>
            <w:tabs>
              <w:tab w:val="clear" w:pos="8176"/>
              <w:tab w:val="right" w:pos="9026" w:leader="dot"/>
            </w:tabs>
            <w:rPr/>
          </w:pPr>
          <w:hyperlink w:anchor="__RefHeading___Toc2823871_372815092">
            <w:r>
              <w:rPr>
                <w:webHidden/>
                <w:rStyle w:val="IndexLink"/>
                <w:rtl w:val="true"/>
              </w:rPr>
              <w:t>شرایط امر به معروف و نهی از منکر</w:t>
            </w:r>
            <w:r>
              <w:rPr>
                <w:rStyle w:val="IndexLink"/>
                <w:rtl w:val="true"/>
              </w:rPr>
              <w:tab/>
            </w:r>
            <w:r>
              <w:rPr>
                <w:rStyle w:val="IndexLink"/>
              </w:rPr>
              <w:t>128</w:t>
            </w:r>
          </w:hyperlink>
        </w:p>
        <w:p>
          <w:pPr>
            <w:pStyle w:val="Contents4"/>
            <w:tabs>
              <w:tab w:val="clear" w:pos="8176"/>
              <w:tab w:val="right" w:pos="9026" w:leader="dot"/>
            </w:tabs>
            <w:rPr/>
          </w:pPr>
          <w:hyperlink w:anchor="__RefHeading___Toc2823873_372815092">
            <w:r>
              <w:rPr>
                <w:webHidden/>
                <w:rStyle w:val="IndexLink"/>
                <w:rtl w:val="true"/>
              </w:rPr>
              <w:t>خلاصه</w:t>
            </w:r>
            <w:r>
              <w:rPr>
                <w:rStyle w:val="IndexLink"/>
                <w:rtl w:val="true"/>
              </w:rPr>
              <w:tab/>
            </w:r>
            <w:r>
              <w:rPr>
                <w:rStyle w:val="IndexLink"/>
              </w:rPr>
              <w:t>129</w:t>
            </w:r>
          </w:hyperlink>
        </w:p>
        <w:p>
          <w:pPr>
            <w:pStyle w:val="Contents4"/>
            <w:tabs>
              <w:tab w:val="clear" w:pos="8176"/>
              <w:tab w:val="right" w:pos="9026" w:leader="dot"/>
            </w:tabs>
            <w:rPr/>
          </w:pPr>
          <w:hyperlink w:anchor="__RefHeading___Toc2823875_372815092">
            <w:r>
              <w:rPr>
                <w:webHidden/>
                <w:rStyle w:val="IndexLink"/>
                <w:rtl w:val="true"/>
              </w:rPr>
              <w:t>خود آزمائی</w:t>
            </w:r>
            <w:r>
              <w:rPr>
                <w:rStyle w:val="IndexLink"/>
                <w:rtl w:val="true"/>
              </w:rPr>
              <w:tab/>
            </w:r>
            <w:r>
              <w:rPr>
                <w:rStyle w:val="IndexLink"/>
              </w:rPr>
              <w:t>130</w:t>
            </w:r>
          </w:hyperlink>
        </w:p>
        <w:p>
          <w:pPr>
            <w:pStyle w:val="Contents3"/>
            <w:tabs>
              <w:tab w:val="clear" w:pos="8459"/>
              <w:tab w:val="right" w:pos="9026" w:leader="dot"/>
            </w:tabs>
            <w:rPr/>
          </w:pPr>
          <w:hyperlink w:anchor="__RefHeading___Toc2823877_372815092">
            <w:r>
              <w:rPr>
                <w:webHidden/>
                <w:rStyle w:val="IndexLink"/>
                <w:rtl w:val="true"/>
              </w:rPr>
              <w:t xml:space="preserve">درس </w:t>
            </w:r>
            <w:r>
              <w:rPr>
                <w:rStyle w:val="IndexLink"/>
              </w:rPr>
              <w:t>14</w:t>
            </w:r>
            <w:r>
              <w:rPr>
                <w:rStyle w:val="IndexLink"/>
                <w:rtl w:val="true"/>
              </w:rPr>
              <w:t xml:space="preserve">: </w:t>
            </w:r>
            <w:r>
              <w:rPr>
                <w:rStyle w:val="IndexLink"/>
                <w:rtl w:val="true"/>
              </w:rPr>
              <w:t>صبر</w:t>
            </w:r>
            <w:r>
              <w:rPr>
                <w:rStyle w:val="IndexLink"/>
                <w:rtl w:val="true"/>
              </w:rPr>
              <w:tab/>
            </w:r>
            <w:r>
              <w:rPr>
                <w:rStyle w:val="IndexLink"/>
              </w:rPr>
              <w:t>131</w:t>
            </w:r>
          </w:hyperlink>
        </w:p>
        <w:p>
          <w:pPr>
            <w:pStyle w:val="Contents4"/>
            <w:tabs>
              <w:tab w:val="clear" w:pos="8176"/>
              <w:tab w:val="right" w:pos="9026" w:leader="dot"/>
            </w:tabs>
            <w:rPr/>
          </w:pPr>
          <w:hyperlink w:anchor="__RefHeading___Toc2823879_37281509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823881_372815092">
            <w:r>
              <w:rPr>
                <w:webHidden/>
                <w:rStyle w:val="IndexLink"/>
                <w:rtl w:val="true"/>
              </w:rPr>
              <w:t>اقسام صبر</w:t>
            </w:r>
            <w:r>
              <w:rPr>
                <w:rStyle w:val="IndexLink"/>
                <w:rtl w:val="true"/>
              </w:rPr>
              <w:tab/>
            </w:r>
            <w:r>
              <w:rPr>
                <w:rStyle w:val="IndexLink"/>
              </w:rPr>
              <w:t>132</w:t>
            </w:r>
          </w:hyperlink>
        </w:p>
        <w:p>
          <w:pPr>
            <w:pStyle w:val="Contents4"/>
            <w:tabs>
              <w:tab w:val="clear" w:pos="8176"/>
              <w:tab w:val="right" w:pos="9026" w:leader="dot"/>
            </w:tabs>
            <w:rPr/>
          </w:pPr>
          <w:hyperlink w:anchor="__RefHeading___Toc2823883_372815092">
            <w:r>
              <w:rPr>
                <w:webHidden/>
                <w:rStyle w:val="IndexLink"/>
                <w:rtl w:val="true"/>
              </w:rPr>
              <w:t>خلاصه</w:t>
            </w:r>
            <w:r>
              <w:rPr>
                <w:rStyle w:val="IndexLink"/>
                <w:rtl w:val="true"/>
              </w:rPr>
              <w:tab/>
            </w:r>
            <w:r>
              <w:rPr>
                <w:rStyle w:val="IndexLink"/>
              </w:rPr>
              <w:t>134</w:t>
            </w:r>
          </w:hyperlink>
        </w:p>
        <w:p>
          <w:pPr>
            <w:pStyle w:val="Contents4"/>
            <w:tabs>
              <w:tab w:val="clear" w:pos="8176"/>
              <w:tab w:val="right" w:pos="9026" w:leader="dot"/>
            </w:tabs>
            <w:rPr/>
          </w:pPr>
          <w:hyperlink w:anchor="__RefHeading___Toc2823885_372815092">
            <w:r>
              <w:rPr>
                <w:webHidden/>
                <w:rStyle w:val="IndexLink"/>
                <w:rtl w:val="true"/>
              </w:rPr>
              <w:t>خود آزمائی</w:t>
            </w:r>
            <w:r>
              <w:rPr>
                <w:rStyle w:val="IndexLink"/>
                <w:rtl w:val="true"/>
              </w:rPr>
              <w:tab/>
            </w:r>
            <w:r>
              <w:rPr>
                <w:rStyle w:val="IndexLink"/>
              </w:rPr>
              <w:t>134</w:t>
            </w:r>
          </w:hyperlink>
        </w:p>
        <w:p>
          <w:pPr>
            <w:pStyle w:val="Contents3"/>
            <w:tabs>
              <w:tab w:val="clear" w:pos="8459"/>
              <w:tab w:val="right" w:pos="9026" w:leader="dot"/>
            </w:tabs>
            <w:rPr/>
          </w:pPr>
          <w:hyperlink w:anchor="__RefHeading___Toc2823887_372815092">
            <w:r>
              <w:rPr>
                <w:webHidden/>
                <w:rStyle w:val="IndexLink"/>
                <w:rtl w:val="true"/>
              </w:rPr>
              <w:t xml:space="preserve">درس </w:t>
            </w:r>
            <w:r>
              <w:rPr>
                <w:rStyle w:val="IndexLink"/>
              </w:rPr>
              <w:t>15</w:t>
            </w:r>
            <w:r>
              <w:rPr>
                <w:rStyle w:val="IndexLink"/>
                <w:rtl w:val="true"/>
              </w:rPr>
              <w:t xml:space="preserve">: </w:t>
            </w:r>
            <w:r>
              <w:rPr>
                <w:rStyle w:val="IndexLink"/>
                <w:rtl w:val="true"/>
              </w:rPr>
              <w:t>زهد</w:t>
            </w:r>
            <w:r>
              <w:rPr>
                <w:rStyle w:val="IndexLink"/>
                <w:rtl w:val="true"/>
              </w:rPr>
              <w:tab/>
            </w:r>
            <w:r>
              <w:rPr>
                <w:rStyle w:val="IndexLink"/>
              </w:rPr>
              <w:t>135</w:t>
            </w:r>
          </w:hyperlink>
        </w:p>
        <w:p>
          <w:pPr>
            <w:pStyle w:val="Contents4"/>
            <w:tabs>
              <w:tab w:val="clear" w:pos="8176"/>
              <w:tab w:val="right" w:pos="9026" w:leader="dot"/>
            </w:tabs>
            <w:rPr/>
          </w:pPr>
          <w:hyperlink w:anchor="__RefHeading___Toc2823889_372815092">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823891_372815092">
            <w:r>
              <w:rPr>
                <w:webHidden/>
                <w:rStyle w:val="IndexLink"/>
                <w:rtl w:val="true"/>
              </w:rPr>
              <w:t>دو پرسش</w:t>
            </w:r>
            <w:r>
              <w:rPr>
                <w:rStyle w:val="IndexLink"/>
                <w:rtl w:val="true"/>
              </w:rPr>
              <w:tab/>
            </w:r>
            <w:r>
              <w:rPr>
                <w:rStyle w:val="IndexLink"/>
              </w:rPr>
              <w:t>137</w:t>
            </w:r>
          </w:hyperlink>
        </w:p>
        <w:p>
          <w:pPr>
            <w:pStyle w:val="Contents4"/>
            <w:tabs>
              <w:tab w:val="clear" w:pos="8176"/>
              <w:tab w:val="right" w:pos="9026" w:leader="dot"/>
            </w:tabs>
            <w:rPr/>
          </w:pPr>
          <w:hyperlink w:anchor="__RefHeading___Toc2823893_372815092">
            <w:r>
              <w:rPr>
                <w:webHidden/>
                <w:rStyle w:val="IndexLink"/>
                <w:rtl w:val="true"/>
              </w:rPr>
              <w:t>پاسخ</w:t>
            </w:r>
            <w:r>
              <w:rPr>
                <w:rStyle w:val="IndexLink"/>
                <w:rtl w:val="true"/>
              </w:rPr>
              <w:tab/>
            </w:r>
            <w:r>
              <w:rPr>
                <w:rStyle w:val="IndexLink"/>
              </w:rPr>
              <w:t>138</w:t>
            </w:r>
          </w:hyperlink>
        </w:p>
        <w:p>
          <w:pPr>
            <w:pStyle w:val="Contents4"/>
            <w:tabs>
              <w:tab w:val="clear" w:pos="8176"/>
              <w:tab w:val="right" w:pos="9026" w:leader="dot"/>
            </w:tabs>
            <w:rPr/>
          </w:pPr>
          <w:hyperlink w:anchor="__RefHeading___Toc2823895_372815092">
            <w:r>
              <w:rPr>
                <w:webHidden/>
                <w:rStyle w:val="IndexLink"/>
                <w:rtl w:val="true"/>
              </w:rPr>
              <w:t>پایه های زهد اسلامی</w:t>
            </w:r>
            <w:r>
              <w:rPr>
                <w:rStyle w:val="IndexLink"/>
                <w:rtl w:val="true"/>
              </w:rPr>
              <w:tab/>
            </w:r>
            <w:r>
              <w:rPr>
                <w:rStyle w:val="IndexLink"/>
              </w:rPr>
              <w:t>139</w:t>
            </w:r>
          </w:hyperlink>
        </w:p>
        <w:p>
          <w:pPr>
            <w:pStyle w:val="Contents4"/>
            <w:tabs>
              <w:tab w:val="clear" w:pos="8176"/>
              <w:tab w:val="right" w:pos="9026" w:leader="dot"/>
            </w:tabs>
            <w:rPr/>
          </w:pPr>
          <w:hyperlink w:anchor="__RefHeading___Toc2823897_372815092">
            <w:r>
              <w:rPr>
                <w:webHidden/>
                <w:rStyle w:val="IndexLink"/>
                <w:rtl w:val="true"/>
              </w:rPr>
              <w:t>خلاصه</w:t>
            </w:r>
            <w:r>
              <w:rPr>
                <w:rStyle w:val="IndexLink"/>
                <w:rtl w:val="true"/>
              </w:rPr>
              <w:tab/>
            </w:r>
            <w:r>
              <w:rPr>
                <w:rStyle w:val="IndexLink"/>
              </w:rPr>
              <w:t>140</w:t>
            </w:r>
          </w:hyperlink>
        </w:p>
        <w:p>
          <w:pPr>
            <w:pStyle w:val="Contents4"/>
            <w:tabs>
              <w:tab w:val="clear" w:pos="8176"/>
              <w:tab w:val="right" w:pos="9026" w:leader="dot"/>
            </w:tabs>
            <w:rPr/>
          </w:pPr>
          <w:hyperlink w:anchor="__RefHeading___Toc2823899_372815092">
            <w:r>
              <w:rPr>
                <w:webHidden/>
                <w:rStyle w:val="IndexLink"/>
                <w:rtl w:val="true"/>
              </w:rPr>
              <w:t>خود آزمائی</w:t>
            </w:r>
            <w:r>
              <w:rPr>
                <w:rStyle w:val="IndexLink"/>
                <w:rtl w:val="true"/>
              </w:rPr>
              <w:tab/>
            </w:r>
            <w:r>
              <w:rPr>
                <w:rStyle w:val="IndexLink"/>
              </w:rPr>
              <w:t>141</w:t>
            </w:r>
          </w:hyperlink>
        </w:p>
        <w:p>
          <w:pPr>
            <w:pStyle w:val="Contents3"/>
            <w:tabs>
              <w:tab w:val="clear" w:pos="8459"/>
              <w:tab w:val="right" w:pos="9026" w:leader="dot"/>
            </w:tabs>
            <w:rPr/>
          </w:pPr>
          <w:hyperlink w:anchor="__RefHeading___Toc2823901_372815092">
            <w:r>
              <w:rPr>
                <w:webHidden/>
                <w:rStyle w:val="IndexLink"/>
                <w:rtl w:val="true"/>
              </w:rPr>
              <w:t xml:space="preserve">درس </w:t>
            </w:r>
            <w:r>
              <w:rPr>
                <w:rStyle w:val="IndexLink"/>
              </w:rPr>
              <w:t>16</w:t>
            </w:r>
            <w:r>
              <w:rPr>
                <w:rStyle w:val="IndexLink"/>
                <w:rtl w:val="true"/>
              </w:rPr>
              <w:t xml:space="preserve">: </w:t>
            </w:r>
            <w:r>
              <w:rPr>
                <w:rStyle w:val="IndexLink"/>
                <w:rtl w:val="true"/>
              </w:rPr>
              <w:t>حيا</w:t>
            </w:r>
            <w:r>
              <w:rPr>
                <w:rStyle w:val="IndexLink"/>
                <w:rtl w:val="true"/>
              </w:rPr>
              <w:tab/>
            </w:r>
            <w:r>
              <w:rPr>
                <w:rStyle w:val="IndexLink"/>
              </w:rPr>
              <w:t>142</w:t>
            </w:r>
          </w:hyperlink>
        </w:p>
        <w:p>
          <w:pPr>
            <w:pStyle w:val="Contents4"/>
            <w:tabs>
              <w:tab w:val="clear" w:pos="8176"/>
              <w:tab w:val="right" w:pos="9026" w:leader="dot"/>
            </w:tabs>
            <w:rPr/>
          </w:pPr>
          <w:hyperlink w:anchor="__RefHeading___Toc2823903_37281509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823905_372815092">
            <w:r>
              <w:rPr>
                <w:webHidden/>
                <w:rStyle w:val="IndexLink"/>
                <w:rtl w:val="true"/>
              </w:rPr>
              <w:t>حیا در قرآن</w:t>
            </w:r>
            <w:r>
              <w:rPr>
                <w:rStyle w:val="IndexLink"/>
                <w:rtl w:val="true"/>
              </w:rPr>
              <w:tab/>
            </w:r>
            <w:r>
              <w:rPr>
                <w:rStyle w:val="IndexLink"/>
              </w:rPr>
              <w:t>142</w:t>
            </w:r>
          </w:hyperlink>
        </w:p>
        <w:p>
          <w:pPr>
            <w:pStyle w:val="Contents4"/>
            <w:tabs>
              <w:tab w:val="clear" w:pos="8176"/>
              <w:tab w:val="right" w:pos="9026" w:leader="dot"/>
            </w:tabs>
            <w:rPr/>
          </w:pPr>
          <w:hyperlink w:anchor="__RefHeading___Toc2823907_372815092">
            <w:r>
              <w:rPr>
                <w:webHidden/>
                <w:rStyle w:val="IndexLink"/>
                <w:rtl w:val="true"/>
              </w:rPr>
              <w:t>ارزش حیا در کلام معصومین علیهم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2823909_372815092">
            <w:r>
              <w:rPr>
                <w:webHidden/>
                <w:rStyle w:val="IndexLink"/>
                <w:rtl w:val="true"/>
              </w:rPr>
              <w:t>انواع حياء</w:t>
            </w:r>
            <w:r>
              <w:rPr>
                <w:rStyle w:val="IndexLink"/>
                <w:rtl w:val="true"/>
              </w:rPr>
              <w:tab/>
            </w:r>
            <w:r>
              <w:rPr>
                <w:rStyle w:val="IndexLink"/>
              </w:rPr>
              <w:t>144</w:t>
            </w:r>
          </w:hyperlink>
        </w:p>
        <w:p>
          <w:pPr>
            <w:pStyle w:val="Contents4"/>
            <w:tabs>
              <w:tab w:val="clear" w:pos="8176"/>
              <w:tab w:val="right" w:pos="9026" w:leader="dot"/>
            </w:tabs>
            <w:rPr/>
          </w:pPr>
          <w:hyperlink w:anchor="__RefHeading___Toc2823911_372815092">
            <w:r>
              <w:rPr>
                <w:webHidden/>
                <w:rStyle w:val="IndexLink"/>
                <w:rtl w:val="true"/>
              </w:rPr>
              <w:t>موانع حيا</w:t>
            </w:r>
            <w:r>
              <w:rPr>
                <w:rStyle w:val="IndexLink"/>
                <w:rtl w:val="true"/>
              </w:rPr>
              <w:tab/>
            </w:r>
            <w:r>
              <w:rPr>
                <w:rStyle w:val="IndexLink"/>
              </w:rPr>
              <w:t>145</w:t>
            </w:r>
          </w:hyperlink>
        </w:p>
        <w:p>
          <w:pPr>
            <w:pStyle w:val="Contents5"/>
            <w:tabs>
              <w:tab w:val="clear" w:pos="7892"/>
              <w:tab w:val="right" w:pos="9026" w:leader="dot"/>
            </w:tabs>
            <w:rPr/>
          </w:pPr>
          <w:hyperlink w:anchor="__RefHeading___Toc2823913_37281509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823915_372815092">
            <w:r>
              <w:rPr>
                <w:webHidden/>
                <w:rStyle w:val="IndexLink"/>
              </w:rPr>
              <w:t>1</w:t>
            </w:r>
            <w:r>
              <w:rPr>
                <w:rStyle w:val="IndexLink"/>
                <w:rtl w:val="true"/>
              </w:rPr>
              <w:t>-</w:t>
            </w:r>
            <w:r>
              <w:rPr>
                <w:rStyle w:val="IndexLink"/>
                <w:rtl w:val="true"/>
              </w:rPr>
              <w:t>از میان برداشتن حریم ها</w:t>
            </w:r>
            <w:r>
              <w:rPr>
                <w:rStyle w:val="IndexLink"/>
                <w:rtl w:val="true"/>
              </w:rPr>
              <w:tab/>
            </w:r>
            <w:r>
              <w:rPr>
                <w:rStyle w:val="IndexLink"/>
              </w:rPr>
              <w:t>145</w:t>
            </w:r>
          </w:hyperlink>
        </w:p>
        <w:p>
          <w:pPr>
            <w:pStyle w:val="Contents5"/>
            <w:tabs>
              <w:tab w:val="clear" w:pos="7892"/>
              <w:tab w:val="right" w:pos="9026" w:leader="dot"/>
            </w:tabs>
            <w:rPr/>
          </w:pPr>
          <w:hyperlink w:anchor="__RefHeading___Toc2823917_372815092">
            <w:r>
              <w:rPr>
                <w:webHidden/>
                <w:rStyle w:val="IndexLink"/>
              </w:rPr>
              <w:t>2</w:t>
            </w:r>
            <w:r>
              <w:rPr>
                <w:rStyle w:val="IndexLink"/>
                <w:rtl w:val="true"/>
              </w:rPr>
              <w:t>-</w:t>
            </w:r>
            <w:r>
              <w:rPr>
                <w:rStyle w:val="IndexLink"/>
                <w:rtl w:val="true"/>
              </w:rPr>
              <w:t>ابراز نیاز در برابر مردم</w:t>
            </w:r>
            <w:r>
              <w:rPr>
                <w:rStyle w:val="IndexLink"/>
                <w:rtl w:val="true"/>
              </w:rPr>
              <w:tab/>
            </w:r>
            <w:r>
              <w:rPr>
                <w:rStyle w:val="IndexLink"/>
              </w:rPr>
              <w:t>146</w:t>
            </w:r>
          </w:hyperlink>
        </w:p>
        <w:p>
          <w:pPr>
            <w:pStyle w:val="Contents5"/>
            <w:tabs>
              <w:tab w:val="clear" w:pos="7892"/>
              <w:tab w:val="right" w:pos="9026" w:leader="dot"/>
            </w:tabs>
            <w:rPr/>
          </w:pPr>
          <w:hyperlink w:anchor="__RefHeading___Toc2823919_372815092">
            <w:r>
              <w:rPr>
                <w:webHidden/>
                <w:rStyle w:val="IndexLink"/>
              </w:rPr>
              <w:t>3</w:t>
            </w:r>
            <w:r>
              <w:rPr>
                <w:rStyle w:val="IndexLink"/>
                <w:rtl w:val="true"/>
              </w:rPr>
              <w:t>-</w:t>
            </w:r>
            <w:r>
              <w:rPr>
                <w:rStyle w:val="IndexLink"/>
                <w:rtl w:val="true"/>
              </w:rPr>
              <w:t>زیاد سخن گفتن</w:t>
            </w:r>
            <w:r>
              <w:rPr>
                <w:rStyle w:val="IndexLink"/>
                <w:rtl w:val="true"/>
              </w:rPr>
              <w:tab/>
            </w:r>
            <w:r>
              <w:rPr>
                <w:rStyle w:val="IndexLink"/>
              </w:rPr>
              <w:t>146</w:t>
            </w:r>
          </w:hyperlink>
        </w:p>
        <w:p>
          <w:pPr>
            <w:pStyle w:val="Contents5"/>
            <w:tabs>
              <w:tab w:val="clear" w:pos="7892"/>
              <w:tab w:val="right" w:pos="9026" w:leader="dot"/>
            </w:tabs>
            <w:rPr/>
          </w:pPr>
          <w:hyperlink w:anchor="__RefHeading___Toc2823921_372815092">
            <w:r>
              <w:rPr>
                <w:webHidden/>
                <w:rStyle w:val="IndexLink"/>
              </w:rPr>
              <w:t>4</w:t>
            </w:r>
            <w:r>
              <w:rPr>
                <w:rStyle w:val="IndexLink"/>
                <w:rtl w:val="true"/>
              </w:rPr>
              <w:t>-</w:t>
            </w:r>
            <w:r>
              <w:rPr>
                <w:rStyle w:val="IndexLink"/>
                <w:rtl w:val="true"/>
              </w:rPr>
              <w:t>شراب خواری</w:t>
            </w:r>
            <w:r>
              <w:rPr>
                <w:rStyle w:val="IndexLink"/>
                <w:rtl w:val="true"/>
              </w:rPr>
              <w:tab/>
            </w:r>
            <w:r>
              <w:rPr>
                <w:rStyle w:val="IndexLink"/>
              </w:rPr>
              <w:t>146</w:t>
            </w:r>
          </w:hyperlink>
        </w:p>
        <w:p>
          <w:pPr>
            <w:pStyle w:val="Contents4"/>
            <w:tabs>
              <w:tab w:val="clear" w:pos="8176"/>
              <w:tab w:val="right" w:pos="9026" w:leader="dot"/>
            </w:tabs>
            <w:rPr/>
          </w:pPr>
          <w:hyperlink w:anchor="__RefHeading___Toc2823923_372815092">
            <w:r>
              <w:rPr>
                <w:webHidden/>
                <w:rStyle w:val="IndexLink"/>
                <w:rtl w:val="true"/>
              </w:rPr>
              <w:t>آثار حیا</w:t>
            </w:r>
            <w:r>
              <w:rPr>
                <w:rStyle w:val="IndexLink"/>
                <w:rtl w:val="true"/>
              </w:rPr>
              <w:tab/>
            </w:r>
            <w:r>
              <w:rPr>
                <w:rStyle w:val="IndexLink"/>
              </w:rPr>
              <w:t>146</w:t>
            </w:r>
          </w:hyperlink>
        </w:p>
        <w:p>
          <w:pPr>
            <w:pStyle w:val="Contents5"/>
            <w:tabs>
              <w:tab w:val="clear" w:pos="7892"/>
              <w:tab w:val="right" w:pos="9026" w:leader="dot"/>
            </w:tabs>
            <w:rPr/>
          </w:pPr>
          <w:hyperlink w:anchor="__RefHeading___Toc2823925_372815092">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823927_372815092">
            <w:r>
              <w:rPr>
                <w:webHidden/>
                <w:rStyle w:val="IndexLink"/>
              </w:rPr>
              <w:t>1</w:t>
            </w:r>
            <w:r>
              <w:rPr>
                <w:rStyle w:val="IndexLink"/>
                <w:rtl w:val="true"/>
              </w:rPr>
              <w:t>۔محبت خداوند</w:t>
            </w:r>
            <w:r>
              <w:rPr>
                <w:rStyle w:val="IndexLink"/>
                <w:rtl w:val="true"/>
              </w:rPr>
              <w:tab/>
            </w:r>
            <w:r>
              <w:rPr>
                <w:rStyle w:val="IndexLink"/>
              </w:rPr>
              <w:t>146</w:t>
            </w:r>
          </w:hyperlink>
        </w:p>
        <w:p>
          <w:pPr>
            <w:pStyle w:val="Contents5"/>
            <w:tabs>
              <w:tab w:val="clear" w:pos="7892"/>
              <w:tab w:val="right" w:pos="9026" w:leader="dot"/>
            </w:tabs>
            <w:rPr/>
          </w:pPr>
          <w:hyperlink w:anchor="__RefHeading___Toc2823929_372815092">
            <w:r>
              <w:rPr>
                <w:webHidden/>
                <w:rStyle w:val="IndexLink"/>
              </w:rPr>
              <w:t>2</w:t>
            </w:r>
            <w:r>
              <w:rPr>
                <w:rStyle w:val="IndexLink"/>
                <w:rtl w:val="true"/>
              </w:rPr>
              <w:t>-</w:t>
            </w:r>
            <w:r>
              <w:rPr>
                <w:rStyle w:val="IndexLink"/>
                <w:rtl w:val="true"/>
              </w:rPr>
              <w:t>عفت و پاکدامنی</w:t>
            </w:r>
            <w:r>
              <w:rPr>
                <w:rStyle w:val="IndexLink"/>
                <w:rtl w:val="true"/>
              </w:rPr>
              <w:tab/>
            </w:r>
            <w:r>
              <w:rPr>
                <w:rStyle w:val="IndexLink"/>
              </w:rPr>
              <w:t>147</w:t>
            </w:r>
          </w:hyperlink>
        </w:p>
        <w:p>
          <w:pPr>
            <w:pStyle w:val="Contents5"/>
            <w:tabs>
              <w:tab w:val="clear" w:pos="7892"/>
              <w:tab w:val="right" w:pos="9026" w:leader="dot"/>
            </w:tabs>
            <w:rPr/>
          </w:pPr>
          <w:hyperlink w:anchor="__RefHeading___Toc2823931_372815092">
            <w:r>
              <w:rPr>
                <w:webHidden/>
                <w:rStyle w:val="IndexLink"/>
              </w:rPr>
              <w:t>3</w:t>
            </w:r>
            <w:r>
              <w:rPr>
                <w:rStyle w:val="IndexLink"/>
                <w:rtl w:val="true"/>
              </w:rPr>
              <w:t>-</w:t>
            </w:r>
            <w:r>
              <w:rPr>
                <w:rStyle w:val="IndexLink"/>
                <w:rtl w:val="true"/>
              </w:rPr>
              <w:t>پاک شدن گناهان</w:t>
            </w:r>
            <w:r>
              <w:rPr>
                <w:rStyle w:val="IndexLink"/>
                <w:rtl w:val="true"/>
              </w:rPr>
              <w:tab/>
            </w:r>
            <w:r>
              <w:rPr>
                <w:rStyle w:val="IndexLink"/>
              </w:rPr>
              <w:t>147</w:t>
            </w:r>
          </w:hyperlink>
        </w:p>
        <w:p>
          <w:pPr>
            <w:pStyle w:val="Contents5"/>
            <w:tabs>
              <w:tab w:val="clear" w:pos="7892"/>
              <w:tab w:val="right" w:pos="9026" w:leader="dot"/>
            </w:tabs>
            <w:rPr/>
          </w:pPr>
          <w:hyperlink w:anchor="__RefHeading___Toc2823933_372815092">
            <w:r>
              <w:rPr>
                <w:webHidden/>
                <w:rStyle w:val="IndexLink"/>
              </w:rPr>
              <w:t>4</w:t>
            </w:r>
            <w:r>
              <w:rPr>
                <w:rStyle w:val="IndexLink"/>
                <w:rtl w:val="true"/>
              </w:rPr>
              <w:t>-</w:t>
            </w:r>
            <w:r>
              <w:rPr>
                <w:rStyle w:val="IndexLink"/>
                <w:rtl w:val="true"/>
              </w:rPr>
              <w:t>آثار دیگر شرم و حیا</w:t>
            </w:r>
            <w:r>
              <w:rPr>
                <w:rStyle w:val="IndexLink"/>
                <w:rtl w:val="true"/>
              </w:rPr>
              <w:tab/>
            </w:r>
            <w:r>
              <w:rPr>
                <w:rStyle w:val="IndexLink"/>
              </w:rPr>
              <w:t>147</w:t>
            </w:r>
          </w:hyperlink>
        </w:p>
        <w:p>
          <w:pPr>
            <w:pStyle w:val="Contents4"/>
            <w:tabs>
              <w:tab w:val="clear" w:pos="8176"/>
              <w:tab w:val="right" w:pos="9026" w:leader="dot"/>
            </w:tabs>
            <w:rPr/>
          </w:pPr>
          <w:hyperlink w:anchor="__RefHeading___Toc2823935_372815092">
            <w:r>
              <w:rPr>
                <w:webHidden/>
                <w:rStyle w:val="IndexLink"/>
                <w:rtl w:val="true"/>
              </w:rPr>
              <w:t>پی آمدهای وقاحت و بی شرمی</w:t>
            </w:r>
            <w:r>
              <w:rPr>
                <w:rStyle w:val="IndexLink"/>
                <w:rtl w:val="true"/>
              </w:rPr>
              <w:t>:</w:t>
              <w:tab/>
            </w:r>
            <w:r>
              <w:rPr>
                <w:rStyle w:val="IndexLink"/>
              </w:rPr>
              <w:t>148</w:t>
            </w:r>
          </w:hyperlink>
        </w:p>
        <w:p>
          <w:pPr>
            <w:pStyle w:val="Contents4"/>
            <w:tabs>
              <w:tab w:val="clear" w:pos="8176"/>
              <w:tab w:val="right" w:pos="9026" w:leader="dot"/>
            </w:tabs>
            <w:rPr/>
          </w:pPr>
          <w:hyperlink w:anchor="__RefHeading___Toc2823937_372815092">
            <w:r>
              <w:rPr>
                <w:webHidden/>
                <w:rStyle w:val="IndexLink"/>
                <w:rtl w:val="true"/>
              </w:rPr>
              <w:t>خلاصه</w:t>
            </w:r>
            <w:r>
              <w:rPr>
                <w:rStyle w:val="IndexLink"/>
                <w:rtl w:val="true"/>
              </w:rPr>
              <w:tab/>
            </w:r>
            <w:r>
              <w:rPr>
                <w:rStyle w:val="IndexLink"/>
              </w:rPr>
              <w:t>148</w:t>
            </w:r>
          </w:hyperlink>
        </w:p>
        <w:p>
          <w:pPr>
            <w:pStyle w:val="Contents4"/>
            <w:tabs>
              <w:tab w:val="clear" w:pos="8176"/>
              <w:tab w:val="right" w:pos="9026" w:leader="dot"/>
            </w:tabs>
            <w:rPr/>
          </w:pPr>
          <w:hyperlink w:anchor="__RefHeading___Toc2823939_372815092">
            <w:r>
              <w:rPr>
                <w:webHidden/>
                <w:rStyle w:val="IndexLink"/>
                <w:rtl w:val="true"/>
              </w:rPr>
              <w:t>خود آزمائی</w:t>
            </w:r>
            <w:r>
              <w:rPr>
                <w:rStyle w:val="IndexLink"/>
                <w:rtl w:val="true"/>
              </w:rPr>
              <w:tab/>
            </w:r>
            <w:r>
              <w:rPr>
                <w:rStyle w:val="IndexLink"/>
              </w:rPr>
              <w:t>149</w:t>
            </w:r>
          </w:hyperlink>
        </w:p>
        <w:p>
          <w:pPr>
            <w:pStyle w:val="Contents3"/>
            <w:tabs>
              <w:tab w:val="clear" w:pos="8459"/>
              <w:tab w:val="right" w:pos="9026" w:leader="dot"/>
            </w:tabs>
            <w:rPr/>
          </w:pPr>
          <w:hyperlink w:anchor="__RefHeading___Toc2823941_372815092">
            <w:r>
              <w:rPr>
                <w:webHidden/>
                <w:rStyle w:val="IndexLink"/>
                <w:rtl w:val="true"/>
              </w:rPr>
              <w:t xml:space="preserve">درس </w:t>
            </w:r>
            <w:r>
              <w:rPr>
                <w:rStyle w:val="IndexLink"/>
              </w:rPr>
              <w:t>17</w:t>
            </w:r>
            <w:r>
              <w:rPr>
                <w:rStyle w:val="IndexLink"/>
                <w:rtl w:val="true"/>
              </w:rPr>
              <w:t xml:space="preserve">: </w:t>
            </w:r>
            <w:r>
              <w:rPr>
                <w:rStyle w:val="IndexLink"/>
                <w:rtl w:val="true"/>
              </w:rPr>
              <w:t>عقت و پاکدامنی</w:t>
            </w:r>
            <w:r>
              <w:rPr>
                <w:rStyle w:val="IndexLink"/>
                <w:rtl w:val="true"/>
              </w:rPr>
              <w:tab/>
            </w:r>
            <w:r>
              <w:rPr>
                <w:rStyle w:val="IndexLink"/>
              </w:rPr>
              <w:t>150</w:t>
            </w:r>
          </w:hyperlink>
        </w:p>
        <w:p>
          <w:pPr>
            <w:pStyle w:val="Contents4"/>
            <w:tabs>
              <w:tab w:val="clear" w:pos="8176"/>
              <w:tab w:val="right" w:pos="9026" w:leader="dot"/>
            </w:tabs>
            <w:rPr/>
          </w:pPr>
          <w:hyperlink w:anchor="__RefHeading___Toc2823943_372815092">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823945_372815092">
            <w:r>
              <w:rPr>
                <w:webHidden/>
                <w:rStyle w:val="IndexLink"/>
                <w:rtl w:val="true"/>
              </w:rPr>
              <w:t>معنای عفت</w:t>
            </w:r>
            <w:r>
              <w:rPr>
                <w:rStyle w:val="IndexLink"/>
                <w:rtl w:val="true"/>
              </w:rPr>
              <w:tab/>
            </w:r>
            <w:r>
              <w:rPr>
                <w:rStyle w:val="IndexLink"/>
              </w:rPr>
              <w:t>150</w:t>
            </w:r>
          </w:hyperlink>
        </w:p>
        <w:p>
          <w:pPr>
            <w:pStyle w:val="Contents4"/>
            <w:tabs>
              <w:tab w:val="clear" w:pos="8176"/>
              <w:tab w:val="right" w:pos="9026" w:leader="dot"/>
            </w:tabs>
            <w:rPr/>
          </w:pPr>
          <w:hyperlink w:anchor="__RefHeading___Toc2823947_372815092">
            <w:r>
              <w:rPr>
                <w:webHidden/>
                <w:rStyle w:val="IndexLink"/>
                <w:rtl w:val="true"/>
              </w:rPr>
              <w:t>جلوه های گوناگون عفت</w:t>
            </w:r>
            <w:r>
              <w:rPr>
                <w:rStyle w:val="IndexLink"/>
                <w:rtl w:val="true"/>
              </w:rPr>
              <w:tab/>
            </w:r>
            <w:r>
              <w:rPr>
                <w:rStyle w:val="IndexLink"/>
              </w:rPr>
              <w:t>150</w:t>
            </w:r>
          </w:hyperlink>
        </w:p>
        <w:p>
          <w:pPr>
            <w:pStyle w:val="Contents4"/>
            <w:tabs>
              <w:tab w:val="clear" w:pos="8176"/>
              <w:tab w:val="right" w:pos="9026" w:leader="dot"/>
            </w:tabs>
            <w:rPr/>
          </w:pPr>
          <w:hyperlink w:anchor="__RefHeading___Toc2823949_372815092">
            <w:r>
              <w:rPr>
                <w:webHidden/>
                <w:rStyle w:val="IndexLink"/>
                <w:rtl w:val="true"/>
              </w:rPr>
              <w:t>در مقابل عفت</w:t>
            </w:r>
            <w:r>
              <w:rPr>
                <w:rStyle w:val="IndexLink"/>
                <w:rtl w:val="true"/>
              </w:rPr>
              <w:tab/>
            </w:r>
            <w:r>
              <w:rPr>
                <w:rStyle w:val="IndexLink"/>
              </w:rPr>
              <w:t>151</w:t>
            </w:r>
          </w:hyperlink>
        </w:p>
        <w:p>
          <w:pPr>
            <w:pStyle w:val="Contents4"/>
            <w:tabs>
              <w:tab w:val="clear" w:pos="8176"/>
              <w:tab w:val="right" w:pos="9026" w:leader="dot"/>
            </w:tabs>
            <w:rPr/>
          </w:pPr>
          <w:hyperlink w:anchor="__RefHeading___Toc2823951_372815092">
            <w:r>
              <w:rPr>
                <w:webHidden/>
                <w:rStyle w:val="IndexLink"/>
                <w:rtl w:val="true"/>
              </w:rPr>
              <w:t>مصادیق آیات عفت</w:t>
            </w:r>
            <w:r>
              <w:rPr>
                <w:rStyle w:val="IndexLink"/>
                <w:rtl w:val="true"/>
              </w:rPr>
              <w:tab/>
            </w:r>
            <w:r>
              <w:rPr>
                <w:rStyle w:val="IndexLink"/>
              </w:rPr>
              <w:t>152</w:t>
            </w:r>
          </w:hyperlink>
        </w:p>
        <w:p>
          <w:pPr>
            <w:pStyle w:val="Contents4"/>
            <w:tabs>
              <w:tab w:val="clear" w:pos="8176"/>
              <w:tab w:val="right" w:pos="9026" w:leader="dot"/>
            </w:tabs>
            <w:rPr/>
          </w:pPr>
          <w:hyperlink w:anchor="__RefHeading___Toc2823953_372815092">
            <w:r>
              <w:rPr>
                <w:webHidden/>
                <w:rStyle w:val="IndexLink"/>
                <w:rtl w:val="true"/>
              </w:rPr>
              <w:t>ارزش عفت براساس روایات</w:t>
            </w:r>
            <w:r>
              <w:rPr>
                <w:rStyle w:val="IndexLink"/>
                <w:rtl w:val="true"/>
              </w:rPr>
              <w:tab/>
            </w:r>
            <w:r>
              <w:rPr>
                <w:rStyle w:val="IndexLink"/>
              </w:rPr>
              <w:t>152</w:t>
            </w:r>
          </w:hyperlink>
        </w:p>
        <w:p>
          <w:pPr>
            <w:pStyle w:val="Contents4"/>
            <w:tabs>
              <w:tab w:val="clear" w:pos="8176"/>
              <w:tab w:val="right" w:pos="9026" w:leader="dot"/>
            </w:tabs>
            <w:rPr/>
          </w:pPr>
          <w:hyperlink w:anchor="__RefHeading___Toc2823955_372815092">
            <w:r>
              <w:rPr>
                <w:webHidden/>
                <w:rStyle w:val="IndexLink"/>
                <w:rtl w:val="true"/>
              </w:rPr>
              <w:t>راه پیشگیری از بی عفتی</w:t>
            </w:r>
            <w:r>
              <w:rPr>
                <w:rStyle w:val="IndexLink"/>
                <w:rtl w:val="true"/>
              </w:rPr>
              <w:tab/>
            </w:r>
            <w:r>
              <w:rPr>
                <w:rStyle w:val="IndexLink"/>
              </w:rPr>
              <w:t>154</w:t>
            </w:r>
          </w:hyperlink>
        </w:p>
        <w:p>
          <w:pPr>
            <w:pStyle w:val="Contents4"/>
            <w:tabs>
              <w:tab w:val="clear" w:pos="8176"/>
              <w:tab w:val="right" w:pos="9026" w:leader="dot"/>
            </w:tabs>
            <w:rPr/>
          </w:pPr>
          <w:hyperlink w:anchor="__RefHeading___Toc2823957_372815092">
            <w:r>
              <w:rPr>
                <w:webHidden/>
                <w:rStyle w:val="IndexLink"/>
                <w:rtl w:val="true"/>
              </w:rPr>
              <w:t>خلاصه</w:t>
            </w:r>
            <w:r>
              <w:rPr>
                <w:rStyle w:val="IndexLink"/>
                <w:rtl w:val="true"/>
              </w:rPr>
              <w:tab/>
            </w:r>
            <w:r>
              <w:rPr>
                <w:rStyle w:val="IndexLink"/>
              </w:rPr>
              <w:t>154</w:t>
            </w:r>
          </w:hyperlink>
        </w:p>
        <w:p>
          <w:pPr>
            <w:pStyle w:val="Contents4"/>
            <w:tabs>
              <w:tab w:val="clear" w:pos="8176"/>
              <w:tab w:val="right" w:pos="9026" w:leader="dot"/>
            </w:tabs>
            <w:rPr/>
          </w:pPr>
          <w:hyperlink w:anchor="__RefHeading___Toc2823959_372815092">
            <w:r>
              <w:rPr>
                <w:webHidden/>
                <w:rStyle w:val="IndexLink"/>
                <w:rtl w:val="true"/>
              </w:rPr>
              <w:t>خودآزمائی</w:t>
            </w:r>
            <w:r>
              <w:rPr>
                <w:rStyle w:val="IndexLink"/>
                <w:rtl w:val="true"/>
              </w:rPr>
              <w:tab/>
            </w:r>
            <w:r>
              <w:rPr>
                <w:rStyle w:val="IndexLink"/>
              </w:rPr>
              <w:t>155</w:t>
            </w:r>
          </w:hyperlink>
        </w:p>
        <w:p>
          <w:pPr>
            <w:pStyle w:val="Contents3"/>
            <w:tabs>
              <w:tab w:val="clear" w:pos="8459"/>
              <w:tab w:val="right" w:pos="9026" w:leader="dot"/>
            </w:tabs>
            <w:rPr/>
          </w:pPr>
          <w:hyperlink w:anchor="__RefHeading___Toc2823961_372815092">
            <w:r>
              <w:rPr>
                <w:webHidden/>
                <w:rStyle w:val="IndexLink"/>
                <w:rtl w:val="true"/>
              </w:rPr>
              <w:t xml:space="preserve">درس </w:t>
            </w:r>
            <w:r>
              <w:rPr>
                <w:rStyle w:val="IndexLink"/>
              </w:rPr>
              <w:t>18</w:t>
            </w:r>
            <w:r>
              <w:rPr>
                <w:rStyle w:val="IndexLink"/>
                <w:rtl w:val="true"/>
              </w:rPr>
              <w:t xml:space="preserve">: </w:t>
            </w:r>
            <w:r>
              <w:rPr>
                <w:rStyle w:val="IndexLink"/>
                <w:rtl w:val="true"/>
              </w:rPr>
              <w:t>دعا و نیایش</w:t>
            </w:r>
            <w:r>
              <w:rPr>
                <w:rStyle w:val="IndexLink"/>
                <w:rtl w:val="true"/>
              </w:rPr>
              <w:tab/>
            </w:r>
            <w:r>
              <w:rPr>
                <w:rStyle w:val="IndexLink"/>
              </w:rPr>
              <w:t>156</w:t>
            </w:r>
          </w:hyperlink>
        </w:p>
        <w:p>
          <w:pPr>
            <w:pStyle w:val="Contents4"/>
            <w:tabs>
              <w:tab w:val="clear" w:pos="8176"/>
              <w:tab w:val="right" w:pos="9026" w:leader="dot"/>
            </w:tabs>
            <w:rPr/>
          </w:pPr>
          <w:hyperlink w:anchor="__RefHeading___Toc2823963_372815092">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823965_372815092">
            <w:r>
              <w:rPr>
                <w:webHidden/>
                <w:rStyle w:val="IndexLink"/>
                <w:rtl w:val="true"/>
              </w:rPr>
              <w:t>اهميت دعا</w:t>
            </w:r>
            <w:r>
              <w:rPr>
                <w:rStyle w:val="IndexLink"/>
                <w:rtl w:val="true"/>
              </w:rPr>
              <w:tab/>
            </w:r>
            <w:r>
              <w:rPr>
                <w:rStyle w:val="IndexLink"/>
              </w:rPr>
              <w:t>156</w:t>
            </w:r>
          </w:hyperlink>
        </w:p>
        <w:p>
          <w:pPr>
            <w:pStyle w:val="Contents4"/>
            <w:tabs>
              <w:tab w:val="clear" w:pos="8176"/>
              <w:tab w:val="right" w:pos="9026" w:leader="dot"/>
            </w:tabs>
            <w:rPr/>
          </w:pPr>
          <w:hyperlink w:anchor="__RefHeading___Toc2823967_372815092">
            <w:r>
              <w:rPr>
                <w:webHidden/>
                <w:rStyle w:val="IndexLink"/>
                <w:rtl w:val="true"/>
              </w:rPr>
              <w:t>آثار دعا و نیایش</w:t>
            </w:r>
            <w:r>
              <w:rPr>
                <w:rStyle w:val="IndexLink"/>
                <w:rtl w:val="true"/>
              </w:rPr>
              <w:tab/>
            </w:r>
            <w:r>
              <w:rPr>
                <w:rStyle w:val="IndexLink"/>
              </w:rPr>
              <w:t>158</w:t>
            </w:r>
          </w:hyperlink>
        </w:p>
        <w:p>
          <w:pPr>
            <w:pStyle w:val="Contents5"/>
            <w:tabs>
              <w:tab w:val="clear" w:pos="7892"/>
              <w:tab w:val="right" w:pos="9026" w:leader="dot"/>
            </w:tabs>
            <w:rPr/>
          </w:pPr>
          <w:hyperlink w:anchor="__RefHeading___Toc2823969_37281509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823971_372815092">
            <w:r>
              <w:rPr>
                <w:webHidden/>
                <w:rStyle w:val="IndexLink"/>
              </w:rPr>
              <w:t>1</w:t>
            </w:r>
            <w:r>
              <w:rPr>
                <w:rStyle w:val="IndexLink"/>
                <w:rtl w:val="true"/>
              </w:rPr>
              <w:t>-</w:t>
            </w:r>
            <w:r>
              <w:rPr>
                <w:rStyle w:val="IndexLink"/>
                <w:rtl w:val="true"/>
              </w:rPr>
              <w:t>آشنائی با معارف الهی</w:t>
            </w:r>
            <w:r>
              <w:rPr>
                <w:rStyle w:val="IndexLink"/>
                <w:rtl w:val="true"/>
              </w:rPr>
              <w:tab/>
            </w:r>
            <w:r>
              <w:rPr>
                <w:rStyle w:val="IndexLink"/>
              </w:rPr>
              <w:t>158</w:t>
            </w:r>
          </w:hyperlink>
        </w:p>
        <w:p>
          <w:pPr>
            <w:pStyle w:val="Contents5"/>
            <w:tabs>
              <w:tab w:val="clear" w:pos="7892"/>
              <w:tab w:val="right" w:pos="9026" w:leader="dot"/>
            </w:tabs>
            <w:rPr/>
          </w:pPr>
          <w:hyperlink w:anchor="__RefHeading___Toc2823973_372815092">
            <w:r>
              <w:rPr>
                <w:webHidden/>
                <w:rStyle w:val="IndexLink"/>
              </w:rPr>
              <w:t>2</w:t>
            </w:r>
            <w:r>
              <w:rPr>
                <w:rStyle w:val="IndexLink"/>
                <w:rtl w:val="true"/>
              </w:rPr>
              <w:t>-</w:t>
            </w:r>
            <w:r>
              <w:rPr>
                <w:rStyle w:val="IndexLink"/>
                <w:rtl w:val="true"/>
              </w:rPr>
              <w:t>آرامش درونی</w:t>
            </w:r>
            <w:r>
              <w:rPr>
                <w:rStyle w:val="IndexLink"/>
                <w:rtl w:val="true"/>
              </w:rPr>
              <w:tab/>
            </w:r>
            <w:r>
              <w:rPr>
                <w:rStyle w:val="IndexLink"/>
              </w:rPr>
              <w:t>158</w:t>
            </w:r>
          </w:hyperlink>
        </w:p>
        <w:p>
          <w:pPr>
            <w:pStyle w:val="Contents5"/>
            <w:tabs>
              <w:tab w:val="clear" w:pos="7892"/>
              <w:tab w:val="right" w:pos="9026" w:leader="dot"/>
            </w:tabs>
            <w:rPr/>
          </w:pPr>
          <w:hyperlink w:anchor="__RefHeading___Toc2823975_372815092">
            <w:r>
              <w:rPr>
                <w:webHidden/>
                <w:rStyle w:val="IndexLink"/>
              </w:rPr>
              <w:t>3</w:t>
            </w:r>
            <w:r>
              <w:rPr>
                <w:rStyle w:val="IndexLink"/>
                <w:rtl w:val="true"/>
              </w:rPr>
              <w:t>-</w:t>
            </w:r>
            <w:r>
              <w:rPr>
                <w:rStyle w:val="IndexLink"/>
                <w:rtl w:val="true"/>
              </w:rPr>
              <w:t>نجات ورهائی از مشکلات</w:t>
            </w:r>
            <w:r>
              <w:rPr>
                <w:rStyle w:val="IndexLink"/>
                <w:rtl w:val="true"/>
              </w:rPr>
              <w:tab/>
            </w:r>
            <w:r>
              <w:rPr>
                <w:rStyle w:val="IndexLink"/>
              </w:rPr>
              <w:t>159</w:t>
            </w:r>
          </w:hyperlink>
        </w:p>
        <w:p>
          <w:pPr>
            <w:pStyle w:val="Contents5"/>
            <w:tabs>
              <w:tab w:val="clear" w:pos="7892"/>
              <w:tab w:val="right" w:pos="9026" w:leader="dot"/>
            </w:tabs>
            <w:rPr/>
          </w:pPr>
          <w:hyperlink w:anchor="__RefHeading___Toc2823977_372815092">
            <w:r>
              <w:rPr>
                <w:webHidden/>
                <w:rStyle w:val="IndexLink"/>
              </w:rPr>
              <w:t>4</w:t>
            </w:r>
            <w:r>
              <w:rPr>
                <w:rStyle w:val="IndexLink"/>
                <w:rtl w:val="true"/>
              </w:rPr>
              <w:t>-</w:t>
            </w:r>
            <w:r>
              <w:rPr>
                <w:rStyle w:val="IndexLink"/>
                <w:rtl w:val="true"/>
              </w:rPr>
              <w:t>تحصیل نعمت های الهی</w:t>
            </w:r>
            <w:r>
              <w:rPr>
                <w:rStyle w:val="IndexLink"/>
                <w:rtl w:val="true"/>
              </w:rPr>
              <w:tab/>
            </w:r>
            <w:r>
              <w:rPr>
                <w:rStyle w:val="IndexLink"/>
              </w:rPr>
              <w:t>160</w:t>
            </w:r>
          </w:hyperlink>
        </w:p>
        <w:p>
          <w:pPr>
            <w:pStyle w:val="Contents5"/>
            <w:tabs>
              <w:tab w:val="clear" w:pos="7892"/>
              <w:tab w:val="right" w:pos="9026" w:leader="dot"/>
            </w:tabs>
            <w:rPr/>
          </w:pPr>
          <w:hyperlink w:anchor="__RefHeading___Toc2823979_372815092">
            <w:r>
              <w:rPr>
                <w:webHidden/>
                <w:rStyle w:val="IndexLink"/>
              </w:rPr>
              <w:t>5</w:t>
            </w:r>
            <w:r>
              <w:rPr>
                <w:rStyle w:val="IndexLink"/>
                <w:rtl w:val="true"/>
              </w:rPr>
              <w:t>-</w:t>
            </w:r>
            <w:r>
              <w:rPr>
                <w:rStyle w:val="IndexLink"/>
                <w:rtl w:val="true"/>
              </w:rPr>
              <w:t>منزلت نزد پروردگار</w:t>
            </w:r>
            <w:r>
              <w:rPr>
                <w:rStyle w:val="IndexLink"/>
                <w:rtl w:val="true"/>
              </w:rPr>
              <w:tab/>
            </w:r>
            <w:r>
              <w:rPr>
                <w:rStyle w:val="IndexLink"/>
              </w:rPr>
              <w:t>160</w:t>
            </w:r>
          </w:hyperlink>
        </w:p>
        <w:p>
          <w:pPr>
            <w:pStyle w:val="Contents5"/>
            <w:tabs>
              <w:tab w:val="clear" w:pos="7892"/>
              <w:tab w:val="right" w:pos="9026" w:leader="dot"/>
            </w:tabs>
            <w:rPr/>
          </w:pPr>
          <w:hyperlink w:anchor="__RefHeading___Toc2823981_372815092">
            <w:r>
              <w:rPr>
                <w:webHidden/>
                <w:rStyle w:val="IndexLink"/>
              </w:rPr>
              <w:t>6</w:t>
            </w:r>
            <w:r>
              <w:rPr>
                <w:rStyle w:val="IndexLink"/>
                <w:rtl w:val="true"/>
              </w:rPr>
              <w:t>-</w:t>
            </w:r>
            <w:r>
              <w:rPr>
                <w:rStyle w:val="IndexLink"/>
                <w:rtl w:val="true"/>
              </w:rPr>
              <w:t>شفای درد و بیماری</w:t>
            </w:r>
            <w:r>
              <w:rPr>
                <w:rStyle w:val="IndexLink"/>
                <w:rtl w:val="true"/>
              </w:rPr>
              <w:tab/>
            </w:r>
            <w:r>
              <w:rPr>
                <w:rStyle w:val="IndexLink"/>
              </w:rPr>
              <w:t>161</w:t>
            </w:r>
          </w:hyperlink>
        </w:p>
        <w:p>
          <w:pPr>
            <w:pStyle w:val="Contents5"/>
            <w:tabs>
              <w:tab w:val="clear" w:pos="7892"/>
              <w:tab w:val="right" w:pos="9026" w:leader="dot"/>
            </w:tabs>
            <w:rPr/>
          </w:pPr>
          <w:hyperlink w:anchor="__RefHeading___Toc2823983_372815092">
            <w:r>
              <w:rPr>
                <w:webHidden/>
                <w:rStyle w:val="IndexLink"/>
              </w:rPr>
              <w:t>7</w:t>
            </w:r>
            <w:r>
              <w:rPr>
                <w:rStyle w:val="IndexLink"/>
                <w:rtl w:val="true"/>
              </w:rPr>
              <w:t>-</w:t>
            </w:r>
            <w:r>
              <w:rPr>
                <w:rStyle w:val="IndexLink"/>
                <w:rtl w:val="true"/>
              </w:rPr>
              <w:t>دفع بلاها</w:t>
            </w:r>
            <w:r>
              <w:rPr>
                <w:rStyle w:val="IndexLink"/>
                <w:rtl w:val="true"/>
              </w:rPr>
              <w:tab/>
            </w:r>
            <w:r>
              <w:rPr>
                <w:rStyle w:val="IndexLink"/>
              </w:rPr>
              <w:t>161</w:t>
            </w:r>
          </w:hyperlink>
        </w:p>
        <w:p>
          <w:pPr>
            <w:pStyle w:val="Contents5"/>
            <w:tabs>
              <w:tab w:val="clear" w:pos="7892"/>
              <w:tab w:val="right" w:pos="9026" w:leader="dot"/>
            </w:tabs>
            <w:rPr/>
          </w:pPr>
          <w:hyperlink w:anchor="__RefHeading___Toc2823985_372815092">
            <w:r>
              <w:rPr>
                <w:webHidden/>
                <w:rStyle w:val="IndexLink"/>
              </w:rPr>
              <w:t>8</w:t>
            </w:r>
            <w:r>
              <w:rPr>
                <w:rStyle w:val="IndexLink"/>
                <w:rtl w:val="true"/>
              </w:rPr>
              <w:t>-</w:t>
            </w:r>
            <w:r>
              <w:rPr>
                <w:rStyle w:val="IndexLink"/>
                <w:rtl w:val="true"/>
              </w:rPr>
              <w:t>بعد اجتماعی دعا</w:t>
            </w:r>
            <w:r>
              <w:rPr>
                <w:rStyle w:val="IndexLink"/>
                <w:rtl w:val="true"/>
              </w:rPr>
              <w:tab/>
            </w:r>
            <w:r>
              <w:rPr>
                <w:rStyle w:val="IndexLink"/>
              </w:rPr>
              <w:t>162</w:t>
            </w:r>
          </w:hyperlink>
        </w:p>
        <w:p>
          <w:pPr>
            <w:pStyle w:val="Contents4"/>
            <w:tabs>
              <w:tab w:val="clear" w:pos="8176"/>
              <w:tab w:val="right" w:pos="9026" w:leader="dot"/>
            </w:tabs>
            <w:rPr/>
          </w:pPr>
          <w:hyperlink w:anchor="__RefHeading___Toc2823987_372815092">
            <w:r>
              <w:rPr>
                <w:webHidden/>
                <w:rStyle w:val="IndexLink"/>
                <w:rtl w:val="true"/>
              </w:rPr>
              <w:t>طرح یک سؤال</w:t>
            </w:r>
            <w:r>
              <w:rPr>
                <w:rStyle w:val="IndexLink"/>
                <w:rtl w:val="true"/>
              </w:rPr>
              <w:tab/>
            </w:r>
            <w:r>
              <w:rPr>
                <w:rStyle w:val="IndexLink"/>
              </w:rPr>
              <w:t>162</w:t>
            </w:r>
          </w:hyperlink>
        </w:p>
        <w:p>
          <w:pPr>
            <w:pStyle w:val="Contents4"/>
            <w:tabs>
              <w:tab w:val="clear" w:pos="8176"/>
              <w:tab w:val="right" w:pos="9026" w:leader="dot"/>
            </w:tabs>
            <w:rPr/>
          </w:pPr>
          <w:hyperlink w:anchor="__RefHeading___Toc2823989_372815092">
            <w:r>
              <w:rPr>
                <w:webHidden/>
                <w:rStyle w:val="IndexLink"/>
                <w:rtl w:val="true"/>
              </w:rPr>
              <w:t>شرایط اجابت دعا</w:t>
            </w:r>
            <w:r>
              <w:rPr>
                <w:rStyle w:val="IndexLink"/>
                <w:rtl w:val="true"/>
              </w:rPr>
              <w:tab/>
            </w:r>
            <w:r>
              <w:rPr>
                <w:rStyle w:val="IndexLink"/>
              </w:rPr>
              <w:t>163</w:t>
            </w:r>
          </w:hyperlink>
        </w:p>
        <w:p>
          <w:pPr>
            <w:pStyle w:val="Contents4"/>
            <w:tabs>
              <w:tab w:val="clear" w:pos="8176"/>
              <w:tab w:val="right" w:pos="9026" w:leader="dot"/>
            </w:tabs>
            <w:rPr/>
          </w:pPr>
          <w:hyperlink w:anchor="__RefHeading___Toc2823991_372815092">
            <w:r>
              <w:rPr>
                <w:webHidden/>
                <w:rStyle w:val="IndexLink"/>
                <w:rtl w:val="true"/>
              </w:rPr>
              <w:t>چه بخواهیم؟</w:t>
            </w:r>
            <w:r>
              <w:rPr>
                <w:rStyle w:val="IndexLink"/>
                <w:rtl w:val="true"/>
              </w:rPr>
              <w:tab/>
            </w:r>
            <w:r>
              <w:rPr>
                <w:rStyle w:val="IndexLink"/>
              </w:rPr>
              <w:t>164</w:t>
            </w:r>
          </w:hyperlink>
        </w:p>
        <w:p>
          <w:pPr>
            <w:pStyle w:val="Contents4"/>
            <w:tabs>
              <w:tab w:val="clear" w:pos="8176"/>
              <w:tab w:val="right" w:pos="9026" w:leader="dot"/>
            </w:tabs>
            <w:rPr/>
          </w:pPr>
          <w:hyperlink w:anchor="__RefHeading___Toc2823993_372815092">
            <w:r>
              <w:rPr>
                <w:webHidden/>
                <w:rStyle w:val="IndexLink"/>
                <w:rtl w:val="true"/>
              </w:rPr>
              <w:t>خلاصه</w:t>
            </w:r>
            <w:r>
              <w:rPr>
                <w:rStyle w:val="IndexLink"/>
                <w:rtl w:val="true"/>
              </w:rPr>
              <w:tab/>
            </w:r>
            <w:r>
              <w:rPr>
                <w:rStyle w:val="IndexLink"/>
              </w:rPr>
              <w:t>165</w:t>
            </w:r>
          </w:hyperlink>
        </w:p>
        <w:p>
          <w:pPr>
            <w:pStyle w:val="Contents4"/>
            <w:tabs>
              <w:tab w:val="clear" w:pos="8176"/>
              <w:tab w:val="right" w:pos="9026" w:leader="dot"/>
            </w:tabs>
            <w:rPr/>
          </w:pPr>
          <w:hyperlink w:anchor="__RefHeading___Toc2823995_372815092">
            <w:r>
              <w:rPr>
                <w:webHidden/>
                <w:rStyle w:val="IndexLink"/>
                <w:rtl w:val="true"/>
              </w:rPr>
              <w:t>خود آزمائی</w:t>
            </w:r>
            <w:r>
              <w:rPr>
                <w:rStyle w:val="IndexLink"/>
                <w:rtl w:val="true"/>
              </w:rPr>
              <w:tab/>
            </w:r>
            <w:r>
              <w:rPr>
                <w:rStyle w:val="IndexLink"/>
              </w:rPr>
              <w:t>166</w:t>
            </w:r>
          </w:hyperlink>
        </w:p>
        <w:p>
          <w:pPr>
            <w:pStyle w:val="Contents3"/>
            <w:tabs>
              <w:tab w:val="clear" w:pos="8459"/>
              <w:tab w:val="right" w:pos="9026" w:leader="dot"/>
            </w:tabs>
            <w:rPr/>
          </w:pPr>
          <w:hyperlink w:anchor="__RefHeading___Toc2823997_372815092">
            <w:r>
              <w:rPr>
                <w:webHidden/>
                <w:rStyle w:val="IndexLink"/>
                <w:rtl w:val="true"/>
              </w:rPr>
              <w:t xml:space="preserve">درس </w:t>
            </w:r>
            <w:r>
              <w:rPr>
                <w:rStyle w:val="IndexLink"/>
              </w:rPr>
              <w:t>19</w:t>
            </w:r>
            <w:r>
              <w:rPr>
                <w:rStyle w:val="IndexLink"/>
                <w:rtl w:val="true"/>
              </w:rPr>
              <w:t xml:space="preserve">: </w:t>
            </w:r>
            <w:r>
              <w:rPr>
                <w:rStyle w:val="IndexLink"/>
                <w:rtl w:val="true"/>
              </w:rPr>
              <w:t>قدرت جسمی</w:t>
            </w:r>
            <w:r>
              <w:rPr>
                <w:rStyle w:val="IndexLink"/>
                <w:rtl w:val="true"/>
              </w:rPr>
              <w:tab/>
            </w:r>
            <w:r>
              <w:rPr>
                <w:rStyle w:val="IndexLink"/>
              </w:rPr>
              <w:t>167</w:t>
            </w:r>
          </w:hyperlink>
        </w:p>
        <w:p>
          <w:pPr>
            <w:pStyle w:val="Contents4"/>
            <w:tabs>
              <w:tab w:val="clear" w:pos="8176"/>
              <w:tab w:val="right" w:pos="9026" w:leader="dot"/>
            </w:tabs>
            <w:rPr/>
          </w:pPr>
          <w:hyperlink w:anchor="__RefHeading___Toc2823999_37281509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824001_372815092">
            <w:r>
              <w:rPr>
                <w:webHidden/>
                <w:rStyle w:val="IndexLink"/>
                <w:rtl w:val="true"/>
              </w:rPr>
              <w:t>سیری در روایات</w:t>
            </w:r>
            <w:r>
              <w:rPr>
                <w:rStyle w:val="IndexLink"/>
                <w:rtl w:val="true"/>
              </w:rPr>
              <w:tab/>
            </w:r>
            <w:r>
              <w:rPr>
                <w:rStyle w:val="IndexLink"/>
              </w:rPr>
              <w:t>168</w:t>
            </w:r>
          </w:hyperlink>
        </w:p>
        <w:p>
          <w:pPr>
            <w:pStyle w:val="Contents4"/>
            <w:tabs>
              <w:tab w:val="clear" w:pos="8176"/>
              <w:tab w:val="right" w:pos="9026" w:leader="dot"/>
            </w:tabs>
            <w:rPr/>
          </w:pPr>
          <w:hyperlink w:anchor="__RefHeading___Toc2824003_372815092">
            <w:r>
              <w:rPr>
                <w:webHidden/>
                <w:rStyle w:val="IndexLink"/>
                <w:rtl w:val="true"/>
              </w:rPr>
              <w:t>خلاصه</w:t>
            </w:r>
            <w:r>
              <w:rPr>
                <w:rStyle w:val="IndexLink"/>
                <w:rtl w:val="true"/>
              </w:rPr>
              <w:tab/>
            </w:r>
            <w:r>
              <w:rPr>
                <w:rStyle w:val="IndexLink"/>
              </w:rPr>
              <w:t>170</w:t>
            </w:r>
          </w:hyperlink>
        </w:p>
        <w:p>
          <w:pPr>
            <w:pStyle w:val="Contents4"/>
            <w:tabs>
              <w:tab w:val="clear" w:pos="8176"/>
              <w:tab w:val="right" w:pos="9026" w:leader="dot"/>
            </w:tabs>
            <w:rPr/>
          </w:pPr>
          <w:hyperlink w:anchor="__RefHeading___Toc2824005_372815092">
            <w:r>
              <w:rPr>
                <w:webHidden/>
                <w:rStyle w:val="IndexLink"/>
                <w:rtl w:val="true"/>
              </w:rPr>
              <w:t>خود آزمائی</w:t>
            </w:r>
            <w:r>
              <w:rPr>
                <w:rStyle w:val="IndexLink"/>
                <w:rtl w:val="true"/>
              </w:rPr>
              <w:tab/>
            </w:r>
            <w:r>
              <w:rPr>
                <w:rStyle w:val="IndexLink"/>
              </w:rPr>
              <w:t>170</w:t>
            </w:r>
          </w:hyperlink>
        </w:p>
        <w:p>
          <w:pPr>
            <w:pStyle w:val="Contents3"/>
            <w:tabs>
              <w:tab w:val="clear" w:pos="8459"/>
              <w:tab w:val="right" w:pos="9026" w:leader="dot"/>
            </w:tabs>
            <w:rPr/>
          </w:pPr>
          <w:hyperlink w:anchor="__RefHeading___Toc2824007_372815092">
            <w:r>
              <w:rPr>
                <w:webHidden/>
                <w:rStyle w:val="IndexLink"/>
                <w:rtl w:val="true"/>
              </w:rPr>
              <w:t>درس</w:t>
            </w:r>
            <w:r>
              <w:rPr>
                <w:rStyle w:val="IndexLink"/>
              </w:rPr>
              <w:t>20</w:t>
            </w:r>
            <w:r>
              <w:rPr>
                <w:rStyle w:val="IndexLink"/>
                <w:rtl w:val="true"/>
              </w:rPr>
              <w:t>:</w:t>
            </w:r>
            <w:r>
              <w:rPr>
                <w:rStyle w:val="IndexLink"/>
                <w:rtl w:val="true"/>
              </w:rPr>
              <w:t>تواضع و فروتنی</w:t>
            </w:r>
            <w:r>
              <w:rPr>
                <w:rStyle w:val="IndexLink"/>
                <w:rtl w:val="true"/>
              </w:rPr>
              <w:tab/>
            </w:r>
            <w:r>
              <w:rPr>
                <w:rStyle w:val="IndexLink"/>
              </w:rPr>
              <w:t>171</w:t>
            </w:r>
          </w:hyperlink>
        </w:p>
        <w:p>
          <w:pPr>
            <w:pStyle w:val="Contents4"/>
            <w:tabs>
              <w:tab w:val="clear" w:pos="8176"/>
              <w:tab w:val="right" w:pos="9026" w:leader="dot"/>
            </w:tabs>
            <w:rPr/>
          </w:pPr>
          <w:hyperlink w:anchor="__RefHeading___Toc2824009_37281509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824011_372815092">
            <w:r>
              <w:rPr>
                <w:webHidden/>
                <w:rStyle w:val="IndexLink"/>
                <w:rtl w:val="true"/>
              </w:rPr>
              <w:t>معنای تواضع</w:t>
            </w:r>
            <w:r>
              <w:rPr>
                <w:rStyle w:val="IndexLink"/>
                <w:rtl w:val="true"/>
              </w:rPr>
              <w:tab/>
            </w:r>
            <w:r>
              <w:rPr>
                <w:rStyle w:val="IndexLink"/>
              </w:rPr>
              <w:t>171</w:t>
            </w:r>
          </w:hyperlink>
        </w:p>
        <w:p>
          <w:pPr>
            <w:pStyle w:val="Contents4"/>
            <w:tabs>
              <w:tab w:val="clear" w:pos="8176"/>
              <w:tab w:val="right" w:pos="9026" w:leader="dot"/>
            </w:tabs>
            <w:rPr/>
          </w:pPr>
          <w:hyperlink w:anchor="__RefHeading___Toc2824013_372815092">
            <w:r>
              <w:rPr>
                <w:webHidden/>
                <w:rStyle w:val="IndexLink"/>
                <w:rtl w:val="true"/>
              </w:rPr>
              <w:t>اقسام تواضع</w:t>
            </w:r>
            <w:r>
              <w:rPr>
                <w:rStyle w:val="IndexLink"/>
                <w:rtl w:val="true"/>
              </w:rPr>
              <w:tab/>
            </w:r>
            <w:r>
              <w:rPr>
                <w:rStyle w:val="IndexLink"/>
              </w:rPr>
              <w:t>171</w:t>
            </w:r>
          </w:hyperlink>
        </w:p>
        <w:p>
          <w:pPr>
            <w:pStyle w:val="Contents4"/>
            <w:tabs>
              <w:tab w:val="clear" w:pos="8176"/>
              <w:tab w:val="right" w:pos="9026" w:leader="dot"/>
            </w:tabs>
            <w:rPr/>
          </w:pPr>
          <w:hyperlink w:anchor="__RefHeading___Toc2824015_372815092">
            <w:r>
              <w:rPr>
                <w:webHidden/>
                <w:rStyle w:val="IndexLink"/>
                <w:rtl w:val="true"/>
              </w:rPr>
              <w:t>تواضع در قرآن و روایات</w:t>
            </w:r>
            <w:r>
              <w:rPr>
                <w:rStyle w:val="IndexLink"/>
                <w:rtl w:val="true"/>
              </w:rPr>
              <w:tab/>
            </w:r>
            <w:r>
              <w:rPr>
                <w:rStyle w:val="IndexLink"/>
              </w:rPr>
              <w:t>172</w:t>
            </w:r>
          </w:hyperlink>
        </w:p>
        <w:p>
          <w:pPr>
            <w:pStyle w:val="Contents4"/>
            <w:tabs>
              <w:tab w:val="clear" w:pos="8176"/>
              <w:tab w:val="right" w:pos="9026" w:leader="dot"/>
            </w:tabs>
            <w:rPr/>
          </w:pPr>
          <w:hyperlink w:anchor="__RefHeading___Toc2824017_372815092">
            <w:r>
              <w:rPr>
                <w:webHidden/>
                <w:rStyle w:val="IndexLink"/>
                <w:rtl w:val="true"/>
              </w:rPr>
              <w:t>فرق بين تواضع و ذلت پذیری و تملق</w:t>
            </w:r>
            <w:r>
              <w:rPr>
                <w:rStyle w:val="IndexLink"/>
                <w:rtl w:val="true"/>
              </w:rPr>
              <w:tab/>
            </w:r>
            <w:r>
              <w:rPr>
                <w:rStyle w:val="IndexLink"/>
              </w:rPr>
              <w:t>175</w:t>
            </w:r>
          </w:hyperlink>
        </w:p>
        <w:p>
          <w:pPr>
            <w:pStyle w:val="Contents4"/>
            <w:tabs>
              <w:tab w:val="clear" w:pos="8176"/>
              <w:tab w:val="right" w:pos="9026" w:leader="dot"/>
            </w:tabs>
            <w:rPr/>
          </w:pPr>
          <w:hyperlink w:anchor="__RefHeading___Toc2824019_372815092">
            <w:r>
              <w:rPr>
                <w:webHidden/>
                <w:rStyle w:val="IndexLink"/>
                <w:rtl w:val="true"/>
              </w:rPr>
              <w:t>خلاصه</w:t>
            </w:r>
            <w:r>
              <w:rPr>
                <w:rStyle w:val="IndexLink"/>
                <w:rtl w:val="true"/>
              </w:rPr>
              <w:tab/>
            </w:r>
            <w:r>
              <w:rPr>
                <w:rStyle w:val="IndexLink"/>
              </w:rPr>
              <w:t>175</w:t>
            </w:r>
          </w:hyperlink>
        </w:p>
        <w:p>
          <w:pPr>
            <w:pStyle w:val="Contents4"/>
            <w:tabs>
              <w:tab w:val="clear" w:pos="8176"/>
              <w:tab w:val="right" w:pos="9026" w:leader="dot"/>
            </w:tabs>
            <w:rPr/>
          </w:pPr>
          <w:hyperlink w:anchor="__RefHeading___Toc2824021_372815092">
            <w:r>
              <w:rPr>
                <w:webHidden/>
                <w:rStyle w:val="IndexLink"/>
                <w:rtl w:val="true"/>
              </w:rPr>
              <w:t>خود آزمائی</w:t>
            </w:r>
            <w:r>
              <w:rPr>
                <w:rStyle w:val="IndexLink"/>
                <w:rtl w:val="true"/>
              </w:rPr>
              <w:tab/>
            </w:r>
            <w:r>
              <w:rPr>
                <w:rStyle w:val="IndexLink"/>
              </w:rPr>
              <w:t>176</w:t>
            </w:r>
          </w:hyperlink>
        </w:p>
        <w:p>
          <w:pPr>
            <w:pStyle w:val="Contents3"/>
            <w:tabs>
              <w:tab w:val="clear" w:pos="8459"/>
              <w:tab w:val="right" w:pos="9026" w:leader="dot"/>
            </w:tabs>
            <w:rPr/>
          </w:pPr>
          <w:hyperlink w:anchor="__RefHeading___Toc2824023_372815092">
            <w:r>
              <w:rPr>
                <w:webHidden/>
                <w:rStyle w:val="IndexLink"/>
                <w:rtl w:val="true"/>
              </w:rPr>
              <w:t xml:space="preserve">درس </w:t>
            </w:r>
            <w:r>
              <w:rPr>
                <w:rStyle w:val="IndexLink"/>
              </w:rPr>
              <w:t>21</w:t>
            </w:r>
            <w:r>
              <w:rPr>
                <w:rStyle w:val="IndexLink"/>
                <w:rtl w:val="true"/>
              </w:rPr>
              <w:t>:</w:t>
            </w:r>
            <w:r>
              <w:rPr>
                <w:rStyle w:val="IndexLink"/>
                <w:rtl w:val="true"/>
              </w:rPr>
              <w:t>حفظ زبان</w:t>
            </w:r>
            <w:r>
              <w:rPr>
                <w:rStyle w:val="IndexLink"/>
                <w:rtl w:val="true"/>
              </w:rPr>
              <w:tab/>
            </w:r>
            <w:r>
              <w:rPr>
                <w:rStyle w:val="IndexLink"/>
              </w:rPr>
              <w:t>177</w:t>
            </w:r>
          </w:hyperlink>
        </w:p>
        <w:p>
          <w:pPr>
            <w:pStyle w:val="Contents4"/>
            <w:tabs>
              <w:tab w:val="clear" w:pos="8176"/>
              <w:tab w:val="right" w:pos="9026" w:leader="dot"/>
            </w:tabs>
            <w:rPr/>
          </w:pPr>
          <w:hyperlink w:anchor="__RefHeading___Toc2824025_37281509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824027_372815092">
            <w:r>
              <w:rPr>
                <w:webHidden/>
                <w:rStyle w:val="IndexLink"/>
                <w:rtl w:val="true"/>
              </w:rPr>
              <w:t>خلاصه</w:t>
            </w:r>
            <w:r>
              <w:rPr>
                <w:rStyle w:val="IndexLink"/>
                <w:rtl w:val="true"/>
              </w:rPr>
              <w:tab/>
            </w:r>
            <w:r>
              <w:rPr>
                <w:rStyle w:val="IndexLink"/>
              </w:rPr>
              <w:t>181</w:t>
            </w:r>
          </w:hyperlink>
        </w:p>
        <w:p>
          <w:pPr>
            <w:pStyle w:val="Contents4"/>
            <w:tabs>
              <w:tab w:val="clear" w:pos="8176"/>
              <w:tab w:val="right" w:pos="9026" w:leader="dot"/>
            </w:tabs>
            <w:rPr/>
          </w:pPr>
          <w:hyperlink w:anchor="__RefHeading___Toc2824029_372815092">
            <w:r>
              <w:rPr>
                <w:webHidden/>
                <w:rStyle w:val="IndexLink"/>
                <w:rtl w:val="true"/>
              </w:rPr>
              <w:t>خود آزمائی</w:t>
            </w:r>
            <w:r>
              <w:rPr>
                <w:rStyle w:val="IndexLink"/>
                <w:rtl w:val="true"/>
              </w:rPr>
              <w:tab/>
            </w:r>
            <w:r>
              <w:rPr>
                <w:rStyle w:val="IndexLink"/>
              </w:rPr>
              <w:t>181</w:t>
            </w:r>
          </w:hyperlink>
        </w:p>
        <w:p>
          <w:pPr>
            <w:pStyle w:val="Contents3"/>
            <w:tabs>
              <w:tab w:val="clear" w:pos="8459"/>
              <w:tab w:val="right" w:pos="9026" w:leader="dot"/>
            </w:tabs>
            <w:rPr/>
          </w:pPr>
          <w:hyperlink w:anchor="__RefHeading___Toc2824031_372815092">
            <w:r>
              <w:rPr>
                <w:webHidden/>
                <w:rStyle w:val="IndexLink"/>
                <w:rtl w:val="true"/>
              </w:rPr>
              <w:t xml:space="preserve">درس </w:t>
            </w:r>
            <w:r>
              <w:rPr>
                <w:rStyle w:val="IndexLink"/>
              </w:rPr>
              <w:t>22</w:t>
            </w:r>
            <w:r>
              <w:rPr>
                <w:rStyle w:val="IndexLink"/>
                <w:rtl w:val="true"/>
              </w:rPr>
              <w:t>:</w:t>
            </w:r>
            <w:r>
              <w:rPr>
                <w:rStyle w:val="IndexLink"/>
                <w:rtl w:val="true"/>
              </w:rPr>
              <w:t>پرهیز از لغو</w:t>
            </w:r>
            <w:r>
              <w:rPr>
                <w:rStyle w:val="IndexLink"/>
                <w:rtl w:val="true"/>
              </w:rPr>
              <w:tab/>
            </w:r>
            <w:r>
              <w:rPr>
                <w:rStyle w:val="IndexLink"/>
              </w:rPr>
              <w:t>182</w:t>
            </w:r>
          </w:hyperlink>
        </w:p>
        <w:p>
          <w:pPr>
            <w:pStyle w:val="Contents4"/>
            <w:tabs>
              <w:tab w:val="clear" w:pos="8176"/>
              <w:tab w:val="right" w:pos="9026" w:leader="dot"/>
            </w:tabs>
            <w:rPr/>
          </w:pPr>
          <w:hyperlink w:anchor="__RefHeading___Toc2824033_372815092">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824035_372815092">
            <w:r>
              <w:rPr>
                <w:webHidden/>
                <w:rStyle w:val="IndexLink"/>
                <w:rtl w:val="true"/>
              </w:rPr>
              <w:t>مقصود از لغو چیست؟</w:t>
            </w:r>
            <w:r>
              <w:rPr>
                <w:rStyle w:val="IndexLink"/>
                <w:rtl w:val="true"/>
              </w:rPr>
              <w:tab/>
            </w:r>
            <w:r>
              <w:rPr>
                <w:rStyle w:val="IndexLink"/>
              </w:rPr>
              <w:t>182</w:t>
            </w:r>
          </w:hyperlink>
        </w:p>
        <w:p>
          <w:pPr>
            <w:pStyle w:val="Contents4"/>
            <w:tabs>
              <w:tab w:val="clear" w:pos="8176"/>
              <w:tab w:val="right" w:pos="9026" w:leader="dot"/>
            </w:tabs>
            <w:rPr/>
          </w:pPr>
          <w:hyperlink w:anchor="__RefHeading___Toc2824037_372815092">
            <w:r>
              <w:rPr>
                <w:webHidden/>
                <w:rStyle w:val="IndexLink"/>
                <w:rtl w:val="true"/>
              </w:rPr>
              <w:t>عوامل و زمینه های لغو</w:t>
            </w:r>
            <w:r>
              <w:rPr>
                <w:rStyle w:val="IndexLink"/>
                <w:rtl w:val="true"/>
              </w:rPr>
              <w:tab/>
            </w:r>
            <w:r>
              <w:rPr>
                <w:rStyle w:val="IndexLink"/>
              </w:rPr>
              <w:t>183</w:t>
            </w:r>
          </w:hyperlink>
        </w:p>
        <w:p>
          <w:pPr>
            <w:pStyle w:val="Contents5"/>
            <w:tabs>
              <w:tab w:val="clear" w:pos="7892"/>
              <w:tab w:val="right" w:pos="9026" w:leader="dot"/>
            </w:tabs>
            <w:rPr/>
          </w:pPr>
          <w:hyperlink w:anchor="__RefHeading___Toc2824039_372815092">
            <w:r>
              <w:rPr>
                <w:webHidden/>
                <w:rStyle w:val="IndexLink"/>
              </w:rPr>
              <w:t>1</w:t>
            </w:r>
            <w:r>
              <w:rPr>
                <w:rStyle w:val="IndexLink"/>
                <w:rtl w:val="true"/>
              </w:rPr>
              <w:t>-</w:t>
            </w:r>
            <w:r>
              <w:rPr>
                <w:rStyle w:val="IndexLink"/>
                <w:rtl w:val="true"/>
              </w:rPr>
              <w:t>فراموشی یاد خدا و روز جزا</w:t>
            </w:r>
            <w:r>
              <w:rPr>
                <w:rStyle w:val="IndexLink"/>
                <w:rtl w:val="true"/>
              </w:rPr>
              <w:tab/>
            </w:r>
            <w:r>
              <w:rPr>
                <w:rStyle w:val="IndexLink"/>
              </w:rPr>
              <w:t>183</w:t>
            </w:r>
          </w:hyperlink>
        </w:p>
        <w:p>
          <w:pPr>
            <w:pStyle w:val="Contents5"/>
            <w:tabs>
              <w:tab w:val="clear" w:pos="7892"/>
              <w:tab w:val="right" w:pos="9026" w:leader="dot"/>
            </w:tabs>
            <w:rPr/>
          </w:pPr>
          <w:hyperlink w:anchor="__RefHeading___Toc2824041_372815092">
            <w:r>
              <w:rPr>
                <w:webHidden/>
                <w:rStyle w:val="IndexLink"/>
              </w:rPr>
              <w:t>2</w:t>
            </w:r>
            <w:r>
              <w:rPr>
                <w:rStyle w:val="IndexLink"/>
                <w:rtl w:val="true"/>
              </w:rPr>
              <w:t>-</w:t>
            </w:r>
            <w:r>
              <w:rPr>
                <w:rStyle w:val="IndexLink"/>
                <w:rtl w:val="true"/>
              </w:rPr>
              <w:t>لذت جوئی دنیوی</w:t>
            </w:r>
            <w:r>
              <w:rPr>
                <w:rStyle w:val="IndexLink"/>
                <w:rtl w:val="true"/>
              </w:rPr>
              <w:tab/>
            </w:r>
            <w:r>
              <w:rPr>
                <w:rStyle w:val="IndexLink"/>
              </w:rPr>
              <w:t>184</w:t>
            </w:r>
          </w:hyperlink>
        </w:p>
        <w:p>
          <w:pPr>
            <w:pStyle w:val="Contents5"/>
            <w:tabs>
              <w:tab w:val="clear" w:pos="7892"/>
              <w:tab w:val="right" w:pos="9026" w:leader="dot"/>
            </w:tabs>
            <w:rPr/>
          </w:pPr>
          <w:hyperlink w:anchor="__RefHeading___Toc2824043_372815092">
            <w:r>
              <w:rPr>
                <w:webHidden/>
                <w:rStyle w:val="IndexLink"/>
              </w:rPr>
              <w:t>3</w:t>
            </w:r>
            <w:r>
              <w:rPr>
                <w:rStyle w:val="IndexLink"/>
                <w:rtl w:val="true"/>
              </w:rPr>
              <w:t>-</w:t>
            </w:r>
            <w:r>
              <w:rPr>
                <w:rStyle w:val="IndexLink"/>
                <w:rtl w:val="true"/>
              </w:rPr>
              <w:t>همنشینی با بدان</w:t>
            </w:r>
            <w:r>
              <w:rPr>
                <w:rStyle w:val="IndexLink"/>
                <w:rtl w:val="true"/>
              </w:rPr>
              <w:tab/>
            </w:r>
            <w:r>
              <w:rPr>
                <w:rStyle w:val="IndexLink"/>
              </w:rPr>
              <w:t>184</w:t>
            </w:r>
          </w:hyperlink>
        </w:p>
        <w:p>
          <w:pPr>
            <w:pStyle w:val="Contents4"/>
            <w:tabs>
              <w:tab w:val="clear" w:pos="8176"/>
              <w:tab w:val="right" w:pos="9026" w:leader="dot"/>
            </w:tabs>
            <w:rPr/>
          </w:pPr>
          <w:hyperlink w:anchor="__RefHeading___Toc2824045_372815092">
            <w:r>
              <w:rPr>
                <w:webHidden/>
                <w:rStyle w:val="IndexLink"/>
                <w:rtl w:val="true"/>
              </w:rPr>
              <w:t>روایات در مورد لغو</w:t>
            </w:r>
            <w:r>
              <w:rPr>
                <w:rStyle w:val="IndexLink"/>
                <w:rtl w:val="true"/>
              </w:rPr>
              <w:tab/>
            </w:r>
            <w:r>
              <w:rPr>
                <w:rStyle w:val="IndexLink"/>
              </w:rPr>
              <w:t>185</w:t>
            </w:r>
          </w:hyperlink>
        </w:p>
        <w:p>
          <w:pPr>
            <w:pStyle w:val="Contents4"/>
            <w:tabs>
              <w:tab w:val="clear" w:pos="8176"/>
              <w:tab w:val="right" w:pos="9026" w:leader="dot"/>
            </w:tabs>
            <w:rPr/>
          </w:pPr>
          <w:hyperlink w:anchor="__RefHeading___Toc2824047_372815092">
            <w:r>
              <w:rPr>
                <w:webHidden/>
                <w:rStyle w:val="IndexLink"/>
                <w:rtl w:val="true"/>
              </w:rPr>
              <w:t>خلاصه</w:t>
            </w:r>
            <w:r>
              <w:rPr>
                <w:rStyle w:val="IndexLink"/>
                <w:rtl w:val="true"/>
              </w:rPr>
              <w:tab/>
            </w:r>
            <w:r>
              <w:rPr>
                <w:rStyle w:val="IndexLink"/>
              </w:rPr>
              <w:t>186</w:t>
            </w:r>
          </w:hyperlink>
        </w:p>
        <w:p>
          <w:pPr>
            <w:pStyle w:val="Contents4"/>
            <w:tabs>
              <w:tab w:val="clear" w:pos="8176"/>
              <w:tab w:val="right" w:pos="9026" w:leader="dot"/>
            </w:tabs>
            <w:rPr/>
          </w:pPr>
          <w:hyperlink w:anchor="__RefHeading___Toc2824049_372815092">
            <w:r>
              <w:rPr>
                <w:webHidden/>
                <w:rStyle w:val="IndexLink"/>
                <w:rtl w:val="true"/>
              </w:rPr>
              <w:t>خود آزمائی</w:t>
            </w:r>
            <w:r>
              <w:rPr>
                <w:rStyle w:val="IndexLink"/>
                <w:rtl w:val="true"/>
              </w:rPr>
              <w:tab/>
            </w:r>
            <w:r>
              <w:rPr>
                <w:rStyle w:val="IndexLink"/>
              </w:rPr>
              <w:t>186</w:t>
            </w:r>
          </w:hyperlink>
        </w:p>
        <w:p>
          <w:pPr>
            <w:pStyle w:val="Contents3"/>
            <w:tabs>
              <w:tab w:val="clear" w:pos="8459"/>
              <w:tab w:val="right" w:pos="9026" w:leader="dot"/>
            </w:tabs>
            <w:rPr/>
          </w:pPr>
          <w:hyperlink w:anchor="__RefHeading___Toc2824051_372815092">
            <w:r>
              <w:rPr>
                <w:webHidden/>
                <w:rStyle w:val="IndexLink"/>
                <w:rtl w:val="true"/>
              </w:rPr>
              <w:t xml:space="preserve">درس </w:t>
            </w:r>
            <w:r>
              <w:rPr>
                <w:rStyle w:val="IndexLink"/>
              </w:rPr>
              <w:t>23</w:t>
            </w:r>
            <w:r>
              <w:rPr>
                <w:rStyle w:val="IndexLink"/>
                <w:rtl w:val="true"/>
              </w:rPr>
              <w:t>:</w:t>
            </w:r>
            <w:r>
              <w:rPr>
                <w:rStyle w:val="IndexLink"/>
                <w:rtl w:val="true"/>
              </w:rPr>
              <w:t>غیبت</w:t>
            </w:r>
            <w:r>
              <w:rPr>
                <w:rStyle w:val="IndexLink"/>
                <w:rtl w:val="true"/>
              </w:rPr>
              <w:tab/>
            </w:r>
            <w:r>
              <w:rPr>
                <w:rStyle w:val="IndexLink"/>
              </w:rPr>
              <w:t>187</w:t>
            </w:r>
          </w:hyperlink>
        </w:p>
        <w:p>
          <w:pPr>
            <w:pStyle w:val="Contents4"/>
            <w:tabs>
              <w:tab w:val="clear" w:pos="8176"/>
              <w:tab w:val="right" w:pos="9026" w:leader="dot"/>
            </w:tabs>
            <w:rPr/>
          </w:pPr>
          <w:hyperlink w:anchor="__RefHeading___Toc2824053_37281509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824055_372815092">
            <w:r>
              <w:rPr>
                <w:webHidden/>
                <w:rStyle w:val="IndexLink"/>
                <w:rtl w:val="true"/>
              </w:rPr>
              <w:t>غیبت چه مفهومی دارد؟</w:t>
            </w:r>
            <w:r>
              <w:rPr>
                <w:rStyle w:val="IndexLink"/>
                <w:rtl w:val="true"/>
              </w:rPr>
              <w:tab/>
            </w:r>
            <w:r>
              <w:rPr>
                <w:rStyle w:val="IndexLink"/>
              </w:rPr>
              <w:t>187</w:t>
            </w:r>
          </w:hyperlink>
        </w:p>
        <w:p>
          <w:pPr>
            <w:pStyle w:val="Contents4"/>
            <w:tabs>
              <w:tab w:val="clear" w:pos="8176"/>
              <w:tab w:val="right" w:pos="9026" w:leader="dot"/>
            </w:tabs>
            <w:rPr/>
          </w:pPr>
          <w:hyperlink w:anchor="__RefHeading___Toc2824057_372815092">
            <w:r>
              <w:rPr>
                <w:webHidden/>
                <w:rStyle w:val="IndexLink"/>
                <w:rtl w:val="true"/>
              </w:rPr>
              <w:t>روایات در باب غیبت</w:t>
            </w:r>
            <w:r>
              <w:rPr>
                <w:rStyle w:val="IndexLink"/>
                <w:rtl w:val="true"/>
              </w:rPr>
              <w:tab/>
            </w:r>
            <w:r>
              <w:rPr>
                <w:rStyle w:val="IndexLink"/>
              </w:rPr>
              <w:t>188</w:t>
            </w:r>
          </w:hyperlink>
        </w:p>
        <w:p>
          <w:pPr>
            <w:pStyle w:val="Contents4"/>
            <w:tabs>
              <w:tab w:val="clear" w:pos="8176"/>
              <w:tab w:val="right" w:pos="9026" w:leader="dot"/>
            </w:tabs>
            <w:rPr/>
          </w:pPr>
          <w:hyperlink w:anchor="__RefHeading___Toc2824059_372815092">
            <w:r>
              <w:rPr>
                <w:webHidden/>
                <w:rStyle w:val="IndexLink"/>
                <w:rtl w:val="true"/>
              </w:rPr>
              <w:t>طرح دو سوال</w:t>
            </w:r>
            <w:r>
              <w:rPr>
                <w:rStyle w:val="IndexLink"/>
                <w:rtl w:val="true"/>
              </w:rPr>
              <w:tab/>
            </w:r>
            <w:r>
              <w:rPr>
                <w:rStyle w:val="IndexLink"/>
              </w:rPr>
              <w:t>189</w:t>
            </w:r>
          </w:hyperlink>
        </w:p>
        <w:p>
          <w:pPr>
            <w:pStyle w:val="Contents4"/>
            <w:tabs>
              <w:tab w:val="clear" w:pos="8176"/>
              <w:tab w:val="right" w:pos="9026" w:leader="dot"/>
            </w:tabs>
            <w:rPr/>
          </w:pPr>
          <w:hyperlink w:anchor="__RefHeading___Toc2824061_372815092">
            <w:r>
              <w:rPr>
                <w:webHidden/>
                <w:rStyle w:val="IndexLink"/>
                <w:rtl w:val="true"/>
              </w:rPr>
              <w:t>شنیدن غیبت</w:t>
            </w:r>
            <w:r>
              <w:rPr>
                <w:rStyle w:val="IndexLink"/>
                <w:rtl w:val="true"/>
              </w:rPr>
              <w:tab/>
            </w:r>
            <w:r>
              <w:rPr>
                <w:rStyle w:val="IndexLink"/>
              </w:rPr>
              <w:t>189</w:t>
            </w:r>
          </w:hyperlink>
        </w:p>
        <w:p>
          <w:pPr>
            <w:pStyle w:val="Contents4"/>
            <w:tabs>
              <w:tab w:val="clear" w:pos="8176"/>
              <w:tab w:val="right" w:pos="9026" w:leader="dot"/>
            </w:tabs>
            <w:rPr/>
          </w:pPr>
          <w:hyperlink w:anchor="__RefHeading___Toc2824063_372815092">
            <w:r>
              <w:rPr>
                <w:webHidden/>
                <w:rStyle w:val="IndexLink"/>
                <w:rtl w:val="true"/>
              </w:rPr>
              <w:t>موارد جواز غیبت</w:t>
            </w:r>
            <w:r>
              <w:rPr>
                <w:rStyle w:val="IndexLink"/>
                <w:rtl w:val="true"/>
              </w:rPr>
              <w:tab/>
            </w:r>
            <w:r>
              <w:rPr>
                <w:rStyle w:val="IndexLink"/>
              </w:rPr>
              <w:t>190</w:t>
            </w:r>
          </w:hyperlink>
        </w:p>
        <w:p>
          <w:pPr>
            <w:pStyle w:val="Contents4"/>
            <w:tabs>
              <w:tab w:val="clear" w:pos="8176"/>
              <w:tab w:val="right" w:pos="9026" w:leader="dot"/>
            </w:tabs>
            <w:rPr/>
          </w:pPr>
          <w:hyperlink w:anchor="__RefHeading___Toc2824065_372815092">
            <w:r>
              <w:rPr>
                <w:webHidden/>
                <w:rStyle w:val="IndexLink"/>
                <w:rtl w:val="true"/>
              </w:rPr>
              <w:t>خلاصه</w:t>
            </w:r>
            <w:r>
              <w:rPr>
                <w:rStyle w:val="IndexLink"/>
                <w:rtl w:val="true"/>
              </w:rPr>
              <w:tab/>
            </w:r>
            <w:r>
              <w:rPr>
                <w:rStyle w:val="IndexLink"/>
              </w:rPr>
              <w:t>191</w:t>
            </w:r>
          </w:hyperlink>
        </w:p>
        <w:p>
          <w:pPr>
            <w:pStyle w:val="Contents4"/>
            <w:tabs>
              <w:tab w:val="clear" w:pos="8176"/>
              <w:tab w:val="right" w:pos="9026" w:leader="dot"/>
            </w:tabs>
            <w:rPr/>
          </w:pPr>
          <w:hyperlink w:anchor="__RefHeading___Toc2824067_372815092">
            <w:r>
              <w:rPr>
                <w:webHidden/>
                <w:rStyle w:val="IndexLink"/>
                <w:rtl w:val="true"/>
              </w:rPr>
              <w:t>خود آزمائی</w:t>
            </w:r>
            <w:r>
              <w:rPr>
                <w:rStyle w:val="IndexLink"/>
                <w:rtl w:val="true"/>
              </w:rPr>
              <w:tab/>
            </w:r>
            <w:r>
              <w:rPr>
                <w:rStyle w:val="IndexLink"/>
              </w:rPr>
              <w:t>191</w:t>
            </w:r>
          </w:hyperlink>
        </w:p>
        <w:p>
          <w:pPr>
            <w:pStyle w:val="Contents3"/>
            <w:tabs>
              <w:tab w:val="clear" w:pos="8459"/>
              <w:tab w:val="right" w:pos="9026" w:leader="dot"/>
            </w:tabs>
            <w:rPr/>
          </w:pPr>
          <w:hyperlink w:anchor="__RefHeading___Toc2824069_372815092">
            <w:r>
              <w:rPr>
                <w:webHidden/>
                <w:rStyle w:val="IndexLink"/>
                <w:rtl w:val="true"/>
              </w:rPr>
              <w:t xml:space="preserve">درس </w:t>
            </w:r>
            <w:r>
              <w:rPr>
                <w:rStyle w:val="IndexLink"/>
              </w:rPr>
              <w:t>24</w:t>
            </w:r>
            <w:r>
              <w:rPr>
                <w:rStyle w:val="IndexLink"/>
                <w:rtl w:val="true"/>
              </w:rPr>
              <w:t>:</w:t>
            </w:r>
            <w:r>
              <w:rPr>
                <w:rStyle w:val="IndexLink"/>
                <w:rtl w:val="true"/>
              </w:rPr>
              <w:t>تقيه</w:t>
            </w:r>
            <w:r>
              <w:rPr>
                <w:rStyle w:val="IndexLink"/>
                <w:rtl w:val="true"/>
              </w:rPr>
              <w:tab/>
            </w:r>
            <w:r>
              <w:rPr>
                <w:rStyle w:val="IndexLink"/>
              </w:rPr>
              <w:t>193</w:t>
            </w:r>
          </w:hyperlink>
        </w:p>
        <w:p>
          <w:pPr>
            <w:pStyle w:val="Contents4"/>
            <w:tabs>
              <w:tab w:val="clear" w:pos="8176"/>
              <w:tab w:val="right" w:pos="9026" w:leader="dot"/>
            </w:tabs>
            <w:rPr/>
          </w:pPr>
          <w:hyperlink w:anchor="__RefHeading___Toc2824071_372815092">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2824073_372815092">
            <w:r>
              <w:rPr>
                <w:webHidden/>
                <w:rStyle w:val="IndexLink"/>
                <w:rtl w:val="true"/>
              </w:rPr>
              <w:t>انواع تقيه</w:t>
            </w:r>
            <w:r>
              <w:rPr>
                <w:rStyle w:val="IndexLink"/>
                <w:rtl w:val="true"/>
              </w:rPr>
              <w:tab/>
            </w:r>
            <w:r>
              <w:rPr>
                <w:rStyle w:val="IndexLink"/>
              </w:rPr>
              <w:t>194</w:t>
            </w:r>
          </w:hyperlink>
        </w:p>
        <w:p>
          <w:pPr>
            <w:pStyle w:val="Contents4"/>
            <w:tabs>
              <w:tab w:val="clear" w:pos="8176"/>
              <w:tab w:val="right" w:pos="9026" w:leader="dot"/>
            </w:tabs>
            <w:rPr/>
          </w:pPr>
          <w:hyperlink w:anchor="__RefHeading___Toc2824075_372815092">
            <w:r>
              <w:rPr>
                <w:webHidden/>
                <w:rStyle w:val="IndexLink"/>
                <w:rtl w:val="true"/>
              </w:rPr>
              <w:t>در چه مواردی تقیه جایز نیست؟</w:t>
            </w:r>
            <w:r>
              <w:rPr>
                <w:rStyle w:val="IndexLink"/>
                <w:rtl w:val="true"/>
              </w:rPr>
              <w:tab/>
            </w:r>
            <w:r>
              <w:rPr>
                <w:rStyle w:val="IndexLink"/>
              </w:rPr>
              <w:t>196</w:t>
            </w:r>
          </w:hyperlink>
        </w:p>
        <w:p>
          <w:pPr>
            <w:pStyle w:val="Contents4"/>
            <w:tabs>
              <w:tab w:val="clear" w:pos="8176"/>
              <w:tab w:val="right" w:pos="9026" w:leader="dot"/>
            </w:tabs>
            <w:rPr/>
          </w:pPr>
          <w:hyperlink w:anchor="__RefHeading___Toc2824077_372815092">
            <w:r>
              <w:rPr>
                <w:webHidden/>
                <w:rStyle w:val="IndexLink"/>
                <w:rtl w:val="true"/>
              </w:rPr>
              <w:t>خلاصه</w:t>
            </w:r>
            <w:r>
              <w:rPr>
                <w:rStyle w:val="IndexLink"/>
                <w:rtl w:val="true"/>
              </w:rPr>
              <w:tab/>
            </w:r>
            <w:r>
              <w:rPr>
                <w:rStyle w:val="IndexLink"/>
              </w:rPr>
              <w:t>197</w:t>
            </w:r>
          </w:hyperlink>
        </w:p>
        <w:p>
          <w:pPr>
            <w:pStyle w:val="Contents4"/>
            <w:tabs>
              <w:tab w:val="clear" w:pos="8176"/>
              <w:tab w:val="right" w:pos="9026" w:leader="dot"/>
            </w:tabs>
            <w:rPr/>
          </w:pPr>
          <w:hyperlink w:anchor="__RefHeading___Toc2824079_372815092">
            <w:r>
              <w:rPr>
                <w:webHidden/>
                <w:rStyle w:val="IndexLink"/>
                <w:rtl w:val="true"/>
              </w:rPr>
              <w:t>خود آزمائی</w:t>
            </w:r>
            <w:r>
              <w:rPr>
                <w:rStyle w:val="IndexLink"/>
                <w:rtl w:val="true"/>
              </w:rPr>
              <w:tab/>
            </w:r>
            <w:r>
              <w:rPr>
                <w:rStyle w:val="IndexLink"/>
              </w:rPr>
              <w:t>197</w:t>
            </w:r>
          </w:hyperlink>
        </w:p>
        <w:p>
          <w:pPr>
            <w:pStyle w:val="Contents3"/>
            <w:tabs>
              <w:tab w:val="clear" w:pos="8459"/>
              <w:tab w:val="right" w:pos="9026" w:leader="dot"/>
            </w:tabs>
            <w:rPr/>
          </w:pPr>
          <w:hyperlink w:anchor="__RefHeading___Toc2824081_372815092">
            <w:r>
              <w:rPr>
                <w:webHidden/>
                <w:rStyle w:val="IndexLink"/>
                <w:rtl w:val="true"/>
              </w:rPr>
              <w:t xml:space="preserve">درس </w:t>
            </w:r>
            <w:r>
              <w:rPr>
                <w:rStyle w:val="IndexLink"/>
              </w:rPr>
              <w:t>25</w:t>
            </w:r>
            <w:r>
              <w:rPr>
                <w:rStyle w:val="IndexLink"/>
                <w:rtl w:val="true"/>
              </w:rPr>
              <w:t>:</w:t>
            </w:r>
            <w:r>
              <w:rPr>
                <w:rStyle w:val="IndexLink"/>
                <w:rtl w:val="true"/>
              </w:rPr>
              <w:t xml:space="preserve">دوری از نافرمانی خدا </w:t>
            </w:r>
            <w:r>
              <w:rPr>
                <w:rStyle w:val="IndexLink"/>
                <w:rtl w:val="true"/>
              </w:rPr>
              <w:t>(</w:t>
            </w:r>
            <w:r>
              <w:rPr>
                <w:rStyle w:val="IndexLink"/>
                <w:rtl w:val="true"/>
              </w:rPr>
              <w:t>دوری از گناه</w:t>
            </w:r>
            <w:r>
              <w:rPr>
                <w:rStyle w:val="IndexLink"/>
                <w:rtl w:val="true"/>
              </w:rPr>
              <w:t>)</w:t>
              <w:tab/>
            </w:r>
            <w:r>
              <w:rPr>
                <w:rStyle w:val="IndexLink"/>
              </w:rPr>
              <w:t>198</w:t>
            </w:r>
          </w:hyperlink>
        </w:p>
        <w:p>
          <w:pPr>
            <w:pStyle w:val="Contents4"/>
            <w:tabs>
              <w:tab w:val="clear" w:pos="8176"/>
              <w:tab w:val="right" w:pos="9026" w:leader="dot"/>
            </w:tabs>
            <w:rPr/>
          </w:pPr>
          <w:hyperlink w:anchor="__RefHeading___Toc2824083_37281509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824085_372815092">
            <w:r>
              <w:rPr>
                <w:webHidden/>
                <w:rStyle w:val="IndexLink"/>
                <w:rtl w:val="true"/>
              </w:rPr>
              <w:t>انواع گناه</w:t>
            </w:r>
            <w:r>
              <w:rPr>
                <w:rStyle w:val="IndexLink"/>
                <w:rtl w:val="true"/>
              </w:rPr>
              <w:tab/>
            </w:r>
            <w:r>
              <w:rPr>
                <w:rStyle w:val="IndexLink"/>
              </w:rPr>
              <w:t>200</w:t>
            </w:r>
          </w:hyperlink>
        </w:p>
        <w:p>
          <w:pPr>
            <w:pStyle w:val="Contents5"/>
            <w:tabs>
              <w:tab w:val="clear" w:pos="7892"/>
              <w:tab w:val="right" w:pos="9026" w:leader="dot"/>
            </w:tabs>
            <w:rPr/>
          </w:pPr>
          <w:hyperlink w:anchor="__RefHeading___Toc2824087_372815092">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824089_372815092">
            <w:r>
              <w:rPr>
                <w:webHidden/>
                <w:rStyle w:val="IndexLink"/>
                <w:rtl w:val="true"/>
              </w:rPr>
              <w:t>الف</w:t>
            </w:r>
            <w:r>
              <w:rPr>
                <w:rStyle w:val="IndexLink"/>
                <w:rtl w:val="true"/>
              </w:rPr>
              <w:t>-</w:t>
            </w:r>
            <w:r>
              <w:rPr>
                <w:rStyle w:val="IndexLink"/>
                <w:rtl w:val="true"/>
              </w:rPr>
              <w:t>گناهان کبیره و صغیره</w:t>
            </w:r>
            <w:r>
              <w:rPr>
                <w:rStyle w:val="IndexLink"/>
                <w:rtl w:val="true"/>
              </w:rPr>
              <w:tab/>
            </w:r>
            <w:r>
              <w:rPr>
                <w:rStyle w:val="IndexLink"/>
              </w:rPr>
              <w:t>200</w:t>
            </w:r>
          </w:hyperlink>
        </w:p>
        <w:p>
          <w:pPr>
            <w:pStyle w:val="Contents5"/>
            <w:tabs>
              <w:tab w:val="clear" w:pos="7892"/>
              <w:tab w:val="right" w:pos="9026" w:leader="dot"/>
            </w:tabs>
            <w:rPr/>
          </w:pPr>
          <w:hyperlink w:anchor="__RefHeading___Toc2824091_372815092">
            <w:r>
              <w:rPr>
                <w:webHidden/>
                <w:rStyle w:val="IndexLink"/>
                <w:rtl w:val="true"/>
              </w:rPr>
              <w:t>ب</w:t>
            </w:r>
            <w:r>
              <w:rPr>
                <w:rStyle w:val="IndexLink"/>
                <w:rtl w:val="true"/>
              </w:rPr>
              <w:t>-</w:t>
            </w:r>
            <w:r>
              <w:rPr>
                <w:rStyle w:val="IndexLink"/>
                <w:rtl w:val="true"/>
              </w:rPr>
              <w:t>گناهان بدنی و قلبی</w:t>
            </w:r>
            <w:r>
              <w:rPr>
                <w:rStyle w:val="IndexLink"/>
                <w:rtl w:val="true"/>
              </w:rPr>
              <w:tab/>
            </w:r>
            <w:r>
              <w:rPr>
                <w:rStyle w:val="IndexLink"/>
              </w:rPr>
              <w:t>200</w:t>
            </w:r>
          </w:hyperlink>
        </w:p>
        <w:p>
          <w:pPr>
            <w:pStyle w:val="Contents4"/>
            <w:tabs>
              <w:tab w:val="clear" w:pos="8176"/>
              <w:tab w:val="right" w:pos="9026" w:leader="dot"/>
            </w:tabs>
            <w:rPr/>
          </w:pPr>
          <w:hyperlink w:anchor="__RefHeading___Toc2824093_372815092">
            <w:r>
              <w:rPr>
                <w:webHidden/>
                <w:rStyle w:val="IndexLink"/>
                <w:rtl w:val="true"/>
              </w:rPr>
              <w:t>آثار گناه</w:t>
            </w:r>
            <w:r>
              <w:rPr>
                <w:rStyle w:val="IndexLink"/>
                <w:rtl w:val="true"/>
              </w:rPr>
              <w:tab/>
            </w:r>
            <w:r>
              <w:rPr>
                <w:rStyle w:val="IndexLink"/>
              </w:rPr>
              <w:t>201</w:t>
            </w:r>
          </w:hyperlink>
        </w:p>
        <w:p>
          <w:pPr>
            <w:pStyle w:val="Contents5"/>
            <w:tabs>
              <w:tab w:val="clear" w:pos="7892"/>
              <w:tab w:val="right" w:pos="9026" w:leader="dot"/>
            </w:tabs>
            <w:rPr/>
          </w:pPr>
          <w:hyperlink w:anchor="__RefHeading___Toc2824095_372815092">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824097_372815092">
            <w:r>
              <w:rPr>
                <w:webHidden/>
                <w:rStyle w:val="IndexLink"/>
              </w:rPr>
              <w:t>1</w:t>
            </w:r>
            <w:r>
              <w:rPr>
                <w:rStyle w:val="IndexLink"/>
                <w:rtl w:val="true"/>
              </w:rPr>
              <w:t>-</w:t>
            </w:r>
            <w:r>
              <w:rPr>
                <w:rStyle w:val="IndexLink"/>
                <w:rtl w:val="true"/>
              </w:rPr>
              <w:t>قساوت قلب</w:t>
            </w:r>
            <w:r>
              <w:rPr>
                <w:rStyle w:val="IndexLink"/>
                <w:rtl w:val="true"/>
              </w:rPr>
              <w:tab/>
            </w:r>
            <w:r>
              <w:rPr>
                <w:rStyle w:val="IndexLink"/>
              </w:rPr>
              <w:t>201</w:t>
            </w:r>
          </w:hyperlink>
        </w:p>
        <w:p>
          <w:pPr>
            <w:pStyle w:val="Contents5"/>
            <w:tabs>
              <w:tab w:val="clear" w:pos="7892"/>
              <w:tab w:val="right" w:pos="9026" w:leader="dot"/>
            </w:tabs>
            <w:rPr/>
          </w:pPr>
          <w:hyperlink w:anchor="__RefHeading___Toc2824099_372815092">
            <w:r>
              <w:rPr>
                <w:webHidden/>
                <w:rStyle w:val="IndexLink"/>
              </w:rPr>
              <w:t>2</w:t>
            </w:r>
            <w:r>
              <w:rPr>
                <w:rStyle w:val="IndexLink"/>
                <w:rtl w:val="true"/>
              </w:rPr>
              <w:t>-</w:t>
            </w:r>
            <w:r>
              <w:rPr>
                <w:rStyle w:val="IndexLink"/>
                <w:rtl w:val="true"/>
              </w:rPr>
              <w:t>سلب توفيق</w:t>
            </w:r>
            <w:r>
              <w:rPr>
                <w:rStyle w:val="IndexLink"/>
                <w:rtl w:val="true"/>
              </w:rPr>
              <w:tab/>
            </w:r>
            <w:r>
              <w:rPr>
                <w:rStyle w:val="IndexLink"/>
              </w:rPr>
              <w:t>202</w:t>
            </w:r>
          </w:hyperlink>
        </w:p>
        <w:p>
          <w:pPr>
            <w:pStyle w:val="Contents5"/>
            <w:tabs>
              <w:tab w:val="clear" w:pos="7892"/>
              <w:tab w:val="right" w:pos="9026" w:leader="dot"/>
            </w:tabs>
            <w:rPr/>
          </w:pPr>
          <w:hyperlink w:anchor="__RefHeading___Toc2824101_372815092">
            <w:r>
              <w:rPr>
                <w:webHidden/>
                <w:rStyle w:val="IndexLink"/>
              </w:rPr>
              <w:t>3</w:t>
            </w:r>
            <w:r>
              <w:rPr>
                <w:rStyle w:val="IndexLink"/>
                <w:rtl w:val="true"/>
              </w:rPr>
              <w:t>-</w:t>
            </w:r>
            <w:r>
              <w:rPr>
                <w:rStyle w:val="IndexLink"/>
                <w:rtl w:val="true"/>
              </w:rPr>
              <w:t>از دست دادن لطف و عنایت محبوب</w:t>
            </w:r>
            <w:r>
              <w:rPr>
                <w:rStyle w:val="IndexLink"/>
                <w:rtl w:val="true"/>
              </w:rPr>
              <w:tab/>
            </w:r>
            <w:r>
              <w:rPr>
                <w:rStyle w:val="IndexLink"/>
              </w:rPr>
              <w:t>202</w:t>
            </w:r>
          </w:hyperlink>
        </w:p>
        <w:p>
          <w:pPr>
            <w:pStyle w:val="Contents5"/>
            <w:tabs>
              <w:tab w:val="clear" w:pos="7892"/>
              <w:tab w:val="right" w:pos="9026" w:leader="dot"/>
            </w:tabs>
            <w:rPr/>
          </w:pPr>
          <w:hyperlink w:anchor="__RefHeading___Toc2824103_372815092">
            <w:r>
              <w:rPr>
                <w:webHidden/>
                <w:rStyle w:val="IndexLink"/>
              </w:rPr>
              <w:t>4</w:t>
            </w:r>
            <w:r>
              <w:rPr>
                <w:rStyle w:val="IndexLink"/>
                <w:rtl w:val="true"/>
              </w:rPr>
              <w:t>-</w:t>
            </w:r>
            <w:r>
              <w:rPr>
                <w:rStyle w:val="IndexLink"/>
                <w:rtl w:val="true"/>
              </w:rPr>
              <w:t>آثار وضعی و تکوینی گناه</w:t>
            </w:r>
            <w:r>
              <w:rPr>
                <w:rStyle w:val="IndexLink"/>
                <w:rtl w:val="true"/>
              </w:rPr>
              <w:tab/>
            </w:r>
            <w:r>
              <w:rPr>
                <w:rStyle w:val="IndexLink"/>
              </w:rPr>
              <w:t>203</w:t>
            </w:r>
          </w:hyperlink>
        </w:p>
        <w:p>
          <w:pPr>
            <w:pStyle w:val="Contents4"/>
            <w:tabs>
              <w:tab w:val="clear" w:pos="8176"/>
              <w:tab w:val="right" w:pos="9026" w:leader="dot"/>
            </w:tabs>
            <w:rPr/>
          </w:pPr>
          <w:hyperlink w:anchor="__RefHeading___Toc2824105_372815092">
            <w:r>
              <w:rPr>
                <w:webHidden/>
                <w:rStyle w:val="IndexLink"/>
                <w:rtl w:val="true"/>
              </w:rPr>
              <w:t>دوری از گناه در سیره مهدوی</w:t>
            </w:r>
            <w:r>
              <w:rPr>
                <w:rStyle w:val="IndexLink"/>
                <w:rtl w:val="true"/>
              </w:rPr>
              <w:tab/>
            </w:r>
            <w:r>
              <w:rPr>
                <w:rStyle w:val="IndexLink"/>
              </w:rPr>
              <w:t>203</w:t>
            </w:r>
          </w:hyperlink>
        </w:p>
        <w:p>
          <w:pPr>
            <w:pStyle w:val="Contents4"/>
            <w:tabs>
              <w:tab w:val="clear" w:pos="8176"/>
              <w:tab w:val="right" w:pos="9026" w:leader="dot"/>
            </w:tabs>
            <w:rPr/>
          </w:pPr>
          <w:hyperlink w:anchor="__RefHeading___Toc2824107_372815092">
            <w:r>
              <w:rPr>
                <w:webHidden/>
                <w:rStyle w:val="IndexLink"/>
                <w:rtl w:val="true"/>
              </w:rPr>
              <w:t>خلاصه</w:t>
            </w:r>
            <w:r>
              <w:rPr>
                <w:rStyle w:val="IndexLink"/>
                <w:rtl w:val="true"/>
              </w:rPr>
              <w:tab/>
            </w:r>
            <w:r>
              <w:rPr>
                <w:rStyle w:val="IndexLink"/>
              </w:rPr>
              <w:t>204</w:t>
            </w:r>
          </w:hyperlink>
        </w:p>
        <w:p>
          <w:pPr>
            <w:pStyle w:val="Contents4"/>
            <w:tabs>
              <w:tab w:val="clear" w:pos="8176"/>
              <w:tab w:val="right" w:pos="9026" w:leader="dot"/>
            </w:tabs>
            <w:rPr/>
          </w:pPr>
          <w:hyperlink w:anchor="__RefHeading___Toc2824109_372815092">
            <w:r>
              <w:rPr>
                <w:webHidden/>
                <w:rStyle w:val="IndexLink"/>
                <w:rtl w:val="true"/>
              </w:rPr>
              <w:t>خود آزمائی</w:t>
            </w:r>
            <w:r>
              <w:rPr>
                <w:rStyle w:val="IndexLink"/>
                <w:rtl w:val="true"/>
              </w:rPr>
              <w:tab/>
            </w:r>
            <w:r>
              <w:rPr>
                <w:rStyle w:val="IndexLink"/>
              </w:rPr>
              <w:t>205</w:t>
            </w:r>
          </w:hyperlink>
        </w:p>
        <w:p>
          <w:pPr>
            <w:pStyle w:val="Contents3"/>
            <w:tabs>
              <w:tab w:val="clear" w:pos="8459"/>
              <w:tab w:val="right" w:pos="9026" w:leader="dot"/>
            </w:tabs>
            <w:rPr/>
          </w:pPr>
          <w:hyperlink w:anchor="__RefHeading___Toc2824111_372815092">
            <w:r>
              <w:rPr>
                <w:webHidden/>
                <w:rStyle w:val="IndexLink"/>
                <w:rtl w:val="true"/>
              </w:rPr>
              <w:t xml:space="preserve">درس </w:t>
            </w:r>
            <w:r>
              <w:rPr>
                <w:rStyle w:val="IndexLink"/>
              </w:rPr>
              <w:t>26</w:t>
            </w:r>
            <w:r>
              <w:rPr>
                <w:rStyle w:val="IndexLink"/>
                <w:rtl w:val="true"/>
              </w:rPr>
              <w:t>:</w:t>
            </w:r>
            <w:r>
              <w:rPr>
                <w:rStyle w:val="IndexLink"/>
                <w:rtl w:val="true"/>
              </w:rPr>
              <w:t>پرهیز از مال حرام</w:t>
            </w:r>
            <w:r>
              <w:rPr>
                <w:rStyle w:val="IndexLink"/>
                <w:rtl w:val="true"/>
              </w:rPr>
              <w:tab/>
            </w:r>
            <w:r>
              <w:rPr>
                <w:rStyle w:val="IndexLink"/>
              </w:rPr>
              <w:t>206</w:t>
            </w:r>
          </w:hyperlink>
        </w:p>
        <w:p>
          <w:pPr>
            <w:pStyle w:val="Contents4"/>
            <w:tabs>
              <w:tab w:val="clear" w:pos="8176"/>
              <w:tab w:val="right" w:pos="9026" w:leader="dot"/>
            </w:tabs>
            <w:rPr/>
          </w:pPr>
          <w:hyperlink w:anchor="__RefHeading___Toc2824113_372815092">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824115_372815092">
            <w:r>
              <w:rPr>
                <w:webHidden/>
                <w:rStyle w:val="IndexLink"/>
                <w:rtl w:val="true"/>
              </w:rPr>
              <w:t>در فرمایشات امام مهدی عجل الله تعالی فرجه</w:t>
            </w:r>
            <w:r>
              <w:rPr>
                <w:rStyle w:val="IndexLink"/>
                <w:rtl w:val="true"/>
              </w:rPr>
              <w:tab/>
            </w:r>
            <w:r>
              <w:rPr>
                <w:rStyle w:val="IndexLink"/>
              </w:rPr>
              <w:t>208</w:t>
            </w:r>
          </w:hyperlink>
        </w:p>
        <w:p>
          <w:pPr>
            <w:pStyle w:val="Contents4"/>
            <w:tabs>
              <w:tab w:val="clear" w:pos="8176"/>
              <w:tab w:val="right" w:pos="9026" w:leader="dot"/>
            </w:tabs>
            <w:rPr/>
          </w:pPr>
          <w:hyperlink w:anchor="__RefHeading___Toc2824117_372815092">
            <w:r>
              <w:rPr>
                <w:webHidden/>
                <w:rStyle w:val="IndexLink"/>
                <w:rtl w:val="true"/>
              </w:rPr>
              <w:t>خلاصه</w:t>
            </w:r>
            <w:r>
              <w:rPr>
                <w:rStyle w:val="IndexLink"/>
                <w:rtl w:val="true"/>
              </w:rPr>
              <w:tab/>
            </w:r>
            <w:r>
              <w:rPr>
                <w:rStyle w:val="IndexLink"/>
              </w:rPr>
              <w:t>210</w:t>
            </w:r>
          </w:hyperlink>
        </w:p>
        <w:p>
          <w:pPr>
            <w:pStyle w:val="Contents4"/>
            <w:tabs>
              <w:tab w:val="clear" w:pos="8176"/>
              <w:tab w:val="right" w:pos="9026" w:leader="dot"/>
            </w:tabs>
            <w:rPr/>
          </w:pPr>
          <w:hyperlink w:anchor="__RefHeading___Toc2824119_372815092">
            <w:r>
              <w:rPr>
                <w:webHidden/>
                <w:rStyle w:val="IndexLink"/>
                <w:rtl w:val="true"/>
              </w:rPr>
              <w:t>خود آزمائی</w:t>
            </w:r>
            <w:r>
              <w:rPr>
                <w:rStyle w:val="IndexLink"/>
                <w:rtl w:val="true"/>
              </w:rPr>
              <w:tab/>
            </w:r>
            <w:r>
              <w:rPr>
                <w:rStyle w:val="IndexLink"/>
              </w:rPr>
              <w:t>211</w:t>
            </w:r>
          </w:hyperlink>
        </w:p>
        <w:p>
          <w:pPr>
            <w:pStyle w:val="Contents3"/>
            <w:tabs>
              <w:tab w:val="clear" w:pos="8459"/>
              <w:tab w:val="right" w:pos="9026" w:leader="dot"/>
            </w:tabs>
            <w:rPr/>
          </w:pPr>
          <w:hyperlink w:anchor="__RefHeading___Toc2824121_372815092">
            <w:r>
              <w:rPr>
                <w:webHidden/>
                <w:rStyle w:val="IndexLink"/>
                <w:rtl w:val="true"/>
              </w:rPr>
              <w:t xml:space="preserve">درس </w:t>
            </w:r>
            <w:r>
              <w:rPr>
                <w:rStyle w:val="IndexLink"/>
              </w:rPr>
              <w:t>27</w:t>
            </w:r>
            <w:r>
              <w:rPr>
                <w:rStyle w:val="IndexLink"/>
                <w:rtl w:val="true"/>
              </w:rPr>
              <w:t>:</w:t>
            </w:r>
            <w:r>
              <w:rPr>
                <w:rStyle w:val="IndexLink"/>
                <w:rtl w:val="true"/>
              </w:rPr>
              <w:t>امانت داری</w:t>
            </w:r>
            <w:r>
              <w:rPr>
                <w:rStyle w:val="IndexLink"/>
                <w:rtl w:val="true"/>
              </w:rPr>
              <w:tab/>
            </w:r>
            <w:r>
              <w:rPr>
                <w:rStyle w:val="IndexLink"/>
              </w:rPr>
              <w:t>212</w:t>
            </w:r>
          </w:hyperlink>
        </w:p>
        <w:p>
          <w:pPr>
            <w:pStyle w:val="Contents4"/>
            <w:tabs>
              <w:tab w:val="clear" w:pos="8176"/>
              <w:tab w:val="right" w:pos="9026" w:leader="dot"/>
            </w:tabs>
            <w:rPr/>
          </w:pPr>
          <w:hyperlink w:anchor="__RefHeading___Toc2824123_37281509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824125_372815092">
            <w:r>
              <w:rPr>
                <w:webHidden/>
                <w:rStyle w:val="IndexLink"/>
                <w:rtl w:val="true"/>
              </w:rPr>
              <w:t>مهم ترین مصداق امانت در اسلام</w:t>
            </w:r>
            <w:r>
              <w:rPr>
                <w:rStyle w:val="IndexLink"/>
                <w:rtl w:val="true"/>
              </w:rPr>
              <w:tab/>
            </w:r>
            <w:r>
              <w:rPr>
                <w:rStyle w:val="IndexLink"/>
              </w:rPr>
              <w:t>213</w:t>
            </w:r>
          </w:hyperlink>
        </w:p>
        <w:p>
          <w:pPr>
            <w:pStyle w:val="Contents4"/>
            <w:tabs>
              <w:tab w:val="clear" w:pos="8176"/>
              <w:tab w:val="right" w:pos="9026" w:leader="dot"/>
            </w:tabs>
            <w:rPr/>
          </w:pPr>
          <w:hyperlink w:anchor="__RefHeading___Toc2824127_372815092">
            <w:r>
              <w:rPr>
                <w:webHidden/>
                <w:rStyle w:val="IndexLink"/>
                <w:rtl w:val="true"/>
              </w:rPr>
              <w:t xml:space="preserve">خیانت </w:t>
            </w:r>
            <w:r>
              <w:rPr>
                <w:rStyle w:val="IndexLink"/>
                <w:rtl w:val="true"/>
              </w:rPr>
              <w:t>(</w:t>
            </w:r>
            <w:r>
              <w:rPr>
                <w:rStyle w:val="IndexLink"/>
                <w:rtl w:val="true"/>
              </w:rPr>
              <w:t>ضد امانت</w:t>
            </w:r>
            <w:r>
              <w:rPr>
                <w:rStyle w:val="IndexLink"/>
                <w:rtl w:val="true"/>
              </w:rPr>
              <w:t>)</w:t>
              <w:tab/>
            </w:r>
            <w:r>
              <w:rPr>
                <w:rStyle w:val="IndexLink"/>
              </w:rPr>
              <w:t>214</w:t>
            </w:r>
          </w:hyperlink>
        </w:p>
        <w:p>
          <w:pPr>
            <w:pStyle w:val="Contents4"/>
            <w:tabs>
              <w:tab w:val="clear" w:pos="8176"/>
              <w:tab w:val="right" w:pos="9026" w:leader="dot"/>
            </w:tabs>
            <w:rPr/>
          </w:pPr>
          <w:hyperlink w:anchor="__RefHeading___Toc2824129_372815092">
            <w:r>
              <w:rPr>
                <w:webHidden/>
                <w:rStyle w:val="IndexLink"/>
                <w:rtl w:val="true"/>
              </w:rPr>
              <w:t>خلاصه</w:t>
            </w:r>
            <w:r>
              <w:rPr>
                <w:rStyle w:val="IndexLink"/>
                <w:rtl w:val="true"/>
              </w:rPr>
              <w:tab/>
            </w:r>
            <w:r>
              <w:rPr>
                <w:rStyle w:val="IndexLink"/>
              </w:rPr>
              <w:t>217</w:t>
            </w:r>
          </w:hyperlink>
        </w:p>
        <w:p>
          <w:pPr>
            <w:pStyle w:val="Contents4"/>
            <w:tabs>
              <w:tab w:val="clear" w:pos="8176"/>
              <w:tab w:val="right" w:pos="9026" w:leader="dot"/>
            </w:tabs>
            <w:rPr/>
          </w:pPr>
          <w:hyperlink w:anchor="__RefHeading___Toc2824131_372815092">
            <w:r>
              <w:rPr>
                <w:webHidden/>
                <w:rStyle w:val="IndexLink"/>
                <w:rtl w:val="true"/>
              </w:rPr>
              <w:t>خود آزمائی</w:t>
            </w:r>
            <w:r>
              <w:rPr>
                <w:rStyle w:val="IndexLink"/>
                <w:rtl w:val="true"/>
              </w:rPr>
              <w:tab/>
            </w:r>
            <w:r>
              <w:rPr>
                <w:rStyle w:val="IndexLink"/>
              </w:rPr>
              <w:t>218</w:t>
            </w:r>
          </w:hyperlink>
        </w:p>
        <w:p>
          <w:pPr>
            <w:pStyle w:val="Contents3"/>
            <w:tabs>
              <w:tab w:val="clear" w:pos="8459"/>
              <w:tab w:val="right" w:pos="9026" w:leader="dot"/>
            </w:tabs>
            <w:rPr/>
          </w:pPr>
          <w:hyperlink w:anchor="__RefHeading___Toc2824133_372815092">
            <w:r>
              <w:rPr>
                <w:webHidden/>
                <w:rStyle w:val="IndexLink"/>
                <w:rtl w:val="true"/>
              </w:rPr>
              <w:t xml:space="preserve">درس </w:t>
            </w:r>
            <w:r>
              <w:rPr>
                <w:rStyle w:val="IndexLink"/>
              </w:rPr>
              <w:t>28</w:t>
            </w:r>
            <w:r>
              <w:rPr>
                <w:rStyle w:val="IndexLink"/>
                <w:rtl w:val="true"/>
              </w:rPr>
              <w:t>:</w:t>
            </w:r>
            <w:r>
              <w:rPr>
                <w:rStyle w:val="IndexLink"/>
                <w:rtl w:val="true"/>
              </w:rPr>
              <w:t>استقامت</w:t>
            </w:r>
            <w:r>
              <w:rPr>
                <w:rStyle w:val="IndexLink"/>
                <w:rtl w:val="true"/>
              </w:rPr>
              <w:tab/>
            </w:r>
            <w:r>
              <w:rPr>
                <w:rStyle w:val="IndexLink"/>
              </w:rPr>
              <w:t>219</w:t>
            </w:r>
          </w:hyperlink>
        </w:p>
        <w:p>
          <w:pPr>
            <w:pStyle w:val="Contents4"/>
            <w:tabs>
              <w:tab w:val="clear" w:pos="8176"/>
              <w:tab w:val="right" w:pos="9026" w:leader="dot"/>
            </w:tabs>
            <w:rPr/>
          </w:pPr>
          <w:hyperlink w:anchor="__RefHeading___Toc2824135_37281509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824137_372815092">
            <w:r>
              <w:rPr>
                <w:webHidden/>
                <w:rStyle w:val="IndexLink"/>
                <w:rtl w:val="true"/>
              </w:rPr>
              <w:t>ثمرات استقامت</w:t>
            </w:r>
            <w:r>
              <w:rPr>
                <w:rStyle w:val="IndexLink"/>
                <w:rtl w:val="true"/>
              </w:rPr>
              <w:tab/>
            </w:r>
            <w:r>
              <w:rPr>
                <w:rStyle w:val="IndexLink"/>
              </w:rPr>
              <w:t>221</w:t>
            </w:r>
          </w:hyperlink>
        </w:p>
        <w:p>
          <w:pPr>
            <w:pStyle w:val="Contents5"/>
            <w:tabs>
              <w:tab w:val="clear" w:pos="7892"/>
              <w:tab w:val="right" w:pos="9026" w:leader="dot"/>
            </w:tabs>
            <w:rPr/>
          </w:pPr>
          <w:hyperlink w:anchor="__RefHeading___Toc2824139_372815092">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2824141_372815092">
            <w:r>
              <w:rPr>
                <w:webHidden/>
                <w:rStyle w:val="IndexLink"/>
              </w:rPr>
              <w:t>1</w:t>
            </w:r>
            <w:r>
              <w:rPr>
                <w:rStyle w:val="IndexLink"/>
                <w:rtl w:val="true"/>
              </w:rPr>
              <w:t>-</w:t>
            </w:r>
            <w:r>
              <w:rPr>
                <w:rStyle w:val="IndexLink"/>
                <w:rtl w:val="true"/>
              </w:rPr>
              <w:t>نزول برکات آسمانی، وفور نعمت</w:t>
            </w:r>
            <w:r>
              <w:rPr>
                <w:rStyle w:val="IndexLink"/>
                <w:rtl w:val="true"/>
              </w:rPr>
              <w:tab/>
            </w:r>
            <w:r>
              <w:rPr>
                <w:rStyle w:val="IndexLink"/>
              </w:rPr>
              <w:t>221</w:t>
            </w:r>
          </w:hyperlink>
        </w:p>
        <w:p>
          <w:pPr>
            <w:pStyle w:val="Contents5"/>
            <w:tabs>
              <w:tab w:val="clear" w:pos="7892"/>
              <w:tab w:val="right" w:pos="9026" w:leader="dot"/>
            </w:tabs>
            <w:rPr/>
          </w:pPr>
          <w:hyperlink w:anchor="__RefHeading___Toc2824143_372815092">
            <w:r>
              <w:rPr>
                <w:webHidden/>
                <w:rStyle w:val="IndexLink"/>
              </w:rPr>
              <w:t>2</w:t>
            </w:r>
            <w:r>
              <w:rPr>
                <w:rStyle w:val="IndexLink"/>
                <w:rtl w:val="true"/>
              </w:rPr>
              <w:t>-</w:t>
            </w:r>
            <w:r>
              <w:rPr>
                <w:rStyle w:val="IndexLink"/>
                <w:rtl w:val="true"/>
              </w:rPr>
              <w:t>از بین رفتن ترس و خوف از دشمنان</w:t>
            </w:r>
            <w:r>
              <w:rPr>
                <w:rStyle w:val="IndexLink"/>
                <w:rtl w:val="true"/>
              </w:rPr>
              <w:tab/>
            </w:r>
            <w:r>
              <w:rPr>
                <w:rStyle w:val="IndexLink"/>
              </w:rPr>
              <w:t>221</w:t>
            </w:r>
          </w:hyperlink>
        </w:p>
        <w:p>
          <w:pPr>
            <w:pStyle w:val="Contents5"/>
            <w:tabs>
              <w:tab w:val="clear" w:pos="7892"/>
              <w:tab w:val="right" w:pos="9026" w:leader="dot"/>
            </w:tabs>
            <w:rPr/>
          </w:pPr>
          <w:hyperlink w:anchor="__RefHeading___Toc2824145_372815092">
            <w:r>
              <w:rPr>
                <w:webHidden/>
                <w:rStyle w:val="IndexLink"/>
              </w:rPr>
              <w:t>3</w:t>
            </w:r>
            <w:r>
              <w:rPr>
                <w:rStyle w:val="IndexLink"/>
                <w:rtl w:val="true"/>
              </w:rPr>
              <w:t>-</w:t>
            </w:r>
            <w:r>
              <w:rPr>
                <w:rStyle w:val="IndexLink"/>
                <w:rtl w:val="true"/>
              </w:rPr>
              <w:t>نزول فرشتگان و بشارت به انسانهای مومن و با استقامت</w:t>
            </w:r>
            <w:r>
              <w:rPr>
                <w:rStyle w:val="IndexLink"/>
                <w:rtl w:val="true"/>
              </w:rPr>
              <w:tab/>
            </w:r>
            <w:r>
              <w:rPr>
                <w:rStyle w:val="IndexLink"/>
              </w:rPr>
              <w:t>221</w:t>
            </w:r>
          </w:hyperlink>
        </w:p>
        <w:p>
          <w:pPr>
            <w:pStyle w:val="Contents5"/>
            <w:tabs>
              <w:tab w:val="clear" w:pos="7892"/>
              <w:tab w:val="right" w:pos="9026" w:leader="dot"/>
            </w:tabs>
            <w:rPr/>
          </w:pPr>
          <w:hyperlink w:anchor="__RefHeading___Toc2824147_372815092">
            <w:r>
              <w:rPr>
                <w:webHidden/>
                <w:rStyle w:val="IndexLink"/>
              </w:rPr>
              <w:t>4</w:t>
            </w:r>
            <w:r>
              <w:rPr>
                <w:rStyle w:val="IndexLink"/>
                <w:rtl w:val="true"/>
              </w:rPr>
              <w:t>-</w:t>
            </w:r>
            <w:r>
              <w:rPr>
                <w:rStyle w:val="IndexLink"/>
                <w:rtl w:val="true"/>
              </w:rPr>
              <w:t>به دست آوردن سلامتی</w:t>
            </w:r>
            <w:r>
              <w:rPr>
                <w:rStyle w:val="IndexLink"/>
                <w:rtl w:val="true"/>
              </w:rPr>
              <w:tab/>
            </w:r>
            <w:r>
              <w:rPr>
                <w:rStyle w:val="IndexLink"/>
              </w:rPr>
              <w:t>222</w:t>
            </w:r>
          </w:hyperlink>
        </w:p>
        <w:p>
          <w:pPr>
            <w:pStyle w:val="Contents5"/>
            <w:tabs>
              <w:tab w:val="clear" w:pos="7892"/>
              <w:tab w:val="right" w:pos="9026" w:leader="dot"/>
            </w:tabs>
            <w:rPr/>
          </w:pPr>
          <w:hyperlink w:anchor="__RefHeading___Toc2824149_372815092">
            <w:r>
              <w:rPr>
                <w:webHidden/>
                <w:rStyle w:val="IndexLink"/>
              </w:rPr>
              <w:t>5</w:t>
            </w:r>
            <w:r>
              <w:rPr>
                <w:rStyle w:val="IndexLink"/>
                <w:rtl w:val="true"/>
              </w:rPr>
              <w:t>-</w:t>
            </w:r>
            <w:r>
              <w:rPr>
                <w:rStyle w:val="IndexLink"/>
                <w:rtl w:val="true"/>
              </w:rPr>
              <w:t>بشارت بهشت على عليه السلام می فرماید</w:t>
            </w:r>
            <w:r>
              <w:rPr>
                <w:rStyle w:val="IndexLink"/>
                <w:rtl w:val="true"/>
              </w:rPr>
              <w:t>:</w:t>
              <w:tab/>
            </w:r>
            <w:r>
              <w:rPr>
                <w:rStyle w:val="IndexLink"/>
              </w:rPr>
              <w:t>222</w:t>
            </w:r>
          </w:hyperlink>
        </w:p>
        <w:p>
          <w:pPr>
            <w:pStyle w:val="Contents5"/>
            <w:tabs>
              <w:tab w:val="clear" w:pos="7892"/>
              <w:tab w:val="right" w:pos="9026" w:leader="dot"/>
            </w:tabs>
            <w:rPr/>
          </w:pPr>
          <w:hyperlink w:anchor="__RefHeading___Toc2824151_372815092">
            <w:r>
              <w:rPr>
                <w:webHidden/>
                <w:rStyle w:val="IndexLink"/>
              </w:rPr>
              <w:t>6</w:t>
            </w:r>
            <w:r>
              <w:rPr>
                <w:rStyle w:val="IndexLink"/>
                <w:rtl w:val="true"/>
              </w:rPr>
              <w:t>-</w:t>
            </w:r>
            <w:r>
              <w:rPr>
                <w:rStyle w:val="IndexLink"/>
                <w:rtl w:val="true"/>
              </w:rPr>
              <w:t>رسیدن به هدف</w:t>
            </w:r>
            <w:r>
              <w:rPr>
                <w:rStyle w:val="IndexLink"/>
                <w:rtl w:val="true"/>
              </w:rPr>
              <w:tab/>
            </w:r>
            <w:r>
              <w:rPr>
                <w:rStyle w:val="IndexLink"/>
              </w:rPr>
              <w:t>222</w:t>
            </w:r>
          </w:hyperlink>
        </w:p>
        <w:p>
          <w:pPr>
            <w:pStyle w:val="Contents4"/>
            <w:tabs>
              <w:tab w:val="clear" w:pos="8176"/>
              <w:tab w:val="right" w:pos="9026" w:leader="dot"/>
            </w:tabs>
            <w:rPr/>
          </w:pPr>
          <w:hyperlink w:anchor="__RefHeading___Toc2824153_372815092">
            <w:r>
              <w:rPr>
                <w:webHidden/>
                <w:rStyle w:val="IndexLink"/>
                <w:rtl w:val="true"/>
              </w:rPr>
              <w:t>خلاصه</w:t>
            </w:r>
            <w:r>
              <w:rPr>
                <w:rStyle w:val="IndexLink"/>
                <w:rtl w:val="true"/>
              </w:rPr>
              <w:tab/>
            </w:r>
            <w:r>
              <w:rPr>
                <w:rStyle w:val="IndexLink"/>
              </w:rPr>
              <w:t>223</w:t>
            </w:r>
          </w:hyperlink>
        </w:p>
        <w:p>
          <w:pPr>
            <w:pStyle w:val="Contents4"/>
            <w:tabs>
              <w:tab w:val="clear" w:pos="8176"/>
              <w:tab w:val="right" w:pos="9026" w:leader="dot"/>
            </w:tabs>
            <w:rPr/>
          </w:pPr>
          <w:hyperlink w:anchor="__RefHeading___Toc2824155_372815092">
            <w:r>
              <w:rPr>
                <w:webHidden/>
                <w:rStyle w:val="IndexLink"/>
                <w:rtl w:val="true"/>
              </w:rPr>
              <w:t>خود آزمائی</w:t>
            </w:r>
            <w:r>
              <w:rPr>
                <w:rStyle w:val="IndexLink"/>
                <w:rtl w:val="true"/>
              </w:rPr>
              <w:tab/>
            </w:r>
            <w:r>
              <w:rPr>
                <w:rStyle w:val="IndexLink"/>
              </w:rPr>
              <w:t>223</w:t>
            </w:r>
          </w:hyperlink>
        </w:p>
        <w:p>
          <w:pPr>
            <w:pStyle w:val="Contents3"/>
            <w:tabs>
              <w:tab w:val="clear" w:pos="8459"/>
              <w:tab w:val="right" w:pos="9026" w:leader="dot"/>
            </w:tabs>
            <w:rPr/>
          </w:pPr>
          <w:hyperlink w:anchor="__RefHeading___Toc2824157_372815092">
            <w:r>
              <w:rPr>
                <w:webHidden/>
                <w:rStyle w:val="IndexLink"/>
                <w:rtl w:val="true"/>
              </w:rPr>
              <w:t xml:space="preserve">درس </w:t>
            </w:r>
            <w:r>
              <w:rPr>
                <w:rStyle w:val="IndexLink"/>
              </w:rPr>
              <w:t>29</w:t>
            </w:r>
            <w:r>
              <w:rPr>
                <w:rStyle w:val="IndexLink"/>
                <w:rtl w:val="true"/>
              </w:rPr>
              <w:t>:</w:t>
            </w:r>
            <w:r>
              <w:rPr>
                <w:rStyle w:val="IndexLink"/>
                <w:rtl w:val="true"/>
              </w:rPr>
              <w:t xml:space="preserve">نصیحت و خیرخواهی </w:t>
            </w:r>
            <w:r>
              <w:rPr>
                <w:rStyle w:val="IndexLink"/>
                <w:rtl w:val="true"/>
              </w:rPr>
              <w:t>(</w:t>
            </w:r>
            <w:r>
              <w:rPr>
                <w:rStyle w:val="IndexLink"/>
                <w:rtl w:val="true"/>
              </w:rPr>
              <w:t>موعظه</w:t>
            </w:r>
            <w:r>
              <w:rPr>
                <w:rStyle w:val="IndexLink"/>
                <w:rtl w:val="true"/>
              </w:rPr>
              <w:t>)</w:t>
              <w:tab/>
            </w:r>
            <w:r>
              <w:rPr>
                <w:rStyle w:val="IndexLink"/>
              </w:rPr>
              <w:t>224</w:t>
            </w:r>
          </w:hyperlink>
        </w:p>
        <w:p>
          <w:pPr>
            <w:pStyle w:val="Contents4"/>
            <w:tabs>
              <w:tab w:val="clear" w:pos="8176"/>
              <w:tab w:val="right" w:pos="9026" w:leader="dot"/>
            </w:tabs>
            <w:rPr/>
          </w:pPr>
          <w:hyperlink w:anchor="__RefHeading___Toc2824159_37281509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824161_372815092">
            <w:r>
              <w:rPr>
                <w:webHidden/>
                <w:rStyle w:val="IndexLink"/>
                <w:rtl w:val="true"/>
              </w:rPr>
              <w:t>نصیحت</w:t>
            </w:r>
            <w:r>
              <w:rPr>
                <w:rStyle w:val="IndexLink"/>
                <w:rtl w:val="true"/>
              </w:rPr>
              <w:tab/>
            </w:r>
            <w:r>
              <w:rPr>
                <w:rStyle w:val="IndexLink"/>
              </w:rPr>
              <w:t>224</w:t>
            </w:r>
          </w:hyperlink>
        </w:p>
        <w:p>
          <w:pPr>
            <w:pStyle w:val="Contents4"/>
            <w:tabs>
              <w:tab w:val="clear" w:pos="8176"/>
              <w:tab w:val="right" w:pos="9026" w:leader="dot"/>
            </w:tabs>
            <w:rPr/>
          </w:pPr>
          <w:hyperlink w:anchor="__RefHeading___Toc2824163_372815092">
            <w:r>
              <w:rPr>
                <w:webHidden/>
                <w:rStyle w:val="IndexLink"/>
                <w:rtl w:val="true"/>
              </w:rPr>
              <w:t>موعظه</w:t>
            </w:r>
            <w:r>
              <w:rPr>
                <w:rStyle w:val="IndexLink"/>
                <w:rtl w:val="true"/>
              </w:rPr>
              <w:tab/>
            </w:r>
            <w:r>
              <w:rPr>
                <w:rStyle w:val="IndexLink"/>
              </w:rPr>
              <w:t>225</w:t>
            </w:r>
          </w:hyperlink>
        </w:p>
        <w:p>
          <w:pPr>
            <w:pStyle w:val="Contents4"/>
            <w:tabs>
              <w:tab w:val="clear" w:pos="8176"/>
              <w:tab w:val="right" w:pos="9026" w:leader="dot"/>
            </w:tabs>
            <w:rPr/>
          </w:pPr>
          <w:hyperlink w:anchor="__RefHeading___Toc2824165_372815092">
            <w:r>
              <w:rPr>
                <w:webHidden/>
                <w:rStyle w:val="IndexLink"/>
                <w:rtl w:val="true"/>
              </w:rPr>
              <w:t>موعظه و نصیحت در احادیث معصومین عليهم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824167_372815092">
            <w:r>
              <w:rPr>
                <w:webHidden/>
                <w:rStyle w:val="IndexLink"/>
                <w:rtl w:val="true"/>
              </w:rPr>
              <w:t>دعوت به ارزش های اخلاقی و شرایط تأثير موعظه و نصیحت</w:t>
            </w:r>
            <w:r>
              <w:rPr>
                <w:rStyle w:val="IndexLink"/>
                <w:rtl w:val="true"/>
              </w:rPr>
              <w:tab/>
            </w:r>
            <w:r>
              <w:rPr>
                <w:rStyle w:val="IndexLink"/>
              </w:rPr>
              <w:t>227</w:t>
            </w:r>
          </w:hyperlink>
        </w:p>
        <w:p>
          <w:pPr>
            <w:pStyle w:val="Contents4"/>
            <w:tabs>
              <w:tab w:val="clear" w:pos="8176"/>
              <w:tab w:val="right" w:pos="9026" w:leader="dot"/>
            </w:tabs>
            <w:rPr/>
          </w:pPr>
          <w:hyperlink w:anchor="__RefHeading___Toc2824169_372815092">
            <w:r>
              <w:rPr>
                <w:webHidden/>
                <w:rStyle w:val="IndexLink"/>
                <w:rtl w:val="true"/>
              </w:rPr>
              <w:t>موعظه و نصيحت در آموزه های مهدوی</w:t>
            </w:r>
            <w:r>
              <w:rPr>
                <w:rStyle w:val="IndexLink"/>
                <w:rtl w:val="true"/>
              </w:rPr>
              <w:tab/>
            </w:r>
            <w:r>
              <w:rPr>
                <w:rStyle w:val="IndexLink"/>
              </w:rPr>
              <w:t>228</w:t>
            </w:r>
          </w:hyperlink>
        </w:p>
        <w:p>
          <w:pPr>
            <w:pStyle w:val="Contents4"/>
            <w:tabs>
              <w:tab w:val="clear" w:pos="8176"/>
              <w:tab w:val="right" w:pos="9026" w:leader="dot"/>
            </w:tabs>
            <w:rPr/>
          </w:pPr>
          <w:hyperlink w:anchor="__RefHeading___Toc2824171_372815092">
            <w:r>
              <w:rPr>
                <w:webHidden/>
                <w:rStyle w:val="IndexLink"/>
                <w:rtl w:val="true"/>
              </w:rPr>
              <w:t>خلاصه</w:t>
            </w:r>
            <w:r>
              <w:rPr>
                <w:rStyle w:val="IndexLink"/>
                <w:rtl w:val="true"/>
              </w:rPr>
              <w:tab/>
            </w:r>
            <w:r>
              <w:rPr>
                <w:rStyle w:val="IndexLink"/>
              </w:rPr>
              <w:t>228</w:t>
            </w:r>
          </w:hyperlink>
        </w:p>
        <w:p>
          <w:pPr>
            <w:pStyle w:val="Contents4"/>
            <w:tabs>
              <w:tab w:val="clear" w:pos="8176"/>
              <w:tab w:val="right" w:pos="9026" w:leader="dot"/>
            </w:tabs>
            <w:rPr/>
          </w:pPr>
          <w:hyperlink w:anchor="__RefHeading___Toc2824173_372815092">
            <w:r>
              <w:rPr>
                <w:webHidden/>
                <w:rStyle w:val="IndexLink"/>
                <w:rtl w:val="true"/>
              </w:rPr>
              <w:t>خود آزمائی</w:t>
            </w:r>
            <w:r>
              <w:rPr>
                <w:rStyle w:val="IndexLink"/>
                <w:rtl w:val="true"/>
              </w:rPr>
              <w:tab/>
            </w:r>
            <w:r>
              <w:rPr>
                <w:rStyle w:val="IndexLink"/>
              </w:rPr>
              <w:t>229</w:t>
            </w:r>
          </w:hyperlink>
        </w:p>
        <w:p>
          <w:pPr>
            <w:pStyle w:val="Contents3"/>
            <w:tabs>
              <w:tab w:val="clear" w:pos="8459"/>
              <w:tab w:val="right" w:pos="9026" w:leader="dot"/>
            </w:tabs>
            <w:rPr/>
          </w:pPr>
          <w:hyperlink w:anchor="__RefHeading___Toc2824175_372815092">
            <w:r>
              <w:rPr>
                <w:webHidden/>
                <w:rStyle w:val="IndexLink"/>
                <w:rtl w:val="true"/>
              </w:rPr>
              <w:t xml:space="preserve">درس </w:t>
            </w:r>
            <w:r>
              <w:rPr>
                <w:rStyle w:val="IndexLink"/>
              </w:rPr>
              <w:t>30</w:t>
            </w:r>
            <w:r>
              <w:rPr>
                <w:rStyle w:val="IndexLink"/>
                <w:rtl w:val="true"/>
              </w:rPr>
              <w:t>:</w:t>
            </w:r>
            <w:r>
              <w:rPr>
                <w:rStyle w:val="IndexLink"/>
                <w:rtl w:val="true"/>
              </w:rPr>
              <w:t>جهاد</w:t>
            </w:r>
            <w:r>
              <w:rPr>
                <w:rStyle w:val="IndexLink"/>
                <w:rtl w:val="true"/>
              </w:rPr>
              <w:tab/>
            </w:r>
            <w:r>
              <w:rPr>
                <w:rStyle w:val="IndexLink"/>
              </w:rPr>
              <w:t>230</w:t>
            </w:r>
          </w:hyperlink>
        </w:p>
        <w:p>
          <w:pPr>
            <w:pStyle w:val="Contents4"/>
            <w:tabs>
              <w:tab w:val="clear" w:pos="8176"/>
              <w:tab w:val="right" w:pos="9026" w:leader="dot"/>
            </w:tabs>
            <w:rPr/>
          </w:pPr>
          <w:hyperlink w:anchor="__RefHeading___Toc2824177_37281509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824179_372815092">
            <w:r>
              <w:rPr>
                <w:webHidden/>
                <w:rStyle w:val="IndexLink"/>
                <w:rtl w:val="true"/>
              </w:rPr>
              <w:t>قرآن و جهاد در راه خدا</w:t>
            </w:r>
            <w:r>
              <w:rPr>
                <w:rStyle w:val="IndexLink"/>
                <w:rtl w:val="true"/>
              </w:rPr>
              <w:tab/>
            </w:r>
            <w:r>
              <w:rPr>
                <w:rStyle w:val="IndexLink"/>
              </w:rPr>
              <w:t>230</w:t>
            </w:r>
          </w:hyperlink>
        </w:p>
        <w:p>
          <w:pPr>
            <w:pStyle w:val="Contents4"/>
            <w:tabs>
              <w:tab w:val="clear" w:pos="8176"/>
              <w:tab w:val="right" w:pos="9026" w:leader="dot"/>
            </w:tabs>
            <w:rPr/>
          </w:pPr>
          <w:hyperlink w:anchor="__RefHeading___Toc2824181_372815092">
            <w:r>
              <w:rPr>
                <w:webHidden/>
                <w:rStyle w:val="IndexLink"/>
                <w:rtl w:val="true"/>
              </w:rPr>
              <w:t>جهاد و مجاهدان در آموزه های مهدوی</w:t>
            </w:r>
            <w:r>
              <w:rPr>
                <w:rStyle w:val="IndexLink"/>
                <w:rtl w:val="true"/>
              </w:rPr>
              <w:tab/>
            </w:r>
            <w:r>
              <w:rPr>
                <w:rStyle w:val="IndexLink"/>
              </w:rPr>
              <w:t>233</w:t>
            </w:r>
          </w:hyperlink>
        </w:p>
        <w:p>
          <w:pPr>
            <w:pStyle w:val="Contents4"/>
            <w:tabs>
              <w:tab w:val="clear" w:pos="8176"/>
              <w:tab w:val="right" w:pos="9026" w:leader="dot"/>
            </w:tabs>
            <w:rPr/>
          </w:pPr>
          <w:hyperlink w:anchor="__RefHeading___Toc2824183_372815092">
            <w:r>
              <w:rPr>
                <w:webHidden/>
                <w:rStyle w:val="IndexLink"/>
                <w:rtl w:val="true"/>
              </w:rPr>
              <w:t>خلاصه</w:t>
            </w:r>
            <w:r>
              <w:rPr>
                <w:rStyle w:val="IndexLink"/>
                <w:rtl w:val="true"/>
              </w:rPr>
              <w:tab/>
            </w:r>
            <w:r>
              <w:rPr>
                <w:rStyle w:val="IndexLink"/>
              </w:rPr>
              <w:t>235</w:t>
            </w:r>
          </w:hyperlink>
        </w:p>
        <w:p>
          <w:pPr>
            <w:pStyle w:val="Contents4"/>
            <w:tabs>
              <w:tab w:val="clear" w:pos="8176"/>
              <w:tab w:val="right" w:pos="9026" w:leader="dot"/>
            </w:tabs>
            <w:rPr/>
          </w:pPr>
          <w:hyperlink w:anchor="__RefHeading___Toc2824185_372815092">
            <w:r>
              <w:rPr>
                <w:webHidden/>
                <w:rStyle w:val="IndexLink"/>
                <w:rtl w:val="true"/>
              </w:rPr>
              <w:t>خود آزمائی</w:t>
            </w:r>
            <w:r>
              <w:rPr>
                <w:rStyle w:val="IndexLink"/>
                <w:rtl w:val="true"/>
              </w:rPr>
              <w:tab/>
            </w:r>
            <w:r>
              <w:rPr>
                <w:rStyle w:val="IndexLink"/>
              </w:rPr>
              <w:t>236</w:t>
            </w:r>
          </w:hyperlink>
        </w:p>
        <w:p>
          <w:pPr>
            <w:pStyle w:val="Contents3"/>
            <w:tabs>
              <w:tab w:val="clear" w:pos="8459"/>
              <w:tab w:val="right" w:pos="9026" w:leader="dot"/>
            </w:tabs>
            <w:rPr/>
          </w:pPr>
          <w:hyperlink w:anchor="__RefHeading___Toc2824187_372815092">
            <w:r>
              <w:rPr>
                <w:webHidden/>
                <w:rStyle w:val="IndexLink"/>
                <w:rtl w:val="true"/>
              </w:rPr>
              <w:t xml:space="preserve">درس </w:t>
            </w:r>
            <w:r>
              <w:rPr>
                <w:rStyle w:val="IndexLink"/>
              </w:rPr>
              <w:t>31</w:t>
            </w:r>
            <w:r>
              <w:rPr>
                <w:rStyle w:val="IndexLink"/>
                <w:rtl w:val="true"/>
              </w:rPr>
              <w:t>:</w:t>
            </w:r>
            <w:r>
              <w:rPr>
                <w:rStyle w:val="IndexLink"/>
                <w:rtl w:val="true"/>
              </w:rPr>
              <w:t>انصاف</w:t>
            </w:r>
            <w:r>
              <w:rPr>
                <w:rStyle w:val="IndexLink"/>
                <w:rtl w:val="true"/>
              </w:rPr>
              <w:tab/>
            </w:r>
            <w:r>
              <w:rPr>
                <w:rStyle w:val="IndexLink"/>
              </w:rPr>
              <w:t>237</w:t>
            </w:r>
          </w:hyperlink>
        </w:p>
        <w:p>
          <w:pPr>
            <w:pStyle w:val="Contents4"/>
            <w:tabs>
              <w:tab w:val="clear" w:pos="8176"/>
              <w:tab w:val="right" w:pos="9026" w:leader="dot"/>
            </w:tabs>
            <w:rPr/>
          </w:pPr>
          <w:hyperlink w:anchor="__RefHeading___Toc2824189_37281509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824191_372815092">
            <w:r>
              <w:rPr>
                <w:webHidden/>
                <w:rStyle w:val="IndexLink"/>
                <w:rtl w:val="true"/>
              </w:rPr>
              <w:t>سیری در روایات</w:t>
            </w:r>
            <w:r>
              <w:rPr>
                <w:rStyle w:val="IndexLink"/>
                <w:rtl w:val="true"/>
              </w:rPr>
              <w:tab/>
            </w:r>
            <w:r>
              <w:rPr>
                <w:rStyle w:val="IndexLink"/>
              </w:rPr>
              <w:t>238</w:t>
            </w:r>
          </w:hyperlink>
        </w:p>
        <w:p>
          <w:pPr>
            <w:pStyle w:val="Contents4"/>
            <w:tabs>
              <w:tab w:val="clear" w:pos="8176"/>
              <w:tab w:val="right" w:pos="9026" w:leader="dot"/>
            </w:tabs>
            <w:rPr/>
          </w:pPr>
          <w:hyperlink w:anchor="__RefHeading___Toc2824193_372815092">
            <w:r>
              <w:rPr>
                <w:webHidden/>
                <w:rStyle w:val="IndexLink"/>
                <w:rtl w:val="true"/>
              </w:rPr>
              <w:t>ثمره و نتیجه انصاف</w:t>
            </w:r>
            <w:r>
              <w:rPr>
                <w:rStyle w:val="IndexLink"/>
                <w:rtl w:val="true"/>
              </w:rPr>
              <w:tab/>
            </w:r>
            <w:r>
              <w:rPr>
                <w:rStyle w:val="IndexLink"/>
              </w:rPr>
              <w:t>239</w:t>
            </w:r>
          </w:hyperlink>
        </w:p>
        <w:p>
          <w:pPr>
            <w:pStyle w:val="Contents4"/>
            <w:tabs>
              <w:tab w:val="clear" w:pos="8176"/>
              <w:tab w:val="right" w:pos="9026" w:leader="dot"/>
            </w:tabs>
            <w:rPr/>
          </w:pPr>
          <w:hyperlink w:anchor="__RefHeading___Toc2824195_372815092">
            <w:r>
              <w:rPr>
                <w:webHidden/>
                <w:rStyle w:val="IndexLink"/>
                <w:rtl w:val="true"/>
              </w:rPr>
              <w:t>انصاف در آموزه های مهدوی</w:t>
            </w:r>
            <w:r>
              <w:rPr>
                <w:rStyle w:val="IndexLink"/>
                <w:rtl w:val="true"/>
              </w:rPr>
              <w:tab/>
            </w:r>
            <w:r>
              <w:rPr>
                <w:rStyle w:val="IndexLink"/>
              </w:rPr>
              <w:t>241</w:t>
            </w:r>
          </w:hyperlink>
        </w:p>
        <w:p>
          <w:pPr>
            <w:pStyle w:val="Contents4"/>
            <w:tabs>
              <w:tab w:val="clear" w:pos="8176"/>
              <w:tab w:val="right" w:pos="9026" w:leader="dot"/>
            </w:tabs>
            <w:rPr/>
          </w:pPr>
          <w:hyperlink w:anchor="__RefHeading___Toc2824197_372815092">
            <w:r>
              <w:rPr>
                <w:webHidden/>
                <w:rStyle w:val="IndexLink"/>
                <w:rtl w:val="true"/>
              </w:rPr>
              <w:t>خلاصه</w:t>
            </w:r>
            <w:r>
              <w:rPr>
                <w:rStyle w:val="IndexLink"/>
                <w:rtl w:val="true"/>
              </w:rPr>
              <w:tab/>
            </w:r>
            <w:r>
              <w:rPr>
                <w:rStyle w:val="IndexLink"/>
              </w:rPr>
              <w:t>241</w:t>
            </w:r>
          </w:hyperlink>
        </w:p>
        <w:p>
          <w:pPr>
            <w:pStyle w:val="Contents4"/>
            <w:tabs>
              <w:tab w:val="clear" w:pos="8176"/>
              <w:tab w:val="right" w:pos="9026" w:leader="dot"/>
            </w:tabs>
            <w:rPr/>
          </w:pPr>
          <w:hyperlink w:anchor="__RefHeading___Toc2824199_372815092">
            <w:r>
              <w:rPr>
                <w:webHidden/>
                <w:rStyle w:val="IndexLink"/>
                <w:rtl w:val="true"/>
              </w:rPr>
              <w:t>خود آزمائی</w:t>
            </w:r>
            <w:r>
              <w:rPr>
                <w:rStyle w:val="IndexLink"/>
                <w:rtl w:val="true"/>
              </w:rPr>
              <w:tab/>
            </w:r>
            <w:r>
              <w:rPr>
                <w:rStyle w:val="IndexLink"/>
              </w:rPr>
              <w:t>242</w:t>
            </w:r>
          </w:hyperlink>
        </w:p>
        <w:p>
          <w:pPr>
            <w:pStyle w:val="Contents3"/>
            <w:tabs>
              <w:tab w:val="clear" w:pos="8459"/>
              <w:tab w:val="right" w:pos="9026" w:leader="dot"/>
            </w:tabs>
            <w:rPr/>
          </w:pPr>
          <w:hyperlink w:anchor="__RefHeading___Toc2824201_372815092">
            <w:r>
              <w:rPr>
                <w:webHidden/>
                <w:rStyle w:val="IndexLink"/>
                <w:rtl w:val="true"/>
              </w:rPr>
              <w:t xml:space="preserve">درس </w:t>
            </w:r>
            <w:r>
              <w:rPr>
                <w:rStyle w:val="IndexLink"/>
              </w:rPr>
              <w:t>32</w:t>
            </w:r>
            <w:r>
              <w:rPr>
                <w:rStyle w:val="IndexLink"/>
                <w:rtl w:val="true"/>
              </w:rPr>
              <w:t>:</w:t>
            </w:r>
            <w:r>
              <w:rPr>
                <w:rStyle w:val="IndexLink"/>
                <w:rtl w:val="true"/>
              </w:rPr>
              <w:t>وقار</w:t>
            </w:r>
            <w:r>
              <w:rPr>
                <w:rStyle w:val="IndexLink"/>
                <w:rtl w:val="true"/>
              </w:rPr>
              <w:tab/>
            </w:r>
            <w:r>
              <w:rPr>
                <w:rStyle w:val="IndexLink"/>
              </w:rPr>
              <w:t>243</w:t>
            </w:r>
          </w:hyperlink>
        </w:p>
        <w:p>
          <w:pPr>
            <w:pStyle w:val="Contents4"/>
            <w:tabs>
              <w:tab w:val="clear" w:pos="8176"/>
              <w:tab w:val="right" w:pos="9026" w:leader="dot"/>
            </w:tabs>
            <w:rPr/>
          </w:pPr>
          <w:hyperlink w:anchor="__RefHeading___Toc2824203_37281509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824205_372815092">
            <w:r>
              <w:rPr>
                <w:webHidden/>
                <w:rStyle w:val="IndexLink"/>
                <w:rtl w:val="true"/>
              </w:rPr>
              <w:t>ارزش و اهمیت وقار</w:t>
            </w:r>
            <w:r>
              <w:rPr>
                <w:rStyle w:val="IndexLink"/>
                <w:rtl w:val="true"/>
              </w:rPr>
              <w:tab/>
            </w:r>
            <w:r>
              <w:rPr>
                <w:rStyle w:val="IndexLink"/>
              </w:rPr>
              <w:t>243</w:t>
            </w:r>
          </w:hyperlink>
        </w:p>
        <w:p>
          <w:pPr>
            <w:pStyle w:val="Contents4"/>
            <w:tabs>
              <w:tab w:val="clear" w:pos="8176"/>
              <w:tab w:val="right" w:pos="9026" w:leader="dot"/>
            </w:tabs>
            <w:rPr/>
          </w:pPr>
          <w:hyperlink w:anchor="__RefHeading___Toc2824207_372815092">
            <w:r>
              <w:rPr>
                <w:webHidden/>
                <w:rStyle w:val="IndexLink"/>
                <w:rtl w:val="true"/>
              </w:rPr>
              <w:t>متانت و وقار در همه حال</w:t>
            </w:r>
            <w:r>
              <w:rPr>
                <w:rStyle w:val="IndexLink"/>
                <w:rtl w:val="true"/>
              </w:rPr>
              <w:tab/>
            </w:r>
            <w:r>
              <w:rPr>
                <w:rStyle w:val="IndexLink"/>
              </w:rPr>
              <w:t>245</w:t>
            </w:r>
          </w:hyperlink>
        </w:p>
        <w:p>
          <w:pPr>
            <w:pStyle w:val="Contents4"/>
            <w:tabs>
              <w:tab w:val="clear" w:pos="8176"/>
              <w:tab w:val="right" w:pos="9026" w:leader="dot"/>
            </w:tabs>
            <w:rPr/>
          </w:pPr>
          <w:hyperlink w:anchor="__RefHeading___Toc2824209_372815092">
            <w:r>
              <w:rPr>
                <w:webHidden/>
                <w:rStyle w:val="IndexLink"/>
                <w:rtl w:val="true"/>
              </w:rPr>
              <w:t>وقار از مشخصات امام علیه السلام و یاران خاص آنان</w:t>
            </w:r>
            <w:r>
              <w:rPr>
                <w:rStyle w:val="IndexLink"/>
                <w:rtl w:val="true"/>
              </w:rPr>
              <w:tab/>
            </w:r>
            <w:r>
              <w:rPr>
                <w:rStyle w:val="IndexLink"/>
              </w:rPr>
              <w:t>246</w:t>
            </w:r>
          </w:hyperlink>
        </w:p>
        <w:p>
          <w:pPr>
            <w:pStyle w:val="Contents4"/>
            <w:tabs>
              <w:tab w:val="clear" w:pos="8176"/>
              <w:tab w:val="right" w:pos="9026" w:leader="dot"/>
            </w:tabs>
            <w:rPr/>
          </w:pPr>
          <w:hyperlink w:anchor="__RefHeading___Toc2824211_372815092">
            <w:r>
              <w:rPr>
                <w:webHidden/>
                <w:rStyle w:val="IndexLink"/>
                <w:rtl w:val="true"/>
              </w:rPr>
              <w:t>خلاصه</w:t>
            </w:r>
            <w:r>
              <w:rPr>
                <w:rStyle w:val="IndexLink"/>
                <w:rtl w:val="true"/>
              </w:rPr>
              <w:tab/>
            </w:r>
            <w:r>
              <w:rPr>
                <w:rStyle w:val="IndexLink"/>
              </w:rPr>
              <w:t>247</w:t>
            </w:r>
          </w:hyperlink>
        </w:p>
        <w:p>
          <w:pPr>
            <w:pStyle w:val="Contents4"/>
            <w:tabs>
              <w:tab w:val="clear" w:pos="8176"/>
              <w:tab w:val="right" w:pos="9026" w:leader="dot"/>
            </w:tabs>
            <w:rPr/>
          </w:pPr>
          <w:hyperlink w:anchor="__RefHeading___Toc2824213_372815092">
            <w:r>
              <w:rPr>
                <w:webHidden/>
                <w:rStyle w:val="IndexLink"/>
                <w:rtl w:val="true"/>
              </w:rPr>
              <w:t>خود آزمائی</w:t>
            </w:r>
            <w:r>
              <w:rPr>
                <w:rStyle w:val="IndexLink"/>
                <w:rtl w:val="true"/>
              </w:rPr>
              <w:tab/>
            </w:r>
            <w:r>
              <w:rPr>
                <w:rStyle w:val="IndexLink"/>
              </w:rPr>
              <w:t>248</w:t>
            </w:r>
          </w:hyperlink>
        </w:p>
        <w:p>
          <w:pPr>
            <w:pStyle w:val="Contents3"/>
            <w:tabs>
              <w:tab w:val="clear" w:pos="8459"/>
              <w:tab w:val="right" w:pos="9026" w:leader="dot"/>
            </w:tabs>
            <w:rPr/>
          </w:pPr>
          <w:hyperlink w:anchor="__RefHeading___Toc2824215_372815092">
            <w:r>
              <w:rPr>
                <w:webHidden/>
                <w:rStyle w:val="IndexLink"/>
                <w:rtl w:val="true"/>
              </w:rPr>
              <w:t xml:space="preserve">درس </w:t>
            </w:r>
            <w:r>
              <w:rPr>
                <w:rStyle w:val="IndexLink"/>
              </w:rPr>
              <w:t>33</w:t>
            </w:r>
            <w:r>
              <w:rPr>
                <w:rStyle w:val="IndexLink"/>
                <w:rtl w:val="true"/>
              </w:rPr>
              <w:t xml:space="preserve">: </w:t>
            </w:r>
            <w:r>
              <w:rPr>
                <w:rStyle w:val="IndexLink"/>
                <w:rtl w:val="true"/>
              </w:rPr>
              <w:t>قناعت</w:t>
            </w:r>
            <w:r>
              <w:rPr>
                <w:rStyle w:val="IndexLink"/>
                <w:rtl w:val="true"/>
              </w:rPr>
              <w:tab/>
            </w:r>
            <w:r>
              <w:rPr>
                <w:rStyle w:val="IndexLink"/>
              </w:rPr>
              <w:t>249</w:t>
            </w:r>
          </w:hyperlink>
        </w:p>
        <w:p>
          <w:pPr>
            <w:pStyle w:val="Contents4"/>
            <w:tabs>
              <w:tab w:val="clear" w:pos="8176"/>
              <w:tab w:val="right" w:pos="9026" w:leader="dot"/>
            </w:tabs>
            <w:rPr/>
          </w:pPr>
          <w:hyperlink w:anchor="__RefHeading___Toc2824217_372815092">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824219_372815092">
            <w:r>
              <w:rPr>
                <w:webHidden/>
                <w:rStyle w:val="IndexLink"/>
                <w:rtl w:val="true"/>
              </w:rPr>
              <w:t>ارزش و اهميت قناعت</w:t>
            </w:r>
            <w:r>
              <w:rPr>
                <w:rStyle w:val="IndexLink"/>
                <w:rtl w:val="true"/>
              </w:rPr>
              <w:tab/>
            </w:r>
            <w:r>
              <w:rPr>
                <w:rStyle w:val="IndexLink"/>
              </w:rPr>
              <w:t>250</w:t>
            </w:r>
          </w:hyperlink>
        </w:p>
        <w:p>
          <w:pPr>
            <w:pStyle w:val="Contents4"/>
            <w:tabs>
              <w:tab w:val="clear" w:pos="8176"/>
              <w:tab w:val="right" w:pos="9026" w:leader="dot"/>
            </w:tabs>
            <w:rPr/>
          </w:pPr>
          <w:hyperlink w:anchor="__RefHeading___Toc2824221_372815092">
            <w:r>
              <w:rPr>
                <w:webHidden/>
                <w:rStyle w:val="IndexLink"/>
                <w:rtl w:val="true"/>
              </w:rPr>
              <w:t>ثمره و نتیجه قناعت</w:t>
            </w:r>
            <w:r>
              <w:rPr>
                <w:rStyle w:val="IndexLink"/>
                <w:rtl w:val="true"/>
              </w:rPr>
              <w:tab/>
            </w:r>
            <w:r>
              <w:rPr>
                <w:rStyle w:val="IndexLink"/>
              </w:rPr>
              <w:t>251</w:t>
            </w:r>
          </w:hyperlink>
        </w:p>
        <w:p>
          <w:pPr>
            <w:pStyle w:val="Contents4"/>
            <w:tabs>
              <w:tab w:val="clear" w:pos="8176"/>
              <w:tab w:val="right" w:pos="9026" w:leader="dot"/>
            </w:tabs>
            <w:rPr/>
          </w:pPr>
          <w:hyperlink w:anchor="__RefHeading___Toc2824223_372815092">
            <w:r>
              <w:rPr>
                <w:webHidden/>
                <w:rStyle w:val="IndexLink"/>
                <w:rtl w:val="true"/>
              </w:rPr>
              <w:t>خلاصه</w:t>
            </w:r>
            <w:r>
              <w:rPr>
                <w:rStyle w:val="IndexLink"/>
                <w:rtl w:val="true"/>
              </w:rPr>
              <w:tab/>
            </w:r>
            <w:r>
              <w:rPr>
                <w:rStyle w:val="IndexLink"/>
              </w:rPr>
              <w:t>254</w:t>
            </w:r>
          </w:hyperlink>
        </w:p>
        <w:p>
          <w:pPr>
            <w:pStyle w:val="Contents4"/>
            <w:tabs>
              <w:tab w:val="clear" w:pos="8176"/>
              <w:tab w:val="right" w:pos="9026" w:leader="dot"/>
            </w:tabs>
            <w:rPr/>
          </w:pPr>
          <w:hyperlink w:anchor="__RefHeading___Toc2824225_372815092">
            <w:r>
              <w:rPr>
                <w:webHidden/>
                <w:rStyle w:val="IndexLink"/>
                <w:rtl w:val="true"/>
              </w:rPr>
              <w:t>خودآزمائی</w:t>
            </w:r>
            <w:r>
              <w:rPr>
                <w:rStyle w:val="IndexLink"/>
                <w:rtl w:val="true"/>
              </w:rPr>
              <w:tab/>
            </w:r>
            <w:r>
              <w:rPr>
                <w:rStyle w:val="IndexLink"/>
              </w:rPr>
              <w:t>254</w:t>
            </w:r>
          </w:hyperlink>
        </w:p>
        <w:p>
          <w:pPr>
            <w:pStyle w:val="Contents3"/>
            <w:tabs>
              <w:tab w:val="clear" w:pos="8459"/>
              <w:tab w:val="right" w:pos="9026" w:leader="dot"/>
            </w:tabs>
            <w:rPr/>
          </w:pPr>
          <w:hyperlink w:anchor="__RefHeading___Toc2824227_372815092">
            <w:r>
              <w:rPr>
                <w:webHidden/>
                <w:rStyle w:val="IndexLink"/>
                <w:rtl w:val="true"/>
              </w:rPr>
              <w:t xml:space="preserve">درس </w:t>
            </w:r>
            <w:r>
              <w:rPr>
                <w:rStyle w:val="IndexLink"/>
              </w:rPr>
              <w:t>34</w:t>
            </w:r>
            <w:r>
              <w:rPr>
                <w:rStyle w:val="IndexLink"/>
                <w:rtl w:val="true"/>
              </w:rPr>
              <w:t xml:space="preserve"> :</w:t>
            </w:r>
            <w:r>
              <w:rPr>
                <w:rStyle w:val="IndexLink"/>
                <w:rtl w:val="true"/>
              </w:rPr>
              <w:t>توبه و بازگشت به سوی خدا</w:t>
            </w:r>
            <w:r>
              <w:rPr>
                <w:rStyle w:val="IndexLink"/>
                <w:rtl w:val="true"/>
              </w:rPr>
              <w:tab/>
            </w:r>
            <w:r>
              <w:rPr>
                <w:rStyle w:val="IndexLink"/>
              </w:rPr>
              <w:t>255</w:t>
            </w:r>
          </w:hyperlink>
        </w:p>
        <w:p>
          <w:pPr>
            <w:pStyle w:val="Contents4"/>
            <w:tabs>
              <w:tab w:val="clear" w:pos="8176"/>
              <w:tab w:val="right" w:pos="9026" w:leader="dot"/>
            </w:tabs>
            <w:rPr/>
          </w:pPr>
          <w:hyperlink w:anchor="__RefHeading___Toc2824229_37281509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824231_372815092">
            <w:r>
              <w:rPr>
                <w:webHidden/>
                <w:rStyle w:val="IndexLink"/>
                <w:rtl w:val="true"/>
              </w:rPr>
              <w:t>حقیقت توبه کامل</w:t>
            </w:r>
            <w:r>
              <w:rPr>
                <w:rStyle w:val="IndexLink"/>
                <w:rtl w:val="true"/>
              </w:rPr>
              <w:tab/>
            </w:r>
            <w:r>
              <w:rPr>
                <w:rStyle w:val="IndexLink"/>
              </w:rPr>
              <w:t>256</w:t>
            </w:r>
          </w:hyperlink>
        </w:p>
        <w:p>
          <w:pPr>
            <w:pStyle w:val="Contents4"/>
            <w:tabs>
              <w:tab w:val="clear" w:pos="8176"/>
              <w:tab w:val="right" w:pos="9026" w:leader="dot"/>
            </w:tabs>
            <w:rPr/>
          </w:pPr>
          <w:hyperlink w:anchor="__RefHeading___Toc2824233_372815092">
            <w:r>
              <w:rPr>
                <w:webHidden/>
                <w:rStyle w:val="IndexLink"/>
                <w:rtl w:val="true"/>
              </w:rPr>
              <w:t>شرایط پذیرش توبه</w:t>
            </w:r>
            <w:r>
              <w:rPr>
                <w:rStyle w:val="IndexLink"/>
                <w:rtl w:val="true"/>
              </w:rPr>
              <w:tab/>
            </w:r>
            <w:r>
              <w:rPr>
                <w:rStyle w:val="IndexLink"/>
              </w:rPr>
              <w:t>257</w:t>
            </w:r>
          </w:hyperlink>
        </w:p>
        <w:p>
          <w:pPr>
            <w:pStyle w:val="Contents4"/>
            <w:tabs>
              <w:tab w:val="clear" w:pos="8176"/>
              <w:tab w:val="right" w:pos="9026" w:leader="dot"/>
            </w:tabs>
            <w:rPr/>
          </w:pPr>
          <w:hyperlink w:anchor="__RefHeading___Toc2824235_372815092">
            <w:r>
              <w:rPr>
                <w:webHidden/>
                <w:rStyle w:val="IndexLink"/>
                <w:rtl w:val="true"/>
              </w:rPr>
              <w:t>توبه در آموزه های مهدوی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2824237_372815092">
            <w:r>
              <w:rPr>
                <w:webHidden/>
                <w:rStyle w:val="IndexLink"/>
                <w:rtl w:val="true"/>
              </w:rPr>
              <w:t>خلاصه</w:t>
            </w:r>
            <w:r>
              <w:rPr>
                <w:rStyle w:val="IndexLink"/>
                <w:rtl w:val="true"/>
              </w:rPr>
              <w:tab/>
            </w:r>
            <w:r>
              <w:rPr>
                <w:rStyle w:val="IndexLink"/>
              </w:rPr>
              <w:t>259</w:t>
            </w:r>
          </w:hyperlink>
        </w:p>
        <w:p>
          <w:pPr>
            <w:pStyle w:val="Contents4"/>
            <w:tabs>
              <w:tab w:val="clear" w:pos="8176"/>
              <w:tab w:val="right" w:pos="9026" w:leader="dot"/>
            </w:tabs>
            <w:rPr/>
          </w:pPr>
          <w:hyperlink w:anchor="__RefHeading___Toc2824239_372815092">
            <w:r>
              <w:rPr>
                <w:webHidden/>
                <w:rStyle w:val="IndexLink"/>
                <w:rtl w:val="true"/>
              </w:rPr>
              <w:t>خود آزمائی</w:t>
            </w:r>
            <w:r>
              <w:rPr>
                <w:rStyle w:val="IndexLink"/>
                <w:rtl w:val="true"/>
              </w:rPr>
              <w:tab/>
            </w:r>
            <w:r>
              <w:rPr>
                <w:rStyle w:val="IndexLink"/>
              </w:rPr>
              <w:t>260</w:t>
            </w:r>
          </w:hyperlink>
        </w:p>
        <w:p>
          <w:pPr>
            <w:pStyle w:val="Contents2"/>
            <w:tabs>
              <w:tab w:val="clear" w:pos="8743"/>
              <w:tab w:val="right" w:pos="9026" w:leader="dot"/>
            </w:tabs>
            <w:rPr/>
          </w:pPr>
          <w:hyperlink w:anchor="__RefHeading___Toc2824241_372815092">
            <w:r>
              <w:rPr>
                <w:webHidden/>
                <w:rStyle w:val="IndexLink"/>
                <w:rtl w:val="true"/>
              </w:rPr>
              <w:t>کتاب نامه</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8_84509"/>
      <w:bookmarkStart w:id="1" w:name="pg7018_84509"/>
      <w:bookmarkEnd w:id="1"/>
    </w:p>
    <w:p>
      <w:pPr>
        <w:pStyle w:val="Heading2"/>
        <w:numPr>
          <w:ilvl w:val="1"/>
          <w:numId w:val="1"/>
        </w:numPr>
        <w:rPr/>
      </w:pPr>
      <w:bookmarkStart w:id="2" w:name="pg7018_84509"/>
      <w:bookmarkStart w:id="3" w:name="__RefHeading___Toc2823615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حاجيان، اسماعيل، </w:t>
      </w:r>
      <w:r>
        <w:rPr>
          <w:rFonts w:eastAsia="Amiri" w:cs="Amiri" w:ascii="Amiri" w:hAnsi="Amiri"/>
          <w:color w:val="111111"/>
          <w:sz w:val="28"/>
          <w:szCs w:val="28"/>
          <w:lang w:bidi="ar-SA"/>
        </w:rPr>
        <w:t>1329</w:t>
      </w:r>
    </w:p>
    <w:p>
      <w:pPr>
        <w:pStyle w:val="BookText"/>
        <w:rPr/>
      </w:pPr>
      <w:r>
        <w:rPr>
          <w:rFonts w:ascii="IRNazanin" w:hAnsi="IRNazanin" w:eastAsia="IRNazanin"/>
          <w:color w:val="111111"/>
          <w:sz w:val="28"/>
          <w:sz w:val="28"/>
          <w:szCs w:val="28"/>
          <w:rtl w:val="true"/>
          <w:lang w:bidi="fa-IR"/>
        </w:rPr>
        <w:t>عنوان و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حاجیان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5515505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3617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اخلاق مهدوی</w:t>
      </w:r>
    </w:p>
    <w:p>
      <w:pPr>
        <w:pStyle w:val="BookText"/>
        <w:rPr/>
      </w:pPr>
      <w:r>
        <w:rPr>
          <w:rFonts w:ascii="IRNazanin" w:hAnsi="IRNazanin" w:eastAsia="IRNazanin"/>
          <w:color w:val="111111"/>
          <w:sz w:val="28"/>
          <w:sz w:val="28"/>
          <w:szCs w:val="28"/>
          <w:rtl w:val="true"/>
          <w:lang w:bidi="fa-IR"/>
        </w:rPr>
        <w:t>اسماعیل حاجیان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نوای نای نیستان، خدا کند که بیایی</w:t>
      </w:r>
    </w:p>
    <w:p>
      <w:pPr>
        <w:pStyle w:val="BookText"/>
        <w:rPr/>
      </w:pPr>
      <w:r>
        <w:rPr>
          <w:rFonts w:ascii="IRNazanin" w:hAnsi="IRNazanin" w:eastAsia="IRNazanin"/>
          <w:color w:val="111111"/>
          <w:sz w:val="28"/>
          <w:sz w:val="28"/>
          <w:szCs w:val="28"/>
          <w:rtl w:val="true"/>
          <w:lang w:bidi="fa-IR"/>
        </w:rPr>
        <w:t>ضمیر روشن باران، خدا کند که بیایی</w:t>
      </w:r>
    </w:p>
    <w:p>
      <w:pPr>
        <w:pStyle w:val="BookText"/>
        <w:rPr/>
      </w:pPr>
      <w:r>
        <w:rPr>
          <w:rFonts w:ascii="IRNazanin" w:hAnsi="IRNazanin" w:eastAsia="IRNazanin"/>
          <w:color w:val="111111"/>
          <w:sz w:val="28"/>
          <w:sz w:val="28"/>
          <w:szCs w:val="28"/>
          <w:rtl w:val="true"/>
          <w:lang w:bidi="fa-IR"/>
        </w:rPr>
        <w:t>بلوغ قدر سپیدی، بلوغ سبز رهایی</w:t>
      </w:r>
    </w:p>
    <w:p>
      <w:pPr>
        <w:pStyle w:val="BookText"/>
        <w:rPr/>
      </w:pPr>
      <w:r>
        <w:rPr>
          <w:rFonts w:ascii="IRNazanin" w:hAnsi="IRNazanin" w:eastAsia="IRNazanin"/>
          <w:color w:val="111111"/>
          <w:sz w:val="28"/>
          <w:sz w:val="28"/>
          <w:szCs w:val="28"/>
          <w:rtl w:val="true"/>
          <w:lang w:bidi="fa-IR"/>
        </w:rPr>
        <w:t>معاد رویش انسان، خدا کند که بیایی</w:t>
      </w:r>
    </w:p>
    <w:p>
      <w:pPr>
        <w:pStyle w:val="BookText"/>
        <w:rPr/>
      </w:pPr>
      <w:r>
        <w:rPr>
          <w:rFonts w:ascii="IRNazanin" w:hAnsi="IRNazanin" w:eastAsia="IRNazanin"/>
          <w:color w:val="111111"/>
          <w:sz w:val="28"/>
          <w:sz w:val="28"/>
          <w:szCs w:val="28"/>
          <w:rtl w:val="true"/>
          <w:lang w:bidi="fa-IR"/>
        </w:rPr>
        <w:t>به انهدام سیاهی، به انهدام جهالت</w:t>
      </w:r>
    </w:p>
    <w:p>
      <w:pPr>
        <w:pStyle w:val="BookText"/>
        <w:rPr/>
      </w:pPr>
      <w:r>
        <w:rPr>
          <w:rFonts w:ascii="IRNazanin" w:hAnsi="IRNazanin" w:eastAsia="IRNazanin"/>
          <w:color w:val="111111"/>
          <w:sz w:val="28"/>
          <w:sz w:val="28"/>
          <w:szCs w:val="28"/>
          <w:rtl w:val="true"/>
          <w:lang w:bidi="fa-IR"/>
        </w:rPr>
        <w:t>سفیر ناشر قرآن، خدا کند که بیایی</w:t>
      </w:r>
    </w:p>
    <w:p>
      <w:pPr>
        <w:pStyle w:val="BookText"/>
        <w:rPr/>
      </w:pPr>
      <w:r>
        <w:rPr>
          <w:rFonts w:ascii="IRNazanin" w:hAnsi="IRNazanin" w:eastAsia="IRNazanin"/>
          <w:color w:val="111111"/>
          <w:sz w:val="28"/>
          <w:sz w:val="28"/>
          <w:szCs w:val="28"/>
          <w:rtl w:val="true"/>
          <w:lang w:bidi="fa-IR"/>
        </w:rPr>
        <w:t>نماز خالص عشقی، رجاء منتظرانی</w:t>
      </w:r>
    </w:p>
    <w:p>
      <w:pPr>
        <w:pStyle w:val="BookText"/>
        <w:rPr/>
      </w:pPr>
      <w:r>
        <w:rPr>
          <w:rFonts w:ascii="IRNazanin" w:hAnsi="IRNazanin" w:eastAsia="IRNazanin"/>
          <w:color w:val="111111"/>
          <w:sz w:val="28"/>
          <w:sz w:val="28"/>
          <w:szCs w:val="28"/>
          <w:rtl w:val="true"/>
          <w:lang w:bidi="fa-IR"/>
        </w:rPr>
        <w:t>زلال چشمه ایمان، خدا کند که بیایی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عزیزالله زیاری </w:t>
      </w:r>
      <w:bookmarkStart w:id="7" w:name="pg7018_84513"/>
    </w:p>
    <w:p>
      <w:pPr>
        <w:pStyle w:val="Heading2"/>
        <w:numPr>
          <w:ilvl w:val="1"/>
          <w:numId w:val="1"/>
        </w:numPr>
        <w:rPr/>
      </w:pPr>
      <w:bookmarkStart w:id="8" w:name="__RefHeading___Toc2823619_372815092"/>
      <w:bookmarkStart w:id="9" w:name="_Toc3"/>
      <w:bookmarkEnd w:id="7"/>
      <w:bookmarkEnd w:id="8"/>
      <w:r>
        <w:rPr>
          <w:rtl w:val="true"/>
        </w:rPr>
        <w:t>تقدیم به</w:t>
      </w:r>
      <w:bookmarkEnd w:id="9"/>
    </w:p>
    <w:p>
      <w:pPr>
        <w:pStyle w:val="BookText"/>
        <w:rPr/>
      </w:pPr>
      <w:r>
        <w:rPr>
          <w:rFonts w:ascii="Amiri" w:hAnsi="Amiri" w:eastAsia="Amiri" w:cs="Amiri"/>
          <w:color w:val="111111"/>
          <w:sz w:val="28"/>
          <w:sz w:val="28"/>
          <w:szCs w:val="28"/>
          <w:rtl w:val="true"/>
          <w:lang w:bidi="ar-SA"/>
        </w:rPr>
        <w:t>حضرت بَقِیَّةُ الله الأَعظم عجَّل الله فَرَجه ارواحنا لَهُ الفِداء</w:t>
      </w:r>
    </w:p>
    <w:p>
      <w:pPr>
        <w:pStyle w:val="BookText"/>
        <w:rPr/>
      </w:pPr>
      <w:r>
        <w:rPr>
          <w:rFonts w:ascii="IRNazanin" w:hAnsi="IRNazanin" w:eastAsia="IRNazanin"/>
          <w:color w:val="111111"/>
          <w:sz w:val="28"/>
          <w:sz w:val="28"/>
          <w:szCs w:val="28"/>
          <w:rtl w:val="true"/>
          <w:lang w:bidi="fa-IR"/>
        </w:rPr>
        <w:t>بزرگ ترین اسوه و الگوی انسانیت</w:t>
      </w:r>
    </w:p>
    <w:p>
      <w:pPr>
        <w:pStyle w:val="BookText"/>
        <w:rPr/>
      </w:pPr>
      <w:r>
        <w:rPr>
          <w:rFonts w:ascii="IRNazanin" w:hAnsi="IRNazanin" w:eastAsia="IRNazanin"/>
          <w:color w:val="111111"/>
          <w:sz w:val="28"/>
          <w:sz w:val="28"/>
          <w:szCs w:val="28"/>
          <w:rtl w:val="true"/>
          <w:lang w:bidi="fa-IR"/>
        </w:rPr>
        <w:t>و تنها ذخیرة الهی در استمرار تاریخ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 و آرزوی انبیا و اولیاء، و منتظر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آرزوی درجات و مقامات معنوی</w:t>
      </w:r>
    </w:p>
    <w:p>
      <w:pPr>
        <w:pStyle w:val="BookText"/>
        <w:rPr/>
      </w:pPr>
      <w:r>
        <w:rPr>
          <w:rFonts w:ascii="IRNazanin" w:hAnsi="IRNazanin" w:eastAsia="IRNazanin"/>
          <w:color w:val="111111"/>
          <w:sz w:val="28"/>
          <w:sz w:val="28"/>
          <w:szCs w:val="28"/>
          <w:rtl w:val="true"/>
          <w:lang w:bidi="fa-IR"/>
        </w:rPr>
        <w:t>برای روح پدر و مادر عزیز</w:t>
      </w:r>
    </w:p>
    <w:p>
      <w:pPr>
        <w:pStyle w:val="BookText"/>
        <w:rPr/>
      </w:pPr>
      <w:r>
        <w:rPr>
          <w:rFonts w:ascii="IRNazanin" w:hAnsi="IRNazanin" w:eastAsia="IRNazanin"/>
          <w:color w:val="111111"/>
          <w:sz w:val="28"/>
          <w:sz w:val="28"/>
          <w:szCs w:val="28"/>
          <w:rtl w:val="true"/>
          <w:lang w:bidi="fa-IR"/>
        </w:rPr>
        <w:t>و اساتید بزرگواری که شهد شیرین محبت اهل بيت علیهم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کام ما ریختند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18_84515"/>
      <w:bookmarkStart w:id="11" w:name="pg7018_84515"/>
      <w:bookmarkEnd w:id="11"/>
    </w:p>
    <w:p>
      <w:pPr>
        <w:pStyle w:val="Heading2"/>
        <w:numPr>
          <w:ilvl w:val="1"/>
          <w:numId w:val="1"/>
        </w:numPr>
        <w:rPr/>
      </w:pPr>
      <w:bookmarkStart w:id="12" w:name="pg7018_84515"/>
      <w:bookmarkStart w:id="13" w:name="__RefHeading___Toc2823621_372815092"/>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اهل بیت علیهم السلام الگوهای زیبای فضایل اخلاقی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 الگو بودن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گرداندن امور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و پیمان شیعه و بیعت آنان با اهل بیت علیهم السلام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اخلاق مهدوی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معنا و مفهوم ذکر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کیفیت ذکر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ثمرات ذکر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آرامش قلب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ارتکاب گناهان صغيره و كبيره</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تکرار گناه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قبولی توبه و استغفار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شدن وسوسه های شیطان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تشخیص حق از باطل با روشن بینی انسان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با خدا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در انسان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نورانیت عقل و فکر انسان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خودذكر، بزرگترین لذت معنوی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سیری در زیارات و ادعيه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نتایج دوری از یاد خدا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شیطان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الهی شدن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زندگی سخت و تنگ شدن و کوری در آخرت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سنگ دلی شدن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 از حیوان شدن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بودن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تسلیم فرمان رسول خدا صلی الله علیه و آله و سلم و امامان علیه السلام بودن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اقسام ریا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ایمان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عبادت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امور دیگر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ذکر چند نکته مهم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اما خوف</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مرز خوف و رجاء</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ابعاد نماز</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طهارت و پاکی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اعتقادی و ایمان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ولایت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محرومان</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زندگی مهدوی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طرح یک سوال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ثمرات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يقين صبر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ثمرة يقين اخلاص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 یقین زهد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از ثمرات دیگر یقین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از نتایج دیگر یقین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مصيبتها یکی دیگر از ثمرات يقين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مراتب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یقین در آموزه های مهدوی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حق و تبعیت از 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دعوت کنندگان به سوی حق</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سنت ها، و مبارزه با بدعتها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بدعت ستیزان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و درجات تقوی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تقوی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مصونیت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منشا آزادی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روشن بینی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عامل خروج از شدائد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مبارزه با ظلم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مراتب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دعوت عملی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شرایط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 پرسش</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پایه های زهد اسلامی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حیا در قرآن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ارزش حیا در کلام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انواع 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موانع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برداشتن حریم ها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نیاز در برابر مردم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آثار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محبت خداوند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شرم و حیا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 آمدهای وقاحت و بی شرمی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معنای عفت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جلوه های گوناگون عفت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مقابل عفت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مصادیق آيات عفت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ارزش عفت براساس روایات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راه پیشگیری از بی عفتی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اهمیت دعا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آثار دعا و نیایش</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معارف الهی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ورهائی از مشکلات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نعمت های الهی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نزد پروردگار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و بیماری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دعا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طرح یک سؤال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شرایط اجابت دعا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سیری در روایات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معنای تواضع</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اقسام تواضع</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تواضع در قرآن و روایات</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تواضع و ذلت پذیری وتملق</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لغو</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مقصود از لغو چیست؟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عوامل و زمینه های لغو</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یاد خدا و روز جزا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جوئی دنیوی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روایات در مورد لغو</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غیبت چه مفهومی دارد؟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روایات در باب غیبت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طرح دو سوال</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شنیدن غیبت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موارد جواز غیبت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انواع تقيه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چه مواردی تقیه جایز نیست؟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انواع گناه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و صغیره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بدنی و قلبی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آثار گناه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لطف و عنایت محبوب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و تکوینی گناه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دوری از گناه در سیره مهدوی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مال حرام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فرمایشات امام مهدی 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مهم ترین مصداق امانت در اسلام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امانت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ثمرات استقامت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بركات آسمانی، وفور نعمت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ترس و خوف از دشمنان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و بشارت به انسان های مومن و با استقامت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سلامتی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و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موعظه و نصیحت در احادیث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دعوت به ارزش های اخلاقی و شرایط تأثير موعظه و نصیحت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موعظه و نصیحت در آموزه های مهدوی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قرآن و جهاد در راه خدا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روایات معصومین علیهم السلام، در مورد جهاد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جهاد و مجاهدان در آموزه های مهدوی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در روایات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ثمره و نتیجه انصاف</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انصاف در آموزه های مهدوی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خود آزمائی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ارزش و اهمیت وقار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متانت و وقار در همه حال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وقار از مشخصات امام علیه السلام و یاران خاص آنان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ارزش و اهميت قناعت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ثمره و نتیجه قناعت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سوی خدا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حقیقت توبه کامل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شرایط پذیرش توبه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توبه در آموزه های مهدوی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خودآزمائی</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18_84527"/>
      <w:bookmarkStart w:id="16" w:name="pg7018_84527"/>
      <w:bookmarkEnd w:id="16"/>
    </w:p>
    <w:p>
      <w:pPr>
        <w:pStyle w:val="Heading2"/>
        <w:numPr>
          <w:ilvl w:val="1"/>
          <w:numId w:val="1"/>
        </w:numPr>
        <w:rPr/>
      </w:pPr>
      <w:bookmarkStart w:id="17" w:name="pg7018_84527"/>
      <w:bookmarkStart w:id="18" w:name="__RefHeading___Toc2823623_372815092"/>
      <w:bookmarkStart w:id="19" w:name="_Toc5"/>
      <w:bookmarkEnd w:id="17"/>
      <w:bookmarkEnd w:id="18"/>
      <w:r>
        <w:rPr>
          <w:rtl w:val="true"/>
        </w:rPr>
        <w:t>مقدمه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تَالِیَ کِتَابِ اللَّهِ وَ تَرْجُمَانَهُ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 عبارت است از مجموعه ارزش های انسانی و فضایل باطنی که به او امتیازی بسیار برتر و والاتر از دیگر موجودات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بعد غرایز و امیال با حیوانات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 خورد، می خوابد، لذت می برد و غریزه جنسی در او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امیال و غرایز در انسان هم خواسته و ناخواسته بروز و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مبنای ارزش و فضیلت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ارزش و اعتبار و فضیلت انسان می شود، امور و گرایش های متعالی هستند که به امور فطری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به کمال و پرستش، حقیقت جوئی، زیبایی طلبی، خیر 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در وجود انسان به صورت فطری نهادینه شده و همین ها منشا علم و عبودیت، عدالت طلبی و آزادی خواهی و ارزش های اخلاقی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داشتن این گرایش ها انسان است و از دیگر موجودات ممتاز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مسائل فطری انسان را ارزش های انسانی یا فضایل اخلاقی می نامند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ارزش ها و مسائل اخلاقی همین بس که پیامبر عظیم الشان اسلام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لِأُتَمِّمَ مَکارِمَ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برانگیخته شده ام تا کرامت ها و فضایل اخلاقی را تمام و کامل کنم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مبنا و هدف رسالت انبیاء زنده کردن ارزش های انسانی و فضایل فطری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زنده نمی شوند مگر در سایه توجه به مسائل فطری و گرایش های متعالی انسان تحت تربیت 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اخلاق و ارزش ها و فضایل انسانی در برگیرنده تمام ابعاد وجودی انسان و تمام مسائل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بازار، محیط کار، فضای سیاسی، نظامی و 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نمی تواند خالی از فضایل و ارزشهای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اعتبار و اهمیتی که مسائل اخلاقی در زندگی انسان دارد، عده ای از مدعیان علم و دانش و پیروان نظریه خود پرستی و لذت طلبی مدعی شده اند که نه تنها اخلاق مایه تکامل بشر نیست بلکه مانع تحقق آرزوها و سد راه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دارند که مقررات اخلاقی یک سلسله دستورهای بی فایده و مهمل است و نتیجه ای جز تحديد شخصیت و سلب آزادی و تقليل لذائذ به بار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غربی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غرائز را اجابت کن تا لذت و خوشی یابی و هیچ گونه مقاومت در مقابل آنها ابراز منما که مورث درد و رنج می شود و سایر مبادی اخلاق و آن چه از این گفته اند مشتی موهومات است و خالی از دلیل و برهان</w:t>
      </w:r>
      <w:r>
        <w:rPr>
          <w:rFonts w:eastAsia="IRNazanin" w:cs="IRNazanin"/>
          <w:color w:val="111111"/>
          <w:sz w:val="28"/>
          <w:szCs w:val="28"/>
          <w:rtl w:val="true"/>
          <w:lang w:bidi="fa-IR"/>
        </w:rPr>
        <w:t>.</w:t>
      </w:r>
      <w:r>
        <w:rPr>
          <w:rStyle w:val="FootnoteAnchor"/>
        </w:rPr>
        <w:footnoteReference w:id="3"/>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نیچه فیلسوف دیگری از غرب می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باید خواست و خود را باید پرستید و ضعیف و ناتوان را باید رها کرد تا از بین برود و درد و رنج کاسته شود و ناتوان بر دوش توانا بار نباشد وسنگ راهش نشود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گروه اصول اخلاقی و مقررات اجتماعی را به منزله مانع و سدی در راه پیشرفت تمایلات و استعدادهای فردی تلقی می کنند و عدم آزادی در ارضای خواهش ها و شهوات را مایه محدود ساختن پرورش شخصیت ها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ادعیه و زیارت های خاص حضرت ولی عصر عجل الله تعالی فرجه ارواحنا له الفدا، علاوه بر بعد زیارتی و دعائی مملو از تعلیمات و معارف الهی در بعد سازندگی اخلاقی و ارزش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سعی شده است بخشی از فضائل اخلاقی که در دعاها و زیارت ها و سخنان حضرت مهدی عجل الله فرجه ذکر شده به همراه مستندات قرآنی و روایی آن مطرح شود تا بتواند به عنوان زیباترین و مهمترین محور مسائل اخلاقی برای منتظران حضرت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لطف و عنایت خداوند و یاری امام عصر علیه السلام توفیقی برای حقیر خواهد بود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018_84531"/>
      <w:bookmarkStart w:id="21" w:name="pg7018_84531"/>
      <w:bookmarkEnd w:id="21"/>
    </w:p>
    <w:p>
      <w:pPr>
        <w:pStyle w:val="Heading2"/>
        <w:numPr>
          <w:ilvl w:val="1"/>
          <w:numId w:val="1"/>
        </w:numPr>
        <w:rPr/>
      </w:pPr>
      <w:bookmarkStart w:id="22" w:name="pg7018_84531"/>
      <w:bookmarkStart w:id="23" w:name="__RefHeading___Toc2823625_372815092"/>
      <w:bookmarkStart w:id="24" w:name="_Toc6"/>
      <w:bookmarkEnd w:id="22"/>
      <w:bookmarkEnd w:id="23"/>
      <w:r>
        <w:rPr>
          <w:rtl w:val="true"/>
        </w:rPr>
        <w:t>فصل اول</w:t>
      </w:r>
      <w:r>
        <w:rPr>
          <w:rtl w:val="true"/>
        </w:rPr>
        <w:t xml:space="preserve">: </w:t>
      </w:r>
      <w:r>
        <w:rPr>
          <w:rtl w:val="true"/>
        </w:rPr>
        <w:t>پیامبر صلی الله علیه و آله و سلم و اهل بیت علیهم السلام الگوهای زیبای فضایل اخلاقی</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823627_372815092"/>
      <w:bookmarkStart w:id="26" w:name="_Toc7"/>
      <w:bookmarkEnd w:id="25"/>
      <w:r>
        <w:rPr>
          <w:rtl w:val="true"/>
        </w:rPr>
        <w:t>اشاره</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گروهی بر این باورند که اخلاق برای جامعه و رشد و تربیت معنوی آن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دخالت دین و جدای از تعلیمات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آن چیزی است که منافع انسان و لذائذ او را تامین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نفع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جلوی منافع مادی و لذت های بی حد و حصر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شکوفائی مسائل فطری و استعدادهای انسانی بدون توجه به تعلیمات و حی و ست اهل بیت علیهم السلام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نظیر قرآن، روایات، ادعیه و زیارت ها به خصوص متون دعاها و زیارت های مربوط به حضرت مهدی علیه السلام و توقیعات حضرت به چهار نکته اساسی توجه شده که این نکات بیانگر ضرورت توجه به اخلاق از طریق مبانی معارفی اهل بیت علیه السلام و امام عصر عجل الله تعالی فرجه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 الگو بودن اهل بیت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با امام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گرداندن امور به اهل بیت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 پیمان شیعه و بیعت آنان با امام عصر عجل الله تعالی فرجه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با توجه به متون روایی و دعا و زیارت های امام عصر علیه السلام به این چهار نکته اشاره خواهد شد</w:t>
      </w:r>
      <w:r>
        <w:rPr>
          <w:rFonts w:eastAsia="IRNazanin" w:cs="IRNazanin"/>
          <w:color w:val="111111"/>
          <w:sz w:val="28"/>
          <w:szCs w:val="28"/>
          <w:rtl w:val="true"/>
          <w:lang w:bidi="fa-IR"/>
        </w:rPr>
        <w:t xml:space="preserve">: </w:t>
      </w:r>
      <w:bookmarkStart w:id="27" w:name="pg7018_84534"/>
    </w:p>
    <w:p>
      <w:pPr>
        <w:pStyle w:val="Heading3"/>
        <w:numPr>
          <w:ilvl w:val="2"/>
          <w:numId w:val="1"/>
        </w:numPr>
        <w:rPr/>
      </w:pPr>
      <w:bookmarkStart w:id="28" w:name="__RefHeading___Toc2823629_372815092"/>
      <w:bookmarkStart w:id="29" w:name="_Toc8"/>
      <w:bookmarkEnd w:id="27"/>
      <w:bookmarkEnd w:id="28"/>
      <w:r>
        <w:rPr/>
        <w:t>1</w:t>
      </w:r>
      <w:r>
        <w:rPr>
          <w:rtl w:val="true"/>
        </w:rPr>
        <w:t>.</w:t>
      </w:r>
      <w:r>
        <w:rPr>
          <w:rtl w:val="true"/>
        </w:rPr>
        <w:t>اسوه و الگو بودن اهل بيت علیهم السلام</w:t>
      </w:r>
      <w:bookmarkEnd w:id="29"/>
    </w:p>
    <w:p>
      <w:pPr>
        <w:pStyle w:val="BookText"/>
        <w:rPr/>
      </w:pPr>
      <w:r>
        <w:rPr>
          <w:rFonts w:ascii="IRNazanin" w:hAnsi="IRNazanin" w:eastAsia="IRNazanin"/>
          <w:color w:val="111111"/>
          <w:sz w:val="28"/>
          <w:sz w:val="28"/>
          <w:szCs w:val="28"/>
          <w:rtl w:val="true"/>
          <w:lang w:bidi="fa-IR"/>
        </w:rPr>
        <w:t>از امام مهدی عجل الله تعالی فرجه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ابْنَةِ رَسُولِ اللَّهِ صَلِّ عَلَى مُحَمَّدٍ وَآلِ مُحَمَّدٍ وَ عَلَيها لي أُسْوَةٌ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وجود مقدس دختر رسول الله صلی الله علیه و آله و سلم برای من اسوه و الگوی نیکوئی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صدیقه کبری علیهاالسلام دختر رسول گرامی اسلام برای امام زمان علیه السلام اسوه و الگوی نیکو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ما به عنوان شیعیان آن حضرت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تربیتی و اخلاقی صرف مطالعه کتب تربیتی و دانستن حقایق و معارف اخلاقی اثر مثبتی در وجود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کنار الگوها و اسوه های محبوب و جلوه های خصلت های زیبا تربیت می شود و شاکله وجودی او در دل سپردگی به آن ها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رسول خدا صلی الله علیه و اله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وجود مقدس حضرت رسول صلی الله علیه و آله و سلم برای شما الگوی نیکو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رسول خدا و اهل بیت علیهم صلوات الله آیینه تمام ارزش های الهی و انسان های کاملند و بشر برای پرورش یافتن و تربیت خود نیازمند به اسوه پذیری و الگوگیری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عصر عجل الله تعالی فرجه بزرگ ترین سر مشق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مدعی پیروی از اویند و منتظران ظهور او و دلداده جمال محبوب باید تمام زندگی و اخلاق و رفتار خویش را با خصلت های زیبای او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ظلمت و بیابان به کجا توان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ماه رویت به رهم چراغ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شمع صبحگاهی سزد ار به هم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بسوختیم و از ما مه ما فراغ دارد </w:t>
      </w:r>
      <w:bookmarkStart w:id="30" w:name="pg7018_84535"/>
    </w:p>
    <w:p>
      <w:pPr>
        <w:pStyle w:val="Heading3"/>
        <w:numPr>
          <w:ilvl w:val="2"/>
          <w:numId w:val="1"/>
        </w:numPr>
        <w:rPr/>
      </w:pPr>
      <w:bookmarkStart w:id="31" w:name="__RefHeading___Toc2823631_372815092"/>
      <w:bookmarkStart w:id="32" w:name="_Toc9"/>
      <w:bookmarkEnd w:id="30"/>
      <w:bookmarkEnd w:id="31"/>
      <w:r>
        <w:rPr/>
        <w:t>2</w:t>
      </w:r>
      <w:r>
        <w:rPr>
          <w:rtl w:val="true"/>
        </w:rPr>
        <w:t>.</w:t>
      </w:r>
      <w:r>
        <w:rPr>
          <w:rtl w:val="true"/>
        </w:rPr>
        <w:t>انس با امام علیه السلام</w:t>
      </w:r>
      <w:bookmarkEnd w:id="32"/>
    </w:p>
    <w:p>
      <w:pPr>
        <w:pStyle w:val="BookText"/>
        <w:rPr/>
      </w:pPr>
      <w:r>
        <w:rPr>
          <w:rFonts w:ascii="IRNazanin" w:hAnsi="IRNazanin" w:eastAsia="IRNazanin"/>
          <w:color w:val="111111"/>
          <w:sz w:val="28"/>
          <w:sz w:val="28"/>
          <w:szCs w:val="28"/>
          <w:rtl w:val="true"/>
          <w:lang w:bidi="fa-IR"/>
        </w:rPr>
        <w:t>شکر عملی و قدر دانی واقعی از یک رفیق و همدم دلسوز و از یک مراد محبوب وقتی اداء می شود که انسان با او انس بگیرد، انیس و مونس او شود و به راحتی او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هر کاری که رفاقت و انس او را محکم می سازد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انیسی است یار و پدری مهربان، و برادری است همسان و همتا، و مانند مادری است نیکوکار نسبت به فرزند کوچکش، و پناه بندگان در پیش آمدهای ناگوار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امام انیس و مونس شیعیان خود و پدری مهربان و دلسوز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در دعای قنوت خویش ضمن توصیف یاران و انیس های امام عصر عجل الله تعالی فرجه در دوران غیبت آنها را دعا می کند و در موردشان از خدا می خواهد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 زمان علیه السلام را در سایه امنیت و آرامش آن چیزی قرار ده که به آن علاقمند است و او را از تیرهای مکر و حیله های دشمنانش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شریکانش در کارها و کمک کارانش در اطاعت پروردگار همراه ساز که آنها از اهل و فرزندان و شهر و دیار خود به خاطر حضرت بریده اند و تجارتشان را رها کرده و در زندگی خویش دچار ضرر شده اند، در بین مردم نیستند در عین حالی که شهر و دیار خویش را ترک نکرده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دعای دیگری در مورد رفع بلا از امام عصر عجل الله تعالی فرجه می 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شریکان حجت خویش را در کارهایش و کمک کارانش را در راه طاعت تو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وجودشان را قلعه محکم و اسلحه و </w:t>
      </w:r>
      <w:bookmarkStart w:id="33" w:name="pg7018_84536"/>
    </w:p>
    <w:p>
      <w:pPr>
        <w:pStyle w:val="BookText"/>
        <w:rPr/>
      </w:pPr>
      <w:bookmarkEnd w:id="33"/>
      <w:r>
        <w:rPr>
          <w:rFonts w:ascii="IRNazanin" w:hAnsi="IRNazanin" w:eastAsia="IRNazanin"/>
          <w:color w:val="111111"/>
          <w:sz w:val="28"/>
          <w:sz w:val="28"/>
          <w:szCs w:val="28"/>
          <w:rtl w:val="true"/>
          <w:lang w:bidi="fa-IR"/>
        </w:rPr>
        <w:t>پناه و انس حضرت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اهل و فرزندان و شهر و دیار خود به خاطر امامشان بریده اند، تجارتشان را رها کرده اند 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 یاران خاص از همه زندگی خویش در جهت انس با امام زمانشان و یاری او بریده اند و جز یاد او در خاطرشان نمی گذرد و جز او مونسی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آرزوی وصل تو از سر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جز خانه مولا در دیگر نرود</w:t>
      </w:r>
    </w:p>
    <w:p>
      <w:pPr>
        <w:pStyle w:val="BookText"/>
        <w:rPr/>
      </w:pPr>
      <w:r>
        <w:rPr>
          <w:rFonts w:ascii="IRNazanin" w:hAnsi="IRNazanin" w:eastAsia="IRNazanin"/>
          <w:color w:val="111111"/>
          <w:sz w:val="28"/>
          <w:sz w:val="28"/>
          <w:szCs w:val="28"/>
          <w:rtl w:val="true"/>
          <w:lang w:bidi="fa-IR"/>
        </w:rPr>
        <w:t>من ز داغ غم هجران رخت می سوزم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 تو از این دل مضطر نرود</w:t>
      </w:r>
      <w:r>
        <w:rPr>
          <w:rStyle w:val="FootnoteAnchor"/>
          <w:rtl w:val="true"/>
        </w:rPr>
        <w:footnoteReference w:id="10"/>
      </w:r>
    </w:p>
    <w:p>
      <w:pPr>
        <w:pStyle w:val="Heading3"/>
        <w:numPr>
          <w:ilvl w:val="2"/>
          <w:numId w:val="1"/>
        </w:numPr>
        <w:rPr/>
      </w:pPr>
      <w:bookmarkStart w:id="34" w:name="__RefHeading___Toc2823633_372815092"/>
      <w:bookmarkStart w:id="35" w:name="_Toc10"/>
      <w:bookmarkEnd w:id="34"/>
      <w:r>
        <w:rPr/>
        <w:t>3</w:t>
      </w:r>
      <w:r>
        <w:rPr>
          <w:rtl w:val="true"/>
        </w:rPr>
        <w:t>.</w:t>
      </w:r>
      <w:r>
        <w:rPr>
          <w:rtl w:val="true"/>
        </w:rPr>
        <w:t>باز گرداندن امور به اهل بیت علیهم السلام</w:t>
      </w:r>
      <w:bookmarkEnd w:id="35"/>
    </w:p>
    <w:p>
      <w:pPr>
        <w:pStyle w:val="BookText"/>
        <w:rPr/>
      </w:pPr>
      <w:r>
        <w:rPr>
          <w:rFonts w:ascii="IRNazanin" w:hAnsi="IRNazanin" w:eastAsia="IRNazanin"/>
          <w:color w:val="111111"/>
          <w:sz w:val="28"/>
          <w:sz w:val="28"/>
          <w:szCs w:val="28"/>
          <w:rtl w:val="true"/>
          <w:lang w:bidi="fa-IR"/>
        </w:rPr>
        <w:t>آموختیم که ائمه هدی علیهم السلام الگوها و اسوه های نیکوی ما در دین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گفتارشان و رفتارشان و عقایدشان نشأت گرفته از وحی الهی و بر اساس علم وهبی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الگو بالاتر و برتر از آن ها؟</w:t>
      </w:r>
    </w:p>
    <w:p>
      <w:pPr>
        <w:pStyle w:val="BookText"/>
        <w:rPr/>
      </w:pPr>
      <w:r>
        <w:rPr>
          <w:rFonts w:ascii="IRNazanin" w:hAnsi="IRNazanin" w:eastAsia="IRNazanin"/>
          <w:color w:val="111111"/>
          <w:sz w:val="28"/>
          <w:sz w:val="28"/>
          <w:szCs w:val="28"/>
          <w:rtl w:val="true"/>
          <w:lang w:bidi="fa-IR"/>
        </w:rPr>
        <w:t>آیا می توان با امکان بهره وری از سرچشمه های عظیم و زلال معارف به نهرهای کوچک گل آلود تمسک جست و از آن ها بهره گرفت؟ و آن ها را سرمشق زندگی خویش قرار داد؟</w:t>
      </w:r>
    </w:p>
    <w:p>
      <w:pPr>
        <w:pStyle w:val="BookText"/>
        <w:rPr/>
      </w:pPr>
      <w:r>
        <w:rPr>
          <w:rFonts w:ascii="IRNazanin" w:hAnsi="IRNazanin" w:eastAsia="IRNazanin"/>
          <w:color w:val="111111"/>
          <w:sz w:val="28"/>
          <w:sz w:val="28"/>
          <w:szCs w:val="28"/>
          <w:rtl w:val="true"/>
          <w:lang w:bidi="fa-IR"/>
        </w:rPr>
        <w:t>خداوند عزوجل منبع و مرکز نور معارف را در قلوب مقدس چهارده معصوم عليه السلام قرار داده و به دیگران هم سفارش کرده که فقط به آنها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یونس بن ظبيان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صحیح را می خواهی پس نزد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آن اهل ذکر هستیم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به خدا علم یافت نمی شود مگر از ناحيه اهل خانه ای که جبرئیل بر آنها نازل شده است</w:t>
      </w:r>
      <w:r>
        <w:rPr>
          <w:rFonts w:eastAsia="IRNazanin" w:cs="IRNazanin"/>
          <w:color w:val="111111"/>
          <w:sz w:val="28"/>
          <w:szCs w:val="28"/>
          <w:rtl w:val="true"/>
          <w:lang w:bidi="fa-IR"/>
        </w:rPr>
        <w:t>.</w:t>
      </w:r>
      <w:r>
        <w:rPr>
          <w:rStyle w:val="FootnoteAnchor"/>
        </w:rPr>
        <w:footnoteReference w:id="12"/>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از امام مهدی عجل الله تعالی فرجه این عبارت زیبا به ما رسیده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الْمَعارِفِ مِنْ غَیْرِ طَرِیقِنا أَهلَ الْبَیْتِ مُساوِقٌ لاِنْکارِنا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جستجوی دانش جز از طریق و راه ما اهل بیت علیهم السلام شما را به انکار ما می کشاند</w:t>
      </w:r>
      <w:r>
        <w:rPr>
          <w:rFonts w:eastAsia="IRNazanin" w:cs="IRNazanin"/>
          <w:color w:val="111111"/>
          <w:sz w:val="28"/>
          <w:szCs w:val="28"/>
          <w:rtl w:val="true"/>
          <w:lang w:bidi="fa-IR"/>
        </w:rPr>
        <w:t>.</w:t>
      </w:r>
      <w:r>
        <w:rPr>
          <w:rStyle w:val="FootnoteAnchor"/>
        </w:rPr>
        <w:footnoteReference w:id="13"/>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 xml:space="preserve">ریشه سخنان حقه و معارف عمیق فقط و فقط فرمایشات اهل بیت علیهم السلام است و ما موظفیم در همه مشکلات علمی و معارفی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دیگری امام مهدی عجل الله تعالی فرجه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پیشه کنید و تسلیم امر ما باشید و کارهایتان را به ما بسپارید، بر ماست که شما را از سرچشمه سیراب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بردن شما به سوی چشمه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از شما پوشیده است در پی کشف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به راه چپ منحرف نگردید و با مودت نسبت به ما حرکت مستقیم خود را بر آئینی روشن استوار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کردم و خداوند بر من و شما شاهد و گواه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این بیان برای رسیدن به معارف حقه و دریافت ارزش های اخلاقی و انسانی جز راه رفتن به خانه اهل بیت علیهم السلام و جز سپردن امور به آن ها راهی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دل به تو بستم به خدا مهدی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وصل تو هستم به خدا مهدی جان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یاد تو و ذکر تو و نام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تأمل بنشستم به خدا مهدی جان </w:t>
      </w:r>
      <w:bookmarkStart w:id="36" w:name="pg7018_84538"/>
    </w:p>
    <w:p>
      <w:pPr>
        <w:pStyle w:val="BookText"/>
        <w:rPr/>
      </w:pPr>
      <w:bookmarkEnd w:id="36"/>
      <w:r>
        <w:rPr>
          <w:rFonts w:ascii="IRNazanin" w:hAnsi="IRNazanin" w:eastAsia="IRNazanin"/>
          <w:color w:val="111111"/>
          <w:sz w:val="28"/>
          <w:sz w:val="28"/>
          <w:szCs w:val="28"/>
          <w:rtl w:val="true"/>
          <w:lang w:bidi="fa-IR"/>
        </w:rPr>
        <w:t>تا که از فیض حضور تو شود دل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غیر تو بستم به خدا مهدی جان</w:t>
      </w:r>
    </w:p>
    <w:p>
      <w:pPr>
        <w:pStyle w:val="BookText"/>
        <w:rPr/>
      </w:pPr>
      <w:r>
        <w:rPr>
          <w:rFonts w:ascii="IRNazanin" w:hAnsi="IRNazanin" w:eastAsia="IRNazanin"/>
          <w:color w:val="111111"/>
          <w:sz w:val="28"/>
          <w:sz w:val="28"/>
          <w:szCs w:val="28"/>
          <w:rtl w:val="true"/>
          <w:lang w:bidi="fa-IR"/>
        </w:rPr>
        <w:t>نرسد دست به دامان کسی تا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به دامان تو دستم به خدا مهدی جان</w:t>
      </w:r>
      <w:r>
        <w:rPr>
          <w:rStyle w:val="FootnoteAnchor"/>
          <w:rtl w:val="true"/>
        </w:rPr>
        <w:footnoteReference w:id="15"/>
      </w:r>
    </w:p>
    <w:p>
      <w:pPr>
        <w:pStyle w:val="Heading3"/>
        <w:numPr>
          <w:ilvl w:val="2"/>
          <w:numId w:val="1"/>
        </w:numPr>
        <w:rPr/>
      </w:pPr>
      <w:bookmarkStart w:id="37" w:name="__RefHeading___Toc2823635_372815092"/>
      <w:bookmarkStart w:id="38" w:name="_Toc11"/>
      <w:bookmarkEnd w:id="37"/>
      <w:r>
        <w:rPr/>
        <w:t>4</w:t>
      </w:r>
      <w:r>
        <w:rPr>
          <w:rtl w:val="true"/>
        </w:rPr>
        <w:t>.</w:t>
      </w:r>
      <w:r>
        <w:rPr>
          <w:rtl w:val="true"/>
        </w:rPr>
        <w:t>عهد و پیمان شیعه و بیعت آنان با اهل بیت علیهم السلام و امام عصر عجل الله تعالی فرجه</w:t>
      </w:r>
      <w:bookmarkEnd w:id="38"/>
    </w:p>
    <w:p>
      <w:pPr>
        <w:pStyle w:val="BookText"/>
        <w:rPr/>
      </w:pPr>
      <w:r>
        <w:rPr>
          <w:rFonts w:ascii="IRNazanin" w:hAnsi="IRNazanin" w:eastAsia="IRNazanin"/>
          <w:color w:val="111111"/>
          <w:sz w:val="28"/>
          <w:sz w:val="28"/>
          <w:szCs w:val="28"/>
          <w:rtl w:val="true"/>
          <w:lang w:bidi="fa-IR"/>
        </w:rPr>
        <w:t>وفا به عهد و پیمان یکی از مهمترین محورهای اخلاق اسلامی و نشانه ایمان انسان نسبت به خدا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على علیه السلام در نامه به مالک اشتر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خود و دشمنت قراردادی بستی یا از جانب خود به او لباس امان پوشاندی به قراردادت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برچیزی از واجبات الهی چون بزرگ شمردن وفای 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هواهای گوناگون و اختلاف آرائی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علاوه بر مسلمانان وفای به عهد را بر خود لازم می دانستند زیرا عواقب دردناک پیمان شکنی را در یافته بودند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 إِنَّ الْعَهْدَ کانَ مَسْئوُلا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پیمان وفا کنید که پیمان باز خواست شدنی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از على عليه السلام نقل شده که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چیزی را جز عمل صالح از بندگان خود نمی پذیرد و جز وفای به شرط و پیمان ها را قبول نمیکند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بیعت هم به معنای هم عهدی و عقد بستن بایکدیگر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ملتزم شده و عهد محکم و پیمان استوار بسته به این که شخصی را که با وی بیعت نموده با جان و مال خود یاری کند و از هیچ چیزی از آن چه مربوط به او هست در راه یاری و نصرت او دریغ ننماید و جان و مال خود را در راه آن شخص نثار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آیات فراوان و متون دعاها و زیارت ها بیانگر عهد و پیمان و بیعت ما با خدا و پیامبرصلی الله علیه و آله و سلم و اهل بیت علیهم السلام و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هر روز صبح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أُجَدِّدُ لَهُ فِي صَبِيحَةِ يَوْمِي هذَا وَمَا عِشْتُ مِنْ أَيَّامِي عَهْداً وَعَقْداً وَبَيْعَةً لَهُ فِي عُنُقِي لَا أَحُولُ عَنْها وَلَا أَزُولُ أَبَداً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پروردگارا من در صبح همین روزم و تمام ایامی که در آن زندگی کنم با او تجدید عهد میکنم و عقد بیعت او بر گردن من است و هرگز از این عهد و بیعت برنگردم و تا ابد بر آن ثابت قدم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دیگری از دعای عهد مختصر می خوانیم که این عهد و پیمان من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دعاهای روز غدیر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 خواهم به حقی که نزد آنان قرار دادی و به آن چه که به وسيله آن، آنها را بر جهانیان برتری دادی این روز را بر ما مبارک گردان که ما را در آن با وفا و به عهدت کرامت دادی آن عهدی که با ما بستی و میثاقی که در ارتباط با ولایت اولیاء خودت و دوری از دشمنان خود از ما گرفتی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مهدی عجل الله تعالی فرجه در توقیعی می 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أَشْيَاعِنَا وَفِّقْهُمْ اللَّهِ لِطَاعَتِهِ عَلَى اجْتِمَاعِ مِنَ الْقُلُوبِ فِي الْوَفَاءُ بِالْعَهْدِ عَلَيْهِمْ ، لَمَّا تَأَخَّرَ عَنْهُمْ الْيَمَنِ بِلِقائِنا وَلَتَعَجَّلَت لَهُمْ السَّعَادَةَ </w:t>
      </w:r>
      <w:bookmarkStart w:id="39" w:name="pg7018_84540"/>
    </w:p>
    <w:p>
      <w:pPr>
        <w:pStyle w:val="BookText"/>
        <w:rPr/>
      </w:pPr>
      <w:bookmarkEnd w:id="39"/>
      <w:r>
        <w:rPr>
          <w:rFonts w:ascii="Amiri" w:hAnsi="Amiri" w:eastAsia="Amiri" w:cs="Amiri"/>
          <w:color w:val="111111"/>
          <w:sz w:val="28"/>
          <w:sz w:val="28"/>
          <w:szCs w:val="28"/>
          <w:rtl w:val="true"/>
          <w:lang w:bidi="ar-SA"/>
        </w:rPr>
        <w:t>بِمُشاهَدَتِنا عَلَى حَقِّ الْمَعْرِفَةِ وَ صِدَقَهَا مِنْهُمْ بِنَا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چنانچه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توفيق طاعتشان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ایفای پیمانی که بر دوش دارند همدل می شدند، میمنت ملاقات ما از ایشان به تاخیر نمی افتاد و سعادت دیدار ما زودترنصیب آنان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بر مبنای شناختی راستین و صداقتی از آنان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پیمان با خدا و پیامبر صلی الله علیه و اله و سلم ائمه علیهم السلام و امام 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امام عصرش پیمان بسته تمام وجود و اعمال و رفتارش باید همراه و هماهنگ با امام و عهدی باشد که با امام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دیده به راه توام و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عهد الستم به خدا مهدی جان</w:t>
      </w:r>
    </w:p>
    <w:p>
      <w:pPr>
        <w:pStyle w:val="BookText"/>
        <w:rPr/>
      </w:pPr>
      <w:r>
        <w:rPr>
          <w:rFonts w:ascii="IRNazanin" w:hAnsi="IRNazanin" w:eastAsia="IRNazanin"/>
          <w:color w:val="111111"/>
          <w:sz w:val="28"/>
          <w:sz w:val="28"/>
          <w:szCs w:val="28"/>
          <w:rtl w:val="true"/>
          <w:lang w:bidi="fa-IR"/>
        </w:rPr>
        <w:t>آشنا با تو شدم تا دلم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بیگانه شکستم به خدا مهدی جان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چون اهل بیت اسوه و الگوی ما هستند و لازم الگو پذیری انس با امام عليه السلام است باید همه امور را به معصومین علیهم السلام و امام عصر عجل الله تعالی فرجه بازگردانیم زیرا با آنها عهد و پیمان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ما از ارزش های اخلاقی و عمل به آنها در سایه توجه به آن ها است</w:t>
      </w:r>
      <w:r>
        <w:rPr>
          <w:rFonts w:eastAsia="IRNazanin" w:cs="IRNazanin"/>
          <w:color w:val="111111"/>
          <w:sz w:val="28"/>
          <w:szCs w:val="28"/>
          <w:rtl w:val="true"/>
          <w:lang w:bidi="fa-IR"/>
        </w:rPr>
        <w:t>.</w:t>
      </w:r>
    </w:p>
    <w:p>
      <w:pPr>
        <w:pStyle w:val="Heading3"/>
        <w:numPr>
          <w:ilvl w:val="2"/>
          <w:numId w:val="1"/>
        </w:numPr>
        <w:rPr/>
      </w:pPr>
      <w:bookmarkStart w:id="40" w:name="__RefHeading___Toc2823637_372815092"/>
      <w:bookmarkStart w:id="41" w:name="_Toc12"/>
      <w:bookmarkEnd w:id="40"/>
      <w:r>
        <w:rPr>
          <w:rtl w:val="true"/>
        </w:rPr>
        <w:t>خلاصه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اخلاق را در جامعه ضروری می دانند اما بدون دخالت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مسائل فطری که مبنای ارزش های اخلاقی است بدون دخالت وحی وسنت اهل بیت علیهم السلام امکان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اخلاق و ضرورت شکوفائی آن در بینش اسلامی از طریق مبانی </w:t>
      </w:r>
      <w:bookmarkStart w:id="42" w:name="pg7018_84541"/>
    </w:p>
    <w:p>
      <w:pPr>
        <w:pStyle w:val="BookText"/>
        <w:rPr/>
      </w:pPr>
      <w:bookmarkEnd w:id="42"/>
      <w:r>
        <w:rPr>
          <w:rFonts w:ascii="IRNazanin" w:hAnsi="IRNazanin" w:eastAsia="IRNazanin"/>
          <w:color w:val="111111"/>
          <w:sz w:val="28"/>
          <w:sz w:val="28"/>
          <w:szCs w:val="28"/>
          <w:rtl w:val="true"/>
          <w:lang w:bidi="fa-IR"/>
        </w:rPr>
        <w:t>معارف اهل بیت علیهم السلام به چهار نکته اساسی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و الگو بودن اهل بیت علهم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همه اهل ایمان و حضرت زهرا علیهاالسلام اسوة امام مهدی عج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انیس رفیق و مونير شفيق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امور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سخنان حقه و معارف عمیق فقط فرمایشات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شیعه و بیعت آنان با اهل بیت علهم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پیمان با خدا و پیامبر صلی الله علیه و اله و سلم و ائمه علیهم السلام و امام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امام زمانش پیمان بسته باید تمام وجود و اعمال و رفتارش همراه و هماهنگ با امام و عهدی باشد که با او بسته است</w:t>
      </w:r>
      <w:r>
        <w:rPr>
          <w:rFonts w:eastAsia="IRNazanin" w:cs="IRNazanin"/>
          <w:color w:val="111111"/>
          <w:sz w:val="28"/>
          <w:szCs w:val="28"/>
          <w:rtl w:val="true"/>
          <w:lang w:bidi="fa-IR"/>
        </w:rPr>
        <w:t>.</w:t>
      </w:r>
    </w:p>
    <w:p>
      <w:pPr>
        <w:pStyle w:val="Heading3"/>
        <w:numPr>
          <w:ilvl w:val="2"/>
          <w:numId w:val="1"/>
        </w:numPr>
        <w:rPr/>
      </w:pPr>
      <w:bookmarkStart w:id="43" w:name="__RefHeading___Toc2823639_372815092"/>
      <w:bookmarkStart w:id="44" w:name="_Toc13"/>
      <w:bookmarkEnd w:id="43"/>
      <w:r>
        <w:rPr>
          <w:rtl w:val="true"/>
        </w:rPr>
        <w:t>خود آزمائی</w:t>
      </w:r>
      <w:bookmarkEnd w:id="44"/>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شکوفائی مسائل فطری و استعدادهای انسانی از چه راهی امکان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عامل تربیتی و کسب خصلت های زیبای اخلاقی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با امام تا چه اندازه در کسب ارزش های اخلاقی مؤثر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همه امور علمی و معرفتی خود را به امامان علیهم السلام ارجاع بدهیم؟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و بیعت با اهل بیت علیهم السلام تا چه اندازه در کسب ارزش های اخلاقی مهم است؟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018_84543"/>
      <w:bookmarkStart w:id="46" w:name="pg7018_84543"/>
      <w:bookmarkEnd w:id="46"/>
    </w:p>
    <w:p>
      <w:pPr>
        <w:pStyle w:val="Heading2"/>
        <w:numPr>
          <w:ilvl w:val="1"/>
          <w:numId w:val="1"/>
        </w:numPr>
        <w:rPr/>
      </w:pPr>
      <w:bookmarkStart w:id="47" w:name="pg7018_84543"/>
      <w:bookmarkStart w:id="48" w:name="__RefHeading___Toc2823641_372815092"/>
      <w:bookmarkStart w:id="49" w:name="_Toc14"/>
      <w:bookmarkEnd w:id="47"/>
      <w:bookmarkEnd w:id="48"/>
      <w:r>
        <w:rPr>
          <w:rtl w:val="true"/>
        </w:rPr>
        <w:t>فصل دوم</w:t>
      </w:r>
      <w:r>
        <w:rPr>
          <w:rtl w:val="true"/>
        </w:rPr>
        <w:t xml:space="preserve">: </w:t>
      </w:r>
      <w:r>
        <w:rPr>
          <w:rtl w:val="true"/>
        </w:rPr>
        <w:t>درسهای اخلاق مهدوی</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823643_372815092"/>
      <w:bookmarkStart w:id="51" w:name="_Toc15"/>
      <w:bookmarkEnd w:id="50"/>
      <w:r>
        <w:rPr>
          <w:rtl w:val="true"/>
        </w:rPr>
        <w:t>اشاره</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018_84545"/>
      <w:bookmarkStart w:id="53" w:name="pg7018_84545"/>
      <w:bookmarkEnd w:id="53"/>
    </w:p>
    <w:p>
      <w:pPr>
        <w:pStyle w:val="Heading3"/>
        <w:numPr>
          <w:ilvl w:val="2"/>
          <w:numId w:val="1"/>
        </w:numPr>
        <w:rPr/>
      </w:pPr>
      <w:bookmarkStart w:id="54" w:name="pg7018_84545"/>
      <w:bookmarkStart w:id="55" w:name="__RefHeading___Toc2823645_372815092"/>
      <w:bookmarkStart w:id="56" w:name="_Toc16"/>
      <w:bookmarkEnd w:id="54"/>
      <w:bookmarkEnd w:id="55"/>
      <w:r>
        <w:rPr>
          <w:rtl w:val="true"/>
        </w:rPr>
        <w:t xml:space="preserve">درس </w:t>
      </w:r>
      <w:r>
        <w:rPr/>
        <w:t>1</w:t>
      </w:r>
      <w:r>
        <w:rPr>
          <w:rtl w:val="true"/>
        </w:rPr>
        <w:t xml:space="preserve">: </w:t>
      </w:r>
      <w:r>
        <w:rPr>
          <w:rtl w:val="true"/>
        </w:rPr>
        <w:t>ذکر خدا</w:t>
      </w:r>
      <w:bookmarkEnd w:id="56"/>
    </w:p>
    <w:p>
      <w:pPr>
        <w:pStyle w:val="Heading4"/>
        <w:numPr>
          <w:ilvl w:val="3"/>
          <w:numId w:val="1"/>
        </w:numPr>
        <w:rPr/>
      </w:pPr>
      <w:bookmarkStart w:id="57" w:name="__RefHeading___Toc2823647_372815092"/>
      <w:bookmarkStart w:id="58" w:name="_Toc17"/>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اولین و مهمترین فضیلت اخلاقی که از فرمایشات و ادعیه و زیارت ها و مناجات های ائمه علیهم السلام و امام مهدی عجل الله تعالی فرجه به دست می آید ذکر و یاد خداست</w:t>
      </w:r>
      <w:r>
        <w:rPr>
          <w:rFonts w:eastAsia="IRNazanin" w:cs="IRNazanin"/>
          <w:color w:val="111111"/>
          <w:sz w:val="28"/>
          <w:szCs w:val="28"/>
          <w:rtl w:val="true"/>
          <w:lang w:bidi="fa-IR"/>
        </w:rPr>
        <w:t>.</w:t>
      </w:r>
    </w:p>
    <w:p>
      <w:pPr>
        <w:pStyle w:val="Heading4"/>
        <w:numPr>
          <w:ilvl w:val="3"/>
          <w:numId w:val="1"/>
        </w:numPr>
        <w:rPr/>
      </w:pPr>
      <w:bookmarkStart w:id="59" w:name="__RefHeading___Toc2823649_372815092"/>
      <w:bookmarkStart w:id="60" w:name="_Toc18"/>
      <w:bookmarkEnd w:id="59"/>
      <w:r>
        <w:rPr>
          <w:rtl w:val="true"/>
        </w:rPr>
        <w:t>معنا و مفهوم ذكر</w:t>
      </w:r>
      <w:bookmarkEnd w:id="60"/>
    </w:p>
    <w:p>
      <w:pPr>
        <w:pStyle w:val="BookText"/>
        <w:rPr/>
      </w:pPr>
      <w:r>
        <w:rPr>
          <w:rFonts w:ascii="IRNazanin" w:hAnsi="IRNazanin" w:eastAsia="IRNazanin"/>
          <w:color w:val="111111"/>
          <w:sz w:val="28"/>
          <w:sz w:val="28"/>
          <w:szCs w:val="28"/>
          <w:rtl w:val="true"/>
          <w:lang w:bidi="fa-IR"/>
        </w:rPr>
        <w:t>ذکر به معنای حفظ معنای چیزی و استحضار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چیزی که آدمی به وسیله آن حفظ شود و یا مستحضر گردد ذکر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از ذکر، اراده شکل و وضع درونی انسان است که به وسیله آن انسان آموخته هایش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دیگر آن به معنای حضور در قلب یا در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قرآن، اگر این کلمه مقید به قیدی نباشد، معنایش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یاد خدا دو امر نسیان و غفلت از یاد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الذکر بودن در برابر غفلت است و تذکر هم برای اینست که دچار نسیان و فراموشی از یاد خدا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غیر از یاد خدا، قرآن، پیامبر صلی الله علیه و آله و سلم و نماز نیز به عنوان ذکر و از اهل بیت علیهم السلام تحت عنوان اهل الذکر یاد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بخاطر آن است که آنها با تمام وجودشان ما را متوجه خدا می کنند و توجه </w:t>
      </w:r>
      <w:bookmarkStart w:id="61" w:name="pg7018_84546"/>
    </w:p>
    <w:p>
      <w:pPr>
        <w:pStyle w:val="BookText"/>
        <w:rPr/>
      </w:pPr>
      <w:bookmarkEnd w:id="61"/>
      <w:r>
        <w:rPr>
          <w:rFonts w:ascii="IRNazanin" w:hAnsi="IRNazanin" w:eastAsia="IRNazanin"/>
          <w:color w:val="111111"/>
          <w:sz w:val="28"/>
          <w:sz w:val="28"/>
          <w:szCs w:val="28"/>
          <w:rtl w:val="true"/>
          <w:lang w:bidi="fa-IR"/>
        </w:rPr>
        <w:t>به آن ها هم در واقع توجه به خداست</w:t>
      </w:r>
      <w:r>
        <w:rPr>
          <w:rFonts w:eastAsia="IRNazanin" w:cs="IRNazanin"/>
          <w:color w:val="111111"/>
          <w:sz w:val="28"/>
          <w:szCs w:val="28"/>
          <w:rtl w:val="true"/>
          <w:lang w:bidi="fa-IR"/>
        </w:rPr>
        <w:t>.</w:t>
      </w:r>
    </w:p>
    <w:p>
      <w:pPr>
        <w:pStyle w:val="Heading4"/>
        <w:numPr>
          <w:ilvl w:val="3"/>
          <w:numId w:val="1"/>
        </w:numPr>
        <w:rPr/>
      </w:pPr>
      <w:bookmarkStart w:id="62" w:name="__RefHeading___Toc2823651_372815092"/>
      <w:bookmarkStart w:id="63" w:name="_Toc19"/>
      <w:bookmarkEnd w:id="62"/>
      <w:r>
        <w:rPr>
          <w:rtl w:val="true"/>
        </w:rPr>
        <w:t>كيفيت ذكر</w:t>
      </w:r>
      <w:bookmarkEnd w:id="63"/>
    </w:p>
    <w:p>
      <w:pPr>
        <w:pStyle w:val="BookText"/>
        <w:rPr/>
      </w:pPr>
      <w:r>
        <w:rPr>
          <w:rFonts w:ascii="IRNazanin" w:hAnsi="IRNazanin" w:eastAsia="IRNazanin"/>
          <w:color w:val="111111"/>
          <w:sz w:val="28"/>
          <w:sz w:val="28"/>
          <w:szCs w:val="28"/>
          <w:rtl w:val="true"/>
          <w:lang w:bidi="fa-IR"/>
        </w:rPr>
        <w:t>توجه به خدا و ذکر حضرت حق دارای چهار مرحله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به زبان آوردن اسما و صفات الهی و حمد و ستایش و تنزيه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ذکر لفظی و به زبان آوردن به معانی و مفاهیم اذکار هم توجه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توجهی به لفظ نیست، و تمام قلب متوجه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دائم الذكر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خدا است با تمام وجود و در همه حال</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823653_372815092"/>
      <w:bookmarkStart w:id="65" w:name="_Toc20"/>
      <w:bookmarkEnd w:id="64"/>
      <w:r>
        <w:rPr>
          <w:rtl w:val="true"/>
        </w:rPr>
        <w:t>ثمرات ذکر</w:t>
      </w:r>
      <w:bookmarkEnd w:id="65"/>
    </w:p>
    <w:p>
      <w:pPr>
        <w:pStyle w:val="Heading5"/>
        <w:numPr>
          <w:ilvl w:val="4"/>
          <w:numId w:val="1"/>
        </w:numPr>
        <w:rPr/>
      </w:pPr>
      <w:bookmarkStart w:id="66" w:name="__RefHeading___Toc2823655_372815092"/>
      <w:bookmarkStart w:id="67" w:name="_Toc21"/>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می دانیم اعتقاد به خدا و پرستش او امری فطری است و غفلت در دنیا ما را از یاد خدا و ذکر او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در زندگی روزمره خود متوجه خدا باشد و به ذکر و یاد او ثمرات فراوانی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ثمرات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برداشتی مختصر از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اشاره می شود</w:t>
      </w:r>
      <w:r>
        <w:rPr>
          <w:rFonts w:eastAsia="IRNazanin" w:cs="IRNazanin"/>
          <w:color w:val="111111"/>
          <w:sz w:val="28"/>
          <w:szCs w:val="28"/>
          <w:rtl w:val="true"/>
          <w:lang w:bidi="fa-IR"/>
        </w:rPr>
        <w:t>:</w:t>
      </w:r>
    </w:p>
    <w:p>
      <w:pPr>
        <w:pStyle w:val="Heading5"/>
        <w:numPr>
          <w:ilvl w:val="4"/>
          <w:numId w:val="1"/>
        </w:numPr>
        <w:rPr/>
      </w:pPr>
      <w:bookmarkStart w:id="68" w:name="__RefHeading___Toc2823657_372815092"/>
      <w:bookmarkStart w:id="69" w:name="_Toc22"/>
      <w:bookmarkEnd w:id="68"/>
      <w:r>
        <w:rPr/>
        <w:t>1</w:t>
      </w:r>
      <w:r>
        <w:rPr>
          <w:rtl w:val="true"/>
        </w:rPr>
        <w:t>-</w:t>
      </w:r>
      <w:r>
        <w:rPr>
          <w:rtl w:val="true"/>
        </w:rPr>
        <w:t>اطمینان و آرامش قلب</w:t>
      </w:r>
      <w:bookmarkEnd w:id="69"/>
    </w:p>
    <w:p>
      <w:pPr>
        <w:pStyle w:val="BookText"/>
        <w:rPr/>
      </w:pPr>
      <w:r>
        <w:rPr>
          <w:rFonts w:ascii="IRNazanin" w:hAnsi="IRNazanin" w:eastAsia="IRNazanin"/>
          <w:color w:val="111111"/>
          <w:sz w:val="28"/>
          <w:sz w:val="28"/>
          <w:szCs w:val="28"/>
          <w:rtl w:val="true"/>
          <w:lang w:bidi="fa-IR"/>
        </w:rPr>
        <w:t>یکی از بزرگترین مشکلات بشر امروز اضطراب روانی و تشویش خاطر است که یکی از عوامل اساسی آن بریدن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خداست که دلها آرامش می یابد</w:t>
      </w:r>
      <w:r>
        <w:rPr>
          <w:rFonts w:eastAsia="IRNazanin" w:cs="IRNazanin"/>
          <w:color w:val="111111"/>
          <w:sz w:val="28"/>
          <w:szCs w:val="28"/>
          <w:rtl w:val="true"/>
          <w:lang w:bidi="fa-IR"/>
        </w:rPr>
        <w:t xml:space="preserve">. </w:t>
      </w:r>
      <w:bookmarkStart w:id="70" w:name="pg7018_84547"/>
    </w:p>
    <w:p>
      <w:pPr>
        <w:pStyle w:val="Heading5"/>
        <w:numPr>
          <w:ilvl w:val="4"/>
          <w:numId w:val="1"/>
        </w:numPr>
        <w:rPr/>
      </w:pPr>
      <w:bookmarkStart w:id="71" w:name="__RefHeading___Toc2823659_372815092"/>
      <w:bookmarkStart w:id="72" w:name="_Toc23"/>
      <w:bookmarkEnd w:id="70"/>
      <w:bookmarkEnd w:id="71"/>
      <w:r>
        <w:rPr/>
        <w:t>2</w:t>
      </w:r>
      <w:r>
        <w:rPr>
          <w:rtl w:val="true"/>
        </w:rPr>
        <w:t>-</w:t>
      </w:r>
      <w:r>
        <w:rPr>
          <w:rtl w:val="true"/>
        </w:rPr>
        <w:t>جلوگیری از ارتکاب گناهان صغیره و کبیره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جای آر که همانا نماز از کارهای زشت باز می دارد و ذکر و یاد بزرگتر خداست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نماز بزرگ ترین یاد خدا است و برای برپائی نماز باید زندگی پاک و دور از همه آلودگی ها داشت</w:t>
      </w:r>
      <w:r>
        <w:rPr>
          <w:rFonts w:eastAsia="IRNazanin" w:cs="IRNazanin"/>
          <w:color w:val="111111"/>
          <w:sz w:val="28"/>
          <w:szCs w:val="28"/>
          <w:rtl w:val="true"/>
          <w:lang w:bidi="fa-IR"/>
        </w:rPr>
        <w:t>.</w:t>
      </w:r>
    </w:p>
    <w:p>
      <w:pPr>
        <w:pStyle w:val="Heading5"/>
        <w:numPr>
          <w:ilvl w:val="4"/>
          <w:numId w:val="1"/>
        </w:numPr>
        <w:rPr/>
      </w:pPr>
      <w:bookmarkStart w:id="73" w:name="__RefHeading___Toc2823661_372815092"/>
      <w:bookmarkStart w:id="74" w:name="_Toc24"/>
      <w:bookmarkEnd w:id="73"/>
      <w:r>
        <w:rPr/>
        <w:t>3</w:t>
      </w:r>
      <w:r>
        <w:rPr>
          <w:rtl w:val="true"/>
        </w:rPr>
        <w:t xml:space="preserve">- </w:t>
      </w:r>
      <w:r>
        <w:rPr>
          <w:rtl w:val="true"/>
        </w:rPr>
        <w:t>جلوگیری از تکرار گناه</w:t>
      </w:r>
      <w:bookmarkEnd w:id="7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به این نکته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وقتی مرتکب عمل زشتی شوند یا به خود ستم کنند به یاد خدا می افتند و برای گناهان خود طلب آمرزش می کنند و کیست جز خدا که گناهان را ببخشد؟ و بر گناه اصرار نمی ورزند، با این که می دانند</w:t>
      </w:r>
      <w:r>
        <w:rPr>
          <w:rFonts w:eastAsia="IRNazanin" w:cs="IRNazanin"/>
          <w:color w:val="111111"/>
          <w:sz w:val="28"/>
          <w:szCs w:val="28"/>
          <w:rtl w:val="true"/>
          <w:lang w:bidi="fa-IR"/>
        </w:rPr>
        <w:t>.</w:t>
      </w:r>
    </w:p>
    <w:p>
      <w:pPr>
        <w:pStyle w:val="Heading5"/>
        <w:numPr>
          <w:ilvl w:val="4"/>
          <w:numId w:val="1"/>
        </w:numPr>
        <w:rPr/>
      </w:pPr>
      <w:bookmarkStart w:id="75" w:name="__RefHeading___Toc2823663_372815092"/>
      <w:bookmarkStart w:id="76" w:name="_Toc25"/>
      <w:bookmarkEnd w:id="75"/>
      <w:r>
        <w:rPr/>
        <w:t>4</w:t>
      </w:r>
      <w:r>
        <w:rPr>
          <w:rtl w:val="true"/>
        </w:rPr>
        <w:t>-</w:t>
      </w:r>
      <w:r>
        <w:rPr>
          <w:rtl w:val="true"/>
        </w:rPr>
        <w:t>سبب قبولی توبه و استغفار</w:t>
      </w:r>
      <w:bookmarkEnd w:id="76"/>
    </w:p>
    <w:p>
      <w:pPr>
        <w:pStyle w:val="BookText"/>
        <w:rPr/>
      </w:pPr>
      <w:r>
        <w:rPr>
          <w:rFonts w:ascii="IRNazanin" w:hAnsi="IRNazanin" w:eastAsia="IRNazanin"/>
          <w:color w:val="111111"/>
          <w:sz w:val="28"/>
          <w:sz w:val="28"/>
          <w:szCs w:val="28"/>
          <w:rtl w:val="true"/>
          <w:lang w:bidi="fa-IR"/>
        </w:rPr>
        <w:t xml:space="preserve">در همان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وقتی مرتکب عمل زشتی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می افتند و برای خود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جز خدا که گناهان را ببخشد؟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به خاطر توجهشان به خدا آنها را می بخشد</w:t>
      </w:r>
      <w:r>
        <w:rPr>
          <w:rFonts w:eastAsia="IRNazanin" w:cs="IRNazanin"/>
          <w:color w:val="111111"/>
          <w:sz w:val="28"/>
          <w:szCs w:val="28"/>
          <w:rtl w:val="true"/>
          <w:lang w:bidi="fa-IR"/>
        </w:rPr>
        <w:t>.</w:t>
      </w:r>
    </w:p>
    <w:p>
      <w:pPr>
        <w:pStyle w:val="Heading5"/>
        <w:numPr>
          <w:ilvl w:val="4"/>
          <w:numId w:val="1"/>
        </w:numPr>
        <w:rPr/>
      </w:pPr>
      <w:bookmarkStart w:id="77" w:name="__RefHeading___Toc2823665_372815092"/>
      <w:bookmarkStart w:id="78" w:name="_Toc26"/>
      <w:bookmarkEnd w:id="77"/>
      <w:r>
        <w:rPr/>
        <w:t>5</w:t>
      </w:r>
      <w:r>
        <w:rPr>
          <w:rtl w:val="true"/>
        </w:rPr>
        <w:t>-</w:t>
      </w:r>
      <w:r>
        <w:rPr>
          <w:rtl w:val="true"/>
        </w:rPr>
        <w:t>خنثی شدن وسوسه های شیطان</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تقوا را از جانب شیطان وسوسه و خطایی به دل فرا رسد همان دم خدا را بیاد آرند و همان لحظه بصیرت و بینائی پیدا کنند</w:t>
      </w:r>
      <w:r>
        <w:rPr>
          <w:rFonts w:eastAsia="IRNazanin" w:cs="IRNazanin"/>
          <w:color w:val="111111"/>
          <w:sz w:val="28"/>
          <w:szCs w:val="28"/>
          <w:rtl w:val="true"/>
          <w:lang w:bidi="fa-IR"/>
        </w:rPr>
        <w:t>.</w:t>
      </w:r>
      <w:r>
        <w:rPr>
          <w:rStyle w:val="FootnoteAnchor"/>
          <w:rtl w:val="true"/>
        </w:rPr>
        <w:footnoteReference w:id="27"/>
      </w:r>
      <w:bookmarkStart w:id="79" w:name="pg7018_84548"/>
    </w:p>
    <w:p>
      <w:pPr>
        <w:pStyle w:val="Heading5"/>
        <w:numPr>
          <w:ilvl w:val="4"/>
          <w:numId w:val="1"/>
        </w:numPr>
        <w:rPr/>
      </w:pPr>
      <w:bookmarkStart w:id="80" w:name="__RefHeading___Toc2823667_372815092"/>
      <w:bookmarkStart w:id="81" w:name="_Toc27"/>
      <w:bookmarkEnd w:id="79"/>
      <w:bookmarkEnd w:id="80"/>
      <w:r>
        <w:rPr/>
        <w:t>6</w:t>
      </w:r>
      <w:r>
        <w:rPr>
          <w:rtl w:val="true"/>
        </w:rPr>
        <w:t>-</w:t>
      </w:r>
      <w:r>
        <w:rPr>
          <w:rtl w:val="true"/>
        </w:rPr>
        <w:t>وسیله تشخیص حق از باطل با روشن بینی انسان</w:t>
      </w:r>
      <w:bookmarkEnd w:id="81"/>
    </w:p>
    <w:p>
      <w:pPr>
        <w:pStyle w:val="BookText"/>
        <w:rPr/>
      </w:pP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دم خدا را به یاد آرند و همان دم بصیرت و بینائی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خدا نور است و توجه و روی آوردن به نور عامل روشن بینی و نورانیت درون است</w:t>
      </w:r>
      <w:r>
        <w:rPr>
          <w:rFonts w:eastAsia="IRNazanin" w:cs="IRNazanin"/>
          <w:color w:val="111111"/>
          <w:sz w:val="28"/>
          <w:szCs w:val="28"/>
          <w:rtl w:val="true"/>
          <w:lang w:bidi="fa-IR"/>
        </w:rPr>
        <w:t>.</w:t>
      </w:r>
    </w:p>
    <w:p>
      <w:pPr>
        <w:pStyle w:val="Heading5"/>
        <w:numPr>
          <w:ilvl w:val="4"/>
          <w:numId w:val="1"/>
        </w:numPr>
        <w:rPr/>
      </w:pPr>
      <w:bookmarkStart w:id="82" w:name="__RefHeading___Toc2823669_372815092"/>
      <w:bookmarkStart w:id="83" w:name="_Toc28"/>
      <w:bookmarkEnd w:id="82"/>
      <w:r>
        <w:rPr/>
        <w:t>7</w:t>
      </w:r>
      <w:r>
        <w:rPr>
          <w:rtl w:val="true"/>
        </w:rPr>
        <w:t>-</w:t>
      </w:r>
      <w:r>
        <w:rPr>
          <w:rtl w:val="true"/>
        </w:rPr>
        <w:t>انس با خدا</w:t>
      </w:r>
      <w:bookmarkEnd w:id="83"/>
    </w:p>
    <w:p>
      <w:pPr>
        <w:pStyle w:val="BookText"/>
        <w:rPr/>
      </w:pP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ملاحظه کردی که خداوند با ذکر و یادش انیس تو شده است قطعا تو را دوست دارد؟</w:t>
      </w:r>
      <w:r>
        <w:rPr>
          <w:rStyle w:val="FootnoteAnchor"/>
          <w:rtl w:val="true"/>
        </w:rPr>
        <w:footnoteReference w:id="28"/>
      </w:r>
    </w:p>
    <w:p>
      <w:pPr>
        <w:pStyle w:val="Heading5"/>
        <w:numPr>
          <w:ilvl w:val="4"/>
          <w:numId w:val="1"/>
        </w:numPr>
        <w:rPr/>
      </w:pPr>
      <w:bookmarkStart w:id="84" w:name="__RefHeading___Toc2823671_372815092"/>
      <w:bookmarkStart w:id="85" w:name="_Toc29"/>
      <w:bookmarkEnd w:id="84"/>
      <w:r>
        <w:rPr/>
        <w:t>8</w:t>
      </w:r>
      <w:r>
        <w:rPr>
          <w:rtl w:val="true"/>
        </w:rPr>
        <w:t>-</w:t>
      </w:r>
      <w:r>
        <w:rPr>
          <w:rtl w:val="true"/>
        </w:rPr>
        <w:t>ایجاد محبت در انسان</w:t>
      </w:r>
      <w:bookmarkEnd w:id="85"/>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فراوان به یاد خدا باشد او را دوست دارد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86" w:name="__RefHeading___Toc2823673_372815092"/>
      <w:bookmarkStart w:id="87" w:name="_Toc30"/>
      <w:bookmarkEnd w:id="86"/>
      <w:r>
        <w:rPr/>
        <w:t>9</w:t>
      </w:r>
      <w:r>
        <w:rPr>
          <w:rtl w:val="true"/>
        </w:rPr>
        <w:t>-</w:t>
      </w:r>
      <w:r>
        <w:rPr>
          <w:rtl w:val="true"/>
        </w:rPr>
        <w:t>موجب نورانیت عقل و فکر انسان</w:t>
      </w:r>
      <w:bookmarkEnd w:id="87"/>
    </w:p>
    <w:p>
      <w:pPr>
        <w:pStyle w:val="BookText"/>
        <w:rPr/>
      </w:pPr>
      <w:r>
        <w:rPr>
          <w:rFonts w:ascii="IRNazanin" w:hAnsi="IRNazanin" w:eastAsia="IRNazanin"/>
          <w:color w:val="111111"/>
          <w:sz w:val="28"/>
          <w:sz w:val="28"/>
          <w:szCs w:val="28"/>
          <w:rtl w:val="true"/>
          <w:lang w:bidi="fa-IR"/>
        </w:rPr>
        <w:t>مؤمنان کسانی هستند که چون ذکر و یادی از خدا شود دلهاشان ترسان و نورانی 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88" w:name="__RefHeading___Toc2823675_372815092"/>
      <w:bookmarkStart w:id="89" w:name="_Toc31"/>
      <w:bookmarkEnd w:id="88"/>
      <w:r>
        <w:rPr/>
        <w:t>10</w:t>
      </w:r>
      <w:r>
        <w:rPr>
          <w:rtl w:val="true"/>
        </w:rPr>
        <w:t>-</w:t>
      </w:r>
      <w:r>
        <w:rPr>
          <w:rtl w:val="true"/>
        </w:rPr>
        <w:t>خودذکر، بزرگترین لذت معنوی است</w:t>
      </w:r>
      <w:r>
        <w:rPr>
          <w:rtl w:val="true"/>
        </w:rPr>
        <w:t>.</w:t>
      </w:r>
      <w:bookmarkEnd w:id="89"/>
    </w:p>
    <w:p>
      <w:pPr>
        <w:pStyle w:val="BookText"/>
        <w:rPr/>
      </w:pPr>
      <w:r>
        <w:rPr>
          <w:rFonts w:ascii="IRNazanin" w:hAnsi="IRNazanin" w:eastAsia="IRNazanin"/>
          <w:color w:val="111111"/>
          <w:sz w:val="28"/>
          <w:sz w:val="28"/>
          <w:szCs w:val="28"/>
          <w:rtl w:val="true"/>
          <w:lang w:bidi="fa-IR"/>
        </w:rPr>
        <w:t>امام سجاد علیه السلام در مناجات خویش با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أَسْتَغْفِرُكَ مِنْ كُلِّ لَذَّةٍ بِغَيْرِ ذِكْرِكَ</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هر لذتی به بجز لذت ذکر و یاد تو طلب آمرزش می کنم</w:t>
      </w:r>
      <w:r>
        <w:rPr>
          <w:rFonts w:eastAsia="IRNazanin" w:cs="IRNazanin"/>
          <w:color w:val="111111"/>
          <w:sz w:val="28"/>
          <w:szCs w:val="28"/>
          <w:rtl w:val="true"/>
          <w:lang w:bidi="fa-IR"/>
        </w:rPr>
        <w:t xml:space="preserve">. </w:t>
      </w:r>
      <w:bookmarkStart w:id="90" w:name="pg7018_84549"/>
    </w:p>
    <w:p>
      <w:pPr>
        <w:pStyle w:val="BookText"/>
        <w:rPr/>
      </w:pPr>
      <w:bookmarkEnd w:id="90"/>
      <w:r>
        <w:rPr>
          <w:rFonts w:ascii="IRNazanin" w:hAnsi="IRNazanin" w:eastAsia="IRNazanin"/>
          <w:color w:val="111111"/>
          <w:sz w:val="28"/>
          <w:sz w:val="28"/>
          <w:szCs w:val="28"/>
          <w:rtl w:val="true"/>
          <w:lang w:bidi="fa-IR"/>
        </w:rPr>
        <w:t>با توجه به آیات مربوط به ذکر خدا، در روایات مختلف ثمرات فراوان دیگری را هم می توان مطرح کرد</w:t>
      </w:r>
      <w:r>
        <w:rPr>
          <w:rFonts w:eastAsia="IRNazanin" w:cs="IRNazanin"/>
          <w:color w:val="111111"/>
          <w:sz w:val="28"/>
          <w:szCs w:val="28"/>
          <w:rtl w:val="true"/>
          <w:lang w:bidi="fa-IR"/>
        </w:rPr>
        <w:t>.</w:t>
      </w:r>
    </w:p>
    <w:p>
      <w:pPr>
        <w:pStyle w:val="Heading4"/>
        <w:numPr>
          <w:ilvl w:val="3"/>
          <w:numId w:val="1"/>
        </w:numPr>
        <w:rPr/>
      </w:pPr>
      <w:bookmarkStart w:id="91" w:name="__RefHeading___Toc2823677_372815092"/>
      <w:bookmarkStart w:id="92" w:name="_Toc32"/>
      <w:bookmarkEnd w:id="91"/>
      <w:r>
        <w:rPr>
          <w:rtl w:val="true"/>
        </w:rPr>
        <w:t>سیری در زیارات و ادعیه</w:t>
      </w:r>
      <w:bookmarkEnd w:id="92"/>
    </w:p>
    <w:p>
      <w:pPr>
        <w:pStyle w:val="BookText"/>
        <w:rPr/>
      </w:pPr>
      <w:r>
        <w:rPr>
          <w:rFonts w:ascii="IRNazanin" w:hAnsi="IRNazanin" w:eastAsia="IRNazanin"/>
          <w:color w:val="111111"/>
          <w:sz w:val="28"/>
          <w:sz w:val="28"/>
          <w:szCs w:val="28"/>
          <w:rtl w:val="true"/>
          <w:lang w:bidi="fa-IR"/>
        </w:rPr>
        <w:t>در زیارت جامعه امام زمان علیه السلام، از امام هادی علیه السلام، به خداوند عرض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ذُنوبَنا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مَغْفورَة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بِذِکْرِکَ مَعْمُورَهً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خداوندا گناهانمان را به وسیله اهل بیت علیهم السلام بیامرز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را به ذکر و یاد خود آباد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دعاء در زمان غیبت امام عصر عجل الله تعالی فرجه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تُنسِنَا ذِکرَهُ وَ انتِظارَهُ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خداوندا یاد و انتظار مهدی عجل الله تعالی فرجه را از یادمان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آل یس از حجت خدا می گوییم و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حینَ تُهَلِّلُ وَ تُکَبِّرُ، اَلسَّلامُ عَلَیْکَ حینَ تَحْمَدُ وَ تَسْتَغْفِرُ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سلام بر تو ای حجت خدا آن گاه که به ذكر لا اله الا الله و الله اکبر مشغولی، و سلام بر تو آن زمان که به حمد خدا و طلب مغفرت از او مترنمی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وجود حضرت در شبانه روز ذکر و یاد خدا است، و جز او یاد و خاطره ای ندارند</w:t>
      </w:r>
      <w:r>
        <w:rPr>
          <w:rFonts w:eastAsia="IRNazanin" w:cs="IRNazanin"/>
          <w:color w:val="111111"/>
          <w:sz w:val="28"/>
          <w:szCs w:val="28"/>
          <w:rtl w:val="true"/>
          <w:lang w:bidi="fa-IR"/>
        </w:rPr>
        <w:t>.</w:t>
      </w:r>
    </w:p>
    <w:p>
      <w:pPr>
        <w:pStyle w:val="Heading4"/>
        <w:numPr>
          <w:ilvl w:val="3"/>
          <w:numId w:val="1"/>
        </w:numPr>
        <w:rPr/>
      </w:pPr>
      <w:bookmarkStart w:id="93" w:name="__RefHeading___Toc2823679_372815092"/>
      <w:bookmarkStart w:id="94" w:name="_Toc33"/>
      <w:bookmarkEnd w:id="93"/>
      <w:r>
        <w:rPr>
          <w:rtl w:val="true"/>
        </w:rPr>
        <w:t>غفلت</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نقطه مقابل دائم الذکر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آن را مقابل 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ثمرات ذکر است مطرح کرده اند</w:t>
      </w:r>
      <w:r>
        <w:rPr>
          <w:rFonts w:eastAsia="IRNazanin" w:cs="IRNazanin"/>
          <w:color w:val="111111"/>
          <w:sz w:val="28"/>
          <w:szCs w:val="28"/>
          <w:rtl w:val="true"/>
          <w:lang w:bidi="fa-IR"/>
        </w:rPr>
        <w:t xml:space="preserve">. </w:t>
      </w:r>
      <w:bookmarkStart w:id="95" w:name="pg7018_84550"/>
    </w:p>
    <w:p>
      <w:pPr>
        <w:pStyle w:val="BookText"/>
        <w:rPr/>
      </w:pPr>
      <w:bookmarkEnd w:id="95"/>
      <w:r>
        <w:rPr>
          <w:rFonts w:ascii="IRNazanin" w:hAnsi="IRNazanin" w:eastAsia="IRNazanin"/>
          <w:color w:val="111111"/>
          <w:sz w:val="28"/>
          <w:sz w:val="28"/>
          <w:szCs w:val="28"/>
          <w:rtl w:val="true"/>
          <w:lang w:bidi="fa-IR"/>
        </w:rPr>
        <w:t>مهمترین آفت ذکر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ذاکرین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خدا می خواهیم که ما را از غافلين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و مهمترین غفلت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عالم ذر و فراموشی پیمان با خدا</w:t>
      </w:r>
      <w:r>
        <w:rPr>
          <w:rStyle w:val="FootnoteAnchor"/>
          <w:rtl w:val="true"/>
        </w:rPr>
        <w:footnoteReference w:id="35"/>
      </w:r>
      <w:r>
        <w:rPr>
          <w:rFonts w:ascii="IRNazanin" w:hAnsi="IRNazanin" w:eastAsia="IRNazanin"/>
          <w:color w:val="111111"/>
          <w:sz w:val="28"/>
          <w:sz w:val="28"/>
          <w:szCs w:val="28"/>
          <w:rtl w:val="true"/>
          <w:lang w:bidi="fa-IR"/>
        </w:rPr>
        <w:t>و پیمان با ولایت اهل بیت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قیامت و شرایط و مواقف آن</w:t>
      </w:r>
      <w:r>
        <w:rPr>
          <w:rFonts w:eastAsia="IRNazanin" w:cs="IRNazanin"/>
          <w:color w:val="111111"/>
          <w:sz w:val="28"/>
          <w:szCs w:val="28"/>
          <w:rtl w:val="true"/>
          <w:lang w:bidi="fa-IR"/>
        </w:rPr>
        <w:t>.</w:t>
      </w:r>
      <w:r>
        <w:rPr>
          <w:rStyle w:val="FootnoteAnchor"/>
        </w:rPr>
        <w:footnoteReference w:id="36"/>
      </w: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ترفندها و دشمنی های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گذر عمر در بطالت و شقاوت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مرگ و موقتی بودن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دشمن و نقشه 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تدبر در آیات الهی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عصر غیبت از حضور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غفلتها باعث بی خبری، به پوچی رسیدن در زندگی، بی توجهی به مسئولیت ها و ارزش های اخلاقی و دست زدن به هر جنایتی خواهد شد</w:t>
      </w:r>
      <w:r>
        <w:rPr>
          <w:rFonts w:eastAsia="IRNazanin" w:cs="IRNazanin"/>
          <w:color w:val="111111"/>
          <w:sz w:val="28"/>
          <w:szCs w:val="28"/>
          <w:rtl w:val="true"/>
          <w:lang w:bidi="fa-IR"/>
        </w:rPr>
        <w:t>.</w:t>
      </w:r>
    </w:p>
    <w:p>
      <w:pPr>
        <w:pStyle w:val="Heading4"/>
        <w:numPr>
          <w:ilvl w:val="3"/>
          <w:numId w:val="1"/>
        </w:numPr>
        <w:rPr/>
      </w:pPr>
      <w:bookmarkStart w:id="96" w:name="__RefHeading___Toc2823681_372815092"/>
      <w:bookmarkStart w:id="97" w:name="_Toc34"/>
      <w:bookmarkEnd w:id="96"/>
      <w:r>
        <w:rPr>
          <w:rtl w:val="true"/>
        </w:rPr>
        <w:t>نتایج دوری از یاد خدا</w:t>
      </w:r>
      <w:bookmarkEnd w:id="97"/>
    </w:p>
    <w:p>
      <w:pPr>
        <w:pStyle w:val="Heading5"/>
        <w:numPr>
          <w:ilvl w:val="4"/>
          <w:numId w:val="1"/>
        </w:numPr>
        <w:rPr/>
      </w:pPr>
      <w:bookmarkStart w:id="98" w:name="__RefHeading___Toc2823683_372815092"/>
      <w:bookmarkStart w:id="99" w:name="_Toc35"/>
      <w:bookmarkEnd w:id="98"/>
      <w:r>
        <w:rPr/>
        <w:t>1</w:t>
      </w:r>
      <w:r>
        <w:rPr>
          <w:rtl w:val="true"/>
        </w:rPr>
        <w:t>-</w:t>
      </w:r>
      <w:r>
        <w:rPr>
          <w:rtl w:val="true"/>
        </w:rPr>
        <w:t>همنشینی با شیطان</w:t>
      </w:r>
      <w:bookmarkEnd w:id="99"/>
    </w:p>
    <w:p>
      <w:pPr>
        <w:pStyle w:val="BookText"/>
        <w:rPr/>
      </w:pPr>
      <w:r>
        <w:rPr>
          <w:rFonts w:ascii="IRNazanin" w:hAnsi="IRNazanin" w:eastAsia="IRNazanin"/>
          <w:color w:val="111111"/>
          <w:sz w:val="28"/>
          <w:sz w:val="28"/>
          <w:szCs w:val="28"/>
          <w:rtl w:val="true"/>
          <w:lang w:bidi="fa-IR"/>
        </w:rPr>
        <w:t>هر که از یاد خدا رخ بتابد شیطان را بر می انگیزیم تا یار و همنشین دائم او باشد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در قلبی یاد خدا جا نداشته باشد ياد شیطان و طاغوت خواهد بود پس استبعادی ندارد که شیطان یار و یاور و همنشین او باشد</w:t>
      </w:r>
      <w:r>
        <w:rPr>
          <w:rFonts w:eastAsia="IRNazanin" w:cs="IRNazanin"/>
          <w:color w:val="111111"/>
          <w:sz w:val="28"/>
          <w:szCs w:val="28"/>
          <w:rtl w:val="true"/>
          <w:lang w:bidi="fa-IR"/>
        </w:rPr>
        <w:t xml:space="preserve">. </w:t>
      </w:r>
      <w:bookmarkStart w:id="100" w:name="pg7018_84551"/>
    </w:p>
    <w:p>
      <w:pPr>
        <w:pStyle w:val="Heading5"/>
        <w:numPr>
          <w:ilvl w:val="4"/>
          <w:numId w:val="1"/>
        </w:numPr>
        <w:rPr/>
      </w:pPr>
      <w:bookmarkStart w:id="101" w:name="__RefHeading___Toc2823685_372815092"/>
      <w:bookmarkStart w:id="102" w:name="_Toc36"/>
      <w:bookmarkEnd w:id="100"/>
      <w:bookmarkEnd w:id="101"/>
      <w:r>
        <w:rPr/>
        <w:t>2</w:t>
      </w:r>
      <w:r>
        <w:rPr>
          <w:rtl w:val="true"/>
        </w:rPr>
        <w:t>-</w:t>
      </w:r>
      <w:r>
        <w:rPr>
          <w:rtl w:val="true"/>
        </w:rPr>
        <w:t>خود فراموشی</w:t>
      </w:r>
      <w:bookmarkEnd w:id="102"/>
    </w:p>
    <w:p>
      <w:pPr>
        <w:pStyle w:val="BookText"/>
        <w:rPr/>
      </w:pPr>
      <w:r>
        <w:rPr>
          <w:rFonts w:ascii="IRNazanin" w:hAnsi="IRNazanin" w:eastAsia="IRNazanin"/>
          <w:color w:val="111111"/>
          <w:sz w:val="28"/>
          <w:sz w:val="28"/>
          <w:szCs w:val="28"/>
          <w:rtl w:val="true"/>
          <w:lang w:bidi="fa-IR"/>
        </w:rPr>
        <w:t>مانند کسانی نباشید که خدا را فراموش کردند در نتیجه خود را از یاد بردند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3" w:name="__RefHeading___Toc2823687_372815092"/>
      <w:bookmarkStart w:id="104" w:name="_Toc37"/>
      <w:bookmarkEnd w:id="103"/>
      <w:r>
        <w:rPr/>
        <w:t>3</w:t>
      </w:r>
      <w:r>
        <w:rPr>
          <w:rtl w:val="true"/>
        </w:rPr>
        <w:t>-</w:t>
      </w:r>
      <w:r>
        <w:rPr>
          <w:rtl w:val="true"/>
        </w:rPr>
        <w:t>دچار عذاب الهی شدن</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یاد خدای خود اعراض کند خدا به عذابی سخت معبش کند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5" w:name="__RefHeading___Toc2823689_372815092"/>
      <w:bookmarkStart w:id="106" w:name="_Toc38"/>
      <w:bookmarkEnd w:id="105"/>
      <w:r>
        <w:rPr/>
        <w:t>4</w:t>
      </w:r>
      <w:r>
        <w:rPr>
          <w:rtl w:val="true"/>
        </w:rPr>
        <w:t>-</w:t>
      </w:r>
      <w:r>
        <w:rPr>
          <w:rtl w:val="true"/>
        </w:rPr>
        <w:t>دچار زندگی سخت و تنگ شدن و کوری در آخرت</w:t>
      </w:r>
      <w:bookmarkEnd w:id="106"/>
    </w:p>
    <w:p>
      <w:pPr>
        <w:pStyle w:val="BookText"/>
        <w:rPr/>
      </w:pPr>
      <w:r>
        <w:rPr>
          <w:rFonts w:ascii="IRNazanin" w:hAnsi="IRNazanin" w:eastAsia="IRNazanin"/>
          <w:color w:val="111111"/>
          <w:sz w:val="28"/>
          <w:sz w:val="28"/>
          <w:szCs w:val="28"/>
          <w:rtl w:val="true"/>
          <w:lang w:bidi="fa-IR"/>
        </w:rPr>
        <w:t>هر کس از یاد من إعراض کند همانا معیشتش تنگ شود و روز قیامت نابینا محشورش می کنیم</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07" w:name="__RefHeading___Toc2823691_372815092"/>
      <w:bookmarkStart w:id="108" w:name="_Toc39"/>
      <w:bookmarkEnd w:id="107"/>
      <w:r>
        <w:rPr/>
        <w:t>5</w:t>
      </w:r>
      <w:r>
        <w:rPr>
          <w:rtl w:val="true"/>
        </w:rPr>
        <w:t>-</w:t>
      </w:r>
      <w:r>
        <w:rPr>
          <w:rtl w:val="true"/>
        </w:rPr>
        <w:t>دچار سنگ دلی شدن</w:t>
      </w:r>
      <w:bookmarkEnd w:id="108"/>
    </w:p>
    <w:p>
      <w:pPr>
        <w:pStyle w:val="BookText"/>
        <w:rPr/>
      </w:pPr>
      <w:r>
        <w:rPr>
          <w:rFonts w:ascii="IRNazanin" w:hAnsi="IRNazanin" w:eastAsia="IRNazanin"/>
          <w:color w:val="111111"/>
          <w:sz w:val="28"/>
          <w:sz w:val="28"/>
          <w:szCs w:val="28"/>
          <w:rtl w:val="true"/>
          <w:lang w:bidi="fa-IR"/>
        </w:rPr>
        <w:t xml:space="preserve">بپرهیزید از غفلت که در آن موجبات سنگدلی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09" w:name="__RefHeading___Toc2823693_372815092"/>
      <w:bookmarkStart w:id="110" w:name="_Toc40"/>
      <w:bookmarkEnd w:id="109"/>
      <w:r>
        <w:rPr/>
        <w:t>6</w:t>
      </w:r>
      <w:r>
        <w:rPr>
          <w:rtl w:val="true"/>
        </w:rPr>
        <w:t>-</w:t>
      </w:r>
      <w:r>
        <w:rPr>
          <w:rtl w:val="true"/>
        </w:rPr>
        <w:t>خسران</w:t>
      </w:r>
      <w:bookmarkEnd w:id="110"/>
    </w:p>
    <w:p>
      <w:pPr>
        <w:pStyle w:val="BookText"/>
        <w:rPr/>
      </w:pPr>
      <w:r>
        <w:rPr>
          <w:rFonts w:ascii="IRNazanin" w:hAnsi="IRNazanin" w:eastAsia="IRNazanin"/>
          <w:color w:val="111111"/>
          <w:sz w:val="28"/>
          <w:sz w:val="28"/>
          <w:szCs w:val="28"/>
          <w:rtl w:val="true"/>
          <w:lang w:bidi="fa-IR"/>
        </w:rPr>
        <w:t>خسران به معنای از دست دادن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خود را محاسبه کند سود برده و کسی که غافل شود دچار خسران شده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11" w:name="__RefHeading___Toc2823695_372815092"/>
      <w:bookmarkStart w:id="112" w:name="_Toc41"/>
      <w:bookmarkEnd w:id="111"/>
      <w:r>
        <w:rPr/>
        <w:t>7</w:t>
      </w:r>
      <w:r>
        <w:rPr>
          <w:rtl w:val="true"/>
        </w:rPr>
        <w:t>-</w:t>
      </w:r>
      <w:r>
        <w:rPr>
          <w:rtl w:val="true"/>
        </w:rPr>
        <w:t>پست تر از حیوان شدن</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مورد کسانی که دل هایی بی ادراک، دیده هایی بی بصیرت و گوش هایی </w:t>
      </w:r>
      <w:bookmarkStart w:id="113" w:name="pg7018_84552"/>
    </w:p>
    <w:p>
      <w:pPr>
        <w:pStyle w:val="BookText"/>
        <w:rPr/>
      </w:pPr>
      <w:bookmarkEnd w:id="113"/>
      <w:r>
        <w:rPr>
          <w:rFonts w:ascii="IRNazanin" w:hAnsi="IRNazanin" w:eastAsia="IRNazanin"/>
          <w:color w:val="111111"/>
          <w:sz w:val="28"/>
          <w:sz w:val="28"/>
          <w:szCs w:val="28"/>
          <w:rtl w:val="true"/>
          <w:lang w:bidi="fa-IR"/>
        </w:rPr>
        <w:t>ناشنوای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مانند چهار پایان بلکه پست تراند و آن ها از غفلت زدگان 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بر علیه شلمغانی و کسانی که به دروغ ادعای نیابت خاصه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خدا بر گشتند و گمراهی بسیار دوری را پیمودند و زیانی آشکار نمودند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بازگشت از خدا و غفلت از او مهمترین عامل گمراهی و خسران انسان های غافل است</w:t>
      </w:r>
      <w:r>
        <w:rPr>
          <w:rFonts w:eastAsia="IRNazanin" w:cs="IRNazanin"/>
          <w:color w:val="111111"/>
          <w:sz w:val="28"/>
          <w:szCs w:val="28"/>
          <w:rtl w:val="true"/>
          <w:lang w:bidi="fa-IR"/>
        </w:rPr>
        <w:t>.</w:t>
      </w:r>
    </w:p>
    <w:p>
      <w:pPr>
        <w:pStyle w:val="Heading4"/>
        <w:numPr>
          <w:ilvl w:val="3"/>
          <w:numId w:val="1"/>
        </w:numPr>
        <w:rPr/>
      </w:pPr>
      <w:bookmarkStart w:id="114" w:name="__RefHeading___Toc2823697_372815092"/>
      <w:bookmarkStart w:id="115" w:name="_Toc42"/>
      <w:bookmarkEnd w:id="114"/>
      <w:r>
        <w:rPr>
          <w:rtl w:val="true"/>
        </w:rPr>
        <w:t>خلاصه</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به معنای حفظ معنای چیزی واستحضار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اگر این کلمه مقید به قیدی نباشد، معنایش یاد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یاد خدا، خود قرآن، پیامبر صلی الله علیه و اله سلم و نماز به عنوان ذکر، و از اهل بیت علیهم السلام به عنوان اهل الذکر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 خدا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 ذکر معنوی، ذکر قلبی، دائم الذکر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ذکر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و آرامش قلب، جلوگیری از ارتکاب گناه، جلوگیری از تکرار گناه، سبب قبولی توبه، خنثی شدن وسوسه شیطان،</w:t>
      </w:r>
    </w:p>
    <w:p>
      <w:pPr>
        <w:pStyle w:val="BookText"/>
        <w:rPr/>
      </w:pPr>
      <w:r>
        <w:rPr>
          <w:rFonts w:ascii="IRNazanin" w:hAnsi="IRNazanin" w:eastAsia="IRNazanin"/>
          <w:color w:val="111111"/>
          <w:sz w:val="28"/>
          <w:sz w:val="28"/>
          <w:szCs w:val="28"/>
          <w:rtl w:val="true"/>
          <w:lang w:bidi="fa-IR"/>
        </w:rPr>
        <w:t>وسیله تشخیص حق از باطل، انس با خدا، ایجاد محبت، نورانیت عقل، لذت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نقطه مقابل ذکر و آفت ذکر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غفلت ها</w:t>
      </w:r>
      <w:r>
        <w:rPr>
          <w:rFonts w:eastAsia="IRNazanin" w:cs="IRNazanin"/>
          <w:color w:val="111111"/>
          <w:sz w:val="28"/>
          <w:szCs w:val="28"/>
          <w:rtl w:val="true"/>
          <w:lang w:bidi="fa-IR"/>
        </w:rPr>
        <w:t xml:space="preserve">: </w:t>
      </w:r>
      <w:bookmarkStart w:id="116" w:name="pg7018_84553"/>
    </w:p>
    <w:p>
      <w:pPr>
        <w:pStyle w:val="BookText"/>
        <w:rPr/>
      </w:pPr>
      <w:bookmarkEnd w:id="116"/>
      <w:r>
        <w:rPr>
          <w:rFonts w:ascii="IRNazanin" w:hAnsi="IRNazanin" w:eastAsia="IRNazanin"/>
          <w:color w:val="111111"/>
          <w:sz w:val="28"/>
          <w:sz w:val="28"/>
          <w:szCs w:val="28"/>
          <w:rtl w:val="true"/>
          <w:lang w:bidi="fa-IR"/>
        </w:rPr>
        <w:t>غفلت از یاد خدا و عالم ذر، غفلت از قیامت، غفلت از ترفندهای شیطان، غفلت از گذر عمر، غفلت از مرگ، غفلت از دشمن، غفلت از تدبر درآیات، غفلت از امام زمان عجل الله تعالی فرجه الشریف در عصر غیبت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دوری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شیطان، خود فراموشی، دچار عذاب الهی شدن، دچار زندگی سخت و تنگ شدن، دچار سنگدلی شدن، خسران، پست تر از حیوان شدن</w:t>
      </w:r>
      <w:r>
        <w:rPr>
          <w:rFonts w:eastAsia="IRNazanin" w:cs="IRNazanin"/>
          <w:color w:val="111111"/>
          <w:sz w:val="28"/>
          <w:szCs w:val="28"/>
          <w:rtl w:val="true"/>
          <w:lang w:bidi="fa-IR"/>
        </w:rPr>
        <w:t>.</w:t>
      </w:r>
    </w:p>
    <w:p>
      <w:pPr>
        <w:pStyle w:val="Heading4"/>
        <w:numPr>
          <w:ilvl w:val="3"/>
          <w:numId w:val="1"/>
        </w:numPr>
        <w:rPr/>
      </w:pPr>
      <w:bookmarkStart w:id="117" w:name="__RefHeading___Toc2823699_372815092"/>
      <w:bookmarkStart w:id="118" w:name="_Toc43"/>
      <w:bookmarkEnd w:id="117"/>
      <w:r>
        <w:rPr>
          <w:rtl w:val="true"/>
        </w:rPr>
        <w:t>خود آزمائی</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ذکر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ذکر به چه معانی آمده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چه کسانی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ذکر خدا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ذکر را بنویسید؟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چه معنا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غفلت ها در زندگی انسان کدام 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دوری از یاد خدا چیست؟ </w:t>
      </w:r>
      <w:bookmarkStart w:id="119" w:name="pg7018_84554"/>
    </w:p>
    <w:p>
      <w:pPr>
        <w:pStyle w:val="Heading3"/>
        <w:numPr>
          <w:ilvl w:val="2"/>
          <w:numId w:val="1"/>
        </w:numPr>
        <w:rPr/>
      </w:pPr>
      <w:bookmarkStart w:id="120" w:name="__RefHeading___Toc2823701_372815092"/>
      <w:bookmarkStart w:id="121" w:name="_Toc44"/>
      <w:bookmarkEnd w:id="119"/>
      <w:bookmarkEnd w:id="120"/>
      <w:r>
        <w:rPr>
          <w:rtl w:val="true"/>
        </w:rPr>
        <w:t>درس</w:t>
      </w:r>
      <w:r>
        <w:rPr/>
        <w:t>2</w:t>
      </w:r>
      <w:r>
        <w:rPr>
          <w:rtl w:val="true"/>
        </w:rPr>
        <w:t xml:space="preserve">: </w:t>
      </w:r>
      <w:r>
        <w:rPr>
          <w:rtl w:val="true"/>
        </w:rPr>
        <w:t>تسلیم فرمان خدا بودن</w:t>
      </w:r>
      <w:bookmarkEnd w:id="121"/>
    </w:p>
    <w:p>
      <w:pPr>
        <w:pStyle w:val="Heading4"/>
        <w:numPr>
          <w:ilvl w:val="3"/>
          <w:numId w:val="1"/>
        </w:numPr>
        <w:rPr/>
      </w:pPr>
      <w:bookmarkStart w:id="122" w:name="__RefHeading___Toc2823703_372815092"/>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تسلیم به معنای این است که اراده و خواست انسان مؤمن تحت الشعاع اراده و خواست خدا باشد و تسلیم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خاصان و مخلصان و مقربان درگاه خداوندند جز آن چه خدا اراده کند اراده ای ندارند و جز آن چه او می خواهد خواسته ای در دل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امام حسین علیه السلام در لحظات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 بِرِضائِکَ، تَسلِیماً لِاَمرک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اسلام هم به معنای تسلیم است و آئین حقیقی در پیشگاه خداوند همان تسلیم در برابر او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دین در همه زمانها چیزی جز تسلیم در برابر حقیقت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در قسمتی از سخنانش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تسلیم است و تسليم يقين و یقین تصدیق و تصديق اقرار و اقرار اداء و اداء همان عمل به دین و احکام الهی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در قرآن می 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روح خود را تسلیم خدا کند در حالی که نیکوکار باشد به </w:t>
      </w:r>
    </w:p>
    <w:p>
      <w:pPr>
        <w:pStyle w:val="BookText"/>
        <w:rPr/>
      </w:pPr>
      <w:r>
        <w:rPr>
          <w:rFonts w:ascii="IRNazanin" w:hAnsi="IRNazanin" w:eastAsia="IRNazanin"/>
          <w:color w:val="111111"/>
          <w:sz w:val="28"/>
          <w:sz w:val="28"/>
          <w:szCs w:val="28"/>
          <w:rtl w:val="true"/>
          <w:lang w:bidi="fa-IR"/>
        </w:rPr>
        <w:t>دستگیره محکمی چنگ زده است و عاقبت همه کارها به سوی خداست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شرح آیه، پیامبر اسلام صلی الله علیه و اله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محکم در این آیه على علیه السلام و ائمه طاهرین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آیه دیگری از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نهی شده ام از این که معبودهایی را که شما غیر از خدا می خوانید بپرستم، و تنها در برابر پروردگار عالميان تسلیم باشم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امام علی بن ابیطالب علیه السلام ایمان را بر چهار ركن استوار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به خدا، واگذار کردن کارها به خدا، راضی بودن به قضاء الهی، و تسلیم فرمان خدا بودن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تسلیم فرمان خدا بودن مقدمه رضا و توکل بر خدادر همه امور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 و مقدمهء تسلیم، معرفت فطری خداوند و پذیرش این معرفت است که از جانب خود خداوند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زمان غیبت امام زمان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فَاِنَّك انْ لَمْ تُعَرِّفْني نَفْسَك لَمْ اعْرِفْ رَسُولَك</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خدایا، خود خودت را به من بشناسان که اگر خود را به من نشناسانی رسولت را نمی شناسم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خدایا رسولت را به من بشناسان که اگر رسولت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خودت را به من بشناسان که اگر حجت خود را به من نشناسانی گمراه خواهم شد</w:t>
      </w:r>
      <w:r>
        <w:rPr>
          <w:rFonts w:eastAsia="IRNazanin" w:cs="IRNazanin"/>
          <w:color w:val="111111"/>
          <w:sz w:val="28"/>
          <w:szCs w:val="28"/>
          <w:rtl w:val="true"/>
          <w:lang w:bidi="fa-IR"/>
        </w:rPr>
        <w:t xml:space="preserve">. </w:t>
      </w:r>
      <w:bookmarkStart w:id="124" w:name="pg7018_84556"/>
    </w:p>
    <w:p>
      <w:pPr>
        <w:pStyle w:val="BookText"/>
        <w:rPr/>
      </w:pPr>
      <w:bookmarkEnd w:id="124"/>
      <w:r>
        <w:rPr>
          <w:rFonts w:ascii="IRNazanin" w:hAnsi="IRNazanin" w:eastAsia="IRNazanin"/>
          <w:color w:val="111111"/>
          <w:sz w:val="28"/>
          <w:sz w:val="28"/>
          <w:szCs w:val="28"/>
          <w:rtl w:val="true"/>
          <w:lang w:bidi="fa-IR"/>
        </w:rPr>
        <w:t>در معرفت خدا و رسول و حجت او باید تسلیم همان معرفت فطری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حسن ایمانی است که در دعای رجبیه هم از خداوند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تسلیم فرمان خدا بودن مخصوصاً در عصر غیبت، در دعای دوران غیبت امام عصر عجل الله تعالی فرجه از خدا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امر غيبت و دوران ظهور حضرت صبور نگهدار تا تعجیل در آنچه را که تو به تأخیر انداخته ای و تأخیر آن چه را که تو پیش انداخته ای و کشف آن چه را که تو مستورش داشته ای و جستجو از آن چه تو پنهان کرده ای را دوست نداشته باشیم و درگیر با مقدرات تو نشویم و از چرایی و چگونگی آن جستجو نکنیم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عصر عجل الله تعالی فرجه در نامه ای به عثمان بن سعيد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حضرت عجل الله تعالی فرجه از مردم گله می کنند و آنها را به مقام امامت توجه می دهند،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هوای نفس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بازگردند به همان اساس و پایه ای که بر آن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جستجوی چیزی که از آنها پوشیده است نباشند که گرفتار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الهي را آشکار نکنند که پشیمان خواهند شد و بدانند که حق با ما و در وجود ما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تمام موارد مخصوصاً در دوران حساس و مهم غیبت امام عصر عجل الله تعالی فرجه آن چه مورد عنایت است تسلیم فرمان خدا بودن است</w:t>
      </w:r>
      <w:r>
        <w:rPr>
          <w:rFonts w:eastAsia="IRNazanin" w:cs="IRNazanin"/>
          <w:color w:val="111111"/>
          <w:sz w:val="28"/>
          <w:szCs w:val="28"/>
          <w:rtl w:val="true"/>
          <w:lang w:bidi="fa-IR"/>
        </w:rPr>
        <w:t>.</w:t>
      </w:r>
    </w:p>
    <w:p>
      <w:pPr>
        <w:pStyle w:val="Heading4"/>
        <w:numPr>
          <w:ilvl w:val="3"/>
          <w:numId w:val="1"/>
        </w:numPr>
        <w:rPr/>
      </w:pPr>
      <w:bookmarkStart w:id="125" w:name="__RefHeading___Toc2823705_372815092"/>
      <w:bookmarkStart w:id="126" w:name="_Toc46"/>
      <w:bookmarkEnd w:id="125"/>
      <w:r>
        <w:rPr>
          <w:rtl w:val="true"/>
        </w:rPr>
        <w:t>تسلیم فرمان رسول خدا صلی الله علیه و اله و سلم و امامان علیه السلام بودن</w:t>
      </w:r>
      <w:bookmarkEnd w:id="126"/>
    </w:p>
    <w:p>
      <w:pPr>
        <w:pStyle w:val="BookText"/>
        <w:rPr/>
      </w:pPr>
      <w:r>
        <w:rPr>
          <w:rFonts w:ascii="IRNazanin" w:hAnsi="IRNazanin" w:eastAsia="IRNazanin"/>
          <w:color w:val="111111"/>
          <w:sz w:val="28"/>
          <w:sz w:val="28"/>
          <w:szCs w:val="28"/>
          <w:rtl w:val="true"/>
          <w:lang w:bidi="fa-IR"/>
        </w:rPr>
        <w:t>در مفهوم و مصداق تسلیم در قرآن و روایات به دو نکته مهم اشاره شده و آن تسلیم فرمان پیامبر صلی الله علیه و اله و سلم و امامان علیهم السلام بودن است که در واقع به عنوان یک وظیفه تلقى شده و همان تسلیم فرمان خدا بودن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در مورد آن ها که در قضاوت ها و مشکلاتشان به غیر پیامبر صلی الله علیه و اله و سلم </w:t>
      </w:r>
    </w:p>
    <w:p>
      <w:pPr>
        <w:pStyle w:val="BookText"/>
        <w:rPr/>
      </w:pPr>
      <w:r>
        <w:rPr>
          <w:rFonts w:ascii="IRNazanin" w:hAnsi="IRNazanin" w:eastAsia="IRNazanin"/>
          <w:color w:val="111111"/>
          <w:sz w:val="28"/>
          <w:sz w:val="28"/>
          <w:szCs w:val="28"/>
          <w:rtl w:val="true"/>
          <w:lang w:bidi="fa-IR"/>
        </w:rPr>
        <w:t>مراجعه کنند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تو قسم این ها ایمان نمی آورند مگر این که تو را در مشاجرات و اختلافات بین خودشان حاکم قرار دهند و در وجود خودشان نسبت به آن چه که تو قضاوت میکنی، تنگی و دشواری و ملالی نیابند و بی چون و چرا تسلیم شوند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شرط ایمان تسلیم حکم پیامبر صلی الله علیه و آله و سلم بودن در همه قضاوت ها و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سدیر به حضرت امام باقر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گروهی از یاران شما می آیم که بعضی از آن ها از بعضی دیگر بیزاری می جویند،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ممکن است در حالی که مردم به سه چیز تکلیف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امامان علیهم السلام، تسلیم آنها بودن در چیزی که بر آنها وارد می شود، و باز گرداندن امور در اختلافات به آن 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یَقْتَرِفْ حَسَنَهً نَزِدْ لَهُ فِیها حُسْناً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نیکی کسب کند بر نیکی او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اقتراف تسلیم بودن در برابر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صداقت و راستی نسبت به ما و این که ما را تکذیب نکنند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امام علی علیه السلام در سفارشی به شیعیان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فرمان خدا و تسلیم فرمان ولى خدا باشید که در این صورت گمراه نخواهید 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تسلیم در برابر اهل بیت علیهم السلام و پیامبر صلی الله علیه و آله و سلم که در واقع به فرمان خدا و تسلیم بودن در برابر خداست، همه گرفتاری ها، درگیری ها، اختلافات جامعه </w:t>
      </w:r>
      <w:bookmarkStart w:id="127" w:name="pg7018_84558"/>
    </w:p>
    <w:p>
      <w:pPr>
        <w:pStyle w:val="BookText"/>
        <w:rPr/>
      </w:pPr>
      <w:bookmarkEnd w:id="127"/>
      <w:r>
        <w:rPr>
          <w:rFonts w:ascii="IRNazanin" w:hAnsi="IRNazanin" w:eastAsia="IRNazanin"/>
          <w:color w:val="111111"/>
          <w:sz w:val="28"/>
          <w:sz w:val="28"/>
          <w:szCs w:val="28"/>
          <w:rtl w:val="true"/>
          <w:lang w:bidi="fa-IR"/>
        </w:rPr>
        <w:t>اسلامی، و همه انحرافات فردی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فرمایشات حضرت ولی عصر عجل الله تعالی فرجه و زیارت ها و ادعیه منسوب به حضرت به همین مسئله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مهدی عجل الله تعالی فرجه الشریف در نامه به عثمان بن سعید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تمام امور مراقب و تسلیم فرمان ها و راهنمائی های امام خود باشند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امام حسن عسکری علیه السلام در دعای قنوت در مورد امام عصر عجل الله تعالی فرجه در بخشی از دعا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کسانی قرار ده که با تمام وجودمان قیام به اجرای فرامین تو کنیم تا جائی که همه امکانات نافرمانی از ما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هواهای نفسانی ما را نابود کن که آن هواها مشاور وجود 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قدم گذاشتن به جای قدم های پیامبران صلی الله علیه و آله و سلم و آل او علیهم السلام وملحق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آنها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تا این که پرچم های دین بلندی و رفعت پیدا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اساس دعاها و فرامین امام مهدی عجل الله تعالی فرجه وظیفه ما تسلیم در برابر خدا و ائمه و در برابر خواست و اراده الهي چون و چرا نکردن است</w:t>
      </w:r>
      <w:r>
        <w:rPr>
          <w:rFonts w:eastAsia="IRNazanin" w:cs="IRNazanin"/>
          <w:color w:val="111111"/>
          <w:sz w:val="28"/>
          <w:szCs w:val="28"/>
          <w:rtl w:val="true"/>
          <w:lang w:bidi="fa-IR"/>
        </w:rPr>
        <w:t>.</w:t>
      </w:r>
    </w:p>
    <w:p>
      <w:pPr>
        <w:pStyle w:val="Heading4"/>
        <w:numPr>
          <w:ilvl w:val="3"/>
          <w:numId w:val="1"/>
        </w:numPr>
        <w:rPr/>
      </w:pPr>
      <w:bookmarkStart w:id="128" w:name="__RefHeading___Toc2823707_372815092"/>
      <w:bookmarkStart w:id="129" w:name="_Toc47"/>
      <w:bookmarkEnd w:id="128"/>
      <w:r>
        <w:rPr>
          <w:rtl w:val="true"/>
        </w:rPr>
        <w:t>خلاصه</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بودن به این معنا است که اراده انسان مؤمن و خواست او تحت الشعاع اراده و خواست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اسلام به معنای تسلیم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بر چهار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 کردن کارها به خدا، راضی به قضای الهی بودن، تسلیم فرمان خدابودن</w:t>
      </w:r>
      <w:r>
        <w:rPr>
          <w:rFonts w:eastAsia="IRNazanin" w:cs="IRNazanin"/>
          <w:color w:val="111111"/>
          <w:sz w:val="28"/>
          <w:szCs w:val="28"/>
          <w:rtl w:val="true"/>
          <w:lang w:bidi="fa-IR"/>
        </w:rPr>
        <w:t xml:space="preserve">. </w:t>
      </w:r>
      <w:bookmarkStart w:id="130" w:name="pg7018_84559"/>
    </w:p>
    <w:p>
      <w:pPr>
        <w:pStyle w:val="BookText"/>
        <w:rPr/>
      </w:pPr>
      <w:bookmarkEnd w:id="1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مقدمه تسلیم، معرفت فطری خداوند و پذیرش این معرفی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عصر غیبت به معنای آن است که به آن چه خدا خواسته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ظهور چون و چرا نکنند و تسلیم فرمان امام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کامل، تسلیم فرمان و حکم پیامبر صلی الله علیه و آله و سلم و امامان علیهم السلام و در تمام امور مراقب و تسلیم فرمان های امام خود بودن است</w:t>
      </w:r>
      <w:r>
        <w:rPr>
          <w:rFonts w:eastAsia="IRNazanin" w:cs="IRNazanin"/>
          <w:color w:val="111111"/>
          <w:sz w:val="28"/>
          <w:szCs w:val="28"/>
          <w:rtl w:val="true"/>
          <w:lang w:bidi="fa-IR"/>
        </w:rPr>
        <w:t>.</w:t>
      </w:r>
    </w:p>
    <w:p>
      <w:pPr>
        <w:pStyle w:val="Heading4"/>
        <w:numPr>
          <w:ilvl w:val="3"/>
          <w:numId w:val="1"/>
        </w:numPr>
        <w:rPr/>
      </w:pPr>
      <w:bookmarkStart w:id="131" w:name="__RefHeading___Toc2823709_372815092"/>
      <w:bookmarkStart w:id="132" w:name="_Toc48"/>
      <w:bookmarkEnd w:id="131"/>
      <w:r>
        <w:rPr>
          <w:rtl w:val="true"/>
        </w:rPr>
        <w:t>خود آزمائی</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بودن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اسلام چه مفهومی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ایمان از نظر على علیه السلام کدام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مقدمه تسلیم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اراده خدابودن در عصر غیبت چه مفهومی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ایمان کامل از نظر قرآن چیست؟ </w:t>
      </w:r>
      <w:bookmarkStart w:id="133" w:name="pg7018_84560"/>
    </w:p>
    <w:p>
      <w:pPr>
        <w:pStyle w:val="Heading3"/>
        <w:numPr>
          <w:ilvl w:val="2"/>
          <w:numId w:val="1"/>
        </w:numPr>
        <w:rPr/>
      </w:pPr>
      <w:bookmarkStart w:id="134" w:name="__RefHeading___Toc2823711_372815092"/>
      <w:bookmarkStart w:id="135" w:name="_Toc49"/>
      <w:bookmarkEnd w:id="133"/>
      <w:bookmarkEnd w:id="134"/>
      <w:r>
        <w:rPr>
          <w:rtl w:val="true"/>
        </w:rPr>
        <w:t>درس</w:t>
      </w:r>
      <w:r>
        <w:rPr/>
        <w:t>3</w:t>
      </w:r>
      <w:r>
        <w:rPr>
          <w:rtl w:val="true"/>
        </w:rPr>
        <w:t xml:space="preserve">: </w:t>
      </w:r>
      <w:r>
        <w:rPr>
          <w:rtl w:val="true"/>
        </w:rPr>
        <w:t>اطاعت و بندگی خدا</w:t>
      </w:r>
      <w:bookmarkEnd w:id="135"/>
    </w:p>
    <w:p>
      <w:pPr>
        <w:pStyle w:val="Heading4"/>
        <w:numPr>
          <w:ilvl w:val="3"/>
          <w:numId w:val="1"/>
        </w:numPr>
        <w:rPr/>
      </w:pPr>
      <w:bookmarkStart w:id="136" w:name="__RefHeading___Toc2823713_372815092"/>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یکی از مهم ترین و بالاترین محور ارزش های اسلامی و اخلاقی عبودیت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فضایل انسانی اگر برای رضای خدا و در راه عبودیت و بندگی خدا نباشد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دو سؤال اساسی مطرح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بندگی و عبودیت چه معنا و مفهومی دارد؟ ثانیاً با توجه به این که انسان آزاد و صاحب اختیار خلق شده، بنده بودن او چه حکمی پیدا می کند؟</w:t>
      </w:r>
    </w:p>
    <w:p>
      <w:pPr>
        <w:pStyle w:val="BookText"/>
        <w:rPr/>
      </w:pPr>
      <w:r>
        <w:rPr>
          <w:rFonts w:ascii="IRNazanin" w:hAnsi="IRNazanin" w:eastAsia="IRNazanin"/>
          <w:color w:val="111111"/>
          <w:sz w:val="28"/>
          <w:sz w:val="28"/>
          <w:szCs w:val="28"/>
          <w:rtl w:val="true"/>
          <w:lang w:bidi="fa-IR"/>
        </w:rPr>
        <w:t>در پاسخ به این دو سؤال باید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به معنای تسلیم بودن در برابر معبود، و دل خود را در گرو محبت و خضوع او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انسانی که کمتر به آن توجه می شود اینست که انسان به طور ذاتی بنده آفریده شده و نمی تواند 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وجودش وابسته و نیازمند 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بند دیگری است و یا دل در گرو وجود دیگری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بنده وابسته به خدا نباشد، وابسته و دل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وابسته و دل داده بت هاو شیاطین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آمده اند تا انسان را از قيد عبودیت موجوداتی پست تر از انسان آزاد کنند و به قید بندگی خدا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قران، پیامبر خدا صلی الله علیه و اله و سلم آمده است تا بارهای سنگین عبودیت بت ها را از دوش انسان ها بر دارد و </w:t>
      </w:r>
    </w:p>
    <w:p>
      <w:pPr>
        <w:pStyle w:val="BookText"/>
        <w:rPr/>
      </w:pPr>
      <w:r>
        <w:rPr>
          <w:rFonts w:ascii="IRNazanin" w:hAnsi="IRNazanin" w:eastAsia="IRNazanin"/>
          <w:color w:val="111111"/>
          <w:sz w:val="28"/>
          <w:sz w:val="28"/>
          <w:szCs w:val="28"/>
          <w:rtl w:val="true"/>
          <w:lang w:bidi="fa-IR"/>
        </w:rPr>
        <w:t>دست و پای آنها را از غل و زنجیر های بردگی هوی ها و شهوات آزاد کند و به فضای لایتناهای عبودیت خدا ببرد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انسان از بند محدودیت های جهان مادی خلاص شود و به سوی کمال لايتناهی یعنی بندگی خدای قادر مطلق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این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جهاد، عدالت طلبی، خضوع، آزادی خواهی، همه وسيله آزادی تا رسیدن به قرب الهی و رضوان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بحث خلقت انسان و جن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 و انس را نیافریدم مگر برای عبادت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سوره حمد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تو را می پرستیم و تنها از تو طلب یاری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فرمان عبودیت خدا را مطرح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پروردگار خویش را پرستش کنید، آن کس که شما و کسانی را که پیش از شما بودند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بسیار به بحث عبادت و بندگی خدا تاکید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کسی است که عاشق عبادت باشد آن را در آغوش گیرد و با قلبش محبت آن را داشته باشد و با جسم خود همراه با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است که برای این بنده مهم نیست که زندگیش با سختی یا با راحتی بگذرد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خداوند به پیامبر صلی الله علیه و اله و سلم خطاب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صلی الله علیه و آله و سلم آیا می دانی بنده چگونه عابد میشود؟ پیامبر صلی الله علیه و آله و سلم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بنده به مقام عبودیت و بندگی می رسد که در او هفت خصلت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او را از کارهای حرام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او را از آنچه قصد او نیست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که هر روز بر گریه او در برابر خدا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حیائی که از من در خلوت ها شرم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خوردنی در حد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دنیا پرستی بخاطر بغض من نسبت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نیکان بخاطر محبت من نسبت به آن ها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برترین عبادت ها روایات فراوانی مطرح شده که معنا و مفهوم واقعی عبادت و موضع گیری اسلام را در مورد عبادت بیان می 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عبادت طلب علم در راه خدا و تواضع در برابر اوست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 به چیزی برتر از اداء حق مؤمن عبادت نشده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چشم پوشیدن از آن چه خدا حرام کرده است برترین عبادت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رابطه عبودیت و آزادی انسان چیست؟</w:t>
      </w:r>
    </w:p>
    <w:p>
      <w:pPr>
        <w:pStyle w:val="BookText"/>
        <w:rPr/>
      </w:pPr>
      <w:r>
        <w:rPr>
          <w:rFonts w:ascii="IRNazanin" w:hAnsi="IRNazanin" w:eastAsia="IRNazanin"/>
          <w:color w:val="111111"/>
          <w:sz w:val="28"/>
          <w:sz w:val="28"/>
          <w:szCs w:val="28"/>
          <w:rtl w:val="true"/>
          <w:lang w:bidi="fa-IR"/>
        </w:rPr>
        <w:t>مهم اینست که بدانیم، آزادی هدف است یا وسیله؟ و اگر وسیله است، برای چه و کدام هدف؟ مسلماً آزادی به مفهوم مطلق رهائی کامل از هر قید و بندی در مورد انسان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 اجتماعی انسان تابع یک سلسله مقررات و قید و بندهای قانونی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آزادی هدف اصلی نیست، بلکه وسیله ای است برای راحت تر رسیدن به اهدافی که هر بینش و هر مکتب برای رساندن انسان به سعادت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آزادی در هر مکتبی با هدف های آن مکتب قابل بیان و تعریف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اسلام از انسان، به عنوان خلیفه خدا در زمین، امانتدار الهی، موجود مسئولیت پذیر، مسجود فرشتگان، هدف از خلقت او بندگی خدا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هر آنچه که در مسیر تا رسیدن به آن هدف ملکوتی، مانع از حرکت انسان شود ضد آزادی است، و بردگی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شهوات خوارتر از برده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سخن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 سه دسته اند، بندگان برده، بندگان شهوات، و بندگان طمع</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واقع بندگی شهوات، شکم،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آزادی بشر به معنا و مفهوم اسلامی آن است، شهوت، قدرت طلبی، رفاه طلبی، ثروت اندوزی، ظلم و استکبار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سد راه انسان تا رسیدن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آزاده از این قید و بندها رهیده تا به سوی هدف آزادانه به پرواز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عشقم و از هر دو جهان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بالاترین مراتب بندگی و عبودیت حق، و در نتیجه حریت و آزادگی از آن پیامبر صلی الله علیه و آله و سلم ائمه اطهار علیهم السلام و امام زمان ارواحنافداه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پیامبر گرامی صلی الله علیه و اله و سلم در هر نمازی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ادامه حدیث مفصلی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ما خداوند عبادت می شود و اگر ما نبودیم خداوند بهمعنای حقیقی عبادت نمی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نزدیک به همین مضمون از امام باقر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عبادت ما خداوند عبادت شده و بوسیله ما خداوند شناخته می 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بر علیه غلو کنندگان در حق ائمه علیهم السلام می فرماید</w:t>
      </w:r>
      <w:r>
        <w:rPr>
          <w:rFonts w:eastAsia="IRNazanin" w:cs="IRNazanin"/>
          <w:color w:val="111111"/>
          <w:sz w:val="28"/>
          <w:szCs w:val="28"/>
          <w:rtl w:val="true"/>
          <w:lang w:bidi="fa-IR"/>
        </w:rPr>
        <w:t xml:space="preserve">: </w:t>
      </w:r>
      <w:bookmarkStart w:id="138" w:name="pg7018_84564"/>
    </w:p>
    <w:p>
      <w:pPr>
        <w:pStyle w:val="BookText"/>
        <w:rPr/>
      </w:pPr>
      <w:bookmarkEnd w:id="138"/>
      <w:r>
        <w:rPr>
          <w:rFonts w:ascii="IRNazanin" w:hAnsi="IRNazanin" w:eastAsia="IRNazanin"/>
          <w:color w:val="111111"/>
          <w:sz w:val="28"/>
          <w:sz w:val="28"/>
          <w:szCs w:val="28"/>
          <w:rtl w:val="true"/>
          <w:lang w:bidi="fa-IR"/>
        </w:rPr>
        <w:t>من و تمامی پدرانم از پیشینیان، آدم عليه السلام ونوح و ابراهیم و موسی علیه السلام ودیگر پیامبران و از آخرین آن ها، حضرت محمد صلی الله علیه و آله و سلم فرستاده خدا و علی بن ابیطالب و دیگر امامانی که پیش از من آمده و رفته اند، که درود خدا بر همگی آنان باد، همه تا این زمان که من هستم و تا پایان دوران من بندگان خدا می 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دعای مربوط به امام زمان عليه السلام از امام رضا علیه السلام در قنوت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دعا می خوانیم یَعْبُدُکَ لاَ یُشْرِکُ بِکَ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می کند و برای تو چیزی را شریک قرار نمی 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امام موسی بن جعفر علیه السلام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که شبش را با مراقبت ستارگان و در حال رکوع و سجود می گذراند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در پایان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وعده الهی برای تحقق ظهور حضرت مهدی عجل الله تعالی فرجه الشریف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من شریکی قائل نیستند و این هدف، همان هدف از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مصداق پیدا می کند</w:t>
      </w:r>
      <w:r>
        <w:rPr>
          <w:rFonts w:eastAsia="IRNazanin" w:cs="IRNazanin"/>
          <w:color w:val="111111"/>
          <w:sz w:val="28"/>
          <w:szCs w:val="28"/>
          <w:rtl w:val="true"/>
          <w:lang w:bidi="fa-IR"/>
        </w:rPr>
        <w:t>.</w:t>
      </w:r>
    </w:p>
    <w:p>
      <w:pPr>
        <w:pStyle w:val="Heading4"/>
        <w:numPr>
          <w:ilvl w:val="3"/>
          <w:numId w:val="1"/>
        </w:numPr>
        <w:rPr/>
      </w:pPr>
      <w:bookmarkStart w:id="139" w:name="__RefHeading___Toc2823715_372815092"/>
      <w:bookmarkStart w:id="140" w:name="_Toc51"/>
      <w:bookmarkEnd w:id="139"/>
      <w:r>
        <w:rPr>
          <w:rtl w:val="true"/>
        </w:rPr>
        <w:t>خلاصه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 مهم ترین و بالاترین محور ارزش های اسلامی و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عبودیت خدا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و عبودیت به چه معنا است؟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انسان آزاد خلق شده چرا باید بنده و عبد 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عبودیت، تسلیم بودن در برابر معبود، و دل در گرو محبت معبود دادن </w:t>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بنده خلق شده چون در تمام وجودش معلق و در بند غیر است، اگر بندهء خدا نباشد بندهء طاغوت و غیر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آمده است تا بند بندگی بندگان را از گردن انسانها بردارد و به بندگی خدا که عین آزادگی است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اسلام هم به معنای آن است که تمام زندگی انسان بر مبنای فرمان خدا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زندگی مادی و معنوی براساس فرمان خدا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و تأمین معیشت و ارضای صحیح غرایز و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عبودیت و آزادی چیست؟</w:t>
      </w:r>
    </w:p>
    <w:p>
      <w:pPr>
        <w:pStyle w:val="BookText"/>
        <w:rPr/>
      </w:pPr>
      <w:r>
        <w:rPr>
          <w:rFonts w:ascii="IRNazanin" w:hAnsi="IRNazanin" w:eastAsia="IRNazanin"/>
          <w:color w:val="111111"/>
          <w:sz w:val="28"/>
          <w:sz w:val="28"/>
          <w:szCs w:val="28"/>
          <w:rtl w:val="true"/>
          <w:lang w:bidi="fa-IR"/>
        </w:rPr>
        <w:t>آزادی در هیچ جای دنیا به معنای رهابودن از هر قیدوبندی نیست، آزادی هدف نیست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بندهای رسیدن انسان به هدف را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آزادی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آزاد نیست چون مانع رشد انسان و قرب الهی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شهوات، شکم،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آزادی بشر به معنا و مفهوم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سد راه انسان تا رسیدن به مقام قرب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بزرگ انبیا و اولیاء بندگی و عبودیت خدا است و با عبودیت آنها است که خداوند عبادت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که در قیام جهانی حضرت مهدی عجل الله تعالی فرجه الشریف تحقق کامل پیدا می کند، عبودیت خدا است</w:t>
      </w:r>
      <w:r>
        <w:rPr>
          <w:rFonts w:eastAsia="IRNazanin" w:cs="IRNazanin"/>
          <w:color w:val="111111"/>
          <w:sz w:val="28"/>
          <w:szCs w:val="28"/>
          <w:rtl w:val="true"/>
          <w:lang w:bidi="fa-IR"/>
        </w:rPr>
        <w:t xml:space="preserve">. </w:t>
      </w:r>
      <w:bookmarkStart w:id="141" w:name="pg7018_84566"/>
    </w:p>
    <w:p>
      <w:pPr>
        <w:pStyle w:val="Heading4"/>
        <w:numPr>
          <w:ilvl w:val="3"/>
          <w:numId w:val="1"/>
        </w:numPr>
        <w:rPr/>
      </w:pPr>
      <w:bookmarkStart w:id="142" w:name="__RefHeading___Toc2823717_372815092"/>
      <w:bookmarkStart w:id="143" w:name="_Toc52"/>
      <w:bookmarkEnd w:id="141"/>
      <w:bookmarkEnd w:id="142"/>
      <w:r>
        <w:rPr>
          <w:rtl w:val="true"/>
        </w:rPr>
        <w:t>خود آزمائی</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عبودیت خدا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دین در بندگی خدا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همه مسائل مادی و معنوی زندگی شکل عبادت پیدا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چه ارتباطی با بندگی خدا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هدف است یا وسیله؟ و آزادی در اسلام به چه معنا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راه انسان تا رسیدن به آزادگی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 انبیا و اولیا کدام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 و قیام جهانی امام مهدی عجل الله تعالی فرجه الشریف چیست؟ </w:t>
      </w:r>
      <w:bookmarkStart w:id="144" w:name="pg7018_84567"/>
    </w:p>
    <w:p>
      <w:pPr>
        <w:pStyle w:val="Heading3"/>
        <w:numPr>
          <w:ilvl w:val="2"/>
          <w:numId w:val="1"/>
        </w:numPr>
        <w:rPr/>
      </w:pPr>
      <w:bookmarkStart w:id="145" w:name="__RefHeading___Toc2823719_372815092"/>
      <w:bookmarkStart w:id="146" w:name="_Toc53"/>
      <w:bookmarkEnd w:id="144"/>
      <w:bookmarkEnd w:id="145"/>
      <w:r>
        <w:rPr>
          <w:rtl w:val="true"/>
        </w:rPr>
        <w:t>درس</w:t>
      </w:r>
      <w:r>
        <w:rPr/>
        <w:t>4</w:t>
      </w:r>
      <w:r>
        <w:rPr>
          <w:rtl w:val="true"/>
        </w:rPr>
        <w:t>:</w:t>
      </w:r>
      <w:r>
        <w:rPr>
          <w:rtl w:val="true"/>
        </w:rPr>
        <w:t xml:space="preserve">صدق نیت </w:t>
      </w:r>
      <w:r>
        <w:rPr>
          <w:rtl w:val="true"/>
        </w:rPr>
        <w:t>(</w:t>
      </w:r>
      <w:r>
        <w:rPr>
          <w:rtl w:val="true"/>
        </w:rPr>
        <w:t>اخلاص</w:t>
      </w:r>
      <w:r>
        <w:rPr>
          <w:rtl w:val="true"/>
        </w:rPr>
        <w:t>)-</w:t>
      </w:r>
      <w:r>
        <w:rPr>
          <w:rtl w:val="true"/>
        </w:rPr>
        <w:t>ریا</w:t>
      </w:r>
      <w:bookmarkEnd w:id="146"/>
    </w:p>
    <w:p>
      <w:pPr>
        <w:pStyle w:val="Heading4"/>
        <w:numPr>
          <w:ilvl w:val="3"/>
          <w:numId w:val="1"/>
        </w:numPr>
        <w:rPr/>
      </w:pPr>
      <w:bookmarkStart w:id="147" w:name="__RefHeading___Toc2823721_372815092"/>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شرع مقدس اسلام به نیت اهمیت بسیاری داده شده است و خوب و بدان مورد توجه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قصد و تصمیم که آدمی برای انجام عملی در باطن خویش اتخاذ می کند و بر طبق آن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 قدر مهم است که ارزش اعمال مردم بر وفق نیتی است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قصدشان خوب و عالی باشد و در آن صداقت وجود داشته باشد عمل ارزنده و پر قیمت است و اگر نیتشان آلوده و پلید باشد عمل ارزش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از نظر شرعی عمل صالح مهم است و معمولاً در قرآن بعد از ایمان به خدا مطرح شده اما ارزش واقعی هر عملی مربوط به نیت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علاوه بر محسن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دارای سن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نیت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معروفی که منسوب به حضرت مهدی عجل الله تعالی فرجه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تَوفيِقَ الطَّاعَةِ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النَّيِةِ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توفيق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 را به ما روزی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دعای زمان غیبت امام زمان علیه السلام از خداوند در خواست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غیبت امام عصر عجل الله تعالی فرجه یقین ما را نسبت به حضرت از ما سلب 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اطاعت و متابعت او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شرایطی قرار ده که شک و تردید و ریبه و نقض عهد و تکذیب نسبت به این شرایط در ما به وجود نیاید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دعاها و در خواست ها یکی از مهمترین دعاها صدق نیت و ثابت قدم بودن در آن و عدم شک و ریبه و ریا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صدق نیت، روایات فراوانی از اهل بیت علیهم السلام رسیده که نشانه اهمیت مسئله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شما را بیازمایند که کدامتان بهتر عمل می کنید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عمل به معنای کثرت عمل نیست، بلکه به این معنا است که کدامتان عمل شما به صواب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صواب در عمل عبارتست از خشیت خدا و نیت صادق و نیکی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دعاهای ماه رمضان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النِّيَّةَ الصَّادِقَةَ وَ صِدْقَ اللِّسَانِ وَ الْوَجَلَ مِنْكَ وَ الرَّجَاءَ لَكَ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خداوندا از تو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صادق، و صداقت در زبان، و خوف از تو، و امیدوار بودن به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 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است که دین استوار و پا برجا نمی شود مگر به وسیله </w:t>
      </w:r>
      <w:bookmarkStart w:id="149" w:name="pg7018_84569"/>
    </w:p>
    <w:p>
      <w:pPr>
        <w:pStyle w:val="BookText"/>
        <w:rPr/>
      </w:pPr>
      <w:bookmarkEnd w:id="149"/>
      <w:r>
        <w:rPr>
          <w:rFonts w:ascii="IRNazanin" w:hAnsi="IRNazanin" w:eastAsia="IRNazanin"/>
          <w:color w:val="111111"/>
          <w:sz w:val="28"/>
          <w:sz w:val="28"/>
          <w:szCs w:val="28"/>
          <w:rtl w:val="true"/>
          <w:lang w:bidi="fa-IR"/>
        </w:rPr>
        <w:t>نیت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صادق تثبیت نمی گردد مگر به وسيله عقل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ابیطالب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نگه داشتن نیت از فساد برای عاملان آن از طول کوشش و تلاش شدیدتر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نیت صادق، صاحب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سلامتی قلب از شبهات گوناگون با خالص گردانیدن نیت در همه کارها است،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مَالٌ وَلَا بَنُونَ إِلَّا مَنْ أَتَى اللَّهَ بِقَلْبٍ سَلِيمٍ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روزی که نه مال و نه فرزندان نفعی برای انسان ندارند جز این که هر کسی قلب سلیم را برای خدا بیاورد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براساس این روایات و متون دیگر اسلامی صدق نیت داشتن هدف و مقصد راستین در جهت رضای خدا و کار را خالصانه برای تقرب به خدا انجام دادن است و این جهت است که به نیت و اعمال انسان ارزش واقعی می دهد</w:t>
      </w:r>
      <w:r>
        <w:rPr>
          <w:rFonts w:eastAsia="IRNazanin" w:cs="IRNazanin"/>
          <w:color w:val="111111"/>
          <w:sz w:val="28"/>
          <w:szCs w:val="28"/>
          <w:rtl w:val="true"/>
          <w:lang w:bidi="fa-IR"/>
        </w:rPr>
        <w:t>.</w:t>
      </w:r>
    </w:p>
    <w:p>
      <w:pPr>
        <w:pStyle w:val="Heading4"/>
        <w:numPr>
          <w:ilvl w:val="3"/>
          <w:numId w:val="1"/>
        </w:numPr>
        <w:rPr/>
      </w:pPr>
      <w:bookmarkStart w:id="150" w:name="__RefHeading___Toc2823723_372815092"/>
      <w:bookmarkStart w:id="151" w:name="_Toc55"/>
      <w:bookmarkEnd w:id="150"/>
      <w:r>
        <w:rPr>
          <w:rtl w:val="true"/>
        </w:rPr>
        <w:t>ریا</w:t>
      </w:r>
      <w:bookmarkEnd w:id="151"/>
    </w:p>
    <w:p>
      <w:pPr>
        <w:pStyle w:val="BookText"/>
        <w:rPr/>
      </w:pPr>
      <w:r>
        <w:rPr>
          <w:rFonts w:ascii="IRNazanin" w:hAnsi="IRNazanin" w:eastAsia="IRNazanin"/>
          <w:color w:val="111111"/>
          <w:sz w:val="28"/>
          <w:sz w:val="28"/>
          <w:szCs w:val="28"/>
          <w:rtl w:val="true"/>
          <w:lang w:bidi="fa-IR"/>
        </w:rPr>
        <w:t>ریا به مفهوم خود نمائی و نشان دادن اعمال خوب خود به مردم جهت حفظ آبرو و یا کسب اعتبار و یا رسیدن به مطامع دنیوی، این حالت مخصوصاً در انجام عبادات اعم از واجب و مستحب بزرگ ترین آفت و در مقابل خلوص نیت و صدق نیت و در حد شرک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از جمله گناهان کبیره و جزء گناهان قلبی است و انسان تا آن جا که قدرت دارد، باید با توجه و کمک خواستن از خداوند و انجام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 نیت و اخلاص از گرفتار شدن به آن خود را نجات دهد</w:t>
      </w:r>
      <w:r>
        <w:rPr>
          <w:rFonts w:eastAsia="IRNazanin" w:cs="IRNazanin"/>
          <w:color w:val="111111"/>
          <w:sz w:val="28"/>
          <w:szCs w:val="28"/>
          <w:rtl w:val="true"/>
          <w:lang w:bidi="fa-IR"/>
        </w:rPr>
        <w:t xml:space="preserve">. </w:t>
      </w:r>
      <w:bookmarkStart w:id="152" w:name="pg7018_84570"/>
    </w:p>
    <w:p>
      <w:pPr>
        <w:pStyle w:val="BookText"/>
        <w:rPr/>
      </w:pPr>
      <w:bookmarkEnd w:id="152"/>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آوردید صدقات خود را با منت گذاشتن و آزار رسانیدن به گیرنده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مالش را برای خود نمائی به مردم انفاق میکند و به خدا و روز قیامت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ریاکار مانند سنگ صافی است که بر آن خاکی بوده و باران سختی بدان رسیده، آن را صاف بر جای گذاشته، اینان توانائی بهره برداری از آن چه فراهم آورده اند ندارند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ریائی شرک است و جز این نیست هر که برای مردم کار کند ثوابش به عهده مردم است و هر که برای خدا کار کند ثوابش بر خداست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على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و خود نما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مردم باشد نشاط به عبادت دارد و چون تنها باشد کسل و تنبل است و دوست دارد در تمام کارهایش او را ستایش کنند و به او آفرین گویند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توجه به ایننکته که هیچ قدرتی جز قدرت خداوند بر هستی حاکم نیست و هیچ معبودی جز او شایسته پرستش نیست و این که تمام هستی و وجود ما به عنایت او است ما را از ریا دور می کند</w:t>
      </w:r>
      <w:r>
        <w:rPr>
          <w:rFonts w:eastAsia="IRNazanin" w:cs="IRNazanin"/>
          <w:color w:val="111111"/>
          <w:sz w:val="28"/>
          <w:szCs w:val="28"/>
          <w:rtl w:val="true"/>
          <w:lang w:bidi="fa-IR"/>
        </w:rPr>
        <w:t>.</w:t>
      </w:r>
    </w:p>
    <w:p>
      <w:pPr>
        <w:pStyle w:val="Heading4"/>
        <w:numPr>
          <w:ilvl w:val="3"/>
          <w:numId w:val="1"/>
        </w:numPr>
        <w:rPr/>
      </w:pPr>
      <w:bookmarkStart w:id="153" w:name="__RefHeading___Toc2823725_372815092"/>
      <w:bookmarkStart w:id="154" w:name="_Toc56"/>
      <w:bookmarkEnd w:id="153"/>
      <w:r>
        <w:rPr>
          <w:rtl w:val="true"/>
        </w:rPr>
        <w:t>سُمعَه</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کاری از آغاز خالصانه و برای خدا انجام پذیرد و یا کاری بدون حضور و دیدن مردم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شائبه ریا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شخص با اظهار نمودن و آشکار ساختن آن و بیان آن برای مردم آن را ضایع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 xml:space="preserve">= </w:t>
      </w:r>
      <w:bookmarkStart w:id="155" w:name="pg7018_84571"/>
    </w:p>
    <w:p>
      <w:pPr>
        <w:pStyle w:val="BookText"/>
        <w:rPr/>
      </w:pPr>
      <w:bookmarkEnd w:id="155"/>
      <w:r>
        <w:rPr>
          <w:rFonts w:ascii="IRNazanin" w:hAnsi="IRNazanin" w:eastAsia="IRNazanin"/>
          <w:color w:val="111111"/>
          <w:sz w:val="28"/>
          <w:sz w:val="28"/>
          <w:szCs w:val="28"/>
          <w:rtl w:val="true"/>
          <w:lang w:bidi="fa-IR"/>
        </w:rPr>
        <w:t>شنواندن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مانند ریا آثار منفی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کار از انجام آن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صله رحمی انجام می دهد و برای خدا انفاق میکند و در این کار مقصودی غیر از خدا ندارد پس پاداش پنهان بودن آن کار برایش ثبت می شود، سپس نزد مردم از آن عمل یاد می کند، در نتیجه پاداشی که نوشته شده بود محو می گردد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56" w:name="__RefHeading___Toc2823727_372815092"/>
      <w:bookmarkStart w:id="157" w:name="_Toc57"/>
      <w:bookmarkEnd w:id="156"/>
      <w:r>
        <w:rPr>
          <w:rtl w:val="true"/>
        </w:rPr>
        <w:t>اقسام ریا</w:t>
      </w:r>
      <w:bookmarkEnd w:id="157"/>
    </w:p>
    <w:p>
      <w:pPr>
        <w:pStyle w:val="Heading5"/>
        <w:numPr>
          <w:ilvl w:val="4"/>
          <w:numId w:val="1"/>
        </w:numPr>
        <w:rPr/>
      </w:pPr>
      <w:bookmarkStart w:id="158" w:name="__RefHeading___Toc2823729_372815092"/>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یک نگاه سطحی، ریا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ایمان، ریا در عبادت، ریا در امور دیگر</w:t>
      </w:r>
      <w:r>
        <w:rPr>
          <w:rFonts w:eastAsia="IRNazanin" w:cs="IRNazanin"/>
          <w:color w:val="111111"/>
          <w:sz w:val="28"/>
          <w:szCs w:val="28"/>
          <w:rtl w:val="true"/>
          <w:lang w:bidi="fa-IR"/>
        </w:rPr>
        <w:t>.</w:t>
      </w:r>
    </w:p>
    <w:p>
      <w:pPr>
        <w:pStyle w:val="Heading5"/>
        <w:numPr>
          <w:ilvl w:val="4"/>
          <w:numId w:val="1"/>
        </w:numPr>
        <w:rPr/>
      </w:pPr>
      <w:bookmarkStart w:id="160" w:name="__RefHeading___Toc2823731_372815092"/>
      <w:bookmarkStart w:id="161" w:name="_Toc59"/>
      <w:bookmarkEnd w:id="160"/>
      <w:r>
        <w:rPr>
          <w:rtl w:val="true"/>
        </w:rPr>
        <w:t>الف</w:t>
      </w:r>
      <w:r>
        <w:rPr>
          <w:rtl w:val="true"/>
        </w:rPr>
        <w:t>-</w:t>
      </w:r>
      <w:r>
        <w:rPr>
          <w:rtl w:val="true"/>
        </w:rPr>
        <w:t>ریا در ایمان</w:t>
      </w:r>
      <w:bookmarkEnd w:id="161"/>
    </w:p>
    <w:p>
      <w:pPr>
        <w:pStyle w:val="BookText"/>
        <w:rPr/>
      </w:pPr>
      <w:r>
        <w:rPr>
          <w:rFonts w:ascii="IRNazanin" w:hAnsi="IRNazanin" w:eastAsia="IRNazanin"/>
          <w:color w:val="111111"/>
          <w:sz w:val="28"/>
          <w:sz w:val="28"/>
          <w:szCs w:val="28"/>
          <w:rtl w:val="true"/>
          <w:lang w:bidi="fa-IR"/>
        </w:rPr>
        <w:t>ریا در ایمان به این معناست که شخص اظهار ایمان کند و خود را در ظاهر با ایمان و مسلمان جلوه دهد ولی در دل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آغاز ظهور اسلام دیده می شود، در زمان ما آن چه به ندرت یافت می شود این است که شخص در دل خود معتقد به پاره ای از ضروریات دین مثل وجود بهشت و دوزخ و پاداش و کیفر اخروی نباشد ولی بخاطر برخی مصالح ابراز کند به این امور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ریا، از کفر بدتر است، زیرا چنین شخصی میان کفر و نفاق جمع کرده است</w:t>
      </w:r>
      <w:r>
        <w:rPr>
          <w:rFonts w:eastAsia="IRNazanin" w:cs="IRNazanin"/>
          <w:color w:val="111111"/>
          <w:sz w:val="28"/>
          <w:szCs w:val="28"/>
          <w:rtl w:val="true"/>
          <w:lang w:bidi="fa-IR"/>
        </w:rPr>
        <w:t>.</w:t>
      </w:r>
    </w:p>
    <w:p>
      <w:pPr>
        <w:pStyle w:val="Heading5"/>
        <w:numPr>
          <w:ilvl w:val="4"/>
          <w:numId w:val="1"/>
        </w:numPr>
        <w:rPr/>
      </w:pPr>
      <w:bookmarkStart w:id="162" w:name="__RefHeading___Toc2823733_372815092"/>
      <w:bookmarkStart w:id="163" w:name="_Toc60"/>
      <w:bookmarkEnd w:id="162"/>
      <w:r>
        <w:rPr>
          <w:rtl w:val="true"/>
        </w:rPr>
        <w:t>ب</w:t>
      </w:r>
      <w:r>
        <w:rPr>
          <w:rtl w:val="true"/>
        </w:rPr>
        <w:t>-</w:t>
      </w:r>
      <w:r>
        <w:rPr>
          <w:rtl w:val="true"/>
        </w:rPr>
        <w:t>ریا در عبادت</w:t>
      </w:r>
      <w:bookmarkEnd w:id="163"/>
    </w:p>
    <w:p>
      <w:pPr>
        <w:pStyle w:val="BookText"/>
        <w:rPr/>
      </w:pPr>
      <w:r>
        <w:rPr>
          <w:rFonts w:ascii="IRNazanin" w:hAnsi="IRNazanin" w:eastAsia="IRNazanin"/>
          <w:color w:val="111111"/>
          <w:sz w:val="28"/>
          <w:sz w:val="28"/>
          <w:szCs w:val="28"/>
          <w:rtl w:val="true"/>
          <w:lang w:bidi="fa-IR"/>
        </w:rPr>
        <w:t>ریا در عبادت خود بر چند قسم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شخص، اعتقاد به خدا و پیامبر صلی الله علیه و آله و سلم ودیگر ضروریات دین داشته باشد ولی در اصل عبادت های واجب ریاکند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تنهایی نماز بجا نیاورد </w:t>
      </w:r>
      <w:bookmarkStart w:id="164" w:name="pg7018_84572"/>
    </w:p>
    <w:p>
      <w:pPr>
        <w:pStyle w:val="BookText"/>
        <w:rPr/>
      </w:pPr>
      <w:bookmarkEnd w:id="164"/>
      <w:r>
        <w:rPr>
          <w:rFonts w:ascii="IRNazanin" w:hAnsi="IRNazanin" w:eastAsia="IRNazanin"/>
          <w:color w:val="111111"/>
          <w:sz w:val="28"/>
          <w:sz w:val="28"/>
          <w:szCs w:val="28"/>
          <w:rtl w:val="true"/>
          <w:lang w:bidi="fa-IR"/>
        </w:rPr>
        <w:t>ولی در حضور مردم این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گرچه در زمره کافران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ایشان قرابت و همانندی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عبادت های واجب خود دچار ریا نمی شوند، اما در انجام عبادت های مستحبی مرتکب آن می گردند مثل این که در خلوت و تنهائی نمازهای نافله ونماز شب را به جا نیاورد ولی وقتی در میان مردم است به انجام آن ها احساس رغبت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ریا در واقع همان مصداق شرک 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در وصف عبادت دچار ریا می شوند نه در اصل آن مثل این که شخصی در حضور مردم و به قصد جلب توجه به آنان رکوع و سجود و دیگر افعال نماز را بهتر و زیباتر به جا آورد یا پس از گریه بر ائمه علیهم السلام اشک خود را پاک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ریا هم گناه است و عبادت را فاسد می نماید</w:t>
      </w:r>
      <w:r>
        <w:rPr>
          <w:rFonts w:eastAsia="IRNazanin" w:cs="IRNazanin"/>
          <w:color w:val="111111"/>
          <w:sz w:val="28"/>
          <w:szCs w:val="28"/>
          <w:rtl w:val="true"/>
          <w:lang w:bidi="fa-IR"/>
        </w:rPr>
        <w:t>.</w:t>
      </w:r>
    </w:p>
    <w:p>
      <w:pPr>
        <w:pStyle w:val="Heading5"/>
        <w:numPr>
          <w:ilvl w:val="4"/>
          <w:numId w:val="1"/>
        </w:numPr>
        <w:rPr/>
      </w:pPr>
      <w:bookmarkStart w:id="165" w:name="__RefHeading___Toc2823735_372815092"/>
      <w:bookmarkStart w:id="166" w:name="_Toc61"/>
      <w:bookmarkEnd w:id="165"/>
      <w:r>
        <w:rPr>
          <w:rtl w:val="true"/>
        </w:rPr>
        <w:t>ج</w:t>
      </w:r>
      <w:r>
        <w:rPr>
          <w:rtl w:val="true"/>
        </w:rPr>
        <w:t>-</w:t>
      </w:r>
      <w:r>
        <w:rPr>
          <w:rtl w:val="true"/>
        </w:rPr>
        <w:t>ریا در امور دیگر</w:t>
      </w:r>
      <w:bookmarkEnd w:id="166"/>
    </w:p>
    <w:p>
      <w:pPr>
        <w:pStyle w:val="BookText"/>
        <w:rPr/>
      </w:pPr>
      <w:r>
        <w:rPr>
          <w:rFonts w:ascii="IRNazanin" w:hAnsi="IRNazanin" w:eastAsia="IRNazanin"/>
          <w:color w:val="111111"/>
          <w:sz w:val="28"/>
          <w:sz w:val="28"/>
          <w:szCs w:val="28"/>
          <w:rtl w:val="true"/>
          <w:lang w:bidi="fa-IR"/>
        </w:rPr>
        <w:t>این قسم ریا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شخص به خودی خود از چرکین بودن بدن و لباس و آشفته بودن سرو وضع مضایقه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حضور در میان مردم و شرکت در مجالس خود را پاکیزه کند، و سر و وضع خود را آراسته تر کند، این گونه ریا، مباح و جایز است، بلکه چه بسا برای جوانان پسندیده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خدا صلی الله علیه وآله و سلم آمده که حضرت هرگاه می خواست در جمع مردم حضور یابد با سر و وضع آراسته و مرتب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وقتی بنده به سوی برادران خود می رود خود را برای ایشان زینت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پنهان داشتن کاستی ها و گناهانی که از انسان سر می زند به قصد این که دیگران مطلع نشوند و از چشم آنها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ريا نه تنها جایز است، بلکه خلاف آن یعنی ابراز نمودن گناهان، خود عملی زشت و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سخنان علی 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تظاهر به گناه بپرهیز که آن از بزرگترین گناهان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دعای عصر غیبت این چنین از خداوند طلب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پدرانش علیهم السلام، پیشوایان پاکیزه و بر شیعیان برگزیده شان درود بفرست و آنان را به برترین آرزوهایشان برسان و ما را از هرگونه شک و شبهه و ریا و شهرت طلبی خالص گردان تا منظوری جز تو نداشته باشیم و غیر از رضای تو چیزی را نخواهیم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قصد و تصمیم که آدمی برای انجام عملی در باطن خویش اتخاذ می کند و بر طبق آن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علاوه بر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دارای محسن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قرآن و روایات اهل بیت علیهم السلام و در دعای امام زمان علیه السلام به صدق نیت اهمیت فراوان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متون، صدق نیت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و مقصد راستین در جهت رضای خدا و کار را خالصانه برای تقرب به خدا انجام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به مفهوم خودنمائی و نشان دادن اعمال خوب خود به مردم جهت حفظ آبرو و یا کسب اعتبار و یا رسیدن به مطامع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شرک به خدا اما شرک 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از جمله گناهان کبیره و گناه قلبی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شنواندن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کاری خالصانه برای خدا انجام بپذیرد ولی پس از مدتی، شخص با اظهار نمودن و آشکار ساختن آن و بیان آن برای مردم آن را ضایع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ریا در اصل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عبادت که هر دو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در مباحات و یا پنهان داشتن کاستی ها است که اشکالی ندارد</w:t>
      </w:r>
      <w:r>
        <w:rPr>
          <w:rFonts w:eastAsia="IRNazanin" w:cs="IRNazanin"/>
          <w:color w:val="111111"/>
          <w:sz w:val="28"/>
          <w:szCs w:val="28"/>
          <w:rtl w:val="true"/>
          <w:lang w:bidi="fa-IR"/>
        </w:rPr>
        <w:t xml:space="preserve">. </w:t>
      </w:r>
      <w:bookmarkStart w:id="167" w:name="pg7018_84574"/>
    </w:p>
    <w:p>
      <w:pPr>
        <w:pStyle w:val="Heading4"/>
        <w:numPr>
          <w:ilvl w:val="3"/>
          <w:numId w:val="1"/>
        </w:numPr>
        <w:rPr/>
      </w:pPr>
      <w:bookmarkStart w:id="168" w:name="__RefHeading___Toc2823737_372815092"/>
      <w:bookmarkStart w:id="169" w:name="_Toc62"/>
      <w:bookmarkEnd w:id="167"/>
      <w:bookmarkEnd w:id="168"/>
      <w:r>
        <w:rPr>
          <w:rtl w:val="true"/>
        </w:rPr>
        <w:t>خود آزمائی</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نیت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فاعلى و حسن فعلی چه مفهومی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متون ذکر شده در مورد صدق نیت چه برداشتی دارید؟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سمعه هر کدام به چه معنا است؟ و اقسام ریا را توضیح دهید</w:t>
      </w:r>
      <w:r>
        <w:rPr>
          <w:rFonts w:eastAsia="IRNazanin" w:cs="IRNazanin"/>
          <w:color w:val="111111"/>
          <w:sz w:val="28"/>
          <w:szCs w:val="28"/>
          <w:rtl w:val="true"/>
          <w:lang w:bidi="fa-IR"/>
        </w:rPr>
        <w:t xml:space="preserve">. </w:t>
      </w:r>
      <w:bookmarkStart w:id="170" w:name="pg7018_84575"/>
    </w:p>
    <w:p>
      <w:pPr>
        <w:pStyle w:val="Heading3"/>
        <w:numPr>
          <w:ilvl w:val="2"/>
          <w:numId w:val="1"/>
        </w:numPr>
        <w:rPr/>
      </w:pPr>
      <w:bookmarkStart w:id="171" w:name="__RefHeading___Toc2823739_372815092"/>
      <w:bookmarkStart w:id="172" w:name="_Toc63"/>
      <w:bookmarkEnd w:id="170"/>
      <w:bookmarkEnd w:id="171"/>
      <w:r>
        <w:rPr>
          <w:rtl w:val="true"/>
        </w:rPr>
        <w:t xml:space="preserve">درس </w:t>
      </w:r>
      <w:r>
        <w:rPr/>
        <w:t>5</w:t>
      </w:r>
      <w:r>
        <w:rPr>
          <w:rtl w:val="true"/>
        </w:rPr>
        <w:t xml:space="preserve">: </w:t>
      </w:r>
      <w:r>
        <w:rPr>
          <w:rtl w:val="true"/>
        </w:rPr>
        <w:t>توكل</w:t>
      </w:r>
      <w:bookmarkEnd w:id="172"/>
    </w:p>
    <w:p>
      <w:pPr>
        <w:pStyle w:val="Heading4"/>
        <w:numPr>
          <w:ilvl w:val="3"/>
          <w:numId w:val="1"/>
        </w:numPr>
        <w:rPr/>
      </w:pPr>
      <w:bookmarkStart w:id="173" w:name="__RefHeading___Toc2823741_372815092"/>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توکل و اعتماد به خداوند از مهمترین آثار ایمان و صدق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یعنی اعتماد و اطمینان قلبی انسان به خداوند در همه امور خویش و عدم توجه به هر قدرت غیر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حالت در انسان متوقف است بر ایمان و یقین و قوت قلب نسبت به این که هیچ قوت و قدرتی جدا از خداوند در کار عالم و آدم اثر گذار نمی باشد و همه علل و اسباب مقهور قدرت الهی هستند و تحت اراده او عمل می کنند که خود در واقع مرتبه ای از مراتب توحید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ریشه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 و جز با حصول توحید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اذن انتساب امور به اسباب و علل آن ها و منتسب کردن کارها به فاعلشان را داده و به نوعی علل و فاعل ها را مسلط بر حوادث و کارها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سلطه اصیل نبوده و اسباب و علل طبیعی و فاعل های انسانی استقلالی در تاثیر گذاری ندارند و فقط خداوند است که سبب مستقل و برتر از همه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رشید هنگامی که اراده انجام کاری نمود و ابزار و اسباب عادی آن را نیز فراهم کرد می داند که تنها سبب مستقل در تدبیر امور خداوند است و هیچگونه اصالت و استقلالی برای خود و اسباب و عللی که به کار می گیرد قائل نیست، پس بر خداوند توکل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توکل به معنای نفی انتساب استقلالی امور به </w:t>
      </w:r>
    </w:p>
    <w:p>
      <w:pPr>
        <w:pStyle w:val="BookText"/>
        <w:rPr/>
      </w:pPr>
      <w:r>
        <w:rPr>
          <w:rFonts w:ascii="IRNazanin" w:hAnsi="IRNazanin" w:eastAsia="IRNazanin"/>
          <w:color w:val="111111"/>
          <w:sz w:val="28"/>
          <w:sz w:val="28"/>
          <w:szCs w:val="28"/>
          <w:rtl w:val="true"/>
          <w:lang w:bidi="fa-IR"/>
        </w:rPr>
        <w:t>انسان یا اسباب و علل طبیعی و ارجاع اصالت و استقلال به خداوند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قرآن کریم خطاب به پیامبر عظیم الشأن اسلام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کارها 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تصمیم خود را گرفتی به خدا توکل کن که خدا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الهی در برخورد با مشکلات در راه هدایت امت خویش به خدا توکل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قول حضرت شعیب علیه السلام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تَوْفِيقِي إِلاَّ بِاللهِ عَلَيْهِ تَوَكَّلْتُ و إلَيْهِ أُنِيبُ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 انسان بر خدا توکل نداشته باشد، در برخورد با مشکلات، درونی آکنده از اضطراب،نگرانی و دلهره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علیه السلام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از بندگانم به جای پناه بردن به دیگری با نیت خالص به من پناه آورد، از کارش چاره جوئی می کنم، گرچه همه آسمان ها و زمین و هر چه در آنهاست عليه او توطئه کنند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امام موسی بن جعفر علیه السلام در شرح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خدا توکل کند او را بس است؛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آن که در کار خود بر او توكل </w:t>
      </w:r>
      <w:bookmarkStart w:id="175" w:name="pg7018_84577"/>
    </w:p>
    <w:p>
      <w:pPr>
        <w:pStyle w:val="BookText"/>
        <w:rPr/>
      </w:pPr>
      <w:bookmarkEnd w:id="175"/>
      <w:r>
        <w:rPr>
          <w:rFonts w:ascii="IRNazanin" w:hAnsi="IRNazanin" w:eastAsia="IRNazanin"/>
          <w:color w:val="111111"/>
          <w:sz w:val="28"/>
          <w:sz w:val="28"/>
          <w:szCs w:val="28"/>
          <w:rtl w:val="true"/>
          <w:lang w:bidi="fa-IR"/>
        </w:rPr>
        <w:t>کنی و هر چه با تو کند راضی باشی و بدانی که در خیرخواهی تو کوتاهی نکند و بدانی که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توكل كن به خدا به واگذاری همه امور به وی و به او در آن و غیر آن اعتماد داشته باشد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76" w:name="__RefHeading___Toc2823743_372815092"/>
      <w:bookmarkStart w:id="177" w:name="_Toc65"/>
      <w:bookmarkEnd w:id="176"/>
      <w:r>
        <w:rPr>
          <w:rtl w:val="true"/>
        </w:rPr>
        <w:t>ذکر چند نکته مهم</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امری قلبی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لفظ کافی نیست و در این صورت است که موثر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توکل همراه با معرفت و اخلاص باشد، خداوند کارهای ما را به بهترین وجه چاره می کند و آن چیزی که حقیقتاً به نفع ما است پیش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جانشین تنبلی و ندانم کاری افراد نیست بلکه وقتی معنا دارد که انسان مسئولیت و وظیفه خود را انجام دهد، یعنی فکر و اندیشه خود را به کار گیرد، با دیگران مشورت کند، بهترین راه ممکن را انتخاب نماید در این صورت می توان بر خدا توکل کرد و خداوند هم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توکل به خدا توجه به وسائط و اسباب، از باب اینست که خداوند را مسبب الاسباب بدانیم وگرنه توجه به وسائط به تنهایی انسان را از توکل به خدا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مراجعه کردن و خوردن دارو باعث شفا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شرط که اثر دارو و یا تشخیص صحیح پزشک را با توکل به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فرجهدر دعای رجبیه از خداوند طلب می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اكْفِنَا كَوَافِيَ قَدَرِكَ وَ امْنُنْ عَلَيْنَا بِحُسْنِ نَظَرِكَ وَ لا تَكِلْنَا إِلَى غَيْرِكَ وَ لا تَمْنَعْنَا مِنْ خَيْرِكَ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را به تقدیر خود کفایت فرما، و به حسن نظرت به ما منت گذار، و ما را به غیر خود وامگذار و محروم از خیر و احسانت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وابستگی و توکل خود را به خدا طلب می فرماید</w:t>
      </w:r>
      <w:r>
        <w:rPr>
          <w:rFonts w:eastAsia="IRNazanin" w:cs="IRNazanin"/>
          <w:color w:val="111111"/>
          <w:sz w:val="28"/>
          <w:szCs w:val="28"/>
          <w:rtl w:val="true"/>
          <w:lang w:bidi="fa-IR"/>
        </w:rPr>
        <w:t xml:space="preserve">. </w:t>
      </w:r>
      <w:bookmarkStart w:id="178" w:name="pg7018_84578"/>
    </w:p>
    <w:p>
      <w:pPr>
        <w:pStyle w:val="BookText"/>
        <w:rPr/>
      </w:pPr>
      <w:bookmarkEnd w:id="178"/>
      <w:r>
        <w:rPr>
          <w:rFonts w:ascii="IRNazanin" w:hAnsi="IRNazanin" w:eastAsia="IRNazanin"/>
          <w:color w:val="111111"/>
          <w:sz w:val="28"/>
          <w:sz w:val="28"/>
          <w:szCs w:val="28"/>
          <w:rtl w:val="true"/>
          <w:lang w:bidi="fa-IR"/>
        </w:rPr>
        <w:t>لازمه موفقیت در کارها و عدم یأس و نومیدی توکل به خداست</w:t>
      </w:r>
      <w:r>
        <w:rPr>
          <w:rFonts w:eastAsia="IRNazanin" w:cs="IRNazanin"/>
          <w:color w:val="111111"/>
          <w:sz w:val="28"/>
          <w:szCs w:val="28"/>
          <w:rtl w:val="true"/>
          <w:lang w:bidi="fa-IR"/>
        </w:rPr>
        <w:t>.</w:t>
      </w:r>
    </w:p>
    <w:p>
      <w:pPr>
        <w:pStyle w:val="Heading4"/>
        <w:numPr>
          <w:ilvl w:val="3"/>
          <w:numId w:val="1"/>
        </w:numPr>
        <w:rPr/>
      </w:pPr>
      <w:bookmarkStart w:id="179" w:name="__RefHeading___Toc2823745_372815092"/>
      <w:bookmarkStart w:id="180" w:name="_Toc66"/>
      <w:bookmarkEnd w:id="179"/>
      <w:r>
        <w:rPr>
          <w:rtl w:val="true"/>
        </w:rPr>
        <w:t>خلاصه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از مهم ترین آثار ایمان و صدق نیت و به معنای اعتماد و اطمینان قلبی انسان به خداوند در همه امور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اساس توکل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اذن انتساب امور به اسباب و علل و فاعل ها را داده وگرنه علل و اسباب استقلالی در تأثیرگذاری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 سلم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آن ها با ایشان مشورت کن و هرگاه تصمیم گرفتی 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در امر هدایت امت به خدا توکل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 توکل نکند، در برخورد با مشکلات گرفتار اضطراب و نگرانی و دلهره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توکل چند نکته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امری قلبی و درونی است و فقط لفظ نیست بلکه باید همراه معرفت و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جانشین تنبلی و ندانم کاری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معنا دارد که انسان مسئولیت خود را انجام دهد و سپس از خدا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اسباب از باب این است که خداوند را مسبب الاسباب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توجه به وسایط به تنهائی انسان را از توکل به خدا دور می کند</w:t>
      </w:r>
      <w:r>
        <w:rPr>
          <w:rFonts w:eastAsia="IRNazanin" w:cs="IRNazanin"/>
          <w:color w:val="111111"/>
          <w:sz w:val="28"/>
          <w:szCs w:val="28"/>
          <w:rtl w:val="true"/>
          <w:lang w:bidi="fa-IR"/>
        </w:rPr>
        <w:t>.</w:t>
      </w:r>
    </w:p>
    <w:p>
      <w:pPr>
        <w:pStyle w:val="Heading4"/>
        <w:numPr>
          <w:ilvl w:val="3"/>
          <w:numId w:val="1"/>
        </w:numPr>
        <w:rPr/>
      </w:pPr>
      <w:bookmarkStart w:id="181" w:name="__RefHeading___Toc2823747_372815092"/>
      <w:bookmarkStart w:id="182" w:name="_Toc67"/>
      <w:bookmarkEnd w:id="181"/>
      <w:r>
        <w:rPr>
          <w:rtl w:val="true"/>
        </w:rPr>
        <w:t>خود آزمائی</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چه مفهومی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و اساس توگل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علل و اسباب در نظام هستی با توگل چه نسبتی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 توکل نکند دچار چه مشکلاتی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دارای چه شرایطی است؟ </w:t>
      </w:r>
      <w:bookmarkStart w:id="183" w:name="pg7018_84579"/>
    </w:p>
    <w:p>
      <w:pPr>
        <w:pStyle w:val="Heading3"/>
        <w:numPr>
          <w:ilvl w:val="2"/>
          <w:numId w:val="1"/>
        </w:numPr>
        <w:rPr/>
      </w:pPr>
      <w:bookmarkStart w:id="184" w:name="__RefHeading___Toc2823749_372815092"/>
      <w:bookmarkStart w:id="185" w:name="_Toc68"/>
      <w:bookmarkEnd w:id="183"/>
      <w:bookmarkEnd w:id="184"/>
      <w:r>
        <w:rPr>
          <w:rtl w:val="true"/>
        </w:rPr>
        <w:t xml:space="preserve">درس </w:t>
      </w:r>
      <w:r>
        <w:rPr/>
        <w:t>6</w:t>
      </w:r>
      <w:r>
        <w:rPr>
          <w:rtl w:val="true"/>
        </w:rPr>
        <w:t xml:space="preserve"> :</w:t>
      </w:r>
      <w:r>
        <w:rPr>
          <w:rtl w:val="true"/>
        </w:rPr>
        <w:t xml:space="preserve">خوف و رجاء </w:t>
      </w:r>
      <w:r>
        <w:rPr>
          <w:rtl w:val="true"/>
        </w:rPr>
        <w:t>(</w:t>
      </w:r>
      <w:r>
        <w:rPr>
          <w:rtl w:val="true"/>
        </w:rPr>
        <w:t>بیم و امید</w:t>
      </w:r>
      <w:r>
        <w:rPr>
          <w:rtl w:val="true"/>
        </w:rPr>
        <w:t>)</w:t>
      </w:r>
      <w:bookmarkEnd w:id="185"/>
    </w:p>
    <w:p>
      <w:pPr>
        <w:pStyle w:val="Heading4"/>
        <w:numPr>
          <w:ilvl w:val="3"/>
          <w:numId w:val="1"/>
        </w:numPr>
        <w:rPr/>
      </w:pPr>
      <w:bookmarkStart w:id="186" w:name="__RefHeading___Toc2823751_372815092"/>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رجاء و امید، آرامش و آسایش قلب برای به دست آوردن امری دوست داشتنی است که معمولاً برای رسیدن به آن موجبات کار باید فراهم شود، و ضمن تلاش و فعالیت، و فراهم نمودن امکانات؛ امیدوار به نتیجه موردنظر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به خدا و رحمت خدا بودن نتیجه ایمان به او و تسلیم فرمان او بودن و توکل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معنوی در قلب هر انسان مؤمن مطيع خداوند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قلبی که با یاد خدا آرامش و اطمینان پیدا می کند امیدوار به رحمت و عنایات او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انسانی که وجودش پر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وجود او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احمق کسی است که نفس وی از هوس های شیطانیش پیروی کند و در عین حال آرزومند بهشت از خداوند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ایمان آوردند و از وطن خود هجرت نموده و در راه خدا جهاد </w:t>
      </w:r>
      <w:bookmarkStart w:id="188" w:name="pg7018_84580"/>
    </w:p>
    <w:p>
      <w:pPr>
        <w:pStyle w:val="BookText"/>
        <w:rPr/>
      </w:pPr>
      <w:bookmarkEnd w:id="188"/>
      <w:r>
        <w:rPr>
          <w:rFonts w:ascii="IRNazanin" w:hAnsi="IRNazanin" w:eastAsia="IRNazanin"/>
          <w:color w:val="111111"/>
          <w:sz w:val="28"/>
          <w:sz w:val="28"/>
          <w:szCs w:val="28"/>
          <w:rtl w:val="true"/>
          <w:lang w:bidi="fa-IR"/>
        </w:rPr>
        <w:t>کردند، اینان امیدوار و منتظر رحمت خدا هستند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با ایمان مؤمن نیست مگر آن که در خوف و رجاء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خوف و رجاء نیست مگر کسی که طبق آن چه از آن می ترسد و بدان امید دارد کار و کوشش 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مقام رجاء و امید، مقام انس با خدا و محبت به او، در عین حال موجب استمرار و دوام کوشش و مواظبت بر طاعت و حسن اخلاق در تمامی احوال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اثرات آن لذت بردن از طول عبادت و متنعم شدن به مناجات و مأيوس نشدن از رحمت خداوند در هر حال است</w:t>
      </w:r>
      <w:r>
        <w:rPr>
          <w:rFonts w:eastAsia="IRNazanin" w:cs="IRNazanin"/>
          <w:color w:val="111111"/>
          <w:sz w:val="28"/>
          <w:szCs w:val="28"/>
          <w:rtl w:val="true"/>
          <w:lang w:bidi="fa-IR"/>
        </w:rPr>
        <w:t>.</w:t>
      </w:r>
    </w:p>
    <w:p>
      <w:pPr>
        <w:pStyle w:val="Heading4"/>
        <w:numPr>
          <w:ilvl w:val="3"/>
          <w:numId w:val="1"/>
        </w:numPr>
        <w:rPr/>
      </w:pPr>
      <w:bookmarkStart w:id="189" w:name="__RefHeading___Toc2823753_372815092"/>
      <w:bookmarkStart w:id="190" w:name="_Toc70"/>
      <w:bookmarkEnd w:id="189"/>
      <w:r>
        <w:rPr>
          <w:rtl w:val="true"/>
        </w:rPr>
        <w:t>اما خوف</w:t>
      </w:r>
      <w:bookmarkEnd w:id="190"/>
    </w:p>
    <w:p>
      <w:pPr>
        <w:pStyle w:val="BookText"/>
        <w:rPr/>
      </w:pPr>
      <w:r>
        <w:rPr>
          <w:rFonts w:ascii="IRNazanin" w:hAnsi="IRNazanin" w:eastAsia="IRNazanin"/>
          <w:color w:val="111111"/>
          <w:sz w:val="28"/>
          <w:sz w:val="28"/>
          <w:szCs w:val="28"/>
          <w:rtl w:val="true"/>
          <w:lang w:bidi="fa-IR"/>
        </w:rPr>
        <w:t>خوف به معنای ترس و بیم از عظمت حق بر خلاف جبن که ترس ناشی از ضعف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بزدل و ترسو را جبون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خوف در فارسی همان بیم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اند که ترس از خدا ترس از مجازات، و حساب اوست، اما گاهی مقام او و احساس سنگین بودن وظیفه بندگی در دل های افراد با ایمان، خود بخود ایجاد یک نوع حالت بیم و هراس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زائیدهء ایمان و آگاهی از عظمت خداوند و احساس مسئولیت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عبارات و واژه های دیگری هم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بیم برای دیدن کوتاهی در برابر لطف و عظمت حق که در مورد دانشمندان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یَخْشَی اَللّهَ مِنْ عِبادِهِ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و 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آمیخته با خوف، خوف از وقوع مکروه و عمل ناپسندیده، که معمولاً بعد از خشیت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خَشْيَتِهِ مُشْفِقُونَ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خوف از عظمت خدا که معمولاً در مورد </w:t>
      </w:r>
      <w:bookmarkStart w:id="191" w:name="pg7018_84581"/>
    </w:p>
    <w:p>
      <w:pPr>
        <w:pStyle w:val="BookText"/>
        <w:rPr/>
      </w:pPr>
      <w:bookmarkEnd w:id="191"/>
      <w:r>
        <w:rPr>
          <w:rFonts w:ascii="IRNazanin" w:hAnsi="IRNazanin" w:eastAsia="IRNazanin"/>
          <w:color w:val="111111"/>
          <w:sz w:val="28"/>
          <w:sz w:val="28"/>
          <w:szCs w:val="28"/>
          <w:rtl w:val="true"/>
          <w:lang w:bidi="fa-IR"/>
        </w:rPr>
        <w:t xml:space="preserve">انسان های متواضع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وَجَل، بیم از ترک خدمت به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کوتاهی برابر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یا ترسا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مقام از بیم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معانی، ترس و بیم و هراس بخاطر مسئولیت هائی است که بر دوش انسان است و شاید انسان در برابر عظمت حق و مقام او کوتاهی کرده است و این حالت ها بوجود نمی آید مگر در سایه معرفت حقیقی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معصوم عليه السلام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شناخت و معرفت بیشتری نسبت به خدا داشته باشد از او بیمناک تر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در مورد یاران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 بِاللَّیْلِ لُیُوت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راهبان و ترسایان شب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خواب ندارند و در مناجات و خوف از خدا مانند زنبوران عسل در کندوها زمزمه و مناجات شبانه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از صفات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مُهَذبُ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پاکیزه بیمناک و هراسان از عظمت خدا</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92" w:name="__RefHeading___Toc2823755_372815092"/>
      <w:bookmarkStart w:id="193" w:name="_Toc71"/>
      <w:bookmarkEnd w:id="192"/>
      <w:r>
        <w:rPr>
          <w:rtl w:val="true"/>
        </w:rPr>
        <w:t>مرز خوف و رجاء</w:t>
      </w:r>
      <w:bookmarkEnd w:id="193"/>
    </w:p>
    <w:p>
      <w:pPr>
        <w:pStyle w:val="BookText"/>
        <w:rPr/>
      </w:pPr>
      <w:r>
        <w:rPr>
          <w:rFonts w:ascii="IRNazanin" w:hAnsi="IRNazanin" w:eastAsia="IRNazanin"/>
          <w:color w:val="111111"/>
          <w:sz w:val="28"/>
          <w:sz w:val="28"/>
          <w:szCs w:val="28"/>
          <w:rtl w:val="true"/>
          <w:lang w:bidi="fa-IR"/>
        </w:rPr>
        <w:t>انسانی که به مقام امید و رجاء به خدا می رسد، امیدش نسبت به دیگران کم و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خائف از نتیجه اعمال خود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ما سفارش شده ایم که در برابر خداوند بین حالت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اعمال و رفتار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رحمت خدا باشیم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روایات مربوط به حضرت یعقوب علیه السلام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وند به يعقوب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به چه جهت میان تو و یوسف علیه السلام جدائی انداختیم؟ برای این که تو چنین گفتی، من ترس آن دارم که گرگ ها یوسف را بدرند و شما از او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گرگ ترسیدی ولی به حفظ من امید نداشتی؟ و چرا به غفلت برادرانش نظر کردی ولی به حفظ و پاسداری من از او توجه نکردی؟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خداوند در قرآن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بگو، ای بندگانی که بر نفس های خویش زیاده روی نموده اید هرگز از رحمت خدا نومید نشوید، البته خدا همه گناهان شما را خواهد بخشید که او بسیار آمرزنده و مهربان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سجاد علیه السلام در مناجات الراجين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خدائی که هرگاه بنده ای از او سؤال کند عطا خواهد کرد و هرگاه امیدی به او داشته باشد به امیدش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کیست که به امید عطای تو به درگاهت فرود آمد و محرومش ساختی؟ آیا نیکو است که من از درگاه تو محروم برگردم در صورتی که من مولائی که به لطف و احسان معروف باشد جز تو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غیر تو امید داشته باشم در صورتی که هر خیر و نیکی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آرزومند جز تو باشم در حالی که ملک آفرینش و حکم و فرمان بر خلق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قطع امید کنم در صورتی که از تو درخواست نکرده از فضل و کرمت به من احسان ها کردی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غضب و عذاب او ایمن می شوند و نه از رحمتش مأیوس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وبیم و امید را با هم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این بیم و امید ضامن کمال و پیشروی آن ها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غلبه </w:t>
      </w:r>
      <w:bookmarkStart w:id="194" w:name="pg7018_84583"/>
    </w:p>
    <w:p>
      <w:pPr>
        <w:pStyle w:val="BookText"/>
        <w:rPr/>
      </w:pPr>
      <w:bookmarkEnd w:id="194"/>
      <w:r>
        <w:rPr>
          <w:rFonts w:ascii="IRNazanin" w:hAnsi="IRNazanin" w:eastAsia="IRNazanin"/>
          <w:color w:val="111111"/>
          <w:sz w:val="28"/>
          <w:sz w:val="28"/>
          <w:szCs w:val="28"/>
          <w:rtl w:val="true"/>
          <w:lang w:bidi="fa-IR"/>
        </w:rPr>
        <w:t>خوف بر امید، انسان را به یاس و سستی می کشاند، و غلبه رجاء و طمع انسان را به غرور و غفلت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بندهء مؤمن آن چنان از خدا بترسد که گویی در کنار دوزخ قرار گرفته و مشرف بر آتش است و آن چنان به او امیدوار باشد که گوئی اهل بهشت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در راه امید به رحمت خدا با امام عصر عجل الله تعالی فرجه در دعای قنوت حضرت همنوا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کَانَ أَصْبَحَ وَ ثِقَتُهُ وَ رَجَاؤُهُ غَیْرُکَ فَأَنْتَ ثِقَتِی وَ رَجَائِی فِی اَلْأُمُورِ کُلِّهَا یَا أَجْوَدَ مَنْ سُئِلَ وَ یَا أَرْحَمَ مَنِ اُسْتُرْحِمَ اِرْحَمْ ضَعْفِی وَ قِلَّهَ حِیلَتِی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خداوندا چه کسی صبح می کند در حالی که اطمینان و امید او غیر از تو باشد؟ خدایا تو مورد اطمینان من و امید من در تمام کارهایم هستی، ای بخشنده ترین کسی که مورد درخواست هستی و ای مهربان ترین کسی که از او درخواست رحمت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من و کمی چاره اندیشی من رحم کن</w:t>
      </w:r>
      <w:r>
        <w:rPr>
          <w:rFonts w:eastAsia="IRNazanin" w:cs="IRNazanin"/>
          <w:color w:val="111111"/>
          <w:sz w:val="28"/>
          <w:szCs w:val="28"/>
          <w:rtl w:val="true"/>
          <w:lang w:bidi="fa-IR"/>
        </w:rPr>
        <w:t>.</w:t>
      </w:r>
    </w:p>
    <w:p>
      <w:pPr>
        <w:pStyle w:val="Heading4"/>
        <w:numPr>
          <w:ilvl w:val="3"/>
          <w:numId w:val="1"/>
        </w:numPr>
        <w:rPr/>
      </w:pPr>
      <w:bookmarkStart w:id="195" w:name="__RefHeading___Toc2823757_372815092"/>
      <w:bookmarkStart w:id="196" w:name="_Toc72"/>
      <w:bookmarkEnd w:id="195"/>
      <w:r>
        <w:rPr>
          <w:rtl w:val="true"/>
        </w:rPr>
        <w:t>خلاصه</w:t>
      </w:r>
      <w:bookmarkEnd w:id="196"/>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و امید آرامش و آسایش قلب برای به دست آوردن امری دوست داشتنی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رحمت خدا بودن، نتیجه ایمان به او و تسلیم فرمان او بودن و توکل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غرق گناه، امید در وجود او مفهوم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رجا و امید، مقام انس با خدا و محبت به او و در عین حال موجب استمرار و دوام کوشش بر طاعت خدا و حسن اخلاق در تمامی احوال می گردد</w:t>
      </w:r>
      <w:r>
        <w:rPr>
          <w:rFonts w:eastAsia="IRNazanin" w:cs="IRNazanin"/>
          <w:color w:val="111111"/>
          <w:sz w:val="28"/>
          <w:szCs w:val="28"/>
          <w:rtl w:val="true"/>
          <w:lang w:bidi="fa-IR"/>
        </w:rPr>
        <w:t xml:space="preserve">. </w:t>
      </w:r>
      <w:bookmarkStart w:id="197" w:name="pg7018_84584"/>
    </w:p>
    <w:p>
      <w:pPr>
        <w:pStyle w:val="BookText"/>
        <w:rPr/>
      </w:pPr>
      <w:bookmarkEnd w:id="19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معنای ترس و بیم از عظمت حق، برخلاف جبن که ترس ناشی از آگاهی از مقام، و احساس سنگینی وظیفه بندگی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واژه های دیگری هم به معنای نزدیک به خوف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یاران حضرت مهدی عجل الله تعالی فرجه الشریف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راهبان شب و شیران روزند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 بَاللَّيْلِ وُلُيُوث ٌ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خوف و رجا به این معنا است که انسان امیدوار به رحمت خدا، امیدش از دیگران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خائف از نتیجه اعمال خود در برابر عظمت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سفارش شده ایم که همیشه در برابر خداوند بین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دعاهای ائمه علیهم السلام و امام زمان عجل الله تعالی فرجه الشریف مشاهده می کنیم</w:t>
      </w:r>
      <w:r>
        <w:rPr>
          <w:rFonts w:eastAsia="IRNazanin" w:cs="IRNazanin"/>
          <w:color w:val="111111"/>
          <w:sz w:val="28"/>
          <w:szCs w:val="28"/>
          <w:rtl w:val="true"/>
          <w:lang w:bidi="fa-IR"/>
        </w:rPr>
        <w:t>.</w:t>
      </w:r>
    </w:p>
    <w:p>
      <w:pPr>
        <w:pStyle w:val="Heading4"/>
        <w:numPr>
          <w:ilvl w:val="3"/>
          <w:numId w:val="1"/>
        </w:numPr>
        <w:rPr/>
      </w:pPr>
      <w:bookmarkStart w:id="198" w:name="__RefHeading___Toc2823759_372815092"/>
      <w:bookmarkStart w:id="199" w:name="_Toc73"/>
      <w:bookmarkEnd w:id="198"/>
      <w:r>
        <w:rPr>
          <w:rtl w:val="true"/>
        </w:rPr>
        <w:t>خود آزمائی</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رجا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 به خدا نتیجه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چه مفهومی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مرز میان خوف و رجا چیست؟ </w:t>
      </w:r>
      <w:bookmarkStart w:id="200" w:name="pg7018_84585"/>
    </w:p>
    <w:p>
      <w:pPr>
        <w:pStyle w:val="Heading3"/>
        <w:numPr>
          <w:ilvl w:val="2"/>
          <w:numId w:val="1"/>
        </w:numPr>
        <w:rPr/>
      </w:pPr>
      <w:bookmarkStart w:id="201" w:name="__RefHeading___Toc2823761_372815092"/>
      <w:bookmarkStart w:id="202" w:name="_Toc74"/>
      <w:bookmarkEnd w:id="200"/>
      <w:bookmarkEnd w:id="201"/>
      <w:r>
        <w:rPr>
          <w:rtl w:val="true"/>
        </w:rPr>
        <w:t xml:space="preserve">درس </w:t>
      </w:r>
      <w:r>
        <w:rPr/>
        <w:t>7</w:t>
      </w:r>
      <w:r>
        <w:rPr>
          <w:rtl w:val="true"/>
        </w:rPr>
        <w:t xml:space="preserve"> : </w:t>
      </w:r>
      <w:r>
        <w:rPr>
          <w:rtl w:val="true"/>
        </w:rPr>
        <w:t>توجه به نماز</w:t>
      </w:r>
      <w:bookmarkEnd w:id="202"/>
    </w:p>
    <w:p>
      <w:pPr>
        <w:pStyle w:val="Heading4"/>
        <w:numPr>
          <w:ilvl w:val="3"/>
          <w:numId w:val="1"/>
        </w:numPr>
        <w:rPr/>
      </w:pPr>
      <w:bookmarkStart w:id="203" w:name="__RefHeading___Toc2823763_372815092"/>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یکی از مهم ترین و زیباترین ریشه های ارزش های انسانی و اخلاقی اسلامی، توجه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مهم ترین عامل جلوگیری از انحرافات، زشتی ها و منکرات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ترین سفارش خداوند و همه انبیاء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معبود، محبت او را در دل ایجاد می کند، و این محبت انسان را به پرستش و عبادت و اظهار کوچکی و تواضع در برابر عظمت او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جلوه ای از بندگی انسان در پیشگاه خداوند و مظهر عبودیت و عبادت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و فطرت انسان پرستش و نیایش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معبود حقیقی دست یافت که کمال مطلوب همین است و اگر به انحراف و بیراهه دچار شد، به پرستش معبودهای بدلی و باطل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خورشید و ماه و گاو پرستی نمونه های انحرافی پرستش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آمده اند تا فطرت را بیدار و در مسیر حق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جلوه زیبا وعظیم آن فطرت فراموش شده انسان است</w:t>
      </w:r>
      <w:r>
        <w:rPr>
          <w:rFonts w:eastAsia="IRNazanin" w:cs="IRNazanin"/>
          <w:color w:val="111111"/>
          <w:sz w:val="28"/>
          <w:szCs w:val="28"/>
          <w:rtl w:val="true"/>
          <w:lang w:bidi="fa-IR"/>
        </w:rPr>
        <w:t>.</w:t>
      </w:r>
    </w:p>
    <w:p>
      <w:pPr>
        <w:pStyle w:val="Heading4"/>
        <w:numPr>
          <w:ilvl w:val="3"/>
          <w:numId w:val="1"/>
        </w:numPr>
        <w:rPr/>
      </w:pPr>
      <w:bookmarkStart w:id="205" w:name="__RefHeading___Toc2823765_372815092"/>
      <w:bookmarkStart w:id="206" w:name="_Toc76"/>
      <w:bookmarkEnd w:id="205"/>
      <w:r>
        <w:rPr>
          <w:rtl w:val="true"/>
        </w:rPr>
        <w:t>ابعاد نماز</w:t>
      </w:r>
      <w:bookmarkEnd w:id="206"/>
    </w:p>
    <w:p>
      <w:pPr>
        <w:pStyle w:val="Heading5"/>
        <w:numPr>
          <w:ilvl w:val="4"/>
          <w:numId w:val="1"/>
        </w:numPr>
        <w:rPr/>
      </w:pPr>
      <w:bookmarkStart w:id="207" w:name="__RefHeading___Toc2823767_372815092"/>
      <w:bookmarkStart w:id="208" w:name="_Toc77"/>
      <w:bookmarkEnd w:id="207"/>
      <w:r>
        <w:rPr>
          <w:rtl w:val="true"/>
        </w:rPr>
        <w:t>اشاره</w:t>
      </w:r>
      <w:bookmarkEnd w:id="2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توان و وسع فکری انسان ها، نماز در ابعاد مختلف قابل دقت و بررسی است</w:t>
      </w:r>
      <w:r>
        <w:rPr>
          <w:rFonts w:eastAsia="IRNazanin" w:cs="IRNazanin"/>
          <w:color w:val="111111"/>
          <w:sz w:val="28"/>
          <w:szCs w:val="28"/>
          <w:rtl w:val="true"/>
          <w:lang w:bidi="fa-IR"/>
        </w:rPr>
        <w:t xml:space="preserve">. </w:t>
      </w:r>
      <w:bookmarkStart w:id="209" w:name="pg7018_84586"/>
    </w:p>
    <w:p>
      <w:pPr>
        <w:pStyle w:val="Heading5"/>
        <w:numPr>
          <w:ilvl w:val="4"/>
          <w:numId w:val="1"/>
        </w:numPr>
        <w:rPr/>
      </w:pPr>
      <w:bookmarkStart w:id="210" w:name="__RefHeading___Toc2823769_372815092"/>
      <w:bookmarkStart w:id="211" w:name="_Toc78"/>
      <w:bookmarkEnd w:id="209"/>
      <w:bookmarkEnd w:id="210"/>
      <w:r>
        <w:rPr/>
        <w:t>1</w:t>
      </w:r>
      <w:r>
        <w:rPr>
          <w:rtl w:val="true"/>
        </w:rPr>
        <w:t>-</w:t>
      </w:r>
      <w:r>
        <w:rPr>
          <w:rtl w:val="true"/>
        </w:rPr>
        <w:t>در بعد طهارت و پاکی</w:t>
      </w:r>
      <w:bookmarkEnd w:id="211"/>
    </w:p>
    <w:p>
      <w:pPr>
        <w:pStyle w:val="BookText"/>
        <w:rPr/>
      </w:pPr>
      <w:r>
        <w:rPr>
          <w:rFonts w:ascii="IRNazanin" w:hAnsi="IRNazanin" w:eastAsia="IRNazanin"/>
          <w:color w:val="111111"/>
          <w:sz w:val="28"/>
          <w:sz w:val="28"/>
          <w:szCs w:val="28"/>
          <w:rtl w:val="true"/>
          <w:lang w:bidi="fa-IR"/>
        </w:rPr>
        <w:t>از مقدمات تا مقارنات نماز، از مستحبات تا واجبات و مبطلات آن دعوت به طهارت و پاکی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وضو، غسل، پاکی بدن و لباس از آلودگی ها، طهارت مکان نمازگزار، تمیز و مرتب و زیبا بودن مسجد و معطر بودن در حال نماز، همه و همه تشویق و ترغیب انسان نمازگزار و جامعه اهل نماز به پاکی و طهارت و بهداشت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وضو، یاد خدا باعث پاک شدن تمام پیکره او و پاک کننده گناهان اوست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اصراری که پیامبر اسلام صلی الله علیه و آله و سلم در مورد غسل جمعه قبل از حضور در نماز جمعه داشتند، دلیل بر همین نکته است</w:t>
      </w:r>
      <w:r>
        <w:rPr>
          <w:rFonts w:eastAsia="IRNazanin" w:cs="IRNazanin"/>
          <w:color w:val="111111"/>
          <w:sz w:val="28"/>
          <w:szCs w:val="28"/>
          <w:rtl w:val="true"/>
          <w:lang w:bidi="fa-IR"/>
        </w:rPr>
        <w:t>.</w:t>
      </w:r>
    </w:p>
    <w:p>
      <w:pPr>
        <w:pStyle w:val="Heading5"/>
        <w:numPr>
          <w:ilvl w:val="4"/>
          <w:numId w:val="1"/>
        </w:numPr>
        <w:rPr/>
      </w:pPr>
      <w:bookmarkStart w:id="212" w:name="__RefHeading___Toc2823771_372815092"/>
      <w:bookmarkStart w:id="213" w:name="_Toc79"/>
      <w:bookmarkEnd w:id="212"/>
      <w:r>
        <w:rPr/>
        <w:t>2</w:t>
      </w:r>
      <w:r>
        <w:rPr>
          <w:rtl w:val="true"/>
        </w:rPr>
        <w:t>-</w:t>
      </w:r>
      <w:r>
        <w:rPr>
          <w:rtl w:val="true"/>
        </w:rPr>
        <w:t>در بعد اعتقادی و ایمان</w:t>
      </w:r>
      <w:bookmarkEnd w:id="213"/>
    </w:p>
    <w:p>
      <w:pPr>
        <w:pStyle w:val="BookText"/>
        <w:rPr/>
      </w:pPr>
      <w:r>
        <w:rPr>
          <w:rFonts w:ascii="IRNazanin" w:hAnsi="IRNazanin" w:eastAsia="IRNazanin"/>
          <w:color w:val="111111"/>
          <w:sz w:val="28"/>
          <w:sz w:val="28"/>
          <w:szCs w:val="28"/>
          <w:rtl w:val="true"/>
          <w:lang w:bidi="fa-IR"/>
        </w:rPr>
        <w:t>نماز پایه و اساس دین است،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صالح انجام دهد، مرد یا زن در حالی که ایمان داشته باشد، او را حیات طیبه می بخشیم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نماز بزرگترین عبادت و مهمترین سفارش همه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 را به نماز توصیه می 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حضرت عیسی علیه السلام در گهواره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به نماز و زکات توصیه کرده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رسول خدا نماز را نور چشم خود می داند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کلید بهشت، اولین سؤال در قیامت، تنها عبادتی که در هیچ حال از عهدۀ انسان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اعلام بندگی در برابر خدا و زیر بار نرفتن در مقابل طاغوت ها و ستمگران است 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bookmarkStart w:id="214" w:name="pg7018_84587"/>
    </w:p>
    <w:p>
      <w:pPr>
        <w:pStyle w:val="BookText"/>
        <w:rPr/>
      </w:pPr>
      <w:bookmarkEnd w:id="214"/>
      <w:r>
        <w:rPr>
          <w:rFonts w:ascii="IRNazanin" w:hAnsi="IRNazanin" w:eastAsia="IRNazanin"/>
          <w:color w:val="111111"/>
          <w:sz w:val="28"/>
          <w:sz w:val="28"/>
          <w:szCs w:val="28"/>
          <w:rtl w:val="true"/>
          <w:lang w:bidi="fa-IR"/>
        </w:rPr>
        <w:t>هماهنگی با همه ذرات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جهان محراب وسیعی است که همه کائنات در آن به تسبیح و عبادت و سجود در برابر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میان اسلام و کفر ترک عمدی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مدعی مسلمانی است آن که رابطه خود با خدا را بریده و از نماز روی گردان است،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اَلصَّلاَهَ مُتَعَمِّداً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عمداً نماز را ترک کند کفر ورزیده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نماز باریابی به محضر قدس ربوبی است و معراج مؤمن</w:t>
      </w:r>
      <w:r>
        <w:rPr>
          <w:rFonts w:eastAsia="IRNazanin" w:cs="IRNazanin"/>
          <w:color w:val="111111"/>
          <w:sz w:val="28"/>
          <w:szCs w:val="28"/>
          <w:rtl w:val="true"/>
          <w:lang w:bidi="fa-IR"/>
        </w:rPr>
        <w:t>.</w:t>
      </w:r>
    </w:p>
    <w:p>
      <w:pPr>
        <w:pStyle w:val="Heading5"/>
        <w:numPr>
          <w:ilvl w:val="4"/>
          <w:numId w:val="1"/>
        </w:numPr>
        <w:rPr/>
      </w:pPr>
      <w:bookmarkStart w:id="215" w:name="__RefHeading___Toc2823773_372815092"/>
      <w:bookmarkStart w:id="216" w:name="_Toc80"/>
      <w:bookmarkEnd w:id="215"/>
      <w:r>
        <w:rPr/>
        <w:t>3</w:t>
      </w:r>
      <w:r>
        <w:rPr>
          <w:rtl w:val="true"/>
        </w:rPr>
        <w:t>-</w:t>
      </w:r>
      <w:r>
        <w:rPr>
          <w:rtl w:val="true"/>
        </w:rPr>
        <w:t>در بعد ولایت</w:t>
      </w:r>
      <w:bookmarkEnd w:id="216"/>
    </w:p>
    <w:p>
      <w:pPr>
        <w:pStyle w:val="BookText"/>
        <w:rPr/>
      </w:pPr>
      <w:r>
        <w:rPr>
          <w:rFonts w:ascii="IRNazanin" w:hAnsi="IRNazanin" w:eastAsia="IRNazanin"/>
          <w:color w:val="111111"/>
          <w:sz w:val="28"/>
          <w:sz w:val="28"/>
          <w:szCs w:val="28"/>
          <w:rtl w:val="true"/>
          <w:lang w:bidi="fa-IR"/>
        </w:rPr>
        <w:t>آن چه عمل و عبادت را در مسیر صحیح و خدائی قرار می دهد، پیروی از رهبری آسمانی و الهی است، در سایه چنین ولایتی خط صحیح عمل و عبادت کارساز شود و در غیر آن صورت یابی خاصیت و اثر می شود یا عبادت هم در راستای اهداف دشمنان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عليه السلام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دَانَ اَللَّهَ بِعِبَادَةٍ يُجْهِدُ فِيهَا نَفْسَهُ وَ لاَ إِمَامَ لَهُ مِنَ اَللَّهِ فَسَعْیُهُ غَیرُ مَقْبُولٍ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کسی که ایمان به خدا دارد و عبادت جانفرسا هم انجام می دهد ولی امام شایسته ای از طرف خدا ندارد تلاشش بی فایده 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یَتَوَلَّنَا لَمْ یَرْفَعِ اَللَّهُ لَهُ عَمَلاً </w:t>
      </w:r>
      <w:r>
        <w:rPr>
          <w:rFonts w:eastAsia="Amiri" w:cs="Amiri" w:ascii="Amiri" w:hAnsi="Amiri"/>
          <w:color w:val="111111"/>
          <w:sz w:val="28"/>
          <w:szCs w:val="28"/>
          <w:rtl w:val="true"/>
          <w:lang w:bidi="ar-SA"/>
        </w:rPr>
        <w:t>.</w:t>
      </w:r>
      <w:r>
        <w:rPr>
          <w:rStyle w:val="FootnoteAnchor"/>
          <w:rtl w:val="true"/>
        </w:rPr>
        <w:footnoteReference w:id="116"/>
      </w:r>
      <w:bookmarkStart w:id="217" w:name="pg7018_84588"/>
    </w:p>
    <w:p>
      <w:pPr>
        <w:pStyle w:val="BookText"/>
        <w:rPr/>
      </w:pPr>
      <w:bookmarkEnd w:id="217"/>
      <w:r>
        <w:rPr>
          <w:rFonts w:ascii="IRNazanin" w:hAnsi="IRNazanin" w:eastAsia="IRNazanin"/>
          <w:color w:val="111111"/>
          <w:sz w:val="28"/>
          <w:sz w:val="28"/>
          <w:szCs w:val="28"/>
          <w:rtl w:val="true"/>
          <w:lang w:bidi="fa-IR"/>
        </w:rPr>
        <w:t>هر که ولایت ما را نداشته باشد و به ولایت ما گردن ننهد خداوند عملی از او را بالا نمی برد 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صَلَاتَنَا بِهِ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نمازمان را به وجود مقدس امام عصر عجل الله تعالی فرجه مورد قبول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محتوای قرائت و اذکار نماز هم مسئله ولایت مورد توجه و عنایت قرار گرفته است؛ لذا امام صراط مستقیم الهی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ما هر روز در آن راه بودن را از خداوند طلب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عظیم الشان اسلام در روز غدیر سوره حمد را ضمن خطبه آن روز قرائت فرمودند، و سپس به مردم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هان به خدا سوگند این سوره درباره من نازل شده و شامل امامان می باشد و به آنان اختصاص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تشهد نماز، شهادت به رسالت پیامبر صلی الله علیه و آله و سلم و درود و صلوات بر آل اوست، و در سلام نماز هم همین توجه و عنایت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نماز توحید است و توجه به ولایت معصومین علیهم السلام</w:t>
      </w:r>
      <w:r>
        <w:rPr>
          <w:rFonts w:eastAsia="IRNazanin" w:cs="IRNazanin"/>
          <w:color w:val="111111"/>
          <w:sz w:val="28"/>
          <w:szCs w:val="28"/>
          <w:rtl w:val="true"/>
          <w:lang w:bidi="fa-IR"/>
        </w:rPr>
        <w:t>.</w:t>
      </w:r>
    </w:p>
    <w:p>
      <w:pPr>
        <w:pStyle w:val="Heading5"/>
        <w:numPr>
          <w:ilvl w:val="4"/>
          <w:numId w:val="1"/>
        </w:numPr>
        <w:rPr/>
      </w:pPr>
      <w:bookmarkStart w:id="218" w:name="__RefHeading___Toc2823775_372815092"/>
      <w:bookmarkStart w:id="219" w:name="_Toc81"/>
      <w:bookmarkEnd w:id="218"/>
      <w:r>
        <w:rPr/>
        <w:t>4</w:t>
      </w:r>
      <w:r>
        <w:rPr>
          <w:rtl w:val="true"/>
        </w:rPr>
        <w:t>-</w:t>
      </w:r>
      <w:r>
        <w:rPr>
          <w:rtl w:val="true"/>
        </w:rPr>
        <w:t>در بعد اخلاقی</w:t>
      </w:r>
      <w:bookmarkEnd w:id="219"/>
    </w:p>
    <w:p>
      <w:pPr>
        <w:pStyle w:val="BookText"/>
        <w:rPr/>
      </w:pPr>
      <w:r>
        <w:rPr>
          <w:rFonts w:ascii="IRNazanin" w:hAnsi="IRNazanin" w:eastAsia="IRNazanin"/>
          <w:color w:val="111111"/>
          <w:sz w:val="28"/>
          <w:sz w:val="28"/>
          <w:szCs w:val="28"/>
          <w:rtl w:val="true"/>
          <w:lang w:bidi="fa-IR"/>
        </w:rPr>
        <w:t>مطرح شد که یکی از مهمترین محورهای اخلاقی اسلامی توجه تام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نماز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نماز انسان را از زشتیها و منکرات باز می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نماز دعوت به صداقت، پاکی، جلوگیری از گناه و دوری از معصیت و ظلم </w:t>
      </w:r>
      <w:bookmarkStart w:id="220" w:name="pg7018_84589"/>
    </w:p>
    <w:p>
      <w:pPr>
        <w:pStyle w:val="BookText"/>
        <w:rPr/>
      </w:pPr>
      <w:bookmarkEnd w:id="2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دزدی کند و نماز بخواند و یا هر کار خیر دیگری انجام دهد از او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حق مردم را بخورد و به مردم ستم نماید و به نماز بایستد، نمازش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دیگری تهمت بزند، غیبت کند، چشم ناپاک به نوامیس مسلمین داشته باشد، نماز او قابل قبول نیست و آن کس که شراب بخورد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 او مورد قبول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به نماز توجه دارد و اهل عبادت است، دست به دزدی و خیانت به مردم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پاک در جامعه حضور می یابد، اهل ربا و رشوه و چاپلوسی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پدر و مادر خود حقشان را مراعات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فرزندی که از روی خشم به پدر و مادر خود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والدین در حق او ظلم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سوی خدا پذیرفته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آغاز تا انجام نماز در کلاس ارزش های انسانی و فضایل اخلاقی است</w:t>
      </w:r>
      <w:r>
        <w:rPr>
          <w:rFonts w:eastAsia="IRNazanin" w:cs="IRNazanin"/>
          <w:color w:val="111111"/>
          <w:sz w:val="28"/>
          <w:szCs w:val="28"/>
          <w:rtl w:val="true"/>
          <w:lang w:bidi="fa-IR"/>
        </w:rPr>
        <w:t>.</w:t>
      </w:r>
    </w:p>
    <w:p>
      <w:pPr>
        <w:pStyle w:val="Heading5"/>
        <w:numPr>
          <w:ilvl w:val="4"/>
          <w:numId w:val="1"/>
        </w:numPr>
        <w:rPr/>
      </w:pPr>
      <w:bookmarkStart w:id="221" w:name="__RefHeading___Toc2823777_372815092"/>
      <w:bookmarkStart w:id="222" w:name="_Toc82"/>
      <w:bookmarkEnd w:id="221"/>
      <w:r>
        <w:rPr/>
        <w:t>5</w:t>
      </w:r>
      <w:r>
        <w:rPr>
          <w:rtl w:val="true"/>
        </w:rPr>
        <w:t>-</w:t>
      </w:r>
      <w:r>
        <w:rPr>
          <w:rtl w:val="true"/>
        </w:rPr>
        <w:t xml:space="preserve">در بعد اقتصادی </w:t>
      </w:r>
      <w:r>
        <w:rPr>
          <w:rtl w:val="true"/>
        </w:rPr>
        <w:t>(</w:t>
      </w:r>
      <w:r>
        <w:rPr>
          <w:rtl w:val="true"/>
        </w:rPr>
        <w:t>رسیدگی به محرومان</w:t>
      </w:r>
      <w:r>
        <w:rPr>
          <w:rtl w:val="true"/>
        </w:rPr>
        <w:t>)</w:t>
      </w:r>
      <w:bookmarkEnd w:id="222"/>
    </w:p>
    <w:p>
      <w:pPr>
        <w:pStyle w:val="BookText"/>
        <w:rPr/>
      </w:pPr>
      <w:r>
        <w:rPr>
          <w:rFonts w:ascii="IRNazanin" w:hAnsi="IRNazanin" w:eastAsia="IRNazanin"/>
          <w:color w:val="111111"/>
          <w:sz w:val="28"/>
          <w:sz w:val="28"/>
          <w:szCs w:val="28"/>
          <w:rtl w:val="true"/>
          <w:lang w:bidi="fa-IR"/>
        </w:rPr>
        <w:t>نیازمندان و فقیران، بندگان خدایند، آن عبادت و بندگی که همراه رسیدگی به وضع بندگان ناتوان و محروم خدا نباشد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موضوع نماز و زکات معمولاً در کنار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ارتباط با خداست، دیگری با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بخواند اما زکات ندهد نمازش پذیرفته نیست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احکام و رساله های عملية مجتهدان، با لباسی که خمس آن داده نشده نمی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نپرداختن حقوق واجب محرومین، اموال انسان را هم </w:t>
      </w:r>
      <w:bookmarkStart w:id="223" w:name="pg7018_84590"/>
    </w:p>
    <w:p>
      <w:pPr>
        <w:pStyle w:val="BookText"/>
        <w:rPr/>
      </w:pPr>
      <w:bookmarkEnd w:id="223"/>
      <w:r>
        <w:rPr>
          <w:rFonts w:ascii="IRNazanin" w:hAnsi="IRNazanin" w:eastAsia="IRNazanin"/>
          <w:color w:val="111111"/>
          <w:sz w:val="28"/>
          <w:sz w:val="28"/>
          <w:szCs w:val="28"/>
          <w:rtl w:val="true"/>
          <w:lang w:bidi="fa-IR"/>
        </w:rPr>
        <w:t>آمیخته به حرام می کند و زندگی از مسیر الهی بیرون می رود</w:t>
      </w:r>
      <w:r>
        <w:rPr>
          <w:rFonts w:eastAsia="IRNazanin" w:cs="IRNazanin"/>
          <w:color w:val="111111"/>
          <w:sz w:val="28"/>
          <w:szCs w:val="28"/>
          <w:rtl w:val="true"/>
          <w:lang w:bidi="fa-IR"/>
        </w:rPr>
        <w:t>.</w:t>
      </w:r>
    </w:p>
    <w:p>
      <w:pPr>
        <w:pStyle w:val="Heading5"/>
        <w:numPr>
          <w:ilvl w:val="4"/>
          <w:numId w:val="1"/>
        </w:numPr>
        <w:rPr/>
      </w:pPr>
      <w:bookmarkStart w:id="224" w:name="__RefHeading___Toc2823779_372815092"/>
      <w:bookmarkStart w:id="225" w:name="_Toc83"/>
      <w:bookmarkEnd w:id="224"/>
      <w:r>
        <w:rPr/>
        <w:t>6</w:t>
      </w:r>
      <w:r>
        <w:rPr>
          <w:rtl w:val="true"/>
        </w:rPr>
        <w:t>-</w:t>
      </w:r>
      <w:r>
        <w:rPr>
          <w:rtl w:val="true"/>
        </w:rPr>
        <w:t>در بعد زندگی مهدوی</w:t>
      </w:r>
      <w:bookmarkEnd w:id="225"/>
    </w:p>
    <w:p>
      <w:pPr>
        <w:pStyle w:val="BookText"/>
        <w:rPr/>
      </w:pPr>
      <w:r>
        <w:rPr>
          <w:rFonts w:ascii="IRNazanin" w:hAnsi="IRNazanin" w:eastAsia="IRNazanin"/>
          <w:color w:val="111111"/>
          <w:sz w:val="28"/>
          <w:sz w:val="28"/>
          <w:szCs w:val="28"/>
          <w:rtl w:val="true"/>
          <w:lang w:bidi="fa-IR"/>
        </w:rPr>
        <w:t>جامعه مهدوی، جامعه اقامه نماز و عبودیت حق است، همان جامعه ای است که همه اولیای خدا در انتظار آن روز موعود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کسانی که اگر در زمین به آنان توانائی دهیم، نماز را به پا داشته و زکات پرداخته و امر به معروف و نهی از منکر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شرح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اصحاب او، خداوند مشرق ها ومغرب های زمین را به تصرف آنها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مشخصه جامعه پس از قیام حضرت مهدی عجل الله تعالی فرجه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یاوران مهدی عجل الله تعالی فرجه، 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 و عابدان شب و شیران روزند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یاران امام عصر عجل الله تعالی فرجه شب زنده دارانی هستند که تمام شب را به عبادت و نماز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فرجهدر زیارت ناحیه مقدسه خطاب به جد بزرگوارشان امام 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قَدْ أَقَمْتَ الصَّلاَةَ ، وَآتَيْتَ الزَّكَاةَ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شهادت می دهم که تو نماز را بر پا داشتی و زكات دادی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حضرت عجل الله تعالی فرجه نقل شده که فرمودند</w:t>
      </w:r>
      <w:r>
        <w:rPr>
          <w:rFonts w:eastAsia="IRNazanin" w:cs="IRNazanin"/>
          <w:color w:val="111111"/>
          <w:sz w:val="28"/>
          <w:szCs w:val="28"/>
          <w:rtl w:val="true"/>
          <w:lang w:bidi="fa-IR"/>
        </w:rPr>
        <w:t xml:space="preserve">: </w:t>
      </w:r>
      <w:bookmarkStart w:id="226" w:name="pg7018_84591"/>
    </w:p>
    <w:p>
      <w:pPr>
        <w:pStyle w:val="BookText"/>
        <w:rPr/>
      </w:pPr>
      <w:bookmarkEnd w:id="226"/>
      <w:r>
        <w:rPr>
          <w:rFonts w:ascii="IRNazanin" w:hAnsi="IRNazanin" w:eastAsia="IRNazanin"/>
          <w:color w:val="111111"/>
          <w:sz w:val="28"/>
          <w:sz w:val="28"/>
          <w:szCs w:val="28"/>
          <w:rtl w:val="true"/>
          <w:lang w:bidi="fa-IR"/>
        </w:rPr>
        <w:t>هیچ چیزی بالاتر و برتر از نماز، بينی شیطان را به خاک نمی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را به پا دارید و بینی شیطان را به خاک بمالید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چه زیباست که در زیارت آل یس خطاب به حضرت عجل الله تعالی فرجه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حِينَ تُصَلِّي وَ تَقْنُتُ السَّلامُ عَلَيْكَ حِينَ تَرْكَعُ وَ تَسْجُدُ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سلام بر تو آن گاه که در حال نماز و نیایش و قنوتی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در حال رکوع تو و سجده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شیعه مهدی عجل الله تعالی فرجه جامعه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شیعه مهدی عجل الله تعالی فرجهخانواده نماز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خود را یاور امام علیه السلام دانست اما نسبت به نماز بی توجه بود</w:t>
      </w:r>
      <w:r>
        <w:rPr>
          <w:rFonts w:eastAsia="IRNazanin" w:cs="IRNazanin"/>
          <w:color w:val="111111"/>
          <w:sz w:val="28"/>
          <w:szCs w:val="28"/>
          <w:rtl w:val="true"/>
          <w:lang w:bidi="fa-IR"/>
        </w:rPr>
        <w:t>.</w:t>
      </w:r>
    </w:p>
    <w:p>
      <w:pPr>
        <w:pStyle w:val="Heading5"/>
        <w:numPr>
          <w:ilvl w:val="4"/>
          <w:numId w:val="1"/>
        </w:numPr>
        <w:rPr/>
      </w:pPr>
      <w:bookmarkStart w:id="227" w:name="__RefHeading___Toc2823781_372815092"/>
      <w:bookmarkStart w:id="228" w:name="_Toc84"/>
      <w:bookmarkEnd w:id="227"/>
      <w:r>
        <w:rPr>
          <w:rtl w:val="true"/>
        </w:rPr>
        <w:t>خلاصه</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 زیباترین ارزش های انسانی و اخلاقی توجه به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مهم ترین عامل جلوگیری از انحرافات و زشتی ها و منکرات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تا مقارنات نماز، از مستحبات تا واجبات آن دعوت به طهارت و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سفارش به نماز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موجب کفر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پذیرش رهبری و ولایت امام و رهبر معصوم علیه السلام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زشتی ها و منکرات باز می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اقتصادی و رسیدگی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معمولاً اقامه نماز به همراه ادای </w:t>
      </w:r>
      <w:bookmarkStart w:id="229" w:name="pg7018_84592"/>
    </w:p>
    <w:p>
      <w:pPr>
        <w:pStyle w:val="BookText"/>
        <w:rPr/>
      </w:pPr>
      <w:bookmarkEnd w:id="229"/>
      <w:r>
        <w:rPr>
          <w:rFonts w:ascii="IRNazanin" w:hAnsi="IRNazanin" w:eastAsia="IRNazanin"/>
          <w:color w:val="111111"/>
          <w:sz w:val="28"/>
          <w:sz w:val="28"/>
          <w:szCs w:val="28"/>
          <w:rtl w:val="true"/>
          <w:lang w:bidi="fa-IR"/>
        </w:rPr>
        <w:t>زکات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زندگی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مشخصه جامعه مهدوی اقامه نماز است</w:t>
      </w:r>
      <w:r>
        <w:rPr>
          <w:rFonts w:eastAsia="IRNazanin" w:cs="IRNazanin"/>
          <w:color w:val="111111"/>
          <w:sz w:val="28"/>
          <w:szCs w:val="28"/>
          <w:rtl w:val="true"/>
          <w:lang w:bidi="fa-IR"/>
        </w:rPr>
        <w:t>.</w:t>
      </w:r>
    </w:p>
    <w:p>
      <w:pPr>
        <w:pStyle w:val="Heading5"/>
        <w:numPr>
          <w:ilvl w:val="4"/>
          <w:numId w:val="1"/>
        </w:numPr>
        <w:rPr/>
      </w:pPr>
      <w:bookmarkStart w:id="230" w:name="__RefHeading___Toc2823783_372815092"/>
      <w:bookmarkStart w:id="231" w:name="_Toc85"/>
      <w:bookmarkEnd w:id="230"/>
      <w:r>
        <w:rPr>
          <w:rtl w:val="true"/>
        </w:rPr>
        <w:t>خود آزمائی</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اهمیت نماز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 پاکی چه ارتباطی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جلوگیری از منکرات و زشتی ها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نماز و ولایت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بعد اقتصادی و رسیدگی به محرومان چه نقشی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جامعه مهدوی با نماز چیست؟ </w:t>
      </w:r>
      <w:bookmarkStart w:id="232" w:name="pg7018_84593"/>
    </w:p>
    <w:p>
      <w:pPr>
        <w:pStyle w:val="Heading3"/>
        <w:numPr>
          <w:ilvl w:val="2"/>
          <w:numId w:val="1"/>
        </w:numPr>
        <w:rPr/>
      </w:pPr>
      <w:bookmarkStart w:id="233" w:name="__RefHeading___Toc2823785_372815092"/>
      <w:bookmarkStart w:id="234" w:name="_Toc86"/>
      <w:bookmarkEnd w:id="232"/>
      <w:bookmarkEnd w:id="233"/>
      <w:r>
        <w:rPr>
          <w:rtl w:val="true"/>
        </w:rPr>
        <w:t xml:space="preserve">درس </w:t>
      </w:r>
      <w:r>
        <w:rPr/>
        <w:t>8</w:t>
      </w:r>
      <w:r>
        <w:rPr>
          <w:rtl w:val="true"/>
        </w:rPr>
        <w:t xml:space="preserve"> : </w:t>
      </w:r>
      <w:r>
        <w:rPr>
          <w:rtl w:val="true"/>
        </w:rPr>
        <w:t>یقین</w:t>
      </w:r>
      <w:bookmarkEnd w:id="234"/>
    </w:p>
    <w:p>
      <w:pPr>
        <w:pStyle w:val="Heading4"/>
        <w:numPr>
          <w:ilvl w:val="3"/>
          <w:numId w:val="1"/>
        </w:numPr>
        <w:rPr/>
      </w:pPr>
      <w:bookmarkStart w:id="235" w:name="__RefHeading___Toc2823787_372815092"/>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اطمینان کامل از این که قلب آدمی و فهم او نسبت به چیزی، آرامش و سکون کامل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ذخیره و سرمایه ای که در قلب افکنده می شود یقین و اطمینان خاطر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از ایمان برتر و والاتر است و چیزی گرانقدرتر و ارزشمندتر از یقین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زمینه این مطلب که یقین از ایمان برتر است، در سخن ابراهیم خلیل در قرآن آمده است که از خدا درخواست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من بنمایان که چگونه مرده را زنده می کنی؟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زنده شدن مردگان از ناحيه من ایمان نداری؟ گفت بلی ایمان دارم، اما می خواهم اطمینان خاطر پیدا کنم</w:t>
      </w:r>
      <w:r>
        <w:rPr>
          <w:rFonts w:eastAsia="IRNazanin" w:cs="IRNazanin"/>
          <w:color w:val="111111"/>
          <w:sz w:val="28"/>
          <w:szCs w:val="28"/>
          <w:rtl w:val="true"/>
          <w:lang w:bidi="fa-IR"/>
        </w:rPr>
        <w:t>.</w:t>
      </w:r>
      <w:r>
        <w:rPr>
          <w:rStyle w:val="FootnoteAnchor"/>
          <w:rtl w:val="true"/>
        </w:rPr>
        <w:footnoteReference w:id="129"/>
      </w:r>
      <w:bookmarkStart w:id="237" w:name="pg7018_84594"/>
    </w:p>
    <w:p>
      <w:pPr>
        <w:pStyle w:val="BookText"/>
        <w:rPr/>
      </w:pPr>
      <w:bookmarkEnd w:id="237"/>
      <w:r>
        <w:rPr>
          <w:rFonts w:ascii="IRNazanin" w:hAnsi="IRNazanin" w:eastAsia="IRNazanin"/>
          <w:color w:val="111111"/>
          <w:sz w:val="28"/>
          <w:sz w:val="28"/>
          <w:szCs w:val="28"/>
          <w:rtl w:val="true"/>
          <w:lang w:bidi="fa-IR"/>
        </w:rPr>
        <w:t>يقين، بزرگترین عامل مؤثر در بازداشتن مردم از گناه و واداشتن آنان به اطاعت اوامر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یقین به معاد و قیامت باعث سازندگی معنوی و جلوگیری از بسیاری از جرم ها و جنایت ها و رذیلت های اخلاقی در بین انسان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مؤمن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یقین به خدا داشته باشد که او حق است و به او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یقین کند که مرگ حق است و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یقین کند که قیامت حق است و از رسوائی در آن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یقین کند که بهشت حق است و مشتاق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یقین کند که آتش جهنم حق است و سعی کند از آن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یقین پیدا کند که حساب قیامت حق است، قبل از آن به حساب کار خود برسد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وعلى علیه السلام در خطبه صفات متقین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آن چنان یقینی دارند که گویا بهشت را می بینند و در آن متنعمند، و جهنم را آن چنان می بینند که گویا در آن معبند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38" w:name="__RefHeading___Toc2823789_372815092"/>
      <w:bookmarkStart w:id="239" w:name="_Toc88"/>
      <w:bookmarkEnd w:id="238"/>
      <w:r>
        <w:rPr>
          <w:rtl w:val="true"/>
        </w:rPr>
        <w:t>طرح یک سوال</w:t>
      </w:r>
      <w:bookmarkEnd w:id="239"/>
    </w:p>
    <w:p>
      <w:pPr>
        <w:pStyle w:val="BookText"/>
        <w:rPr/>
      </w:pPr>
      <w:r>
        <w:rPr>
          <w:rFonts w:ascii="IRNazanin" w:hAnsi="IRNazanin" w:eastAsia="IRNazanin"/>
          <w:color w:val="111111"/>
          <w:sz w:val="28"/>
          <w:sz w:val="28"/>
          <w:szCs w:val="28"/>
          <w:rtl w:val="true"/>
          <w:lang w:bidi="fa-IR"/>
        </w:rPr>
        <w:t>با این که ایمان حالت باور معنوی و قطع قلبی است که در آن تردید وجود ندارد، پس چطور یقین از آن بالاتر است؟ مگر حالت روانی ایمان با یقین چه تفاوتی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همان طور که مطرح شد زمینه این موضوع در سخن حضرت ابراهیم علیه السلام در قرآن آمده است که از خدا درخواست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به من بنمایان که چگونه مرده را زنده می کنی؟ خطاب آمد، </w:t>
      </w:r>
      <w:bookmarkStart w:id="240" w:name="pg7018_84595"/>
    </w:p>
    <w:p>
      <w:pPr>
        <w:pStyle w:val="BookText"/>
        <w:rPr/>
      </w:pPr>
      <w:bookmarkEnd w:id="240"/>
      <w:r>
        <w:rPr>
          <w:rFonts w:ascii="IRNazanin" w:hAnsi="IRNazanin" w:eastAsia="IRNazanin"/>
          <w:color w:val="111111"/>
          <w:sz w:val="28"/>
          <w:sz w:val="28"/>
          <w:szCs w:val="28"/>
          <w:rtl w:val="true"/>
          <w:lang w:bidi="fa-IR"/>
        </w:rPr>
        <w:t>آیا به زنده شدن مردگان از ناحیه من ایمان نداری؟ گفت بلی ایمان دارم اما می خواهم اطمینان خاطر پیدا کنم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این جمله حضرت ابراهیم علیه السلام استفاده می شود که یقین و اطمینان خاطر هر دو در یک مرحله از روان انسان است و به تعبیر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علیه السلام می خواست بر یقین او افزوده شود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41" w:name="__RefHeading___Toc2823791_372815092"/>
      <w:bookmarkStart w:id="242" w:name="_Toc89"/>
      <w:bookmarkEnd w:id="241"/>
      <w:r>
        <w:rPr>
          <w:rtl w:val="true"/>
        </w:rPr>
        <w:t>ثمرات يقين</w:t>
      </w:r>
      <w:bookmarkEnd w:id="242"/>
    </w:p>
    <w:p>
      <w:pPr>
        <w:pStyle w:val="Heading5"/>
        <w:numPr>
          <w:ilvl w:val="4"/>
          <w:numId w:val="1"/>
        </w:numPr>
        <w:rPr/>
      </w:pPr>
      <w:bookmarkStart w:id="243" w:name="__RefHeading___Toc2823793_372815092"/>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بحث ثمرات يقين در احادیث و روایات ائمه علیهم السلام مسائل مختلفی مطرح شده است</w:t>
      </w:r>
      <w:r>
        <w:rPr>
          <w:rFonts w:eastAsia="IRNazanin" w:cs="IRNazanin"/>
          <w:color w:val="111111"/>
          <w:sz w:val="28"/>
          <w:szCs w:val="28"/>
          <w:rtl w:val="true"/>
          <w:lang w:bidi="fa-IR"/>
        </w:rPr>
        <w:t>:</w:t>
      </w:r>
    </w:p>
    <w:p>
      <w:pPr>
        <w:pStyle w:val="Heading5"/>
        <w:numPr>
          <w:ilvl w:val="4"/>
          <w:numId w:val="1"/>
        </w:numPr>
        <w:rPr/>
      </w:pPr>
      <w:bookmarkStart w:id="245" w:name="__RefHeading___Toc2823795_372815092"/>
      <w:bookmarkStart w:id="246" w:name="_Toc91"/>
      <w:bookmarkEnd w:id="245"/>
      <w:r>
        <w:rPr/>
        <w:t>1</w:t>
      </w:r>
      <w:r>
        <w:rPr>
          <w:rtl w:val="true"/>
        </w:rPr>
        <w:t>-</w:t>
      </w:r>
      <w:r>
        <w:rPr>
          <w:rtl w:val="true"/>
        </w:rPr>
        <w:t>اولین ثمره يقين صبر است</w:t>
      </w:r>
      <w:bookmarkEnd w:id="246"/>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مؤمن صبر در برابر گرفتاری و شکر در برابر آسایش است</w:t>
      </w:r>
      <w:r>
        <w:rPr>
          <w:rFonts w:eastAsia="IRNazanin" w:cs="IRNazanin"/>
          <w:color w:val="111111"/>
          <w:sz w:val="28"/>
          <w:szCs w:val="28"/>
          <w:rtl w:val="true"/>
          <w:lang w:bidi="fa-IR"/>
        </w:rPr>
        <w:t>.</w:t>
      </w:r>
    </w:p>
    <w:p>
      <w:pPr>
        <w:pStyle w:val="Heading5"/>
        <w:numPr>
          <w:ilvl w:val="4"/>
          <w:numId w:val="1"/>
        </w:numPr>
        <w:rPr/>
      </w:pPr>
      <w:bookmarkStart w:id="247" w:name="__RefHeading___Toc2823797_372815092"/>
      <w:bookmarkStart w:id="248" w:name="_Toc92"/>
      <w:bookmarkEnd w:id="247"/>
      <w:r>
        <w:rPr/>
        <w:t>2</w:t>
      </w:r>
      <w:r>
        <w:rPr>
          <w:rtl w:val="true"/>
        </w:rPr>
        <w:t>-</w:t>
      </w:r>
      <w:r>
        <w:rPr>
          <w:rtl w:val="true"/>
        </w:rPr>
        <w:t>دومین ثمره يقين اخلاص است</w:t>
      </w:r>
      <w:bookmarkEnd w:id="248"/>
    </w:p>
    <w:p>
      <w:pPr>
        <w:pStyle w:val="BookText"/>
        <w:rPr/>
      </w:pPr>
      <w:r>
        <w:rPr>
          <w:rFonts w:ascii="Amiri" w:hAnsi="Amiri" w:eastAsia="Amiri" w:cs="Amiri"/>
          <w:color w:val="111111"/>
          <w:sz w:val="28"/>
          <w:sz w:val="28"/>
          <w:szCs w:val="28"/>
          <w:rtl w:val="true"/>
          <w:lang w:bidi="ar-SA"/>
        </w:rPr>
        <w:t>از همان حضرت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های اهل یقین انسان های مخلص هستند، و اخلاص عمل از قدرت یقین است</w:t>
      </w:r>
      <w:r>
        <w:rPr>
          <w:rFonts w:eastAsia="IRNazanin" w:cs="IRNazanin"/>
          <w:color w:val="111111"/>
          <w:sz w:val="28"/>
          <w:szCs w:val="28"/>
          <w:rtl w:val="true"/>
          <w:lang w:bidi="fa-IR"/>
        </w:rPr>
        <w:t>.</w:t>
      </w:r>
    </w:p>
    <w:p>
      <w:pPr>
        <w:pStyle w:val="Heading5"/>
        <w:numPr>
          <w:ilvl w:val="4"/>
          <w:numId w:val="1"/>
        </w:numPr>
        <w:rPr/>
      </w:pPr>
      <w:bookmarkStart w:id="249" w:name="__RefHeading___Toc2823799_372815092"/>
      <w:bookmarkStart w:id="250" w:name="_Toc93"/>
      <w:bookmarkEnd w:id="249"/>
      <w:r>
        <w:rPr/>
        <w:t>3</w:t>
      </w:r>
      <w:r>
        <w:rPr>
          <w:rtl w:val="true"/>
        </w:rPr>
        <w:t>-</w:t>
      </w:r>
      <w:r>
        <w:rPr>
          <w:rtl w:val="true"/>
        </w:rPr>
        <w:t>ثمره دیگر یقین زهد است</w:t>
      </w:r>
      <w:bookmarkEnd w:id="250"/>
    </w:p>
    <w:p>
      <w:pPr>
        <w:pStyle w:val="BookText"/>
        <w:rPr/>
      </w:pPr>
      <w:r>
        <w:rPr>
          <w:rFonts w:ascii="IRNazanin" w:hAnsi="IRNazanin" w:eastAsia="IRNazanin"/>
          <w:color w:val="111111"/>
          <w:sz w:val="28"/>
          <w:sz w:val="28"/>
          <w:szCs w:val="28"/>
          <w:rtl w:val="true"/>
          <w:lang w:bidi="fa-IR"/>
        </w:rPr>
        <w:t>از امام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اساس و پایه یقین است</w:t>
      </w:r>
      <w:r>
        <w:rPr>
          <w:rFonts w:eastAsia="IRNazanin" w:cs="IRNazanin"/>
          <w:color w:val="111111"/>
          <w:sz w:val="28"/>
          <w:szCs w:val="28"/>
          <w:rtl w:val="true"/>
          <w:lang w:bidi="fa-IR"/>
        </w:rPr>
        <w:t>.</w:t>
      </w:r>
    </w:p>
    <w:p>
      <w:pPr>
        <w:pStyle w:val="Heading5"/>
        <w:numPr>
          <w:ilvl w:val="4"/>
          <w:numId w:val="1"/>
        </w:numPr>
        <w:rPr/>
      </w:pPr>
      <w:bookmarkStart w:id="251" w:name="__RefHeading___Toc2823801_372815092"/>
      <w:bookmarkStart w:id="252" w:name="_Toc94"/>
      <w:bookmarkEnd w:id="251"/>
      <w:r>
        <w:rPr/>
        <w:t>4</w:t>
      </w:r>
      <w:r>
        <w:rPr>
          <w:rtl w:val="true"/>
        </w:rPr>
        <w:t>-</w:t>
      </w:r>
      <w:r>
        <w:rPr>
          <w:rtl w:val="true"/>
        </w:rPr>
        <w:t>توکل از ثمرات دیگر یقین است</w:t>
      </w:r>
      <w:bookmarkEnd w:id="252"/>
    </w:p>
    <w:p>
      <w:pPr>
        <w:pStyle w:val="BookText"/>
        <w:rPr/>
      </w:pPr>
      <w:r>
        <w:rPr>
          <w:rFonts w:ascii="Amiri" w:hAnsi="Amiri" w:eastAsia="Amiri" w:cs="Amiri"/>
          <w:color w:val="111111"/>
          <w:sz w:val="28"/>
          <w:sz w:val="28"/>
          <w:szCs w:val="28"/>
          <w:rtl w:val="true"/>
          <w:lang w:bidi="ar-SA"/>
        </w:rPr>
        <w:t>از على 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انسان از قدرت یقین اوست</w:t>
      </w:r>
      <w:r>
        <w:rPr>
          <w:rFonts w:eastAsia="IRNazanin" w:cs="IRNazanin"/>
          <w:color w:val="111111"/>
          <w:sz w:val="28"/>
          <w:szCs w:val="28"/>
          <w:rtl w:val="true"/>
          <w:lang w:bidi="fa-IR"/>
        </w:rPr>
        <w:t xml:space="preserve">. </w:t>
      </w:r>
      <w:bookmarkStart w:id="253" w:name="pg7018_84596"/>
    </w:p>
    <w:p>
      <w:pPr>
        <w:pStyle w:val="Heading5"/>
        <w:numPr>
          <w:ilvl w:val="4"/>
          <w:numId w:val="1"/>
        </w:numPr>
        <w:rPr/>
      </w:pPr>
      <w:bookmarkStart w:id="254" w:name="__RefHeading___Toc2823803_372815092"/>
      <w:bookmarkStart w:id="255" w:name="_Toc95"/>
      <w:bookmarkEnd w:id="253"/>
      <w:bookmarkEnd w:id="254"/>
      <w:r>
        <w:rPr/>
        <w:t>5</w:t>
      </w:r>
      <w:r>
        <w:rPr>
          <w:rtl w:val="true"/>
        </w:rPr>
        <w:t>-</w:t>
      </w:r>
      <w:r>
        <w:rPr>
          <w:rtl w:val="true"/>
        </w:rPr>
        <w:t>رضا از نتایج دیگر يقين است</w:t>
      </w:r>
      <w:bookmarkEnd w:id="255"/>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قضائی که زیاد از آن دل خوش ندارند از بالاترین درجات يقين ا است</w:t>
      </w:r>
      <w:r>
        <w:rPr>
          <w:rFonts w:eastAsia="IRNazanin" w:cs="IRNazanin"/>
          <w:color w:val="111111"/>
          <w:sz w:val="28"/>
          <w:szCs w:val="28"/>
          <w:rtl w:val="true"/>
          <w:lang w:bidi="fa-IR"/>
        </w:rPr>
        <w:t>.</w:t>
      </w:r>
    </w:p>
    <w:p>
      <w:pPr>
        <w:pStyle w:val="Heading5"/>
        <w:numPr>
          <w:ilvl w:val="4"/>
          <w:numId w:val="1"/>
        </w:numPr>
        <w:rPr/>
      </w:pPr>
      <w:bookmarkStart w:id="256" w:name="__RefHeading___Toc2823805_372815092"/>
      <w:bookmarkStart w:id="257" w:name="_Toc96"/>
      <w:bookmarkEnd w:id="256"/>
      <w:r>
        <w:rPr/>
        <w:t>6</w:t>
      </w:r>
      <w:r>
        <w:rPr>
          <w:rtl w:val="true"/>
        </w:rPr>
        <w:t>-</w:t>
      </w:r>
      <w:r>
        <w:rPr>
          <w:rtl w:val="true"/>
        </w:rPr>
        <w:t>سبک شمردن مصیبت ها یکی دیگر از ثمرات يقين است</w:t>
      </w:r>
      <w:bookmarkEnd w:id="257"/>
    </w:p>
    <w:p>
      <w:pPr>
        <w:pStyle w:val="BookText"/>
        <w:rPr/>
      </w:pPr>
      <w:r>
        <w:rPr>
          <w:rFonts w:ascii="IRNazanin" w:hAnsi="IRNazanin" w:eastAsia="IRNazanin"/>
          <w:color w:val="111111"/>
          <w:sz w:val="28"/>
          <w:sz w:val="28"/>
          <w:szCs w:val="28"/>
          <w:rtl w:val="true"/>
          <w:lang w:bidi="fa-IR"/>
        </w:rPr>
        <w:t>امام زین العابدین در یکی از دعاهای خویش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یقینی عطا فرما که به وسیله آن مصیبت های دنیا برای من آسان 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58" w:name="__RefHeading___Toc2823807_372815092"/>
      <w:bookmarkStart w:id="259" w:name="_Toc97"/>
      <w:bookmarkEnd w:id="258"/>
      <w:r>
        <w:rPr>
          <w:rtl w:val="true"/>
        </w:rPr>
        <w:t>مراتب يقين</w:t>
      </w:r>
      <w:bookmarkEnd w:id="259"/>
    </w:p>
    <w:p>
      <w:pPr>
        <w:pStyle w:val="BookText"/>
        <w:rPr/>
      </w:pPr>
      <w:r>
        <w:rPr>
          <w:rFonts w:ascii="IRNazanin" w:hAnsi="IRNazanin" w:eastAsia="IRNazanin"/>
          <w:color w:val="111111"/>
          <w:sz w:val="28"/>
          <w:sz w:val="28"/>
          <w:szCs w:val="28"/>
          <w:rtl w:val="true"/>
          <w:lang w:bidi="fa-IR"/>
        </w:rPr>
        <w:t>در مراتب و درجات يقين، بعضی از علماء و محققین براساس مضامین آیات و روایات آن را به سه مرتبه و درجه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با دلایل و شواهد خاص خود برای انسان حاصل شود، مانند این که با دیدن دود به وجود آتش علم پیدا کنیم، قرآن در سوره تکاثر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قیامت آن ها که منکرند به مرحله علم اليقين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مشاهده حاصل می شود و انسان به آن یقین و اطمینان کامل پیدا می کند، مانند کسی که آتش را از نزدیک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همان سوره تکاثر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 ثُمَّ لَتَرَوُنَّها عَيْنَ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آتش جهنم را می بینند و به مرتبه عين اليقين می رسند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یقین که با تمام وجود چیزی را وجدان کند، مانند کسی که وارد آتش شده و با تمام وجودش حرارت آن را وجدان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واقعه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60" w:name="pg7018_84597"/>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رسیدن و چشیدن آتش جهنم یقینی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حق الیقین عالی ترین مراتب یقین برای انسان مؤمن است</w:t>
      </w:r>
      <w:r>
        <w:rPr>
          <w:rFonts w:eastAsia="IRNazanin" w:cs="IRNazanin"/>
          <w:color w:val="111111"/>
          <w:sz w:val="28"/>
          <w:szCs w:val="28"/>
          <w:rtl w:val="true"/>
          <w:lang w:bidi="fa-IR"/>
        </w:rPr>
        <w:t>.</w:t>
      </w:r>
    </w:p>
    <w:p>
      <w:pPr>
        <w:pStyle w:val="Heading4"/>
        <w:numPr>
          <w:ilvl w:val="3"/>
          <w:numId w:val="1"/>
        </w:numPr>
        <w:rPr/>
      </w:pPr>
      <w:bookmarkStart w:id="261" w:name="__RefHeading___Toc2823809_372815092"/>
      <w:bookmarkStart w:id="262" w:name="_Toc98"/>
      <w:bookmarkEnd w:id="261"/>
      <w:r>
        <w:rPr>
          <w:rtl w:val="true"/>
        </w:rPr>
        <w:t>يقين در آموزه های مهدوی</w:t>
      </w:r>
      <w:bookmarkEnd w:id="262"/>
    </w:p>
    <w:p>
      <w:pPr>
        <w:pStyle w:val="BookText"/>
        <w:rPr/>
      </w:pPr>
      <w:r>
        <w:rPr>
          <w:rFonts w:ascii="IRNazanin" w:hAnsi="IRNazanin" w:eastAsia="IRNazanin"/>
          <w:color w:val="111111"/>
          <w:sz w:val="28"/>
          <w:sz w:val="28"/>
          <w:szCs w:val="28"/>
          <w:rtl w:val="true"/>
          <w:lang w:bidi="fa-IR"/>
        </w:rPr>
        <w:t>در دعاها و زیارت های مربوط به امام عصر عجل الله تعالی فرجه و در سخنان حضرت در مورد یقین نکات زیادی مطرح شده است که به نمونه هایی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که از ناحیه مقدسه به مارسیده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أَیْقَنْتُ أَنَّک أَرْحَمُ الرَّاحِمِینَ فِی مَوْضِعِ الْعَفْوِ وَ الرَّحْمَهِ وَ أَشَدُّ الْمُعَاقِبِینَ فِی مَوْضِعِ النَّکالِ وَ النَّقِمَهِ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یقین دارم که تو مهربان ترین مهربانان عالم هستی در موضع عفو و بخشش و سخت ترین منتقمی در مقام عقاب و انتقام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در فرازهای مختلف امام زمان علیه السلام را به شهادت طلبیم که خود شهادت می دهیم به وحدانیت خدا، رسالت پیامبر صلی الله علیه و آله و سلم، ولایت و امامت ائمه علیهم السلام، اعتقاد کامل به رجعت و این که مرگ و سؤال قبر و نشر و صراط و مرصاد و میزان و حساب و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 و ما به آنها یقین داریم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در غیبت امام زمان علیه السلام می خوانیم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یقین ما را به وجود مبارک امام زمان عجل الله تعالی فرجه به واسطه طول مدت غیبتش و انقطاع خبرش از ما سلب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حضرت را و انتظار ظهورش و ایمان بوجودش و یقین کامل به ظهورش را هرگز از یاد ما مبر و دعای به آن بزرگوار و درود و سلام بر او را هرگز فراموش ما مگردان، تا این که طولانی شدن غیبتش ما را نا امید از قیام او نگرداند و بلکه یقین مابه حضرتش و قيام دولتش مثل </w:t>
      </w:r>
      <w:bookmarkStart w:id="263" w:name="pg7018_84598"/>
    </w:p>
    <w:p>
      <w:pPr>
        <w:pStyle w:val="BookText"/>
        <w:rPr/>
      </w:pPr>
      <w:bookmarkEnd w:id="263"/>
      <w:r>
        <w:rPr>
          <w:rFonts w:ascii="IRNazanin" w:hAnsi="IRNazanin" w:eastAsia="IRNazanin"/>
          <w:color w:val="111111"/>
          <w:sz w:val="28"/>
          <w:sz w:val="28"/>
          <w:szCs w:val="28"/>
          <w:rtl w:val="true"/>
          <w:lang w:bidi="fa-IR"/>
        </w:rPr>
        <w:t>يقين ما به قیام رسول تو صلی الله علیه و آله و سلم، و آن چه بر او از وحی و تنزیل کتاب آسمانی تو آمد، چنین یقینی هم بوجود امام غایب ثابت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خدا دل های ما را در ایمان به او قوت يقين عطا فرما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یقین در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 عَينُ اليَقين و حَقُّ الیَقین، یکی از پایه های اساسی رشد فضایل اخلاقی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آیات و روایات و در دعاها مطرح شده و همه باید طالب آن باشیم</w:t>
      </w:r>
      <w:r>
        <w:rPr>
          <w:rFonts w:eastAsia="IRNazanin" w:cs="IRNazanin"/>
          <w:color w:val="111111"/>
          <w:sz w:val="28"/>
          <w:szCs w:val="28"/>
          <w:rtl w:val="true"/>
          <w:lang w:bidi="fa-IR"/>
        </w:rPr>
        <w:t>.</w:t>
      </w:r>
    </w:p>
    <w:p>
      <w:pPr>
        <w:pStyle w:val="Heading4"/>
        <w:numPr>
          <w:ilvl w:val="3"/>
          <w:numId w:val="1"/>
        </w:numPr>
        <w:rPr/>
      </w:pPr>
      <w:bookmarkStart w:id="264" w:name="__RefHeading___Toc2823811_372815092"/>
      <w:bookmarkStart w:id="265" w:name="_Toc99"/>
      <w:bookmarkEnd w:id="264"/>
      <w:r>
        <w:rPr>
          <w:rtl w:val="true"/>
        </w:rPr>
        <w:t>خلاصه</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معنای اطمینان کامل که باعث آرامش و سکون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از ایمان برتر است و چیزی گرانقدرتر از یقین نیست و دلیل آن داستان حضرت ابراهیم است که در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بزرگ ترین عامل مؤثر در بازداشتن انسان از گناه و عامل سازندگی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خدا، یقین به مرگ، یقین به قیامت، یقین به بهشت، یقین به وجود جهنم، و يقين به حساب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يقین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اخلاص، زهد، توکل، رضا، سبک شمردن مصیبت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یقین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مهدوی هم بحث یقین به شکل 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رحمت خدا، رسالت پیامبر صلی الله علیه و آله و سلم، ولایت ائمه، اعتقاد به رجعت و مرگ، و صراط و مرصاد و میزان، و اعتقاد و يقين به وجود مبارک امام عصر عجل الله تعالی فرجه الشریف</w:t>
      </w:r>
      <w:r>
        <w:rPr>
          <w:rFonts w:eastAsia="IRNazanin" w:cs="IRNazanin"/>
          <w:color w:val="111111"/>
          <w:sz w:val="28"/>
          <w:szCs w:val="28"/>
          <w:rtl w:val="true"/>
          <w:lang w:bidi="fa-IR"/>
        </w:rPr>
        <w:t xml:space="preserve">. </w:t>
      </w:r>
      <w:bookmarkStart w:id="266" w:name="pg7018_84599"/>
    </w:p>
    <w:p>
      <w:pPr>
        <w:pStyle w:val="Heading4"/>
        <w:numPr>
          <w:ilvl w:val="3"/>
          <w:numId w:val="1"/>
        </w:numPr>
        <w:rPr/>
      </w:pPr>
      <w:bookmarkStart w:id="267" w:name="__RefHeading___Toc2823813_372815092"/>
      <w:bookmarkStart w:id="268" w:name="_Toc100"/>
      <w:bookmarkEnd w:id="266"/>
      <w:bookmarkEnd w:id="267"/>
      <w:r>
        <w:rPr>
          <w:rtl w:val="true"/>
        </w:rPr>
        <w:t>خود آزمائی</w:t>
      </w:r>
      <w:bookmarkEnd w:id="268"/>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یقین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یقین بالاتر از ایمان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رسول خدا، علامات مؤمن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يقين کدامند؟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مراتبيقين را بنویسید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زیارت ها و روایات مهدوی، یقین چگونه مطرح می شود؟ </w:t>
      </w:r>
      <w:bookmarkStart w:id="269" w:name="pg7018_84600"/>
    </w:p>
    <w:p>
      <w:pPr>
        <w:pStyle w:val="Heading3"/>
        <w:numPr>
          <w:ilvl w:val="2"/>
          <w:numId w:val="1"/>
        </w:numPr>
        <w:rPr/>
      </w:pPr>
      <w:bookmarkStart w:id="270" w:name="__RefHeading___Toc2823815_372815092"/>
      <w:bookmarkStart w:id="271" w:name="_Toc101"/>
      <w:bookmarkEnd w:id="269"/>
      <w:bookmarkEnd w:id="270"/>
      <w:r>
        <w:rPr>
          <w:rtl w:val="true"/>
        </w:rPr>
        <w:t xml:space="preserve">درس </w:t>
      </w:r>
      <w:r>
        <w:rPr/>
        <w:t>9</w:t>
      </w:r>
      <w:r>
        <w:rPr>
          <w:rtl w:val="true"/>
        </w:rPr>
        <w:t xml:space="preserve">: </w:t>
      </w:r>
      <w:r>
        <w:rPr>
          <w:rtl w:val="true"/>
        </w:rPr>
        <w:t>دعوت به حق و تبعیت از آن</w:t>
      </w:r>
      <w:bookmarkEnd w:id="271"/>
    </w:p>
    <w:p>
      <w:pPr>
        <w:pStyle w:val="Heading4"/>
        <w:numPr>
          <w:ilvl w:val="3"/>
          <w:numId w:val="1"/>
        </w:numPr>
        <w:rPr/>
      </w:pPr>
      <w:bookmarkStart w:id="272" w:name="__RefHeading___Toc2823817_372815092"/>
      <w:bookmarkStart w:id="273" w:name="_Toc10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سوره عصر از مشخصات انسان های مؤمن تواصی و سفارش یکدیگر به حق ودعوت همگانی و عمومی به سوی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معنای واقعیت و مطابقت با واقعیت است و به معنای امر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قاموس های قرآنی دوازده معنا و مورد استعمال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اسلام، توحید، عدل، صدق، آشکار بودن، واجب بودن و شایستگی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متون روائی و دعاها و مناجات ها، فراوان از حق و باطل سخن به میان آمده است و تعبیرات زیبایی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آسمان آبی فرستاد و از هر دره و رودخانه ای به اندازه آن ها سیلابی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سیل بر روی خود کفی حمل کرد و از آن چه برای به دست آوردن زینت آلات یا وسایل زندگی آتش روی آن روشن می کنند نیز کف هائی مانند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 زند اما کف ها به بیرون پرتاب می شوند ولی آن چه به مردم سود می رساند در زمین می ماند و خداوند این چنین مثال می 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چند مطلب قابل برداشت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همیشه مفید و سودمند است همچون آب زلال که مایه حیات است اما باطل بیهوده و بی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همیشه مستكبر بالانشین پر سر و صدا ولی تو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متواضع، کم سر و صدا، اهل عمل و پر محتوا و سنگین وزن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همیشه متکی به نفس است، اما باطل از آبروی حق مدد میگیرد و سعی می کند خود را به لباس او در آورد و از حیثیت او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بشر مشحون است از مبارزه حق و باطل، و این مبارزه، پیکار موقت و موضعی نیست، و تا قیام امام زمان عجل الله تعالی فرجه به عنوان بالاترین و برترین محور حق در هستی ادامه خواهد یافت و به پیروزی نهائی حق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عَلَي الْباطِلِ فَيَدْمَغُهُ فَإِذا هُوَ زاهِقٌ</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حق را بر باطل می اندازیم و مغز باطل را به وسیله حق متلاشی می کنیم پس باطل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همچون طوفان می آید و باطل را از درون متلاشی و خرد و خمیر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جآءَ الْحَقّ ُوَ زَهَقَ الْباطِلُ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بگو حق آمد و باطل نابود شد که همانا باطل محو شدنی و سزاوار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مورد این آیه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علیه السلام به پا خیزد دولت باطل از بین می رود و زایل می گردد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 حق اگر کسی در مسیر حق نباشد و از آن تبعیت و دفاع نکند در مسیر </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شیعه به عنوان منتظر ظهور حق در تمام دوران انتظار هم دعوت به حق می کند و هم تبعیت از آن، و در آرزوی تشکیل دولت کریمه در سایه پیروزی حق و پیروزی امام عصر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یس، ابراز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مَا رَضِیتُمُوهُ وَ الْبَاطِلُ مَا سَخِطْتُمُوهُ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حق آن است که شما از آن راضی باشید، و باطل آن است که شما بر آن خشم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عجل الله تعالی فرجه در نامه به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لْيَعْلَمُوا أَنَّ الْحَقَّ مَعَنَا وَ فِينَا لَا يَقُولُ ذَلِكَ سِوَانَا إِلَّا كَذَّابٌ مُفْتَرٍ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باید بدانید که حق با ما و در محور وجود ما است، هیچ کس جز انسان هایی دروغگوی افترا زننده آن را جز برای ما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حضرت عجل الله تعالی فرجه در مضمون دو نامه برای شیخ مفید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توفیقات تو را در پاری حق ادامه دهد و ثواب و پاداشت را به خاطر سخن صدق تو در مورد ما فراوان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یاری کننده حق و دعوت کننده به سوی آن با سخن صدق</w:t>
      </w:r>
      <w:r>
        <w:rPr>
          <w:rFonts w:eastAsia="IRNazanin" w:cs="IRNazanin"/>
          <w:color w:val="111111"/>
          <w:sz w:val="28"/>
          <w:szCs w:val="28"/>
          <w:rtl w:val="true"/>
          <w:lang w:bidi="fa-IR"/>
        </w:rPr>
        <w:t>.</w:t>
      </w:r>
      <w:r>
        <w:rPr>
          <w:rStyle w:val="FootnoteAnchor"/>
          <w:rtl w:val="true"/>
        </w:rPr>
        <w:footnoteReference w:id="1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معنوی شیخ مفید در شناخت و دفاع از حق به قدری والاست که مورد عنایت خاصه حضرت مهدی عجل الله تعالی فرجه قرار گرفته و حضرت به او درود می فرستد و دعا می کند</w:t>
      </w:r>
      <w:r>
        <w:rPr>
          <w:rFonts w:eastAsia="IRNazanin" w:cs="IRNazanin"/>
          <w:color w:val="111111"/>
          <w:sz w:val="28"/>
          <w:szCs w:val="28"/>
          <w:rtl w:val="true"/>
          <w:lang w:bidi="fa-IR"/>
        </w:rPr>
        <w:t xml:space="preserve">. </w:t>
      </w:r>
      <w:bookmarkStart w:id="274" w:name="pg7018_84603"/>
    </w:p>
    <w:p>
      <w:pPr>
        <w:pStyle w:val="BookText"/>
        <w:rPr/>
      </w:pPr>
      <w:bookmarkEnd w:id="274"/>
      <w:r>
        <w:rPr>
          <w:rFonts w:ascii="IRNazanin" w:hAnsi="IRNazanin" w:eastAsia="IRNazanin"/>
          <w:color w:val="111111"/>
          <w:sz w:val="28"/>
          <w:sz w:val="28"/>
          <w:szCs w:val="28"/>
          <w:rtl w:val="true"/>
          <w:lang w:bidi="fa-IR"/>
        </w:rPr>
        <w:t>و امام عجل الله تعالی فرجهدر دعای قنوت خویش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هدف و نهایت امر نزد ما به نهایت رسید و ما با غضب تو غضبناک و برای نصرت و یاری حق به هم پیوسته و برای صدور فرمان تو مشتاق و منتظر تحقق وعده حق تو هستیم و آرزومند وعید سخت تو در مورد دشمنان توئیم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 سخنان، دعاها، زیارت ها؛ دعوت به حق، شناخت حق، یاری حق و تبعیت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مسلماً تمام تحقق آن در قیام الهی حضرت مهدی عجل الله تعالی فرجه خواهد بود</w:t>
      </w:r>
      <w:r>
        <w:rPr>
          <w:rFonts w:eastAsia="IRNazanin" w:cs="IRNazanin"/>
          <w:color w:val="111111"/>
          <w:sz w:val="28"/>
          <w:szCs w:val="28"/>
          <w:rtl w:val="true"/>
          <w:lang w:bidi="fa-IR"/>
        </w:rPr>
        <w:t>.</w:t>
      </w:r>
    </w:p>
    <w:p>
      <w:pPr>
        <w:pStyle w:val="Heading4"/>
        <w:numPr>
          <w:ilvl w:val="3"/>
          <w:numId w:val="1"/>
        </w:numPr>
        <w:rPr/>
      </w:pPr>
      <w:bookmarkStart w:id="275" w:name="__RefHeading___Toc2823819_372815092"/>
      <w:bookmarkStart w:id="276" w:name="_Toc103"/>
      <w:bookmarkEnd w:id="275"/>
      <w:r>
        <w:rPr>
          <w:rtl w:val="true"/>
        </w:rPr>
        <w:t>دعوت کنندگان به سوی حق</w:t>
      </w:r>
      <w:bookmarkEnd w:id="276"/>
    </w:p>
    <w:p>
      <w:pPr>
        <w:pStyle w:val="BookText"/>
        <w:rPr/>
      </w:pPr>
      <w:r>
        <w:rPr>
          <w:rFonts w:ascii="IRNazanin" w:hAnsi="IRNazanin" w:eastAsia="IRNazanin"/>
          <w:color w:val="111111"/>
          <w:sz w:val="28"/>
          <w:sz w:val="28"/>
          <w:szCs w:val="28"/>
          <w:rtl w:val="true"/>
          <w:lang w:bidi="fa-IR"/>
        </w:rPr>
        <w:t>در متون اسلامی، قرآن، روایات، دعاها و زیارات، دعوت کنندگان به سوی حق، و دعوت کنندگان به سوی خدا با عناوین مختلف مطرح شده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به سوی حق برای حیات و زندگی معنوی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و سلم، دعوت کننده به سوی خدا و به سوی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علیه السلام وآیه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الهي داعیان به سوی حق و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در مورد حضرت نوح علیه السلام وآیه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مؤمن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اطهار علیهم السلام در طول تاریخ داعیان الی الله و داعیان الی الحق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مورد حضرت على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عَلِیاً مَعَ الْحَقِّ وَالْحَقُّ مَعَهُ وَ عَلِی لِسانِهِ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بر حق و حق با علی ودر زبان على علیه السلام است</w:t>
      </w:r>
      <w:r>
        <w:rPr>
          <w:rFonts w:eastAsia="IRNazanin" w:cs="IRNazanin"/>
          <w:color w:val="111111"/>
          <w:sz w:val="28"/>
          <w:szCs w:val="28"/>
          <w:rtl w:val="true"/>
          <w:lang w:bidi="fa-IR"/>
        </w:rPr>
        <w:t>.</w:t>
      </w:r>
      <w:r>
        <w:rPr>
          <w:rStyle w:val="FootnoteAnchor"/>
          <w:rtl w:val="true"/>
        </w:rPr>
        <w:footnoteReference w:id="145"/>
      </w:r>
      <w:bookmarkStart w:id="277" w:name="pg7018_84604"/>
    </w:p>
    <w:p>
      <w:pPr>
        <w:pStyle w:val="BookText"/>
        <w:rPr/>
      </w:pPr>
      <w:bookmarkEnd w:id="277"/>
      <w:r>
        <w:rPr>
          <w:rFonts w:ascii="IRNazanin" w:hAnsi="IRNazanin" w:eastAsia="IRNazanin"/>
          <w:color w:val="111111"/>
          <w:sz w:val="28"/>
          <w:sz w:val="28"/>
          <w:szCs w:val="28"/>
          <w:rtl w:val="true"/>
          <w:lang w:bidi="fa-IR"/>
        </w:rPr>
        <w:t>و در حدیث غدیر امام علی علیه السلام این چنین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که به حق هدایت میکند و به آن عمل می نماید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ادامه لوح معروف حضرت زهرا علی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به راه من براساس راه حق</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زیارت امام جواد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دعوت کننده به سوی حق و هدایت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وصلی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حق و زبان صدق و راستی و آشکار کننده حق، حجت خدا براز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ائمه و علماء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یارانش در صفین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آبادگران شب با تلاوت قرآن و اهل دعوت حق</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در مورد شیخ مفید سخنان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افتتاح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که از حق شناختیم ما را متحمل آن کن</w:t>
      </w:r>
      <w:r>
        <w:rPr>
          <w:rFonts w:eastAsia="IRNazanin" w:cs="IRNazanin"/>
          <w:color w:val="111111"/>
          <w:sz w:val="28"/>
          <w:szCs w:val="28"/>
          <w:rtl w:val="true"/>
          <w:lang w:bidi="fa-IR"/>
        </w:rPr>
        <w:t>)</w:t>
      </w:r>
    </w:p>
    <w:p>
      <w:pPr>
        <w:pStyle w:val="Heading4"/>
        <w:numPr>
          <w:ilvl w:val="3"/>
          <w:numId w:val="1"/>
        </w:numPr>
        <w:rPr/>
      </w:pPr>
      <w:bookmarkStart w:id="278" w:name="__RefHeading___Toc2823821_372815092"/>
      <w:bookmarkStart w:id="279" w:name="_Toc104"/>
      <w:bookmarkEnd w:id="278"/>
      <w:r>
        <w:rPr>
          <w:rtl w:val="true"/>
        </w:rPr>
        <w:t>خلاصه</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به معنای واقعیت و مطابقت با واقعیت و یک امر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دوازده معنا برای حق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اسلام، توحید، عدل، صدق، آشکاربودن 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که حق و باطل را در حرکت سیل و کف بر آن و آب مثال </w:t>
      </w:r>
      <w:bookmarkStart w:id="280" w:name="pg7018_84605"/>
    </w:p>
    <w:p>
      <w:pPr>
        <w:pStyle w:val="BookText"/>
        <w:rPr/>
      </w:pPr>
      <w:bookmarkEnd w:id="280"/>
      <w:r>
        <w:rPr>
          <w:rFonts w:ascii="IRNazanin" w:hAnsi="IRNazanin" w:eastAsia="IRNazanin"/>
          <w:color w:val="111111"/>
          <w:sz w:val="28"/>
          <w:sz w:val="28"/>
          <w:szCs w:val="28"/>
          <w:rtl w:val="true"/>
          <w:lang w:bidi="fa-IR"/>
        </w:rPr>
        <w:t>می زند چند نکته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مانند آب همیشه مفید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همیشه مغرور اما تو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متواضع، کم سر و صدا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متکی به نفس اما باطل از آبروی حق مدد می گیرد و قیافه حق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مبارزهء حق و باطل موقت و موضعی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قیام امام زمان علیه السلام به عنوان محور حق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 و زیارت ها و دعاهای امام عصر عجل الله تعالی فرجه الشریف پر است از دعوت و سفارش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سوی حق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 صلی الله تعالی فرجه الشریف، پیامبران و اوصیای الهی، ائمه اطهار، اصحاب و یاران ائمه علهم السلام</w:t>
      </w:r>
      <w:r>
        <w:rPr>
          <w:rFonts w:eastAsia="IRNazanin" w:cs="IRNazanin"/>
          <w:color w:val="111111"/>
          <w:sz w:val="28"/>
          <w:szCs w:val="28"/>
          <w:rtl w:val="true"/>
          <w:lang w:bidi="fa-IR"/>
        </w:rPr>
        <w:t>...</w:t>
      </w:r>
    </w:p>
    <w:p>
      <w:pPr>
        <w:pStyle w:val="Heading4"/>
        <w:numPr>
          <w:ilvl w:val="3"/>
          <w:numId w:val="1"/>
        </w:numPr>
        <w:rPr/>
      </w:pPr>
      <w:bookmarkStart w:id="281" w:name="__RefHeading___Toc2823823_372815092"/>
      <w:bookmarkStart w:id="282" w:name="_Toc105"/>
      <w:bookmarkEnd w:id="281"/>
      <w:r>
        <w:rPr>
          <w:rtl w:val="true"/>
        </w:rPr>
        <w:t>خود آزمائی</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معنای حق را در قرآن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مشخصاتحق و باطل از نظر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ها و دعاها و نامه های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توجه به حق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کنندگان به سوی حق چه کسانی هستند؟ </w:t>
      </w:r>
      <w:bookmarkStart w:id="283" w:name="pg7018_84606"/>
    </w:p>
    <w:p>
      <w:pPr>
        <w:pStyle w:val="Heading3"/>
        <w:numPr>
          <w:ilvl w:val="2"/>
          <w:numId w:val="1"/>
        </w:numPr>
        <w:rPr/>
      </w:pPr>
      <w:bookmarkStart w:id="284" w:name="__RefHeading___Toc2823825_372815092"/>
      <w:bookmarkStart w:id="285" w:name="_Toc106"/>
      <w:bookmarkEnd w:id="283"/>
      <w:bookmarkEnd w:id="284"/>
      <w:r>
        <w:rPr>
          <w:rtl w:val="true"/>
        </w:rPr>
        <w:t xml:space="preserve">درس </w:t>
      </w:r>
      <w:r>
        <w:rPr/>
        <w:t>10</w:t>
      </w:r>
      <w:r>
        <w:rPr>
          <w:rtl w:val="true"/>
        </w:rPr>
        <w:t xml:space="preserve">: </w:t>
      </w:r>
      <w:r>
        <w:rPr>
          <w:rtl w:val="true"/>
        </w:rPr>
        <w:t>برپا داشتن سنت ها، و مبارزه با بدعت ها</w:t>
      </w:r>
      <w:bookmarkEnd w:id="285"/>
    </w:p>
    <w:p>
      <w:pPr>
        <w:pStyle w:val="Heading4"/>
        <w:numPr>
          <w:ilvl w:val="3"/>
          <w:numId w:val="1"/>
        </w:numPr>
        <w:rPr/>
      </w:pPr>
      <w:bookmarkStart w:id="286" w:name="__RefHeading___Toc2823827_372815092"/>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سنت چیست؟ و بدعت کدام است؟ و نقش منتظران در تحقق سنت های الهی و مبارزه با بدعت ها تا چه اندازه است؟ احیاگر واقعی سنت ها و بدعت ستیز حقیقی کیست؟</w:t>
      </w:r>
    </w:p>
    <w:p>
      <w:pPr>
        <w:pStyle w:val="BookText"/>
        <w:rPr/>
      </w:pPr>
      <w:r>
        <w:rPr>
          <w:rFonts w:ascii="IRNazanin" w:hAnsi="IRNazanin" w:eastAsia="IRNazanin"/>
          <w:color w:val="111111"/>
          <w:sz w:val="28"/>
          <w:sz w:val="28"/>
          <w:szCs w:val="28"/>
          <w:rtl w:val="true"/>
          <w:lang w:bidi="fa-IR"/>
        </w:rPr>
        <w:t>مجاری تحقق ارادۀ الهی در جهان قوانینی که بر هستی حاکمند و اراده حق در نظام تشریع سنت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قابل تغییر و تبدیل نیستند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سنت ها در شكل قوانین تکوینی در نظام آفرینش و در شکل قوانین تشریعی در قرآن و سنت پیامبرصلی الله علیه و آله و سلم و ائمه معصومین متجلی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ما در احیاء سنت های تشریعی، عمل به آن ها، تبلیغ آن ها و دفاع از آن سنت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بدعت عبارتست از نوآوری در دین، پدید آوردن راه و رسم تازه در دین، رسم و باوری که ریشه در قرآن و سنت پیامبر صلی الله علیه و آله و سلم ائمه علیه السلام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صلی الله علیه و آله و سلم در مورد سنت های حسنه و سنت های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سنت و روش نیکوئی را بنیان نهد اجر آن سنت و اجر هر کس </w:t>
      </w:r>
    </w:p>
    <w:p>
      <w:pPr>
        <w:pStyle w:val="BookText"/>
        <w:rPr/>
      </w:pPr>
      <w:r>
        <w:rPr>
          <w:rFonts w:ascii="IRNazanin" w:hAnsi="IRNazanin" w:eastAsia="IRNazanin"/>
          <w:color w:val="111111"/>
          <w:sz w:val="28"/>
          <w:sz w:val="28"/>
          <w:szCs w:val="28"/>
          <w:rtl w:val="true"/>
          <w:lang w:bidi="fa-IR"/>
        </w:rPr>
        <w:t>که به آن عمل کند برای صاحب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بدعتی را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بدعت و هر کس که به آن عمل کند برای بدعت گزار 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از همان حضرت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آن زمان که در بین شما بدعت 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همراه با آن بدعت ها کودکان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پیر گردند و تازه مسلمانان به آن بگروند و تسلیم بدعت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بدعت ها آشکار شوند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و اگر کسی به سنت عمل کند گویند 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در چه شرایطی چنین اتفاق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دنیا را با اعمال آخرت معامله کنید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شرایطی که در جامعه بدعت بوجود می آید، وظیفه چیست؟</w:t>
      </w:r>
    </w:p>
    <w:p>
      <w:pPr>
        <w:pStyle w:val="BookText"/>
        <w:rPr/>
      </w:pPr>
      <w:r>
        <w:rPr>
          <w:rFonts w:ascii="IRNazanin" w:hAnsi="IRNazanin" w:eastAsia="IRNazanin"/>
          <w:color w:val="111111"/>
          <w:sz w:val="28"/>
          <w:sz w:val="28"/>
          <w:szCs w:val="28"/>
          <w:rtl w:val="true"/>
          <w:lang w:bidi="fa-IR"/>
        </w:rPr>
        <w:t>پیامبر گرامی اسلام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بدعت ها در بین امت من آشکار شود، دانشمند و عالم باید علمش را آشکار سازد و کسی که چنین نکند لعنت خدا بر او باد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امام على علیه السلام می فرمایند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بندگان خدا نزد او پیشوای عادلی است که هدایت شده و به وسیله او دیگران هدایت می شوند، زنده کننده سنت معلوم و از بین برنده بدعت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مشخصند و برای خود مشخصاتی دارند و بدعت ها هم آشکارند و دارای مشخصات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مردم پیشوای ستمگری است که گمراه است و گمراه کننده، سنت ها را می میراند و بدعتهای ترک شده را زنده می کند</w:t>
      </w:r>
      <w:r>
        <w:rPr>
          <w:rFonts w:eastAsia="IRNazanin" w:cs="IRNazanin"/>
          <w:color w:val="111111"/>
          <w:sz w:val="28"/>
          <w:szCs w:val="28"/>
          <w:rtl w:val="true"/>
          <w:lang w:bidi="fa-IR"/>
        </w:rPr>
        <w:t>.</w:t>
      </w:r>
      <w:r>
        <w:rPr>
          <w:rStyle w:val="FootnoteAnchor"/>
          <w:rtl w:val="true"/>
        </w:rPr>
        <w:footnoteReference w:id="154"/>
      </w:r>
      <w:bookmarkStart w:id="288" w:name="pg7018_84608"/>
    </w:p>
    <w:p>
      <w:pPr>
        <w:pStyle w:val="BookText"/>
        <w:rPr/>
      </w:pPr>
      <w:bookmarkEnd w:id="288"/>
      <w:r>
        <w:rPr>
          <w:rFonts w:ascii="IRNazanin" w:hAnsi="IRNazanin" w:eastAsia="IRNazanin"/>
          <w:color w:val="111111"/>
          <w:sz w:val="28"/>
          <w:sz w:val="28"/>
          <w:szCs w:val="28"/>
          <w:rtl w:val="true"/>
          <w:lang w:bidi="fa-IR"/>
        </w:rPr>
        <w:t>با توجه به این روایات و روایات فراوان دیگر بدعت ها مصادیق فراوانی خواهند داشت که مسئولیت ما را در شناخت و مبارزه با آن ها صد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شورای سقیفه تا غارت بیت المال توسط خلفاء، از غصب خلافت على علیه السلام و کشتن و به شهادت رساندن و مسموم ساختن و به اسارت بردن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جو تبلیغاتی مسموم بر علیه ائمه علیهم السلام و به وجود آوردن آراء منحط و فرقه 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اشاعه فساد و ظلم در جامعه تا مطرح کردن افکار منحرف وارداتی و کفرآمیز همه و همه مصادیق کامل بدعت در جامعه اسلامی هستند</w:t>
      </w:r>
      <w:r>
        <w:rPr>
          <w:rFonts w:eastAsia="IRNazanin" w:cs="IRNazanin"/>
          <w:color w:val="111111"/>
          <w:sz w:val="28"/>
          <w:szCs w:val="28"/>
          <w:rtl w:val="true"/>
          <w:lang w:bidi="fa-IR"/>
        </w:rPr>
        <w:t>.</w:t>
      </w:r>
    </w:p>
    <w:p>
      <w:pPr>
        <w:pStyle w:val="Heading4"/>
        <w:numPr>
          <w:ilvl w:val="3"/>
          <w:numId w:val="1"/>
        </w:numPr>
        <w:rPr/>
      </w:pPr>
      <w:bookmarkStart w:id="289" w:name="__RefHeading___Toc2823829_372815092"/>
      <w:bookmarkStart w:id="290" w:name="_Toc108"/>
      <w:bookmarkEnd w:id="289"/>
      <w:r>
        <w:rPr>
          <w:rtl w:val="true"/>
        </w:rPr>
        <w:t>بدعت ستیزان</w:t>
      </w:r>
      <w:bookmarkEnd w:id="290"/>
    </w:p>
    <w:p>
      <w:pPr>
        <w:pStyle w:val="BookText"/>
        <w:rPr/>
      </w:pPr>
      <w:r>
        <w:rPr>
          <w:rFonts w:ascii="IRNazanin" w:hAnsi="IRNazanin" w:eastAsia="IRNazanin"/>
          <w:color w:val="111111"/>
          <w:sz w:val="28"/>
          <w:sz w:val="28"/>
          <w:szCs w:val="28"/>
          <w:rtl w:val="true"/>
          <w:lang w:bidi="fa-IR"/>
        </w:rPr>
        <w:t xml:space="preserve">قرن ها است اولیای خدا با بدعت ها مبارزه کرده اند، و بزرگترین بدعت ستیز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ریشه بدعت ها را به یاری خداوند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زنده کننده سنت و میراننده بدعتها هستم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حسین علیه السلام، از ناحیه مقدسه امام عصر عجل الله تعالی فرجه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تو نماز را بر 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نبوی را زنده کردی و فتنه ها و بدعت ها را خاموش ساختی و دعوت به رشد و کمال کردی و</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صلوات ابو 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عصر عجل الله تعالی فرجه می خوانیم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آن چه از دین تو محو شده است به وجود او تازه گردان و آن چه از کتاب تو را تغییر داده اند به وجودش زنده ساز و آنچه از </w:t>
      </w:r>
    </w:p>
    <w:p>
      <w:pPr>
        <w:pStyle w:val="BookText"/>
        <w:rPr/>
      </w:pPr>
      <w:r>
        <w:rPr>
          <w:rFonts w:ascii="IRNazanin" w:hAnsi="IRNazanin" w:eastAsia="IRNazanin"/>
          <w:color w:val="111111"/>
          <w:sz w:val="28"/>
          <w:sz w:val="28"/>
          <w:szCs w:val="28"/>
          <w:rtl w:val="true"/>
          <w:lang w:bidi="fa-IR"/>
        </w:rPr>
        <w:t>حکمت های تو را دگرگون کرده اند، به وسیله او ظاهر کن تا آن که دین تو باز طراوت تازه یابد و خالص از شائبه اوهام گردد و شک و شبهه در آن راه نیابد، و باطل و بدعت از آن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نور جمال او تاریکی های عالم را روشن گردان، و بنای هر بدعت را به قدرت او ویران ساز</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دعای امام رضا علیه السلام برای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ستمگران اهل کفر و سرکشان و رؤسای آن ها را با شمشیر آن حضرت به خاک هلاکت انداز و پشت رؤسای ضلالت را به وسیله او بشکن و کسانی که وضع بدعت شیطانی و محو سنت الهی کنند و باطل را قوی سازند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و احکام رسولان الهی و پیامبران خدا را که مندرس شده بواسطه او زنده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کاخ و حکم شرع تو را که دشمنان و منافقان ویران ساخته و تغییر و تبدیل داده اند، به وجودش از نو بنیاد کن، تا آن که به واسطه او شرعی جدید و آئینی کاملاً تازه که با آن هیچ ناراستی و بدعت نباشد برای امت باز آید</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دعاء در غیبت امام زمان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چه از دین تو محو گردیده در دولت حضرتش از نو تجدید ساز و آنچه از احکام و سنتت که اهل بدعت و نفاق تغییر داده اند، همه را اصلاح فرما</w:t>
      </w:r>
      <w:r>
        <w:rPr>
          <w:rFonts w:eastAsia="IRNazanin" w:cs="IRNazanin"/>
          <w:color w:val="111111"/>
          <w:sz w:val="28"/>
          <w:szCs w:val="28"/>
          <w:rtl w:val="true"/>
          <w:lang w:bidi="fa-IR"/>
        </w:rPr>
        <w:t>...</w:t>
      </w:r>
      <w:r>
        <w:rPr>
          <w:rStyle w:val="FootnoteAnchor"/>
          <w:rtl w:val="true"/>
        </w:rPr>
        <w:footnoteReference w:id="1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بسیاری از ارزش های اخلاقی دچار تحریف و بدعت شده است، آن چه وظیفه ما است مبارزه با این بدعت ها با پیروی از بزرگترین بدعت ستیز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1" w:name="pg7018_84610"/>
    </w:p>
    <w:p>
      <w:pPr>
        <w:pStyle w:val="Heading4"/>
        <w:numPr>
          <w:ilvl w:val="3"/>
          <w:numId w:val="1"/>
        </w:numPr>
        <w:rPr/>
      </w:pPr>
      <w:bookmarkStart w:id="292" w:name="__RefHeading___Toc2823831_372815092"/>
      <w:bookmarkStart w:id="293" w:name="_Toc109"/>
      <w:bookmarkEnd w:id="291"/>
      <w:bookmarkEnd w:id="292"/>
      <w:r>
        <w:rPr>
          <w:rtl w:val="true"/>
        </w:rPr>
        <w:t>خلاصه</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تحقق اراده الهی در جهان قوانین هستی ارادهء حق در نظام تکوین وتشریع سنت های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عبارت است از نوآوری در دین، پدیدآوردن راه و رسم تازه در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سنت ها و بدعت ها روایات فراوانی از اهل بیت علیهم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درس به مواردی از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علمای دین در برابر بدعت ها، آشکار کردن علم و سنت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بدعت ها در اسلام از شورای سقیفه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بدعت ستیزان تاریخ، ائمه علیهم السلام و امام مهدی عجل الله تعالی فرجه الشریف هستند</w:t>
      </w:r>
      <w:r>
        <w:rPr>
          <w:rFonts w:eastAsia="IRNazanin" w:cs="IRNazanin"/>
          <w:color w:val="111111"/>
          <w:sz w:val="28"/>
          <w:szCs w:val="28"/>
          <w:rtl w:val="true"/>
          <w:lang w:bidi="fa-IR"/>
        </w:rPr>
        <w:t>.</w:t>
      </w:r>
    </w:p>
    <w:p>
      <w:pPr>
        <w:pStyle w:val="Heading4"/>
        <w:numPr>
          <w:ilvl w:val="3"/>
          <w:numId w:val="1"/>
        </w:numPr>
        <w:rPr/>
      </w:pPr>
      <w:bookmarkStart w:id="294" w:name="__RefHeading___Toc2823833_372815092"/>
      <w:bookmarkStart w:id="295" w:name="_Toc110"/>
      <w:bookmarkEnd w:id="294"/>
      <w:r>
        <w:rPr>
          <w:rtl w:val="true"/>
        </w:rPr>
        <w:t>خود آزمائی</w:t>
      </w:r>
      <w:bookmarkEnd w:id="295"/>
    </w:p>
    <w:p>
      <w:pPr>
        <w:pStyle w:val="BookText"/>
        <w:rPr/>
      </w:pPr>
      <w:r>
        <w:rPr>
          <w:rFonts w:ascii="IRNazanin" w:hAnsi="IRNazanin" w:eastAsia="IRNazanin"/>
          <w:color w:val="111111"/>
          <w:sz w:val="28"/>
          <w:sz w:val="28"/>
          <w:szCs w:val="28"/>
          <w:rtl w:val="true"/>
          <w:lang w:bidi="fa-IR"/>
        </w:rPr>
        <w:t>سنت یعنی چه؟ و مقصود از سنت های الهی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بدعت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بدعت ها و یا سنت ها روی چه مواردی تأکید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علمای دینی در برابر بدعت 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بدعت ها در اسلام از کجا آغاز شده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بدعت ستیزان تاریخ چه کسانی هستند؟ </w:t>
      </w:r>
      <w:bookmarkStart w:id="296" w:name="pg7018_84611"/>
    </w:p>
    <w:p>
      <w:pPr>
        <w:pStyle w:val="Heading3"/>
        <w:numPr>
          <w:ilvl w:val="2"/>
          <w:numId w:val="1"/>
        </w:numPr>
        <w:rPr/>
      </w:pPr>
      <w:bookmarkStart w:id="297" w:name="__RefHeading___Toc2823835_372815092"/>
      <w:bookmarkStart w:id="298" w:name="_Toc111"/>
      <w:bookmarkEnd w:id="296"/>
      <w:bookmarkEnd w:id="297"/>
      <w:r>
        <w:rPr>
          <w:rtl w:val="true"/>
        </w:rPr>
        <w:t xml:space="preserve">درس </w:t>
      </w:r>
      <w:r>
        <w:rPr/>
        <w:t>11</w:t>
      </w:r>
      <w:r>
        <w:rPr>
          <w:rtl w:val="true"/>
        </w:rPr>
        <w:t xml:space="preserve">: </w:t>
      </w:r>
      <w:r>
        <w:rPr>
          <w:rtl w:val="true"/>
        </w:rPr>
        <w:t>تقوی</w:t>
      </w:r>
      <w:bookmarkEnd w:id="298"/>
    </w:p>
    <w:p>
      <w:pPr>
        <w:pStyle w:val="Heading4"/>
        <w:numPr>
          <w:ilvl w:val="3"/>
          <w:numId w:val="1"/>
        </w:numPr>
        <w:rPr/>
      </w:pPr>
      <w:bookmarkStart w:id="299" w:name="__RefHeading___Toc2823837_372815092"/>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از مهمترین ارزش ها و فضایل اخلاقی،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به معنای حفظ و حراست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زدایی از ثمرات زندگی، مواظبت بر آسیب ها و موانع تا رسیدن به اهداف متعالی زندگی انسان را تقوی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به ویژه در فراز های مختلف نهج البلاغه تأکید فراوانی بر تقوی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نیروئی است روحی و مقدس و متعالی که منشا کشش ها و گریزهائی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به سوی ارزش های متعالی، و گریز از پستی ها و آلودگی های مادی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حالتی است که به روح انسان شخصیت و قدر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مسلط بر خویشتن و مالک خود می نماید</w:t>
      </w:r>
      <w:r>
        <w:rPr>
          <w:rFonts w:eastAsia="IRNazanin" w:cs="IRNazanin"/>
          <w:color w:val="111111"/>
          <w:sz w:val="28"/>
          <w:szCs w:val="28"/>
          <w:rtl w:val="true"/>
          <w:lang w:bidi="fa-IR"/>
        </w:rPr>
        <w:t>.</w:t>
      </w:r>
    </w:p>
    <w:p>
      <w:pPr>
        <w:pStyle w:val="Heading4"/>
        <w:numPr>
          <w:ilvl w:val="3"/>
          <w:numId w:val="1"/>
        </w:numPr>
        <w:rPr/>
      </w:pPr>
      <w:bookmarkStart w:id="301" w:name="__RefHeading___Toc2823839_372815092"/>
      <w:bookmarkStart w:id="302" w:name="_Toc113"/>
      <w:bookmarkEnd w:id="301"/>
      <w:r>
        <w:rPr>
          <w:rtl w:val="true"/>
        </w:rPr>
        <w:t>مراتب و درجات تقوی</w:t>
      </w:r>
      <w:bookmarkEnd w:id="302"/>
    </w:p>
    <w:p>
      <w:pPr>
        <w:pStyle w:val="BookText"/>
        <w:rPr/>
      </w:pPr>
      <w:r>
        <w:rPr>
          <w:rFonts w:ascii="IRNazanin" w:hAnsi="IRNazanin" w:eastAsia="IRNazanin"/>
          <w:color w:val="111111"/>
          <w:sz w:val="28"/>
          <w:sz w:val="28"/>
          <w:szCs w:val="28"/>
          <w:rtl w:val="true"/>
          <w:lang w:bidi="fa-IR"/>
        </w:rPr>
        <w:t>تقوی دارای مراتب و درجاتی است همان طور که ایمان نیز مراتب و درجاتی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مرتبه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مراعات این حالت را می کند، واجبات الهی را انجام می دهد و آن چه را که خدا حرام کرده است </w:t>
      </w:r>
    </w:p>
    <w:p>
      <w:pPr>
        <w:pStyle w:val="BookText"/>
        <w:rPr/>
      </w:pPr>
      <w:r>
        <w:rPr>
          <w:rFonts w:ascii="IRNazanin" w:hAnsi="IRNazanin" w:eastAsia="IRNazanin"/>
          <w:color w:val="111111"/>
          <w:sz w:val="28"/>
          <w:sz w:val="28"/>
          <w:szCs w:val="28"/>
          <w:rtl w:val="true"/>
          <w:lang w:bidi="fa-IR"/>
        </w:rPr>
        <w:t>ترک می نماید اولین درجه تقوی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تقوی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آن است که خداوند در موردی که تو را امر فرموده غایب نبیند و در موردی که تو را نهی فرموده حاضر نبيند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مرتبه بالاتر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وارد نشدن در موارد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نه تنها کار حرام انجام نمی دهد بلکه در مواردی هم که احتمال افتادن و وارد شدن به حرام را می دهد مواظب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عالی ترین مراتب تقوی برای اولیا و کسانی است که مصداق واقعی این آیه شریفه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با ایمان بکوشید که به حق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تقوائی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بیابید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امام صادق علیه السلام در مورد این آیه سؤال کردند،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امر الهی همواره مطاع باشد و هرگز از دستورش تخلف نشود، دل متقی پیوسته در یاد او باشد و هرگز فراموشش ننماید متنعم به نعمت های او و شکر گزار عطایش باشد و هیچ نعمتی را کفران ننماید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صفات متقین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مصداق حق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حضور به این معنا که فرد به طور دائم خود را در محضر خدا ببیند و شأن خود را برتر از ارتکاب به گناه فرض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بارز این مرحله از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هستند که در توصیف آن حضرات در صلوات ابوالحسن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روز جمعه از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303" w:name="pg7018_84613"/>
    </w:p>
    <w:p>
      <w:pPr>
        <w:pStyle w:val="BookText"/>
        <w:rPr/>
      </w:pPr>
      <w:bookmarkEnd w:id="303"/>
      <w:r>
        <w:rPr>
          <w:rFonts w:ascii="IRNazanin" w:hAnsi="IRNazanin" w:eastAsia="IRNazanin"/>
          <w:color w:val="111111"/>
          <w:sz w:val="28"/>
          <w:sz w:val="28"/>
          <w:szCs w:val="28"/>
          <w:rtl w:val="true"/>
          <w:lang w:bidi="fa-IR"/>
        </w:rPr>
        <w:t>خداوندا بر پیامبر صلی الله علیه و آله و سلم و اهل بیت او علیهم السلام، امامان هدایتگر و دانشمندان صادق، نیکوکاران با تقوی درود بفرست، آنها پایه های دین تو، و اركان توحید، و بیانگر وحی تو هستند</w:t>
      </w:r>
      <w:r>
        <w:rPr>
          <w:rFonts w:eastAsia="IRNazanin" w:cs="IRNazanin"/>
          <w:color w:val="111111"/>
          <w:sz w:val="28"/>
          <w:szCs w:val="28"/>
          <w:rtl w:val="true"/>
          <w:lang w:bidi="fa-IR"/>
        </w:rPr>
        <w:t>.</w:t>
      </w:r>
    </w:p>
    <w:p>
      <w:pPr>
        <w:pStyle w:val="Heading4"/>
        <w:numPr>
          <w:ilvl w:val="3"/>
          <w:numId w:val="1"/>
        </w:numPr>
        <w:rPr/>
      </w:pPr>
      <w:bookmarkStart w:id="304" w:name="__RefHeading___Toc2823841_372815092"/>
      <w:bookmarkStart w:id="305" w:name="_Toc114"/>
      <w:bookmarkEnd w:id="304"/>
      <w:r>
        <w:rPr>
          <w:rtl w:val="true"/>
        </w:rPr>
        <w:t>آثار تقوی</w:t>
      </w:r>
      <w:bookmarkEnd w:id="305"/>
    </w:p>
    <w:p>
      <w:pPr>
        <w:pStyle w:val="Heading5"/>
        <w:numPr>
          <w:ilvl w:val="4"/>
          <w:numId w:val="1"/>
        </w:numPr>
        <w:rPr/>
      </w:pPr>
      <w:bookmarkStart w:id="306" w:name="__RefHeading___Toc2823843_372815092"/>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تقوی به مفهوم عام آن که در سراسر زندگی بشر می تواند حضور مؤثر داشته باشد، منشا آثاری است که به بعضی از موارد آن اشاره می شود</w:t>
      </w:r>
      <w:r>
        <w:rPr>
          <w:rFonts w:eastAsia="IRNazanin" w:cs="IRNazanin"/>
          <w:color w:val="111111"/>
          <w:sz w:val="28"/>
          <w:szCs w:val="28"/>
          <w:rtl w:val="true"/>
          <w:lang w:bidi="fa-IR"/>
        </w:rPr>
        <w:t>:</w:t>
      </w:r>
    </w:p>
    <w:p>
      <w:pPr>
        <w:pStyle w:val="Heading5"/>
        <w:numPr>
          <w:ilvl w:val="4"/>
          <w:numId w:val="1"/>
        </w:numPr>
        <w:rPr/>
      </w:pPr>
      <w:bookmarkStart w:id="308" w:name="__RefHeading___Toc2823845_372815092"/>
      <w:bookmarkStart w:id="309" w:name="_Toc116"/>
      <w:bookmarkEnd w:id="308"/>
      <w:r>
        <w:rPr>
          <w:rtl w:val="true"/>
        </w:rPr>
        <w:t>الف</w:t>
      </w:r>
      <w:r>
        <w:rPr>
          <w:rtl w:val="true"/>
        </w:rPr>
        <w:t xml:space="preserve">: </w:t>
      </w:r>
      <w:r>
        <w:rPr>
          <w:rtl w:val="true"/>
        </w:rPr>
        <w:t>تقوی مصونیت است</w:t>
      </w:r>
      <w:bookmarkEnd w:id="309"/>
    </w:p>
    <w:p>
      <w:pPr>
        <w:pStyle w:val="BookText"/>
        <w:rPr/>
      </w:pPr>
      <w:r>
        <w:rPr>
          <w:rFonts w:ascii="IRNazanin" w:hAnsi="IRNazanin" w:eastAsia="IRNazanin"/>
          <w:color w:val="111111"/>
          <w:sz w:val="28"/>
          <w:sz w:val="28"/>
          <w:szCs w:val="28"/>
          <w:rtl w:val="true"/>
          <w:lang w:bidi="fa-IR"/>
        </w:rPr>
        <w:t>تقوی حفاظ و پناهگاه است نه زنجیر و زندان و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کسانی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نهند و با نام آزادی و رهایی از قید و بند به خرابی حصار فتوی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 پناهگاه و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پناهگاه مانع خطرهاست و زندان مانع بهره برداری از موهبت 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حصار و باروئی است بلند و غیر قابل تسلط و بی تقوائی و هرزگی حصار و باروئی است که مانع و حافظ کسان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را که به آن پناه ببرد حفظ نمی کند، همانا با نیروی تقوی نیش گزنده خطا کاری ها بریده می شود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10" w:name="__RefHeading___Toc2823847_372815092"/>
      <w:bookmarkStart w:id="311" w:name="_Toc117"/>
      <w:bookmarkEnd w:id="310"/>
      <w:r>
        <w:rPr>
          <w:rtl w:val="true"/>
        </w:rPr>
        <w:t>ب</w:t>
      </w:r>
      <w:r>
        <w:rPr>
          <w:rtl w:val="true"/>
        </w:rPr>
        <w:t xml:space="preserve">: </w:t>
      </w:r>
      <w:r>
        <w:rPr>
          <w:rtl w:val="true"/>
        </w:rPr>
        <w:t>تقوی منشا آزادی است</w:t>
      </w:r>
      <w:bookmarkEnd w:id="311"/>
    </w:p>
    <w:p>
      <w:pPr>
        <w:pStyle w:val="BookText"/>
        <w:rPr/>
      </w:pPr>
      <w:r>
        <w:rPr>
          <w:rFonts w:ascii="IRNazanin" w:hAnsi="IRNazanin" w:eastAsia="IRNazanin"/>
          <w:color w:val="111111"/>
          <w:sz w:val="28"/>
          <w:sz w:val="28"/>
          <w:szCs w:val="28"/>
          <w:rtl w:val="true"/>
          <w:lang w:bidi="fa-IR"/>
        </w:rPr>
        <w:t>على علیه السلام در برخی کلمات تصریح می فرمایند که تقوا مایه اصلی آزادی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تقوی کلید درستی و توشه قیامت و آزادی از هر بندگی و نجات از هر تباهی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واضح و روشن است، تقوا به انسان آزادگی می دهد، یعنی او را از اسارت و </w:t>
      </w:r>
      <w:bookmarkStart w:id="312" w:name="pg7018_84614"/>
    </w:p>
    <w:p>
      <w:pPr>
        <w:pStyle w:val="BookText"/>
        <w:rPr/>
      </w:pPr>
      <w:bookmarkEnd w:id="312"/>
      <w:r>
        <w:rPr>
          <w:rFonts w:ascii="IRNazanin" w:hAnsi="IRNazanin" w:eastAsia="IRNazanin"/>
          <w:color w:val="111111"/>
          <w:sz w:val="28"/>
          <w:sz w:val="28"/>
          <w:szCs w:val="28"/>
          <w:rtl w:val="true"/>
          <w:lang w:bidi="fa-IR"/>
        </w:rPr>
        <w:t>بندگی هوی و هوس آزاد می کند، رشته طمع و آز و حسد و شهوت و خشم را از گردنش بر می دارد و به این ترتیب ریشه بردگی های اجتماعی را از بین می برد، مردمی که بنده و بردهء پول و مقام و راحت طلبی نباشند هرگز زیر بار اسارت ها و بردگی های اجتماعی نمی روند</w:t>
      </w:r>
      <w:r>
        <w:rPr>
          <w:rFonts w:eastAsia="IRNazanin" w:cs="IRNazanin"/>
          <w:color w:val="111111"/>
          <w:sz w:val="28"/>
          <w:szCs w:val="28"/>
          <w:rtl w:val="true"/>
          <w:lang w:bidi="fa-IR"/>
        </w:rPr>
        <w:t>.</w:t>
      </w:r>
    </w:p>
    <w:p>
      <w:pPr>
        <w:pStyle w:val="Heading5"/>
        <w:numPr>
          <w:ilvl w:val="4"/>
          <w:numId w:val="1"/>
        </w:numPr>
        <w:rPr/>
      </w:pPr>
      <w:bookmarkStart w:id="313" w:name="__RefHeading___Toc2823849_372815092"/>
      <w:bookmarkStart w:id="314" w:name="_Toc118"/>
      <w:bookmarkEnd w:id="313"/>
      <w:r>
        <w:rPr>
          <w:rtl w:val="true"/>
        </w:rPr>
        <w:t>ج</w:t>
      </w:r>
      <w:r>
        <w:rPr>
          <w:rtl w:val="true"/>
        </w:rPr>
        <w:t xml:space="preserve">: </w:t>
      </w:r>
      <w:r>
        <w:rPr>
          <w:rtl w:val="true"/>
        </w:rPr>
        <w:t>تقوا عامل روشن بینی است</w:t>
      </w:r>
      <w:bookmarkEnd w:id="31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تقوای الهی را پیشه کنید خداوند نیروی تشخیص حق از باطل را به شما خواهد داد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تقوا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باطنی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چه 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عامل سیاهی و تباهی و قساوت قلب و فضایل اخلاقی عامل نورانیت، زیبائی و صفای باطن، لذا اگر از آینه زنگارها زدوده شود، محل تجلی نور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 فضیلت،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قلبی می تابد که زنگار و سیاهی در آن نباشد و قلبي جلوه گاه نور علم و فضیلت و فرقان خواهد بود، که گرفتار انواع تیرگی ها نشود</w:t>
      </w:r>
      <w:r>
        <w:rPr>
          <w:rFonts w:eastAsia="IRNazanin" w:cs="IRNazanin"/>
          <w:color w:val="111111"/>
          <w:sz w:val="28"/>
          <w:szCs w:val="28"/>
          <w:rtl w:val="true"/>
          <w:lang w:bidi="fa-IR"/>
        </w:rPr>
        <w:t>.</w:t>
      </w:r>
    </w:p>
    <w:p>
      <w:pPr>
        <w:pStyle w:val="Heading5"/>
        <w:numPr>
          <w:ilvl w:val="4"/>
          <w:numId w:val="1"/>
        </w:numPr>
        <w:rPr/>
      </w:pPr>
      <w:bookmarkStart w:id="315" w:name="__RefHeading___Toc2823851_372815092"/>
      <w:bookmarkStart w:id="316" w:name="_Toc119"/>
      <w:bookmarkEnd w:id="315"/>
      <w:r>
        <w:rPr>
          <w:rtl w:val="true"/>
        </w:rPr>
        <w:t>د</w:t>
      </w:r>
      <w:r>
        <w:rPr>
          <w:rtl w:val="true"/>
        </w:rPr>
        <w:t xml:space="preserve">: </w:t>
      </w:r>
      <w:r>
        <w:rPr>
          <w:rtl w:val="true"/>
        </w:rPr>
        <w:t>تقوى عامل خروج از شدائد است</w:t>
      </w:r>
      <w:bookmarkEnd w:id="316"/>
    </w:p>
    <w:p>
      <w:pPr>
        <w:pStyle w:val="BookText"/>
        <w:rPr/>
      </w:pPr>
      <w:r>
        <w:rPr>
          <w:rFonts w:ascii="IRNazanin" w:hAnsi="IRNazanin" w:eastAsia="IRNazanin"/>
          <w:color w:val="111111"/>
          <w:sz w:val="28"/>
          <w:sz w:val="28"/>
          <w:szCs w:val="28"/>
          <w:rtl w:val="true"/>
          <w:lang w:bidi="fa-IR"/>
        </w:rPr>
        <w:t>قرآن در آیه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تقوى الهی داشته باشد، خداوند برای او راه خروج از مهالک و شداید قرار می دهد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داستان حضرت یوسف علیه السلام، آن زمان که از مراحل جوانی و بردگی و گرفتاری در دام زلیخا و زندان گذشته بود و بعد از چند برخورد با برادران خویش خود را معرفی کرد و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تقوا و صبر داشته باشد خداوند پاداش نیکوکاران را ضایع نمی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سخن زیبای یوسف علیه السلام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انواع گرفتاری ها، خروج از شداید، رسیدن به این عزت و عظمت نتیجه تقوی و پاکدامنی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یک تعهد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اصرار شده که تقوا نوعی ضمانت و مصونیت در برابر گناه است ، اما در عین حال به این نکته توجه داده است که انسان نباید از حراست و نگهبانی تقوا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نگهبانی متقابل از نوع نگهبانی انسان و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نگهبان و حافظ جامه از دزدیده شدن و پاره شدن است و جامه نگهبان انسان از سرما و گرما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خویش را به وسیله تقوا تبدیل به بیداری کنید و وقت خود را با آن به پایان رسانید و احساس آن را در دل خود زنده نمائید و گناهان خود را با آن بشوئید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 را صیانت کنید و خود را در صیانت تقوی قرار دهید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سخن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سخنان زیبای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تقوای الهی قلب شما و بینائی کوری دل ها و درمان مرض بدن ها و اصلاح فساد سینه و پاکیزگی آلودگی جان های شما و روشنی پرده های چشمانتان و آسایش ترس دل ها، و نور در سیاهی ظلمت های زندگی شما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به این جملات زیبا و دلنشین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شیخ مفید گوش جان بسپاریم که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خداوند را پیشه کنید و ما را کمک کنید که شما را از فتنه ای که به شما روی آورده نجات دهیم</w:t>
      </w:r>
      <w:r>
        <w:rPr>
          <w:rFonts w:eastAsia="IRNazanin" w:cs="IRNazanin"/>
          <w:color w:val="111111"/>
          <w:sz w:val="28"/>
          <w:szCs w:val="28"/>
          <w:rtl w:val="true"/>
          <w:lang w:bidi="fa-IR"/>
        </w:rPr>
        <w:t>.</w:t>
      </w:r>
      <w:r>
        <w:rPr>
          <w:rStyle w:val="FootnoteAnchor"/>
          <w:rtl w:val="true"/>
        </w:rPr>
        <w:footnoteReference w:id="169"/>
      </w:r>
      <w:bookmarkStart w:id="317" w:name="pg7018_84616"/>
    </w:p>
    <w:p>
      <w:pPr>
        <w:pStyle w:val="BookText"/>
        <w:rPr/>
      </w:pPr>
      <w:bookmarkEnd w:id="317"/>
      <w:r>
        <w:rPr>
          <w:rFonts w:ascii="IRNazanin" w:hAnsi="IRNazanin" w:eastAsia="IRNazanin"/>
          <w:color w:val="111111"/>
          <w:sz w:val="28"/>
          <w:sz w:val="28"/>
          <w:szCs w:val="28"/>
          <w:rtl w:val="true"/>
          <w:lang w:bidi="fa-IR"/>
        </w:rPr>
        <w:t xml:space="preserve">و سراسر متن بیعت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زمان قیام حضرت دعوت به تقوی و دوری از گناه و ظلم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عهد با امامشان چنین اند، تمام وجودشان تقوی الهی و تبعیت از فرامین مرادشان و دستورات خداوند است</w:t>
      </w:r>
      <w:r>
        <w:rPr>
          <w:rFonts w:eastAsia="IRNazanin" w:cs="IRNazanin"/>
          <w:color w:val="111111"/>
          <w:sz w:val="28"/>
          <w:szCs w:val="28"/>
          <w:rtl w:val="true"/>
          <w:lang w:bidi="fa-IR"/>
        </w:rPr>
        <w:t>.</w:t>
      </w:r>
    </w:p>
    <w:p>
      <w:pPr>
        <w:pStyle w:val="Heading4"/>
        <w:numPr>
          <w:ilvl w:val="3"/>
          <w:numId w:val="1"/>
        </w:numPr>
        <w:rPr/>
      </w:pPr>
      <w:bookmarkStart w:id="318" w:name="__RefHeading___Toc2823853_372815092"/>
      <w:bookmarkStart w:id="319" w:name="_Toc120"/>
      <w:bookmarkEnd w:id="318"/>
      <w:r>
        <w:rPr>
          <w:rtl w:val="true"/>
        </w:rPr>
        <w:t>خلاصه</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به معنای حفظ و حراست و نگهبانی، آفت زدائی از زندگی، مواظب آسیب ها و موانع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درجات تقوی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تقوی انجام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بالاتر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پرهیز از موارد شبهه 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مراتب تقوی، تقوای حضور است به این معنا که انسان شان خود را برتر از توجه به گناه ببیند و خود را در محضر خدا حس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منشأ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عامل روشن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عامل خروج از شدائد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یک تعهد متقابل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مهم امام مهدی عجل الله تعالی فرجه الشریف به شیخ مفید، و عهد و پیمان امام علیه السلام با یارانش پس از ظهور، توجه به تقوی است</w:t>
      </w:r>
      <w:r>
        <w:rPr>
          <w:rFonts w:eastAsia="IRNazanin" w:cs="IRNazanin"/>
          <w:color w:val="111111"/>
          <w:sz w:val="28"/>
          <w:szCs w:val="28"/>
          <w:rtl w:val="true"/>
          <w:lang w:bidi="fa-IR"/>
        </w:rPr>
        <w:t xml:space="preserve">. </w:t>
      </w:r>
      <w:bookmarkStart w:id="320" w:name="pg7018_84617"/>
    </w:p>
    <w:p>
      <w:pPr>
        <w:pStyle w:val="Heading3"/>
        <w:numPr>
          <w:ilvl w:val="2"/>
          <w:numId w:val="1"/>
        </w:numPr>
        <w:rPr/>
      </w:pPr>
      <w:bookmarkStart w:id="321" w:name="__RefHeading___Toc2823855_372815092"/>
      <w:bookmarkStart w:id="322" w:name="_Toc121"/>
      <w:bookmarkEnd w:id="320"/>
      <w:bookmarkEnd w:id="321"/>
      <w:r>
        <w:rPr>
          <w:rtl w:val="true"/>
        </w:rPr>
        <w:t xml:space="preserve">درس </w:t>
      </w:r>
      <w:r>
        <w:rPr/>
        <w:t>12</w:t>
      </w:r>
      <w:r>
        <w:rPr>
          <w:rtl w:val="true"/>
        </w:rPr>
        <w:t xml:space="preserve">: </w:t>
      </w:r>
      <w:r>
        <w:rPr>
          <w:rtl w:val="true"/>
        </w:rPr>
        <w:t>عدالت و مبارزه با ظلم</w:t>
      </w:r>
      <w:bookmarkEnd w:id="322"/>
    </w:p>
    <w:p>
      <w:pPr>
        <w:pStyle w:val="Heading4"/>
        <w:numPr>
          <w:ilvl w:val="3"/>
          <w:numId w:val="1"/>
        </w:numPr>
        <w:rPr/>
      </w:pPr>
      <w:bookmarkStart w:id="323" w:name="__RefHeading___Toc2823857_372815092"/>
      <w:bookmarkStart w:id="324" w:name="_Toc122"/>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یکی از ارکان مهم اخلاق اسلامی و یکی از خصوصیات فطری بشر توجه به عدالت و مبارزه با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به معنای برابری، میانه روی، دادن هر ذی حقى حقش را و ظلم به معنای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ستمگری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عدالت در اسلام از جنبه های مختلف مورد دقت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زمینه 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اصول مهم اعتقادی شیعیان عدل الهی است، خداوند عادل است و به کسی ستم نمی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یَظْلِمُ النّاسَ شَیْئا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نظام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تکوین بر عدل استوار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 اَلْأَرْضُ</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مسائل فرعی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گناه کبیره انجام ندهد و اصرار بر صغیره نداشته باشد،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امام جماعت، شاهد در محاکم ، فقیه، ولی و 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عادل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جامعه اسلامی، کارگزان حکومتی، قاضی و حاکم شرع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باید بر اساس عدالت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عادل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p>
    <w:p>
      <w:pPr>
        <w:pStyle w:val="BookText"/>
        <w:rPr/>
      </w:pPr>
      <w:r>
        <w:rPr>
          <w:rFonts w:ascii="Amiri" w:hAnsi="Amiri" w:eastAsia="Amiri" w:cs="Amiri"/>
          <w:color w:val="111111"/>
          <w:sz w:val="28"/>
          <w:sz w:val="28"/>
          <w:szCs w:val="28"/>
          <w:rtl w:val="true"/>
          <w:lang w:bidi="ar-SA"/>
        </w:rPr>
        <w:t>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برخورد با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مراعات عدالت را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یَجرِ مَنَّکُم شَنَئانُ قَومٍ عَلَی اَنْ لا تَعْدِلوا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دشمنی با قومی شما را به آن جا نکشاند که دست از عدالت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رسالت انبیاء تشویق قیام مردم به قسط و عدل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رسولانمان را با دلایلی روشن فرستادیم و با آنها کتاب و میزان نازل کردیم تا مردم قيام به عدالت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قیام به قسط کنند، گرچه بر علیه خود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وَلَوْ عَلَی أنفُسِکُمْ أوِ الوَالِدَیْنِ وَالأقْرَبِینَ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کسانی که ایمان آورده اید قیام به قسط کننده و شاهدان برای خدا باشید، گرچه بر علیه شما یا پدر و مادر یا نزدیکان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فرمایشات على علیه السلام، تعبيرات سنگین و ارزشمندی در مورد عدالت مطرح شده که به چند روایت کوتاه از کتاب غررالحکم و دررالکلم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حَیَاهٌ اَلْجَوْرُ مَمْحَاهٌ</w:t>
      </w:r>
    </w:p>
    <w:p>
      <w:pPr>
        <w:pStyle w:val="BookText"/>
        <w:rPr/>
      </w:pPr>
      <w:r>
        <w:rPr>
          <w:rFonts w:ascii="IRNazanin" w:hAnsi="IRNazanin" w:eastAsia="IRNazanin"/>
          <w:color w:val="111111"/>
          <w:sz w:val="28"/>
          <w:sz w:val="28"/>
          <w:szCs w:val="28"/>
          <w:rtl w:val="true"/>
          <w:lang w:bidi="fa-IR"/>
        </w:rPr>
        <w:t>عدالت حیات و زندگی و ستم نابود کننده آن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فَضِیلَهُ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عدالت ارزش و فضيلت انسان است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حَیَاهُ اَلْأَحْکَامِ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موجب احياء همه قوانین الهی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قِوَامُ الْبَرِيَّة و الظُّلمُ بِوارُ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موجب پایداری مخلوقات و ستم موجب هلاکت مردم خواهد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مِیزَانُ اَللَّهِ سُبْحَانَهُ اَلَّذِی وَضَعَهُ فِی اَلْخَلْقِ وَ نَصَبَهُ لِإِقَامَهِ اَلْحَقِّ فَلاَ تُخَالِفْهُ فِی میزانِهِ ، وَ لا تُعارِضْهُ فی سُلْطانِهِ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عدالت میزان خداوند سبحان است که در بین خلق نهاده و آن را برای برپا داشتن حق نسب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خداوند در میزانش مخالفت نکنید و با قدرت او مقابله به مثل ننمائيد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اَلْعِبَادَ کَانَ اَللَّهُ سُبْحَانَهُ خَصْمَهُ، مِنْ عَدْلٍ العِبادَ نَشَرَ اللهُ عَلَيهِ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بندگان ستم کند خداوند سبحان دشمن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بندگان به عدالت رفتار کند خداوند لطف و رحمتش را بر او می گستراند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مقابل عدالت، ظلم و جور، در سه جلوه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انسان های آزاده در طول تاریخ و یکی از هدف های مهم و اساسی مبارزات </w:t>
      </w:r>
    </w:p>
    <w:p>
      <w:pPr>
        <w:pStyle w:val="BookText"/>
        <w:rPr/>
      </w:pPr>
      <w:r>
        <w:rPr>
          <w:rFonts w:ascii="IRNazanin" w:hAnsi="IRNazanin" w:eastAsia="IRNazanin"/>
          <w:color w:val="111111"/>
          <w:sz w:val="28"/>
          <w:sz w:val="28"/>
          <w:szCs w:val="28"/>
          <w:rtl w:val="true"/>
          <w:lang w:bidi="fa-IR"/>
        </w:rPr>
        <w:t>اولیاء الهی و همچنین از محورهای قیام جهانی امام مهدی عجل الله تعالی فرجه، مبارزه با ستم و ستمگران و اجراء و استقرار عدالت در جهان بودهو خواهد بود؟ سیری در سخنان و ادعیه و زیارت های حضرت مهدی عجل الله تعالی فرجه موضوع را روشنتر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صلوات ابوالحسن ضراب اصفهانی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اقْصِمْ بِهِ كُلَّ جَبَّارٍ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 بِعَدْلِهِ كُلَّ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حضرت هر ستمگری را در هم بشکن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حضرت ستم هر ستمگری را نابود ساز</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عدیله در توصیف حضرت مهدی عجل الله تعالی فرجه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یَمْلَأُ اللهُ الْأَرْضَ قِسْطاً وَ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وسیله او خداوند زمین را از عدل و داد پر می کند بعد از این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امام جواد علیه السلام برای حضرت عليه السلام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دوستانت را در برابر دشمنان ظالم و تجاوزگر و عهد شکن و خارج شده از دین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بندگانت را گمراه کردند و در پی تحریف کتابت بودند و احکام تو را تبدیل و حقت را انکار نمودند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در زیارت ناحیه مقدسه به جد بزرگوارش خطاب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لِلطُّغْیانِ قامِعاً، وَ لِلطُّغاهِ مُقارِعاً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الْعَدْلَ وَ تَنْشُرُهُ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شهادت می دهم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طغیان گری و در هم کوبنده طغیان گران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گسترش دادی و منتشر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حضرت مهدی عجل الله تعالی فرجه از خدا درخواست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اکْفُفْ أَیْدِیَنَا عَنِ الظُّلْمِ وَ السِّرْقَهِ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الاُمَرآءِ بِالْعَدْلِ وَ الشَّفَقَةِ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خدایا روزی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های ما را از ظلم و سرقت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پادشاهان عدالت و مهربانی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در نامه ای به سید ابوالحسن اصفهانی از مراجع بزرگ شیعه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مردم ارزان کن، جلسه حضورت را در دهلیز خانه خود قرار ده و به حوائج مردم برس، ما تو را یاری خواهیم کرد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عجل الله تعالی فرجه در بخشی از بیعت خود با یاران خاصش در زمان ظهور از آن ها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ناسزا نگویند، انسان در حال احرامی را نکشند، هتک حرمت محترمی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هجوم نبرند، هیچ کس را به نا حق کتک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کسی نبندند، و ترس و وحشت در جاده ها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را نخورند و</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مردم، برآورده ساختن حوائج آن ها، عدم تجاوز به حرمت و حقوق انسان ها، اجرای عدالت و رفع ظلم در جامعه در سایه عنایات و توجهات خود حضرت عجل الله تعالی فرجه وظیفه خطیر و بسیار سنگینی خواهد بود</w:t>
      </w:r>
      <w:r>
        <w:rPr>
          <w:rFonts w:eastAsia="IRNazanin" w:cs="IRNazanin"/>
          <w:color w:val="111111"/>
          <w:sz w:val="28"/>
          <w:szCs w:val="28"/>
          <w:rtl w:val="true"/>
          <w:lang w:bidi="fa-IR"/>
        </w:rPr>
        <w:t xml:space="preserve">. </w:t>
      </w:r>
      <w:bookmarkStart w:id="325" w:name="pg7018_84622"/>
    </w:p>
    <w:p>
      <w:pPr>
        <w:pStyle w:val="Heading4"/>
        <w:numPr>
          <w:ilvl w:val="3"/>
          <w:numId w:val="1"/>
        </w:numPr>
        <w:rPr/>
      </w:pPr>
      <w:bookmarkStart w:id="326" w:name="__RefHeading___Toc2823859_372815092"/>
      <w:bookmarkStart w:id="327" w:name="_Toc123"/>
      <w:bookmarkEnd w:id="325"/>
      <w:bookmarkEnd w:id="326"/>
      <w:r>
        <w:rPr>
          <w:rtl w:val="true"/>
        </w:rPr>
        <w:t>خلاصه</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مبارزه با ظلم، از ارکان مهم اخلاق اسلامی و از خصوصیات فطری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اسلام از جنبه های مختلف مورد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اعتقادات، در مسائل فرعی و فقهی، در نظام سیاسی و حکومتی، در برخورد با غیر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رسالت انبیاء تشویق مردم به قیام به قسط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اهمیت عدل و مبارزه با ظلم از زبان على علیه السلام وائمه علیهم السلام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در سه جلوه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اصلی قیام جهانی حضرت مهدی عجل الله تعالی فرجه الشریف استقرار عدالت و نابودی ظلم و ستم است</w:t>
      </w:r>
      <w:r>
        <w:rPr>
          <w:rFonts w:eastAsia="IRNazanin" w:cs="IRNazanin"/>
          <w:color w:val="111111"/>
          <w:sz w:val="28"/>
          <w:szCs w:val="28"/>
          <w:rtl w:val="true"/>
          <w:lang w:bidi="fa-IR"/>
        </w:rPr>
        <w:t>.</w:t>
      </w:r>
    </w:p>
    <w:p>
      <w:pPr>
        <w:pStyle w:val="Heading4"/>
        <w:numPr>
          <w:ilvl w:val="3"/>
          <w:numId w:val="1"/>
        </w:numPr>
        <w:rPr/>
      </w:pPr>
      <w:bookmarkStart w:id="328" w:name="__RefHeading___Toc2823861_372815092"/>
      <w:bookmarkStart w:id="329" w:name="_Toc124"/>
      <w:bookmarkEnd w:id="328"/>
      <w:r>
        <w:rPr>
          <w:rtl w:val="true"/>
        </w:rPr>
        <w:t>خود آزمائی</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و ظلم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مختلف عدالت در اسلام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مهم رسالت انبیاء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ظلم را بنویسید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برقراری عدالت و مبارزه با ظلم در نظام جهانی امام مهدی عجل الله تعالی فرجه الشریف را بیان کنید</w:t>
      </w:r>
      <w:r>
        <w:rPr>
          <w:rFonts w:eastAsia="IRNazanin" w:cs="IRNazanin"/>
          <w:color w:val="111111"/>
          <w:sz w:val="28"/>
          <w:szCs w:val="28"/>
          <w:rtl w:val="true"/>
          <w:lang w:bidi="fa-IR"/>
        </w:rPr>
        <w:t xml:space="preserve">. </w:t>
      </w:r>
      <w:bookmarkStart w:id="330" w:name="pg7018_84623"/>
    </w:p>
    <w:p>
      <w:pPr>
        <w:pStyle w:val="Heading3"/>
        <w:numPr>
          <w:ilvl w:val="2"/>
          <w:numId w:val="1"/>
        </w:numPr>
        <w:rPr/>
      </w:pPr>
      <w:bookmarkStart w:id="331" w:name="__RefHeading___Toc2823863_372815092"/>
      <w:bookmarkStart w:id="332" w:name="_Toc125"/>
      <w:bookmarkEnd w:id="330"/>
      <w:bookmarkEnd w:id="331"/>
      <w:r>
        <w:rPr>
          <w:rtl w:val="true"/>
        </w:rPr>
        <w:t xml:space="preserve">درس </w:t>
      </w:r>
      <w:r>
        <w:rPr/>
        <w:t>13</w:t>
      </w:r>
      <w:r>
        <w:rPr>
          <w:rtl w:val="true"/>
        </w:rPr>
        <w:t xml:space="preserve">: </w:t>
      </w:r>
      <w:r>
        <w:rPr>
          <w:rtl w:val="true"/>
        </w:rPr>
        <w:t>امر به معروف و نهی از منکر</w:t>
      </w:r>
      <w:bookmarkEnd w:id="332"/>
    </w:p>
    <w:p>
      <w:pPr>
        <w:pStyle w:val="Heading4"/>
        <w:numPr>
          <w:ilvl w:val="3"/>
          <w:numId w:val="1"/>
        </w:numPr>
        <w:rPr/>
      </w:pPr>
      <w:bookmarkStart w:id="333" w:name="__RefHeading___Toc2823865_372815092"/>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یکی از مسائل مهم اخلاقی اجتماعی و ارزش های جمعی حس مسئولیت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از نظر دینی همه انسان ها در برابر هم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تعبيرات مذهبی به عنوان وظیفه امر به معروف و نهی از منکر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باعظمت و مهم است که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اعمال نیک و جهاد در راه خدا در برابر امر به معروف و نهی از منکر، چون قطره آبی است در برابر دریای پهناور</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آن جا که پیامبر گرامی اسلام صلی الله علیه و آله و سلم جامعه را به کشتی تشبیه می فرمایند که با عده ای سرنشین رو به مقصدی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همه مسئولند، و همه نگران سرنوشت یکدیگر، کسی نمی تواند به بهانه ای که این قسمت از کشتی محل نشستن من و یا اطاق من است آن را ناقص و یا سوراخ کند و یا هر کسی حق این را نمی تواند داشته باشد که کشتی را به هر سو که می خواهد هدایت کند لذا همه مسئولند، و مراقب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روابط اجتماعی، و مسئولیت های جامعه نمی توانند نسبت به عملکردهای خطرناک و خلاف افراد بی تفاوت باشند، چون بی تفاوتی باعث در هم </w:t>
      </w:r>
      <w:bookmarkStart w:id="335" w:name="pg7018_84624"/>
    </w:p>
    <w:p>
      <w:pPr>
        <w:pStyle w:val="BookText"/>
        <w:rPr/>
      </w:pPr>
      <w:bookmarkEnd w:id="335"/>
      <w:r>
        <w:rPr>
          <w:rFonts w:ascii="IRNazanin" w:hAnsi="IRNazanin" w:eastAsia="IRNazanin"/>
          <w:color w:val="111111"/>
          <w:sz w:val="28"/>
          <w:sz w:val="28"/>
          <w:szCs w:val="28"/>
          <w:rtl w:val="true"/>
          <w:lang w:bidi="fa-IR"/>
        </w:rPr>
        <w:t>ریختن نظام اجتماعی و سقوط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شما گروهی پدید آیند که دعوت به خیر 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 معروف و نهی از منکر نمایند، آنان گروه رستگارانند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امر به معروف و نهی از منکر، فضولی و دخالت در زندگی مردم نیست، حس تکلیف و مسئولیت جمعی و عدم بی تفاوتی نسبت به سرنوشت جامعه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وصیت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 که افراد شرور و بدکار جامعه بر شما مسلط می شوند و آنگاه هرچه دعا کنید به اجابت نرسد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فریضه بزرگ الهی است که همه واجبات با آن برپا می شود و به وسيله آن امنیت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مردم حلال و حقوق مردم تأمین می شود و در سایه آن آبادانی می آید و از دشمنان انتقام گرفته می شود، و کارها رو به راه میگردد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آری، اگر امر به معروف و نهی از منکر در حد یک تذکر سطحی باقی نماند و در مراتب بالاتر آن مورد توجه قرار گیرد و مردم مانند چشم بینا و نظاره گر حتی در برابر مسئولین خود باشند، افراد شرور بر آن ها مسلط نخواهند شد و کارها رو به راه می گردد</w:t>
      </w:r>
      <w:r>
        <w:rPr>
          <w:rFonts w:eastAsia="IRNazanin" w:cs="IRNazanin"/>
          <w:color w:val="111111"/>
          <w:sz w:val="28"/>
          <w:szCs w:val="28"/>
          <w:rtl w:val="true"/>
          <w:lang w:bidi="fa-IR"/>
        </w:rPr>
        <w:t>.</w:t>
      </w:r>
    </w:p>
    <w:p>
      <w:pPr>
        <w:pStyle w:val="Heading4"/>
        <w:numPr>
          <w:ilvl w:val="3"/>
          <w:numId w:val="1"/>
        </w:numPr>
        <w:rPr/>
      </w:pPr>
      <w:bookmarkStart w:id="336" w:name="__RefHeading___Toc2823867_372815092"/>
      <w:bookmarkStart w:id="337" w:name="_Toc127"/>
      <w:bookmarkEnd w:id="336"/>
      <w:r>
        <w:rPr>
          <w:rtl w:val="true"/>
        </w:rPr>
        <w:t>مراتب امر به معروف و نهی از منکر</w:t>
      </w:r>
      <w:bookmarkEnd w:id="3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دینی برای عمل به این فریضه الهی شرایط و مراتبی را مطرح کرده اند </w:t>
      </w:r>
    </w:p>
    <w:p>
      <w:pPr>
        <w:pStyle w:val="BookText"/>
        <w:rPr/>
      </w:pPr>
      <w:r>
        <w:rPr>
          <w:rFonts w:ascii="IRNazanin" w:hAnsi="IRNazanin" w:eastAsia="IRNazanin"/>
          <w:color w:val="111111"/>
          <w:sz w:val="28"/>
          <w:sz w:val="28"/>
          <w:szCs w:val="28"/>
          <w:rtl w:val="true"/>
          <w:lang w:bidi="fa-IR"/>
        </w:rPr>
        <w:t>که بنا بر وضعیت موجود اجتماعی، و آمادگی های فردی قابل دقت و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آیات مربوط به این موضوع ابتدا دعوت مردم به خیر ونیکی قبل از امر به معروف و نهی از منکر مطرح شده، و مفهوم آن اینست که زمینه های معروف در جامعه باید آماده شود و زمینه های منکر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این فریضه مهم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امر به معروف و نهی از منکر از مراتب قلبی، زبانی، اعضاء و جوارح، و بالاتر از آن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سخنان على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دست و زبان و قلب به مبارزه با منکرات بر می خیزد، آن ها تمام خصلت های نیک را بطور کامل در خود جمع کرده اند، گروهی دیگر تنها با زبان و قلب به مبارزه بر می خیزند اما با دست نه، این ها به دو خصلت نیک، تمسک جسته اند و یکی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تنها با قلبشان مبارزه می کنند و اما مبارزه با دست و زبان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بهترین خصلت ها را از این سه ترک کرده و تنها یکی را گرفته اند و گروهی دیگر نه با زبان و نه با قلب و نه با دست با منکرات مبارزه نمی کنند، اینها در حقیقت مردگان زنده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تمام اعمال نیک و حتی جهاد در راه خدا در برابر امر به معروف و نهی از منکر همچون قطره ای است در مقابل یک دریای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با امر به معروف و نهی از منکر نه مرگ کسی را نزدیک می کنند و نه از روزی کسی می کاهند، و اما از همه اینها مهمتر سخنی است که برای دفاع از عدالت در برابر پیشوای ستمگری گفته می 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بالاترین مرتبه امر به معروف و نهی از منکر در قیام حضرت امام حسین علیه السلام متجلی، بود</w:t>
      </w:r>
      <w:r>
        <w:rPr>
          <w:rFonts w:eastAsia="IRNazanin" w:cs="IRNazanin"/>
          <w:color w:val="111111"/>
          <w:sz w:val="28"/>
          <w:szCs w:val="28"/>
          <w:rtl w:val="true"/>
          <w:lang w:bidi="fa-IR"/>
        </w:rPr>
        <w:t xml:space="preserve">. </w:t>
      </w:r>
      <w:bookmarkStart w:id="338" w:name="pg7018_84626"/>
    </w:p>
    <w:p>
      <w:pPr>
        <w:pStyle w:val="Heading4"/>
        <w:numPr>
          <w:ilvl w:val="3"/>
          <w:numId w:val="1"/>
        </w:numPr>
        <w:rPr/>
      </w:pPr>
      <w:bookmarkStart w:id="339" w:name="__RefHeading___Toc2823869_372815092"/>
      <w:bookmarkStart w:id="340" w:name="_Toc128"/>
      <w:bookmarkEnd w:id="338"/>
      <w:bookmarkEnd w:id="339"/>
      <w:r>
        <w:rPr>
          <w:rtl w:val="true"/>
        </w:rPr>
        <w:t>دعوت عملی</w:t>
      </w:r>
      <w:bookmarkEnd w:id="340"/>
    </w:p>
    <w:p>
      <w:pPr>
        <w:pStyle w:val="BookText"/>
        <w:rPr/>
      </w:pPr>
      <w:r>
        <w:rPr>
          <w:rFonts w:ascii="IRNazanin" w:hAnsi="IRNazanin" w:eastAsia="IRNazanin"/>
          <w:color w:val="111111"/>
          <w:sz w:val="28"/>
          <w:sz w:val="28"/>
          <w:szCs w:val="28"/>
          <w:rtl w:val="true"/>
          <w:lang w:bidi="fa-IR"/>
        </w:rPr>
        <w:t>مهمترین راه دعوت به خیر ونیکی و امر به معروف و نهی از منکر دعوت عملی است، چنان که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مردم باشید اما نه با زبان بلکه با پارسایی و تلاش، نماز ونیکی، که این رفتارها خود دعوت کننده هستند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نظارت همگانی و دعوت عملی در تمام زندگی و اهداف معصومین علیهم السلام و در قيام جهانی حضرت مهدی عجل الله تعالی فرجه متجلی است، به عنوان نمونه به چند مورد از متون اسلامی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امام حسین علیه السلام، و زیارت ناحیه مقدسه در مورد امام حسین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قَدْ أَقَمْتَ الصَّلاَةَ ، وَآتَيْتَ الزَّكَاةَ ، وَأَمَرْتَ بِالْمَعْرُوفِ ، وَنَهَيْتَ عَنِ الْمُنْكَرِ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 امام حسین علیه السلام در وصیت خویش به محمد حنفیه این چنین علت قیام خویش را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نهضت و انقلاب من، هوی و هوس و تمایلات شخصی نیست، هدف من فساد و ستمگری نیست، بلکه هدف من اصلاح اوضاع نابسامان امت جدم پیامبر صلی الله علیه و آله و سلم است، هدف من امر به معروف و نهی از منکر است و</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ضمن بیعت خویش با یارانش در زمان قیام، روی این نکات تکیه می 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وظائف آن هاست که امر به معروف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ستم نکنند</w:t>
      </w:r>
      <w:r>
        <w:rPr>
          <w:rFonts w:eastAsia="IRNazanin" w:cs="IRNazanin"/>
          <w:color w:val="111111"/>
          <w:sz w:val="28"/>
          <w:szCs w:val="28"/>
          <w:rtl w:val="true"/>
          <w:lang w:bidi="fa-IR"/>
        </w:rPr>
        <w:t>.</w:t>
      </w:r>
      <w:r>
        <w:rPr>
          <w:rStyle w:val="FootnoteAnchor"/>
          <w:rtl w:val="true"/>
        </w:rPr>
        <w:footnoteReference w:id="197"/>
      </w:r>
      <w:bookmarkStart w:id="341" w:name="pg7018_84627"/>
    </w:p>
    <w:p>
      <w:pPr>
        <w:pStyle w:val="BookText"/>
        <w:rPr/>
      </w:pPr>
      <w:bookmarkEnd w:id="34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خطاب به امام زمان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ما رَضیتُمُوهُ، وَ الْباطِلُ ماسْخَطْتُمُوهُ، وَالْمَعْرُوفُ ما اَمَرْتُمْ بِهِ، وَالْمُنْکَرُ ما نَهَیْتُمْ عَنْهُ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حق آن است که شما از آن راضی باشید، و باطل چیزی است که شما از آن خشمگین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شما به آن فرمان می دهید، و منکر آن است که شما از آن نهی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مهم ترین و بالاترین معروف، ولایت و معرفت امام زمان عجل الله تعالی فرجه و اهل بیت علیهم السلام است، و بزرگترین منکر دشمنان آن ها هستند و وظیفه شیعه پاسداری و دفاع از حریم ولایت اهل بیت علیهم السلام و ایجاد محبت در بین مردم نسبت به آن ها است</w:t>
      </w:r>
      <w:r>
        <w:rPr>
          <w:rFonts w:eastAsia="IRNazanin" w:cs="IRNazanin"/>
          <w:color w:val="111111"/>
          <w:sz w:val="28"/>
          <w:szCs w:val="28"/>
          <w:rtl w:val="true"/>
          <w:lang w:bidi="fa-IR"/>
        </w:rPr>
        <w:t>.</w:t>
      </w:r>
    </w:p>
    <w:p>
      <w:pPr>
        <w:pStyle w:val="Heading4"/>
        <w:numPr>
          <w:ilvl w:val="3"/>
          <w:numId w:val="1"/>
        </w:numPr>
        <w:rPr/>
      </w:pPr>
      <w:bookmarkStart w:id="342" w:name="__RefHeading___Toc2823871_372815092"/>
      <w:bookmarkStart w:id="343" w:name="_Toc129"/>
      <w:bookmarkEnd w:id="342"/>
      <w:r>
        <w:rPr>
          <w:rtl w:val="true"/>
        </w:rPr>
        <w:t>شرایط امر به معروف و نهی از منکر</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خود درک صحیحی از معروف و منکر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کننده باید خیرخواه مردم، با رحمت و رفاقت نسبت به آن ها باشد و خود را برتر از دیگران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موقعیت اجتماعی، شرایط روحی و سنی و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که امر و نهی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دهندهء منکر و ترک کننده معروف، اصرار بر کار خود داشته باشد ولی اگر اصرار نداشت امر و نهی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فردی را به جرم یک بار اشتباه یا خلاف به طور مستمر نصیحت و یا نهی از منکر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 حیثیت مردم در امر و نهی از اهم وظائف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معروف و حرام بودن منکر در حق فاعل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ترک واجب عذری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عسر و حرج و اضطرار</w:t>
      </w:r>
      <w:r>
        <w:rPr>
          <w:rFonts w:eastAsia="IRNazanin" w:cs="IRNazanin"/>
          <w:color w:val="111111"/>
          <w:sz w:val="28"/>
          <w:szCs w:val="28"/>
          <w:rtl w:val="true"/>
          <w:lang w:bidi="fa-IR"/>
        </w:rPr>
        <w:t xml:space="preserve">. </w:t>
      </w:r>
      <w:bookmarkStart w:id="344" w:name="pg7018_84628"/>
    </w:p>
    <w:p>
      <w:pPr>
        <w:pStyle w:val="BookText"/>
        <w:rPr/>
      </w:pPr>
      <w:bookmarkEnd w:id="34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مفسده و ضرر جسمی و روحی و یا حیثیتی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حساس و خطرناک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مراتب و شرایط امر به معروف و نهی از منکر، باید جدای از همه وابستگی ها، فقط برای رضای خدا این وظیفه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و مراتب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معروف ها ومنکرها نمی توان در یک رتبه و درجه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آموزه های دینی این امر در چند مرتبه قابل 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ترین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قلبی و انزجار روحی از منکر و سرور و خوشحالی از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معاشرت و مراوده و دوری و اعراض از مرتکب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تشویق معروف با حسن خلق و کلام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مرحله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جلوگیری از جرم باید با قاطعیت و برخورد قانونی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فیزیکی، اجرای حدود شرعی و قانونی، مربوط به مسئولین اجرائی و قضائی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امر به معروف و نهی از منکر، فریاد دادخواهی و سخن عدل است در برابر حاکمان ظالم و سلطان ستمگر</w:t>
      </w:r>
      <w:r>
        <w:rPr>
          <w:rFonts w:eastAsia="IRNazanin" w:cs="IRNazanin"/>
          <w:color w:val="111111"/>
          <w:sz w:val="28"/>
          <w:szCs w:val="28"/>
          <w:rtl w:val="true"/>
          <w:lang w:bidi="fa-IR"/>
        </w:rPr>
        <w:t>.</w:t>
      </w:r>
    </w:p>
    <w:p>
      <w:pPr>
        <w:pStyle w:val="Heading4"/>
        <w:numPr>
          <w:ilvl w:val="3"/>
          <w:numId w:val="1"/>
        </w:numPr>
        <w:rPr/>
      </w:pPr>
      <w:bookmarkStart w:id="345" w:name="__RefHeading___Toc2823873_372815092"/>
      <w:bookmarkStart w:id="346" w:name="_Toc130"/>
      <w:bookmarkEnd w:id="345"/>
      <w:r>
        <w:rPr>
          <w:rtl w:val="true"/>
        </w:rPr>
        <w:t>خلاصه</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اخلاق اجتماعی اسلام حس مسئولیت همگانی تحت عنوان امر به 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ضرورت امر به معروف و نهی از منکر رسول خدا جامعه را به کشتی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محل استقرار خود در کشتی را سوراخ کند دیگران نمی توانند بی تفاوت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على علیه السلام همه اعمال نیک و جهاد در راه خدا در برابر امر به معروف و </w:t>
      </w:r>
      <w:bookmarkStart w:id="347" w:name="pg7018_84629"/>
    </w:p>
    <w:p>
      <w:pPr>
        <w:pStyle w:val="BookText"/>
        <w:rPr/>
      </w:pPr>
      <w:bookmarkEnd w:id="347"/>
      <w:r>
        <w:rPr>
          <w:rFonts w:ascii="IRNazanin" w:hAnsi="IRNazanin" w:eastAsia="IRNazanin"/>
          <w:color w:val="111111"/>
          <w:sz w:val="28"/>
          <w:sz w:val="28"/>
          <w:szCs w:val="28"/>
          <w:rtl w:val="true"/>
          <w:lang w:bidi="fa-IR"/>
        </w:rPr>
        <w:t>نهی از منکر، همچون قطره ای است در برابر دریای پهناور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راه دعوت به خیر و نیکی دعوت عملی است نه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علیهم السلام در جهت احیای امر به معروف و نهی از منکر تلاش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معروف،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منکر، دشمنان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مراتب امر به معروف و نهی از منکر در درس به طور خلاصه مطرح شده، و برای آگاهی کامل تر می توان به رساله های عملیه مراجع مراجعه کرد</w:t>
      </w:r>
      <w:r>
        <w:rPr>
          <w:rFonts w:eastAsia="IRNazanin" w:cs="IRNazanin"/>
          <w:color w:val="111111"/>
          <w:sz w:val="28"/>
          <w:szCs w:val="28"/>
          <w:rtl w:val="true"/>
          <w:lang w:bidi="fa-IR"/>
        </w:rPr>
        <w:t>.</w:t>
      </w:r>
    </w:p>
    <w:p>
      <w:pPr>
        <w:pStyle w:val="Heading4"/>
        <w:numPr>
          <w:ilvl w:val="3"/>
          <w:numId w:val="1"/>
        </w:numPr>
        <w:rPr/>
      </w:pPr>
      <w:bookmarkStart w:id="348" w:name="__RefHeading___Toc2823875_372815092"/>
      <w:bookmarkStart w:id="349" w:name="_Toc131"/>
      <w:bookmarkEnd w:id="348"/>
      <w:r>
        <w:rPr>
          <w:rtl w:val="true"/>
        </w:rPr>
        <w:t>خود آزمائی</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امر به معروف و نهی از منکر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تشبیه جامعه به کشتی در بیان رسول خدا صلی الله علیه و آله و سلم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 علیه السلام همه اعمال نیک و جهاد در راه خدا در برابر امر به معروف و نهی از منکر مانند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راه دعوت به خیر و نیکی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معروف و بدترین منکر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 به معروف و نهی از منکر را بنویسید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امر به معروف و نهی از منکر کدامند؟ </w:t>
      </w:r>
      <w:bookmarkStart w:id="350" w:name="pg7018_84630"/>
    </w:p>
    <w:p>
      <w:pPr>
        <w:pStyle w:val="Heading3"/>
        <w:numPr>
          <w:ilvl w:val="2"/>
          <w:numId w:val="1"/>
        </w:numPr>
        <w:rPr/>
      </w:pPr>
      <w:bookmarkStart w:id="351" w:name="__RefHeading___Toc2823877_372815092"/>
      <w:bookmarkStart w:id="352" w:name="_Toc132"/>
      <w:bookmarkEnd w:id="350"/>
      <w:bookmarkEnd w:id="351"/>
      <w:r>
        <w:rPr>
          <w:rtl w:val="true"/>
        </w:rPr>
        <w:t xml:space="preserve">درس </w:t>
      </w:r>
      <w:r>
        <w:rPr/>
        <w:t>14</w:t>
      </w:r>
      <w:r>
        <w:rPr>
          <w:rtl w:val="true"/>
        </w:rPr>
        <w:t xml:space="preserve">: </w:t>
      </w:r>
      <w:r>
        <w:rPr>
          <w:rtl w:val="true"/>
        </w:rPr>
        <w:t>صبر</w:t>
      </w:r>
      <w:bookmarkEnd w:id="352"/>
    </w:p>
    <w:p>
      <w:pPr>
        <w:pStyle w:val="Heading4"/>
        <w:numPr>
          <w:ilvl w:val="3"/>
          <w:numId w:val="1"/>
        </w:numPr>
        <w:rPr/>
      </w:pPr>
      <w:bookmarkStart w:id="353" w:name="__RefHeading___Toc2823879_372815092"/>
      <w:bookmarkStart w:id="354" w:name="_Toc133"/>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صبر عبارت است از ثبات نفس و اطمینان و مضطرب نگشتن در بلایا و مصائب و مقاومت کردن در برابر حوادث و شداید بدون پریشانی خاطر تا رسیدن به آن چه که هدف انسان و خواست واقعی و قلبی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صبر یکی از مهمترین اصول و پایه های اخلاق است به طوری که رسول گرامی اسلام صلی الله علیه و آله و سلم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قرآن در باب صبر تعبیرات زیبایی را به کار برده است که به عنوان نمونه به چند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صابران را به طور کامل و بدون حساب پاداش خواهد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پاداش خویش را دوبار دریافت می کنند زیرا که بردباری پیشه ساختند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کسانی را که صبر پیشه ساختند به نحوی بهتر از آن چه عمل می کردند پاداش خواهیم داد</w:t>
      </w:r>
      <w:r>
        <w:rPr>
          <w:rFonts w:eastAsia="IRNazanin" w:cs="IRNazanin"/>
          <w:color w:val="111111"/>
          <w:sz w:val="28"/>
          <w:szCs w:val="28"/>
          <w:rtl w:val="true"/>
          <w:lang w:bidi="fa-IR"/>
        </w:rPr>
        <w:t>.</w:t>
      </w:r>
      <w:r>
        <w:rPr>
          <w:rStyle w:val="FootnoteAnchor"/>
          <w:rtl w:val="true"/>
        </w:rPr>
        <w:footnoteReference w:id="202"/>
      </w:r>
      <w:bookmarkStart w:id="355" w:name="pg7018_84631"/>
    </w:p>
    <w:p>
      <w:pPr>
        <w:pStyle w:val="BookText"/>
        <w:rPr/>
      </w:pPr>
      <w:bookmarkEnd w:id="355"/>
      <w:r>
        <w:rPr>
          <w:rFonts w:ascii="IRNazanin" w:hAnsi="IRNazanin" w:eastAsia="IRNazanin"/>
          <w:color w:val="111111"/>
          <w:sz w:val="28"/>
          <w:sz w:val="28"/>
          <w:szCs w:val="28"/>
          <w:rtl w:val="true"/>
          <w:lang w:bidi="fa-IR"/>
        </w:rPr>
        <w:t>خداوند در قرآن در شأن و منزلت صابران، صفاتی را آورده است که برای غیر آن ها به کار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پروردگارشان بر آن ها که هدایت یافته 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روایات و سنت پیامبر صلی الله علیه و آله و سلم و ائمه علیهم السلام نیز در مورد صبر بسیار سفارش شده، و پر اهمیت جلوه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به شما داده شده است، یقین و اراده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شود، و شب زنده داری و روزه مستحبی را از دست بدهد، اهمیت ندارد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امام صادق عليه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مؤمنین که مبتلا به بلائی گردد و بر آن صبر نماید، پاداش هزار شهید برای او خواهد بود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356" w:name="__RefHeading___Toc2823881_372815092"/>
      <w:bookmarkStart w:id="357" w:name="_Toc134"/>
      <w:bookmarkEnd w:id="356"/>
      <w:r>
        <w:rPr>
          <w:rtl w:val="true"/>
        </w:rPr>
        <w:t>اقسام صبر</w:t>
      </w:r>
      <w:bookmarkEnd w:id="357"/>
    </w:p>
    <w:p>
      <w:pPr>
        <w:pStyle w:val="BookText"/>
        <w:rPr/>
      </w:pPr>
      <w:r>
        <w:rPr>
          <w:rFonts w:ascii="IRNazanin" w:hAnsi="IRNazanin" w:eastAsia="IRNazanin"/>
          <w:color w:val="111111"/>
          <w:sz w:val="28"/>
          <w:sz w:val="28"/>
          <w:szCs w:val="28"/>
          <w:rtl w:val="true"/>
          <w:lang w:bidi="fa-IR"/>
        </w:rPr>
        <w:t>در مورد صبر و اقسام آن نظریات مختلفی مطرح شده و هر کسی با دید خاصی صبر را تعریف و آن را به شکل های مختلف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تقسیم بندی که در مورد صبر مطرح شده حدیث معروف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مورد صبر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زمان مصیبت، صبر بر طاعت، و صبر در مقابل گناه، پس کسی که بر مصیبتی شکیبائی ورزدتا از درد و رنج آن به قوت و نیروی بردباری بیرون آید، خداوند برای او پاداشی برابر سیصد درجه می نویسد که فاصله میان هر درجه تا درجه دیگر، فاصله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بر طاعات و زحمت انجام </w:t>
      </w:r>
    </w:p>
    <w:p>
      <w:pPr>
        <w:pStyle w:val="BookText"/>
        <w:rPr/>
      </w:pPr>
      <w:r>
        <w:rPr>
          <w:rFonts w:ascii="IRNazanin" w:hAnsi="IRNazanin" w:eastAsia="IRNazanin"/>
          <w:color w:val="111111"/>
          <w:sz w:val="28"/>
          <w:sz w:val="28"/>
          <w:szCs w:val="28"/>
          <w:rtl w:val="true"/>
          <w:lang w:bidi="fa-IR"/>
        </w:rPr>
        <w:t>آنها صبر نماید خداوند برای او پاداشی برابر ششصد درجه می نویسد که فاصله میان هر درجه تا درجه دیگر، فاصله میان طبقات زمین تا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نفس خویش را در برابر گناه ثابت و استوار نگه دارد و بر آن صبر نماید خداوند برای او پاداشی برابر نهصد درجه می نویسد، که فاصله میان هر درجه تا درجه دیگر، مانند فاصله میان طبقات زمین تا انتهای عرش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دوران غیبت کبری امام عصر عجل الله تعالی فرجه برای شیعیان دوران صبر عظیم و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ظلم و ستم به شیعه از یک سو و فساد و تباهی جهانی از دیگر سو، و طاقت فرسا بودن حفظ دینداری از جانب دیگر، هر سه صبر را برای انسان شیعه در این دوران امتحان عظیم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امام حسین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کسی که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اذیت ها و انكارها بردبار و شکیبا و صابر باشد مانند کسی است که با شمشیر در حضور رسول خدا صلی الله علیه و آله و سلم به جهاد می پردازد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روی همین اصل در دعاء در زمان غیبت امام زمان علیه السلام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 دوران سخت انتظار، توان صبر و مقاومت عطا کن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عصر ارواحنا فداه در زیارت ناحیه مقدسه، از خداوند در برابر تمام مصیبت ها و مشکلات صبر جمیل و اجر جزیل را طلب می فرمایند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باز هم در دعای حضرت مهدی عجل الله تعالی فرجه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می 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فقرا و مستمندان صبر و قناعت عطا فرما</w:t>
      </w:r>
      <w:r>
        <w:rPr>
          <w:rFonts w:eastAsia="IRNazanin" w:cs="IRNazanin"/>
          <w:color w:val="111111"/>
          <w:sz w:val="28"/>
          <w:szCs w:val="28"/>
          <w:rtl w:val="true"/>
          <w:lang w:bidi="fa-IR"/>
        </w:rPr>
        <w:t>.)</w:t>
      </w:r>
      <w:r>
        <w:rPr>
          <w:rStyle w:val="FootnoteAnchor"/>
          <w:rtl w:val="true"/>
        </w:rPr>
        <w:footnoteReference w:id="210"/>
      </w:r>
      <w:bookmarkStart w:id="358" w:name="pg7018_84633"/>
    </w:p>
    <w:p>
      <w:pPr>
        <w:pStyle w:val="BookText"/>
        <w:rPr/>
      </w:pPr>
      <w:bookmarkEnd w:id="358"/>
      <w:r>
        <w:rPr>
          <w:rFonts w:ascii="IRNazanin" w:hAnsi="IRNazanin" w:eastAsia="IRNazanin"/>
          <w:color w:val="111111"/>
          <w:sz w:val="28"/>
          <w:sz w:val="28"/>
          <w:szCs w:val="28"/>
          <w:rtl w:val="true"/>
          <w:lang w:bidi="fa-IR"/>
        </w:rPr>
        <w:t>بیائیم ما هم در این دوران طولانی و پر از محنت و رنج و گرفتاری غیبت، از خداوند صبر در اطاعت، صبر در برابر معصیت و صبر در برابر مشکلات را طلب کنیم</w:t>
      </w:r>
      <w:r>
        <w:rPr>
          <w:rFonts w:eastAsia="IRNazanin" w:cs="IRNazanin"/>
          <w:color w:val="111111"/>
          <w:sz w:val="28"/>
          <w:szCs w:val="28"/>
          <w:rtl w:val="true"/>
          <w:lang w:bidi="fa-IR"/>
        </w:rPr>
        <w:t>.</w:t>
      </w:r>
    </w:p>
    <w:p>
      <w:pPr>
        <w:pStyle w:val="Heading4"/>
        <w:numPr>
          <w:ilvl w:val="3"/>
          <w:numId w:val="1"/>
        </w:numPr>
        <w:rPr/>
      </w:pPr>
      <w:bookmarkStart w:id="359" w:name="__RefHeading___Toc2823883_372815092"/>
      <w:bookmarkStart w:id="360" w:name="_Toc135"/>
      <w:bookmarkEnd w:id="359"/>
      <w:r>
        <w:rPr>
          <w:rtl w:val="true"/>
        </w:rPr>
        <w:t>خلاصه</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ثبات نفس و اطمینان، و مضطرب نشدن در گرفتاری ها و مصیبت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و روایات بحث های ارزشمندی در مورد صبر و اجر صابران و ثمرة صبر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رسول خدا صلی الله علیه و آله و سلم 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صبر در اطاعت و صبر در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کبری برای شیعیان، دوران صبر عظیم و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سفارشات امام زمان عجل الله تعالی فرجه الشریف و دعاها به این امر تأکید شده است</w:t>
      </w:r>
      <w:r>
        <w:rPr>
          <w:rFonts w:eastAsia="IRNazanin" w:cs="IRNazanin"/>
          <w:color w:val="111111"/>
          <w:sz w:val="28"/>
          <w:szCs w:val="28"/>
          <w:rtl w:val="true"/>
          <w:lang w:bidi="fa-IR"/>
        </w:rPr>
        <w:t>.</w:t>
      </w:r>
    </w:p>
    <w:p>
      <w:pPr>
        <w:pStyle w:val="Heading4"/>
        <w:numPr>
          <w:ilvl w:val="3"/>
          <w:numId w:val="1"/>
        </w:numPr>
        <w:rPr/>
      </w:pPr>
      <w:bookmarkStart w:id="361" w:name="__RefHeading___Toc2823885_372815092"/>
      <w:bookmarkStart w:id="362" w:name="_Toc136"/>
      <w:bookmarkEnd w:id="361"/>
      <w:r>
        <w:rPr>
          <w:rtl w:val="true"/>
        </w:rPr>
        <w:t>خود آزمائی</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صبر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نظر قرآن و روایات در باب صبر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صبر را توضیح دهید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دوران غیبت چه ویژگی هایی دارد </w:t>
      </w:r>
      <w:bookmarkStart w:id="363" w:name="pg7018_84634"/>
    </w:p>
    <w:p>
      <w:pPr>
        <w:pStyle w:val="Heading3"/>
        <w:numPr>
          <w:ilvl w:val="2"/>
          <w:numId w:val="1"/>
        </w:numPr>
        <w:rPr/>
      </w:pPr>
      <w:bookmarkStart w:id="364" w:name="__RefHeading___Toc2823887_372815092"/>
      <w:bookmarkStart w:id="365" w:name="_Toc137"/>
      <w:bookmarkEnd w:id="363"/>
      <w:bookmarkEnd w:id="364"/>
      <w:r>
        <w:rPr>
          <w:rtl w:val="true"/>
        </w:rPr>
        <w:t xml:space="preserve">درس </w:t>
      </w:r>
      <w:r>
        <w:rPr/>
        <w:t>15</w:t>
      </w:r>
      <w:r>
        <w:rPr>
          <w:rtl w:val="true"/>
        </w:rPr>
        <w:t xml:space="preserve">: </w:t>
      </w:r>
      <w:r>
        <w:rPr>
          <w:rtl w:val="true"/>
        </w:rPr>
        <w:t>زهد</w:t>
      </w:r>
      <w:bookmarkEnd w:id="365"/>
    </w:p>
    <w:p>
      <w:pPr>
        <w:pStyle w:val="Heading4"/>
        <w:numPr>
          <w:ilvl w:val="3"/>
          <w:numId w:val="1"/>
        </w:numPr>
        <w:rPr/>
      </w:pPr>
      <w:bookmarkStart w:id="366" w:name="__RefHeading___Toc2823889_372815092"/>
      <w:bookmarkStart w:id="367" w:name="_Toc13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زهد عبارتست از روی گردان شدن از دنیا و ارادت قلبی نداشتن به آن و به اندازه ضرورت زندگی از آن بهره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با داشتن مال و ثروت و خانه و زندگی و امثال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انسان قلباً آن ها را دوست بدارد و بدان ها عشق ورزد و آن ها باعث سرگرمی او شده و او را از یاد خدا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زهد در قرآن در دو کلمه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بر آن چه از دستتان می رود دلتنگ نشوید و بدان چه به شما می رسد دلشاد نگردید</w:t>
      </w:r>
      <w:r>
        <w:rPr>
          <w:rFonts w:eastAsia="IRNazanin" w:cs="IRNazanin"/>
          <w:color w:val="111111"/>
          <w:sz w:val="28"/>
          <w:szCs w:val="28"/>
          <w:rtl w:val="true"/>
          <w:lang w:bidi="fa-IR"/>
        </w:rPr>
        <w:t>».</w:t>
      </w:r>
      <w:r>
        <w:rPr>
          <w:rStyle w:val="FootnoteAnchor"/>
          <w:rtl w:val="true"/>
        </w:rPr>
        <w:footnoteReference w:id="211"/>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پس آن کس که هر چه را از دست می دهد حسرت نخورد و به خاطر آنچه که به دست می آورد خیلی خشنود نگردد، مقام زهد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نداشتن نیست، بهره برداری صحیح از زندگی دنیاست و عدم وابستگی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حضرت علیه السلام روایت شده است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در دنیا عبارتست از کوتاه بودن آرزو و سپاسگزاری بر هر </w:t>
      </w:r>
    </w:p>
    <w:p>
      <w:pPr>
        <w:pStyle w:val="BookText"/>
        <w:rPr/>
      </w:pPr>
      <w:r>
        <w:rPr>
          <w:rFonts w:ascii="IRNazanin" w:hAnsi="IRNazanin" w:eastAsia="IRNazanin"/>
          <w:color w:val="111111"/>
          <w:sz w:val="28"/>
          <w:sz w:val="28"/>
          <w:szCs w:val="28"/>
          <w:rtl w:val="true"/>
          <w:lang w:bidi="fa-IR"/>
        </w:rPr>
        <w:t>نعمت و پرهیز از تمامی آن چه را که خداوند عزوجل حرام کرده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آن نیست که مال خود را تباه سازد و یا حلال را بر خود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زهد آنست که اعتماد تو در دنیا بر آن چه نزد خودت است بیش از آن چه در نزد خدا است نباشد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قرآن خطاب به پیامبر صلی الله علیه و آله و سلم که خطاب به ما هم هست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پیامبر صلی الله علیه و آله و سلم، هرگز دو چشم خود را به متاع ناچیزی که به قومی در جلوهء حیات دنیا عطا کردیم تا آنان را بیازماییم خیره مکن زیرا که رزق پروردگار تو بهتر و پاینده تر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اگر بر این باور باشیم که رازق اصلی و مالک حقیقی جهان اوست و آن چه که در اختیار ما گذاشته امانت الهی و موجب آزمایش ماست که وابستگی ها را نسبت به دنیا کمتر و مقام زهدمان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زهد نتایج مادی و معنوی زیبایی برای 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در دنیا زهد بورزد، خداوند حکمت را در قلب وی ثابت بدارد و زبان او به حکمت سخن خواهد گفت و دردهای دنیا و درمان آن را به او می شناساند و او را سالم و پاک از دنیا به سوی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محبت به امام عصر عجل الله تعالی فرجه و لازمه اخلاق و زندگی مهدوی عجل الله تعالی فرجه زهد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حضرت مهدی عجل الله تعالی فرجه از خداوند می خواهیم</w:t>
      </w:r>
      <w:r>
        <w:rPr>
          <w:rFonts w:eastAsia="IRNazanin" w:cs="IRNazanin"/>
          <w:color w:val="111111"/>
          <w:sz w:val="28"/>
          <w:szCs w:val="28"/>
          <w:rtl w:val="true"/>
          <w:lang w:bidi="fa-IR"/>
        </w:rPr>
        <w:t xml:space="preserve">: </w:t>
      </w:r>
      <w:bookmarkStart w:id="368" w:name="pg7018_84636"/>
    </w:p>
    <w:p>
      <w:pPr>
        <w:pStyle w:val="BookText"/>
        <w:rPr/>
      </w:pPr>
      <w:bookmarkEnd w:id="3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تَفَضَّلُ عَلَى عُلَمَاءَنَا بِالزُّهْدِ وَ النَّصِيحَة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خدایا به دانشمندان ما مقام زهد و خیر خواهی را عطا کن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سیره زندگی و حکومتی امام مهدی عجل الله تعالی فرجه بعد از ظهور و در برخورد با کارگزاران حکومتش هم آنچه مورد توجه است زهد و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در بیعت با یاران خویش از آنها پیمان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گندم و جو، و مواد غذایی مردم را ذخیره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نرم 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 با خود طلا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اندک راضی باشند، همیشه خوشبو و معطر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بپوشند، خاکی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چنین تعهدی به آنها می دهد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زندگی عموم مردم در زمان پس از ظهور بسیار زندگی خوب و مرفهی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از نزدیکان و کارگزاران حضرت هستند باید خود را به زندگی زاهدانه عادت دهند تا مردم در راحتی و آسایش باشند</w:t>
      </w:r>
      <w:r>
        <w:rPr>
          <w:rFonts w:eastAsia="IRNazanin" w:cs="IRNazanin"/>
          <w:color w:val="111111"/>
          <w:sz w:val="28"/>
          <w:szCs w:val="28"/>
          <w:rtl w:val="true"/>
          <w:lang w:bidi="fa-IR"/>
        </w:rPr>
        <w:t>.</w:t>
      </w:r>
    </w:p>
    <w:p>
      <w:pPr>
        <w:pStyle w:val="Heading4"/>
        <w:numPr>
          <w:ilvl w:val="3"/>
          <w:numId w:val="1"/>
        </w:numPr>
        <w:rPr/>
      </w:pPr>
      <w:bookmarkStart w:id="369" w:name="__RefHeading___Toc2823891_372815092"/>
      <w:bookmarkStart w:id="370" w:name="_Toc139"/>
      <w:bookmarkEnd w:id="369"/>
      <w:r>
        <w:rPr>
          <w:rtl w:val="true"/>
        </w:rPr>
        <w:t>دو پرسش</w:t>
      </w:r>
      <w:bookmarkEnd w:id="370"/>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اسلام با رهبانیت و زهدگرائی به مخالفت برخاسته و آن را بدعتی از راهبان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صلي الله عليه و آله و سلم صریحا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رُهْبَانِيَّةَ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تعلیمات جامع و همه جانبه اسلامی در مسائل اجتماعی، اقتصادی، سیاسی، اخلاقی، براساس محترم شمردن زندگی و روی آوردن به آن است، نه پشت کردن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 ها، رهبانیت و اعراض از زندگی با بینش و فلسفه خوش بینانه اسلام درباره هستی و خلقت ناسازگار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زهدگرائی همان رهبانیت است که با اصول و مبانی </w:t>
      </w:r>
      <w:bookmarkStart w:id="371" w:name="pg7018_84637"/>
    </w:p>
    <w:p>
      <w:pPr>
        <w:pStyle w:val="BookText"/>
        <w:rPr/>
      </w:pPr>
      <w:bookmarkEnd w:id="371"/>
      <w:r>
        <w:rPr>
          <w:rFonts w:ascii="IRNazanin" w:hAnsi="IRNazanin" w:eastAsia="IRNazanin"/>
          <w:color w:val="111111"/>
          <w:sz w:val="28"/>
          <w:sz w:val="28"/>
          <w:szCs w:val="28"/>
          <w:rtl w:val="true"/>
          <w:lang w:bidi="fa-IR"/>
        </w:rPr>
        <w:t>اسلامی اسلامی ناسازگار است چه مبنا و فلسفه ای می تواند داشته باشد؟ چرا بشر محکوم به زهد شده است؟ چرا بشر باید به این دنیا بیاید و دریا دریا نعمت های الهی را ببیند و بدون آن که کف پایش تر شود از کنار آن بگذرد؟</w:t>
      </w:r>
    </w:p>
    <w:p>
      <w:pPr>
        <w:pStyle w:val="Heading4"/>
        <w:numPr>
          <w:ilvl w:val="3"/>
          <w:numId w:val="1"/>
        </w:numPr>
        <w:rPr/>
      </w:pPr>
      <w:bookmarkStart w:id="372" w:name="__RefHeading___Toc2823893_372815092"/>
      <w:bookmarkStart w:id="373" w:name="_Toc140"/>
      <w:bookmarkEnd w:id="372"/>
      <w:r>
        <w:rPr>
          <w:rtl w:val="true"/>
        </w:rPr>
        <w:t>پاسخ</w:t>
      </w:r>
      <w:bookmarkEnd w:id="373"/>
    </w:p>
    <w:p>
      <w:pPr>
        <w:pStyle w:val="BookText"/>
        <w:rPr/>
      </w:pPr>
      <w:r>
        <w:rPr>
          <w:rFonts w:ascii="IRNazanin" w:hAnsi="IRNazanin" w:eastAsia="IRNazanin"/>
          <w:color w:val="111111"/>
          <w:sz w:val="28"/>
          <w:sz w:val="28"/>
          <w:szCs w:val="28"/>
          <w:rtl w:val="true"/>
          <w:lang w:bidi="fa-IR"/>
        </w:rPr>
        <w:t>حقیقت اینست که زهد اسلامی غیر از رهبانیت است، رهبانیت بریدن از مردم و رو آوردن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اندیشه که کار دنیا و آخرت از یکدیگر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کار بیگانه از هم است، از دو کار یکی را باید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عبادت و ریاضت پرداخت تا در آن جهان به کار آید و یا باید متوجه زندگی و معاش بود تا در این جهان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زهد اسلامی در عین اینکه مستلزم انتخاب زندگی ساده و بی تکلف است، و براساس پرهیز از تنعم و تجمل و لذت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زندگی و در بطن روابط اجتماعی قرار دارد و عین جامعه گرائی است برای خوب از عهده مسئولیت ها بر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زهد در اسلام آن چیزی نیست که رهبانیت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مسئله جدا بودن حساب این جهان و آن جهان مطرح نیست، ارتباط دو جهان با یکدیگر از قبیل ارتباط ظاهر و باطن شیی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اسلامی کسی را از بهره وری صحیح از نعمت های الهی باز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بگو زیورهائی را که خداوند برای بندگانش پدید آورده و نیز روزی های پاکیزه را چه کسی حرام گردانیده؟ بگو این نعمت ها در زندگی دنیا برای کسانی است که ایمان آورده اند و روز قیامت خاص آنان می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زاهدانه به این معنا است که گرفتار اسراف و تبذیر و حرامخواری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زندگی خوب و آرام داشت و ثروتمند بود، اما با همین شرایط، به هدف والای زندگی که عبودیت و اطاعت خدا است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به تجارتی بدون </w:t>
      </w:r>
      <w:bookmarkStart w:id="374" w:name="pg7018_84638"/>
    </w:p>
    <w:p>
      <w:pPr>
        <w:pStyle w:val="BookText"/>
        <w:rPr/>
      </w:pPr>
      <w:bookmarkEnd w:id="374"/>
      <w:r>
        <w:rPr>
          <w:rFonts w:ascii="IRNazanin" w:hAnsi="IRNazanin" w:eastAsia="IRNazanin"/>
          <w:color w:val="111111"/>
          <w:sz w:val="28"/>
          <w:sz w:val="28"/>
          <w:szCs w:val="28"/>
          <w:rtl w:val="true"/>
          <w:lang w:bidi="fa-IR"/>
        </w:rPr>
        <w:t>ورشکستگی و کسادی در دنیا و آخرت رسید</w:t>
      </w:r>
      <w:r>
        <w:rPr>
          <w:rFonts w:eastAsia="IRNazanin" w:cs="IRNazanin"/>
          <w:color w:val="111111"/>
          <w:sz w:val="28"/>
          <w:szCs w:val="28"/>
          <w:rtl w:val="true"/>
          <w:lang w:bidi="fa-IR"/>
        </w:rPr>
        <w:t>.</w:t>
      </w:r>
    </w:p>
    <w:p>
      <w:pPr>
        <w:pStyle w:val="Heading4"/>
        <w:numPr>
          <w:ilvl w:val="3"/>
          <w:numId w:val="1"/>
        </w:numPr>
        <w:rPr/>
      </w:pPr>
      <w:bookmarkStart w:id="375" w:name="__RefHeading___Toc2823895_372815092"/>
      <w:bookmarkStart w:id="376" w:name="_Toc141"/>
      <w:bookmarkEnd w:id="375"/>
      <w:r>
        <w:rPr>
          <w:rtl w:val="true"/>
        </w:rPr>
        <w:t>پایه های زهد اسلامی</w:t>
      </w:r>
      <w:bookmarkEnd w:id="376"/>
    </w:p>
    <w:p>
      <w:pPr>
        <w:pStyle w:val="BookText"/>
        <w:rPr/>
      </w:pPr>
      <w:r>
        <w:rPr>
          <w:rFonts w:ascii="IRNazanin" w:hAnsi="IRNazanin" w:eastAsia="IRNazanin"/>
          <w:color w:val="111111"/>
          <w:sz w:val="28"/>
          <w:sz w:val="28"/>
          <w:szCs w:val="28"/>
          <w:rtl w:val="true"/>
          <w:lang w:bidi="fa-IR"/>
        </w:rPr>
        <w:t>چنان که از نصوص اسلامی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بر چند پایه اساسی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های مادی از جهان و تمتعات طبیعی و جسمانی تنها عامل تعیین کننده خوشی و بهجت و سعادت انسان نیست، برای انسان به حکم سرشت خاص، یک سلسله ارزش های معنوی مطرح است که با فقدان آن ها تمتعات مادی قادر به تامین بهجت و سعادت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تمتعات مادی و نیازهای طبیعی لازمه طبیعی وجود انسانند و بوسیله همین نعمت ها و غرایز طبیعی زندگی می کند، اما اینها وسیله و سكوی پرش انسان هستند نه محل استقرار و ماندن و لذت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زیبائی از امام علي عليه السلام در نهج البلاغه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مَتْجَرُ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تجارت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تجارتخانه را می توان زیبا ساخت، تزیین کرد، نور پردازی کرد، اما به هدف بهره و سودی که از قبال آن بدست می آید، نه خود تجارتخانه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مقدمة رسیدن به آخرت، و آخرت ثمره تلاش های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سعادت فرد از سعادت جامعه جدا نیست، انسان از آن جهت که انسان است یک سلسله وابستگی های عاطفی، و احساس مسئولیت های انسانی درباره جامعه دارد که نمی تواند فارغ از آسایش دیگران آرامش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عین نوعی اتحاد و یگانگی با بدن در مقابل بدن اصالت دارد، کانونی است، در برابر کانون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مستقلی است برای لذات و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به نوبه خود بلکه بیش از بدن، نیازمند به تغذیه و تهذیب و تقویت و تکمیل است، روح از بدن و سلامت آن و نیرومندی آن بی نیاز نیست، اما بدون شک غرفه شدن در تنعمات مادی، مجال و فرصتی برای بهره برداری از کانون روح باقی نمی گذارد</w:t>
      </w:r>
      <w:r>
        <w:rPr>
          <w:rFonts w:eastAsia="IRNazanin" w:cs="IRNazanin"/>
          <w:color w:val="111111"/>
          <w:sz w:val="28"/>
          <w:szCs w:val="28"/>
          <w:rtl w:val="true"/>
          <w:lang w:bidi="fa-IR"/>
        </w:rPr>
        <w:t xml:space="preserve">. </w:t>
      </w:r>
      <w:bookmarkStart w:id="377" w:name="pg7018_84639"/>
    </w:p>
    <w:p>
      <w:pPr>
        <w:pStyle w:val="Heading4"/>
        <w:numPr>
          <w:ilvl w:val="3"/>
          <w:numId w:val="1"/>
        </w:numPr>
        <w:rPr/>
      </w:pPr>
      <w:bookmarkStart w:id="378" w:name="__RefHeading___Toc2823897_372815092"/>
      <w:bookmarkStart w:id="379" w:name="_Toc142"/>
      <w:bookmarkEnd w:id="377"/>
      <w:bookmarkEnd w:id="378"/>
      <w:r>
        <w:rPr>
          <w:rtl w:val="true"/>
        </w:rPr>
        <w:t>خلاصه</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روی گردان شدن از دنیا و ارادت قلبی نداشتن به آن و به اندازه ضرورت زندگی از آن بهره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عليه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زهد در دو کلمه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شما بر آنچه از دستتان می رود دلتنگ نشوید و بدان چه به شما می رسد دلشاد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مورد زهد مطرح شده که به طور کلی زهد به معنای فقر و نداری و عدم تلاش برای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وابسته به آن نشدن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در دعای مخصوص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علمای ما زهد و خیرخواهی عطا کن و با یاران خود براساس زندگی زاهدانه پیمان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اسلام رهبانیت نیست، چگونه از زهد دفاع می شود؟ پاسخ این است که زهد غیراز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بریدن از مردم، اما زهد اسلامی، در عین حالی که پرهیز از تجمل و رفاه طلبی است اما در بطن روابط اجتماعی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بشر باید در کنار این همه نعمت در دنیا زاهد باشد؟</w:t>
      </w:r>
    </w:p>
    <w:p>
      <w:pPr>
        <w:pStyle w:val="BookText"/>
        <w:rPr/>
      </w:pPr>
      <w:r>
        <w:rPr>
          <w:rFonts w:ascii="IRNazanin" w:hAnsi="IRNazanin" w:eastAsia="IRNazanin"/>
          <w:color w:val="111111"/>
          <w:sz w:val="28"/>
          <w:sz w:val="28"/>
          <w:szCs w:val="28"/>
          <w:rtl w:val="true"/>
          <w:lang w:bidi="fa-IR"/>
        </w:rPr>
        <w:t>و پاسخ این است که بشر محکوم به فقر و عدم بهره وری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آن جا مطرح می شود که دنیا و توجه به آن انسان را از هدف اصلی زندگی و قرب الهی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زهد اسلامی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تعیین کننده خوشی تمتعات مادی نیست بلکه باید به یک سلسله ارزش های معنوی 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تمتعات مادی و نیازهای طبیعی و غرایز وسیله و سکوی پرش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ابعاد مختلف است و سعادت هر انسانی جدای از سعادت جامعه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عین اتحاد و یگانگی با بدن در مقابل بدن اصالت داد</w:t>
      </w:r>
      <w:r>
        <w:rPr>
          <w:rFonts w:eastAsia="IRNazanin" w:cs="IRNazanin"/>
          <w:color w:val="111111"/>
          <w:sz w:val="28"/>
          <w:szCs w:val="28"/>
          <w:rtl w:val="true"/>
          <w:lang w:bidi="fa-IR"/>
        </w:rPr>
        <w:t xml:space="preserve">. </w:t>
      </w:r>
      <w:bookmarkStart w:id="380" w:name="pg7018_84640"/>
    </w:p>
    <w:p>
      <w:pPr>
        <w:pStyle w:val="Heading4"/>
        <w:numPr>
          <w:ilvl w:val="3"/>
          <w:numId w:val="1"/>
        </w:numPr>
        <w:rPr/>
      </w:pPr>
      <w:bookmarkStart w:id="381" w:name="__RefHeading___Toc2823899_372815092"/>
      <w:bookmarkStart w:id="382" w:name="_Toc143"/>
      <w:bookmarkEnd w:id="380"/>
      <w:bookmarkEnd w:id="381"/>
      <w:r>
        <w:rPr>
          <w:rtl w:val="true"/>
        </w:rPr>
        <w:t>خود آزمائی</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یک روایت را در مورد زهد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با این که رهبانیت رد شده زهد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محکوم به زندگی زاهدانه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زهد اسلامی کدامند؟ </w:t>
      </w:r>
      <w:bookmarkStart w:id="383" w:name="pg7018_84641"/>
    </w:p>
    <w:p>
      <w:pPr>
        <w:pStyle w:val="Heading3"/>
        <w:numPr>
          <w:ilvl w:val="2"/>
          <w:numId w:val="1"/>
        </w:numPr>
        <w:rPr/>
      </w:pPr>
      <w:bookmarkStart w:id="384" w:name="__RefHeading___Toc2823901_372815092"/>
      <w:bookmarkStart w:id="385" w:name="_Toc144"/>
      <w:bookmarkEnd w:id="383"/>
      <w:bookmarkEnd w:id="384"/>
      <w:r>
        <w:rPr>
          <w:rtl w:val="true"/>
        </w:rPr>
        <w:t xml:space="preserve">درس </w:t>
      </w:r>
      <w:r>
        <w:rPr/>
        <w:t>16</w:t>
      </w:r>
      <w:r>
        <w:rPr>
          <w:rtl w:val="true"/>
        </w:rPr>
        <w:t xml:space="preserve">: </w:t>
      </w:r>
      <w:r>
        <w:rPr>
          <w:rtl w:val="true"/>
        </w:rPr>
        <w:t>حيا</w:t>
      </w:r>
      <w:bookmarkEnd w:id="385"/>
    </w:p>
    <w:p>
      <w:pPr>
        <w:pStyle w:val="Heading4"/>
        <w:numPr>
          <w:ilvl w:val="3"/>
          <w:numId w:val="1"/>
        </w:numPr>
        <w:rPr/>
      </w:pPr>
      <w:bookmarkStart w:id="386" w:name="__RefHeading___Toc2823903_372815092"/>
      <w:bookmarkStart w:id="387" w:name="_Toc14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حیاء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شرم داشتن و آزرم و خجالت است که در مقابل آن وقاحت و بی شرمی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خودداری از انجام کارهای زشت به سبب ترس از سرزنش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عالمان اخلاق، حیا نوعی انفعال و انقباض نفسانی است که موجب خودداری از امور ناپسند در انسان می گردد و منشأ آن ترس از سرزنش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درباره مفهوم حیا در آیات و روایات نشان می دهد که منشأ پیدایش این حالت، درک حضور در محضر ناظری آگاه، محترم و گرانمایه است</w:t>
      </w:r>
      <w:r>
        <w:rPr>
          <w:rFonts w:eastAsia="IRNazanin" w:cs="IRNazanin"/>
          <w:color w:val="111111"/>
          <w:sz w:val="28"/>
          <w:szCs w:val="28"/>
          <w:rtl w:val="true"/>
          <w:lang w:bidi="fa-IR"/>
        </w:rPr>
        <w:t>.</w:t>
      </w:r>
    </w:p>
    <w:p>
      <w:pPr>
        <w:pStyle w:val="Heading4"/>
        <w:numPr>
          <w:ilvl w:val="3"/>
          <w:numId w:val="1"/>
        </w:numPr>
        <w:rPr/>
      </w:pPr>
      <w:bookmarkStart w:id="388" w:name="__RefHeading___Toc2823905_372815092"/>
      <w:bookmarkStart w:id="389" w:name="_Toc146"/>
      <w:bookmarkEnd w:id="388"/>
      <w:r>
        <w:rPr>
          <w:rtl w:val="true"/>
        </w:rPr>
        <w:t>حیا در قرآن</w:t>
      </w:r>
      <w:bookmarkEnd w:id="389"/>
    </w:p>
    <w:p>
      <w:pPr>
        <w:pStyle w:val="BookText"/>
        <w:rPr/>
      </w:pPr>
      <w:r>
        <w:rPr>
          <w:rFonts w:ascii="IRNazanin" w:hAnsi="IRNazanin" w:eastAsia="IRNazanin"/>
          <w:color w:val="111111"/>
          <w:sz w:val="28"/>
          <w:sz w:val="28"/>
          <w:szCs w:val="28"/>
          <w:rtl w:val="true"/>
          <w:lang w:bidi="fa-IR"/>
        </w:rPr>
        <w:t xml:space="preserve">حیا به مفهوم شرم داشتن چهار مرتبه و با الفاظی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از این که پشهای یا فراتر از آن 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شرم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مورد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فعل مثبت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که فاعل آن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یک بار هم به صورت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آمده و به دختر حضرت شعیب نسبت داده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نسبت دادن فعل حيا به خدا وند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نکردن خداوند در آیه </w:t>
      </w:r>
      <w:bookmarkStart w:id="390" w:name="pg7018_84642"/>
    </w:p>
    <w:p>
      <w:pPr>
        <w:pStyle w:val="BookText"/>
        <w:rPr/>
      </w:pPr>
      <w:bookmarkEnd w:id="390"/>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معنای نترسیدن و منصرف نشدن خداوند از انجام دادن امری است، که برخلاف نظر بندگان في نفسه زشت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معنای منصرف نشدن خداوند از بیان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بروز و ظهور عفت و شدت حیا در رفتار دختر شعیب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هم حیای پیامبر صلي الله عليه و آله از اعتراض به کسانی که با رعایت نکردن ادب موجب آزار ایشان شده بودند به سکوت ایشان در برابر بی ادبی آنان و برخاسته از حلم ایشان تفسیر شده است</w:t>
      </w:r>
      <w:r>
        <w:rPr>
          <w:rFonts w:eastAsia="IRNazanin" w:cs="IRNazanin"/>
          <w:color w:val="111111"/>
          <w:sz w:val="28"/>
          <w:szCs w:val="28"/>
          <w:rtl w:val="true"/>
          <w:lang w:bidi="fa-IR"/>
        </w:rPr>
        <w:t>.</w:t>
      </w:r>
    </w:p>
    <w:p>
      <w:pPr>
        <w:pStyle w:val="Heading4"/>
        <w:numPr>
          <w:ilvl w:val="3"/>
          <w:numId w:val="1"/>
        </w:numPr>
        <w:rPr/>
      </w:pPr>
      <w:bookmarkStart w:id="391" w:name="__RefHeading___Toc2823907_372815092"/>
      <w:bookmarkStart w:id="392" w:name="_Toc147"/>
      <w:bookmarkEnd w:id="391"/>
      <w:r>
        <w:rPr>
          <w:rtl w:val="true"/>
        </w:rPr>
        <w:t>ارزش حیا در کلام معصومین علیهم السلام</w:t>
      </w:r>
      <w:bookmarkEnd w:id="392"/>
    </w:p>
    <w:p>
      <w:pPr>
        <w:pStyle w:val="BookText"/>
        <w:rPr/>
      </w:pPr>
      <w:r>
        <w:rPr>
          <w:rFonts w:ascii="IRNazanin" w:hAnsi="IRNazanin" w:eastAsia="IRNazanin"/>
          <w:color w:val="111111"/>
          <w:sz w:val="28"/>
          <w:sz w:val="28"/>
          <w:szCs w:val="28"/>
          <w:rtl w:val="true"/>
          <w:lang w:bidi="fa-IR"/>
        </w:rPr>
        <w:t>حيا به صفتی که مایه تمایز انسان و حیوان و جامع خصال شایسته انسانی است و در حدیث مورد توجه جدی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حیا را زینت آدمی شمرده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شرمی با هیچ چیز همراه نشد مگر این که آن را زشت گردانید و حیا با هیچ چیز همراه نگشت مگر آن که آن را آراست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علی ابن ابیطالب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پوشش شرم گزیند کسی عیب او نبیند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در بیانی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پیشه کن که حیا نشانه نجابت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 عليه السلام جایگاه حیا را دررأس مکارم اخلاقی دانسته و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اخلاق یکی وابسته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هر که خود خواهد دهد، ممکن است در مرد باشد و در فرزندش نباشد، در بنده باشد و در مولای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گوئی، </w:t>
      </w:r>
      <w:bookmarkStart w:id="393" w:name="pg7018_84643"/>
    </w:p>
    <w:p>
      <w:pPr>
        <w:pStyle w:val="BookText"/>
        <w:rPr/>
      </w:pPr>
      <w:bookmarkEnd w:id="393"/>
      <w:r>
        <w:rPr>
          <w:rFonts w:ascii="IRNazanin" w:hAnsi="IRNazanin" w:eastAsia="IRNazanin"/>
          <w:color w:val="111111"/>
          <w:sz w:val="28"/>
          <w:sz w:val="28"/>
          <w:szCs w:val="28"/>
          <w:rtl w:val="true"/>
          <w:lang w:bidi="fa-IR"/>
        </w:rPr>
        <w:t>صداقت با مردم، بخشیدن به مسکین، جبران کردن خوبی ها، امانت داری، صله رحم، دوستی و مهربانی با همسایه و یار، مهمان نوازی و در رأس همه، حيا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على عليه السلام در باب نقش کلیدی حیا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 وسیله رسیدن به هر زیبائی و نیکی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به تعبیر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ندارد کسی که حیا ندارد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از سیره رسول خدا گزارش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صحبت می کرد عرق شرم بر پیشانی داشت و هیچگاه به آنان خیره نمی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از همان حضرت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 هر فحش دهنده بد دهان که حیای او کم است و برای او مهم نیست که چه می گوید و چه چیزی درباره او گفته می شود حرام نموده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بسیاری از ارزش های اخلاقی در جامعه در سایه حياء تحقق پیدا می کند که اگر این ویژگی اخلاقی نباشد پرده دری ها و بی حیایی تمام ارزش های انسانی را نابود می کند</w:t>
      </w:r>
      <w:r>
        <w:rPr>
          <w:rFonts w:eastAsia="IRNazanin" w:cs="IRNazanin"/>
          <w:color w:val="111111"/>
          <w:sz w:val="28"/>
          <w:szCs w:val="28"/>
          <w:rtl w:val="true"/>
          <w:lang w:bidi="fa-IR"/>
        </w:rPr>
        <w:t>.</w:t>
      </w:r>
    </w:p>
    <w:p>
      <w:pPr>
        <w:pStyle w:val="Heading4"/>
        <w:numPr>
          <w:ilvl w:val="3"/>
          <w:numId w:val="1"/>
        </w:numPr>
        <w:rPr/>
      </w:pPr>
      <w:bookmarkStart w:id="394" w:name="__RefHeading___Toc2823909_372815092"/>
      <w:bookmarkStart w:id="395" w:name="_Toc148"/>
      <w:bookmarkEnd w:id="394"/>
      <w:r>
        <w:rPr>
          <w:rtl w:val="true"/>
        </w:rPr>
        <w:t>انواع حياء</w:t>
      </w:r>
      <w:bookmarkEnd w:id="395"/>
    </w:p>
    <w:p>
      <w:pPr>
        <w:pStyle w:val="BookText"/>
        <w:rPr/>
      </w:pPr>
      <w:r>
        <w:rPr>
          <w:rFonts w:ascii="IRNazanin" w:hAnsi="IRNazanin" w:eastAsia="IRNazanin"/>
          <w:color w:val="111111"/>
          <w:sz w:val="28"/>
          <w:sz w:val="28"/>
          <w:szCs w:val="28"/>
          <w:rtl w:val="true"/>
          <w:lang w:bidi="fa-IR"/>
        </w:rPr>
        <w:t>در تعبیرات اسلامی حیاء را به شکل ها و عناوین مختلف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شرمساری، ماهیتی منفی می یابد و آن در صورتی است که منشأ آن حماقت، جهالت و ضعف نفس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صلي لله عليه و اله در یک تقسیم بندی از حیاء می فرمایند</w:t>
      </w:r>
      <w:r>
        <w:rPr>
          <w:rFonts w:eastAsia="IRNazanin" w:cs="IRNazanin"/>
          <w:color w:val="111111"/>
          <w:sz w:val="28"/>
          <w:szCs w:val="28"/>
          <w:rtl w:val="true"/>
          <w:lang w:bidi="fa-IR"/>
        </w:rPr>
        <w:t xml:space="preserve">: </w:t>
      </w:r>
      <w:bookmarkStart w:id="396" w:name="pg7018_84644"/>
    </w:p>
    <w:p>
      <w:pPr>
        <w:pStyle w:val="BookText"/>
        <w:rPr/>
      </w:pPr>
      <w:bookmarkEnd w:id="396"/>
      <w:r>
        <w:rPr>
          <w:rFonts w:ascii="IRNazanin" w:hAnsi="IRNazanin" w:eastAsia="IRNazanin"/>
          <w:color w:val="111111"/>
          <w:sz w:val="28"/>
          <w:sz w:val="28"/>
          <w:szCs w:val="28"/>
          <w:rtl w:val="true"/>
          <w:lang w:bidi="fa-IR"/>
        </w:rPr>
        <w:t>حیاء دو نوع است، حیاء عقل و حياء حماقت، حیاء عقل نشانه علم و حياء حماقت همان جهل انسان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حیای حمق در اخلاق اسلامی به شدت مورد نکوهش قرار گرفته و فضیلت اخلاقی به شمار نیامده است، بلکه مانع رشد و تعالی انسان و موجب عقب ماندگی او در زمینه های مختلف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پرسش و تحقیق از مسائل علمی و شرعی و انجام واجبات و ترک محرمات حیاء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انجام کارهای زشت و پیروی از شهوات، حیاء یک اصل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از آن حضرت صلي الله عليه و آله ، حیاء به شکل دیگری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حياء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مقابل گناه، حیاء در مقابل کوتاهی عمل، حیاء کرامت و بزرگواری، حیاء محبت و حیا در برابر هیبت و عظمت، و برای هر کدام از این حياءها اهلى و برای اهل آن مرتبه و مقام جداگانه ای است</w:t>
      </w:r>
      <w:r>
        <w:rPr>
          <w:rFonts w:eastAsia="IRNazanin" w:cs="IRNazanin"/>
          <w:color w:val="111111"/>
          <w:sz w:val="28"/>
          <w:szCs w:val="28"/>
          <w:rtl w:val="true"/>
          <w:lang w:bidi="fa-IR"/>
        </w:rPr>
        <w:t>.</w:t>
      </w:r>
    </w:p>
    <w:p>
      <w:pPr>
        <w:pStyle w:val="Heading4"/>
        <w:numPr>
          <w:ilvl w:val="3"/>
          <w:numId w:val="1"/>
        </w:numPr>
        <w:rPr/>
      </w:pPr>
      <w:bookmarkStart w:id="397" w:name="__RefHeading___Toc2823911_372815092"/>
      <w:bookmarkStart w:id="398" w:name="_Toc149"/>
      <w:bookmarkEnd w:id="397"/>
      <w:r>
        <w:rPr>
          <w:rtl w:val="true"/>
        </w:rPr>
        <w:t>موانع حيا</w:t>
      </w:r>
      <w:bookmarkEnd w:id="398"/>
    </w:p>
    <w:p>
      <w:pPr>
        <w:pStyle w:val="Heading5"/>
        <w:numPr>
          <w:ilvl w:val="4"/>
          <w:numId w:val="1"/>
        </w:numPr>
        <w:rPr/>
      </w:pPr>
      <w:bookmarkStart w:id="399" w:name="__RefHeading___Toc2823913_372815092"/>
      <w:bookmarkStart w:id="400" w:name="_Toc150"/>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در روایات اموری به عنوان موانع حیا و یا به عبارت دیگر، علل بی حیائی و کمی حیا معرفی شده اند، که مهم ترین آن ها به شرح زیر است</w:t>
      </w:r>
      <w:r>
        <w:rPr>
          <w:rFonts w:eastAsia="IRNazanin" w:cs="IRNazanin"/>
          <w:color w:val="111111"/>
          <w:sz w:val="28"/>
          <w:szCs w:val="28"/>
          <w:rtl w:val="true"/>
          <w:lang w:bidi="fa-IR"/>
        </w:rPr>
        <w:t>:</w:t>
      </w:r>
    </w:p>
    <w:p>
      <w:pPr>
        <w:pStyle w:val="Heading5"/>
        <w:numPr>
          <w:ilvl w:val="4"/>
          <w:numId w:val="1"/>
        </w:numPr>
        <w:rPr/>
      </w:pPr>
      <w:bookmarkStart w:id="401" w:name="__RefHeading___Toc2823915_372815092"/>
      <w:bookmarkStart w:id="402" w:name="_Toc151"/>
      <w:bookmarkEnd w:id="401"/>
      <w:r>
        <w:rPr/>
        <w:t>1</w:t>
      </w:r>
      <w:r>
        <w:rPr>
          <w:rtl w:val="true"/>
        </w:rPr>
        <w:t>-</w:t>
      </w:r>
      <w:r>
        <w:rPr>
          <w:rtl w:val="true"/>
        </w:rPr>
        <w:t>از میان برداشتن حریم ها</w:t>
      </w:r>
      <w:bookmarkEnd w:id="402"/>
    </w:p>
    <w:p>
      <w:pPr>
        <w:pStyle w:val="BookText"/>
        <w:rPr/>
      </w:pPr>
      <w:r>
        <w:rPr>
          <w:rFonts w:ascii="IRNazanin" w:hAnsi="IRNazanin" w:eastAsia="IRNazanin"/>
          <w:color w:val="111111"/>
          <w:sz w:val="28"/>
          <w:sz w:val="28"/>
          <w:szCs w:val="28"/>
          <w:rtl w:val="true"/>
          <w:lang w:bidi="fa-IR"/>
        </w:rPr>
        <w:t>امام کاظم عليه السلام به یاران خود توصیه می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شرم و آزرم را از میان خود و برادرت بر مدار و مقداری از آن باقی گذار زیرا برداشتن آن، برداشتن حیا است</w:t>
      </w:r>
      <w:r>
        <w:rPr>
          <w:rFonts w:eastAsia="IRNazanin" w:cs="IRNazanin"/>
          <w:color w:val="111111"/>
          <w:sz w:val="28"/>
          <w:szCs w:val="28"/>
          <w:rtl w:val="true"/>
          <w:lang w:bidi="fa-IR"/>
        </w:rPr>
        <w:t>.</w:t>
      </w:r>
      <w:r>
        <w:rPr>
          <w:rStyle w:val="FootnoteAnchor"/>
          <w:rtl w:val="true"/>
        </w:rPr>
        <w:footnoteReference w:id="228"/>
      </w:r>
      <w:bookmarkStart w:id="403" w:name="pg7018_84645"/>
    </w:p>
    <w:p>
      <w:pPr>
        <w:pStyle w:val="Heading5"/>
        <w:numPr>
          <w:ilvl w:val="4"/>
          <w:numId w:val="1"/>
        </w:numPr>
        <w:rPr/>
      </w:pPr>
      <w:bookmarkStart w:id="404" w:name="__RefHeading___Toc2823917_372815092"/>
      <w:bookmarkStart w:id="405" w:name="_Toc152"/>
      <w:bookmarkEnd w:id="403"/>
      <w:bookmarkEnd w:id="404"/>
      <w:r>
        <w:rPr/>
        <w:t>2</w:t>
      </w:r>
      <w:r>
        <w:rPr>
          <w:rtl w:val="true"/>
        </w:rPr>
        <w:t>-</w:t>
      </w:r>
      <w:r>
        <w:rPr>
          <w:rtl w:val="true"/>
        </w:rPr>
        <w:t>ابراز نیاز در برابر مردم</w:t>
      </w:r>
      <w:bookmarkEnd w:id="40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 به سوی مردم درازکردن عزت را سلب می کند و حیا را می برد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06" w:name="__RefHeading___Toc2823919_372815092"/>
      <w:bookmarkStart w:id="407" w:name="_Toc153"/>
      <w:bookmarkEnd w:id="406"/>
      <w:r>
        <w:rPr/>
        <w:t>3</w:t>
      </w:r>
      <w:r>
        <w:rPr>
          <w:rtl w:val="true"/>
        </w:rPr>
        <w:t>-</w:t>
      </w:r>
      <w:r>
        <w:rPr>
          <w:rtl w:val="true"/>
        </w:rPr>
        <w:t>زیاد سخن گفتن</w:t>
      </w:r>
      <w:bookmarkEnd w:id="407"/>
    </w:p>
    <w:p>
      <w:pPr>
        <w:pStyle w:val="BookText"/>
        <w:rPr/>
      </w:pPr>
      <w:r>
        <w:rPr>
          <w:rFonts w:ascii="IRNazanin" w:hAnsi="IRNazanin" w:eastAsia="IRNazanin"/>
          <w:color w:val="111111"/>
          <w:sz w:val="28"/>
          <w:sz w:val="28"/>
          <w:szCs w:val="28"/>
          <w:rtl w:val="true"/>
          <w:lang w:bidi="fa-IR"/>
        </w:rPr>
        <w:t>امام على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پر گفت راه خطا بسیار پوید، و آن که بسیار خطا کرد شرم او اندک شود و آن که شرم او اندک شود پارسائیش کم گردد و آن که پارسائیش اندک گردد دلش بمیرد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08" w:name="__RefHeading___Toc2823921_372815092"/>
      <w:bookmarkStart w:id="409" w:name="_Toc154"/>
      <w:bookmarkEnd w:id="408"/>
      <w:r>
        <w:rPr/>
        <w:t>4</w:t>
      </w:r>
      <w:r>
        <w:rPr>
          <w:rtl w:val="true"/>
        </w:rPr>
        <w:t>-</w:t>
      </w:r>
      <w:r>
        <w:rPr>
          <w:rtl w:val="true"/>
        </w:rPr>
        <w:t>شراب خواری</w:t>
      </w:r>
      <w:bookmarkEnd w:id="409"/>
    </w:p>
    <w:p>
      <w:pPr>
        <w:pStyle w:val="BookText"/>
        <w:rPr/>
      </w:pPr>
      <w:r>
        <w:rPr>
          <w:rFonts w:ascii="IRNazanin" w:hAnsi="IRNazanin" w:eastAsia="IRNazanin"/>
          <w:color w:val="111111"/>
          <w:sz w:val="28"/>
          <w:sz w:val="28"/>
          <w:szCs w:val="28"/>
          <w:rtl w:val="true"/>
          <w:lang w:bidi="fa-IR"/>
        </w:rPr>
        <w:t>به امام رضا علیه السلام منسوب است که در شرح علت تحريم شراب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شراب را حرام فرمود زیرا شراب تباهی می آورد، عقل ها را در شناخت حقایق باطل می کند، و شرم و حیا را از چهره فرد می زداید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10" w:name="__RefHeading___Toc2823923_372815092"/>
      <w:bookmarkStart w:id="411" w:name="_Toc155"/>
      <w:bookmarkEnd w:id="410"/>
      <w:r>
        <w:rPr>
          <w:rtl w:val="true"/>
        </w:rPr>
        <w:t>آثار حیا</w:t>
      </w:r>
      <w:bookmarkEnd w:id="411"/>
    </w:p>
    <w:p>
      <w:pPr>
        <w:pStyle w:val="Heading5"/>
        <w:numPr>
          <w:ilvl w:val="4"/>
          <w:numId w:val="1"/>
        </w:numPr>
        <w:rPr/>
      </w:pPr>
      <w:bookmarkStart w:id="412" w:name="__RefHeading___Toc2823925_372815092"/>
      <w:bookmarkStart w:id="413" w:name="_Toc15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در احادیث، آثار فراوانی، اعم از دنیوی و اخروی، فردی و اجتماعی، و نفسانی و رفتاری برای حیا بیان شده است که برخی از آن ها به شرح زیر است</w:t>
      </w:r>
      <w:r>
        <w:rPr>
          <w:rFonts w:eastAsia="IRNazanin" w:cs="IRNazanin"/>
          <w:color w:val="111111"/>
          <w:sz w:val="28"/>
          <w:szCs w:val="28"/>
          <w:rtl w:val="true"/>
          <w:lang w:bidi="fa-IR"/>
        </w:rPr>
        <w:t>:</w:t>
      </w:r>
    </w:p>
    <w:p>
      <w:pPr>
        <w:pStyle w:val="Heading5"/>
        <w:numPr>
          <w:ilvl w:val="4"/>
          <w:numId w:val="1"/>
        </w:numPr>
        <w:rPr/>
      </w:pPr>
      <w:bookmarkStart w:id="414" w:name="__RefHeading___Toc2823927_372815092"/>
      <w:bookmarkStart w:id="415" w:name="_Toc157"/>
      <w:bookmarkEnd w:id="414"/>
      <w:r>
        <w:rPr/>
        <w:t>1</w:t>
      </w:r>
      <w:r>
        <w:rPr>
          <w:rtl w:val="true"/>
        </w:rPr>
        <w:t>۔محبت خداوند</w:t>
      </w:r>
      <w:bookmarkEnd w:id="415"/>
    </w:p>
    <w:p>
      <w:pPr>
        <w:pStyle w:val="BookText"/>
        <w:rPr/>
      </w:pPr>
      <w:r>
        <w:rPr>
          <w:rFonts w:ascii="Amiri" w:hAnsi="Amiri" w:eastAsia="Amiri" w:cs="Amiri"/>
          <w:color w:val="111111"/>
          <w:sz w:val="28"/>
          <w:sz w:val="28"/>
          <w:szCs w:val="28"/>
          <w:rtl w:val="true"/>
          <w:lang w:bidi="ar-SA"/>
        </w:rPr>
        <w:t>رسول خدا صلي الله عليه و آله فرمودند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باشرم و حیا و پاکدامن را دوست دارد و از بی شرمی گدای سمج نفرت دارد</w:t>
      </w:r>
      <w:r>
        <w:rPr>
          <w:rFonts w:eastAsia="IRNazanin" w:cs="IRNazanin"/>
          <w:color w:val="111111"/>
          <w:sz w:val="28"/>
          <w:szCs w:val="28"/>
          <w:rtl w:val="true"/>
          <w:lang w:bidi="fa-IR"/>
        </w:rPr>
        <w:t>.</w:t>
      </w:r>
      <w:r>
        <w:rPr>
          <w:rStyle w:val="FootnoteAnchor"/>
          <w:rtl w:val="true"/>
        </w:rPr>
        <w:footnoteReference w:id="232"/>
      </w:r>
      <w:bookmarkStart w:id="416" w:name="pg7018_84646"/>
    </w:p>
    <w:p>
      <w:pPr>
        <w:pStyle w:val="Heading5"/>
        <w:numPr>
          <w:ilvl w:val="4"/>
          <w:numId w:val="1"/>
        </w:numPr>
        <w:rPr/>
      </w:pPr>
      <w:bookmarkStart w:id="417" w:name="__RefHeading___Toc2823929_372815092"/>
      <w:bookmarkStart w:id="418" w:name="_Toc158"/>
      <w:bookmarkEnd w:id="416"/>
      <w:bookmarkEnd w:id="417"/>
      <w:r>
        <w:rPr/>
        <w:t>2</w:t>
      </w:r>
      <w:r>
        <w:rPr>
          <w:rtl w:val="true"/>
        </w:rPr>
        <w:t>-</w:t>
      </w:r>
      <w:r>
        <w:rPr>
          <w:rtl w:val="true"/>
        </w:rPr>
        <w:t>عفت و پاکدامنی</w:t>
      </w:r>
      <w:bookmarkEnd w:id="418"/>
    </w:p>
    <w:p>
      <w:pPr>
        <w:pStyle w:val="BookText"/>
        <w:rPr/>
      </w:pPr>
      <w:r>
        <w:rPr>
          <w:rFonts w:ascii="IRNazanin" w:hAnsi="IRNazanin" w:eastAsia="IRNazanin"/>
          <w:color w:val="111111"/>
          <w:sz w:val="28"/>
          <w:sz w:val="28"/>
          <w:szCs w:val="28"/>
          <w:rtl w:val="true"/>
          <w:lang w:bidi="fa-IR"/>
        </w:rPr>
        <w:t>امام علی بن ابی طالب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حیا، عفت و پاکدامنی است</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419" w:name="__RefHeading___Toc2823931_372815092"/>
      <w:bookmarkStart w:id="420" w:name="_Toc159"/>
      <w:bookmarkEnd w:id="419"/>
      <w:r>
        <w:rPr/>
        <w:t>3</w:t>
      </w:r>
      <w:r>
        <w:rPr>
          <w:rtl w:val="true"/>
        </w:rPr>
        <w:t>-</w:t>
      </w:r>
      <w:r>
        <w:rPr>
          <w:rtl w:val="true"/>
        </w:rPr>
        <w:t>پاک شدن گناهان</w:t>
      </w:r>
      <w:bookmarkEnd w:id="420"/>
    </w:p>
    <w:p>
      <w:pPr>
        <w:pStyle w:val="BookText"/>
        <w:rPr/>
      </w:pPr>
      <w:r>
        <w:rPr>
          <w:rFonts w:ascii="IRNazanin" w:hAnsi="IRNazanin" w:eastAsia="IRNazanin"/>
          <w:color w:val="111111"/>
          <w:sz w:val="28"/>
          <w:sz w:val="28"/>
          <w:szCs w:val="28"/>
          <w:rtl w:val="true"/>
          <w:lang w:bidi="fa-IR"/>
        </w:rPr>
        <w:t>امام سجاد علیه السلام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هرکس را باشد اسلامش کامل و گناهش پاک گردد و پروردگارش را ملاقات کند در حالی که خداوند عزوجل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 چه به نفع مردم بر خویشتن قرار داده برای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با مردم راست باشد، و از هرچه نزد خدا و نزد مردم زشت است شرم کند، و با خانواده خود خوش رفتار باشد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421" w:name="__RefHeading___Toc2823933_372815092"/>
      <w:bookmarkStart w:id="422" w:name="_Toc160"/>
      <w:bookmarkEnd w:id="421"/>
      <w:r>
        <w:rPr/>
        <w:t>4</w:t>
      </w:r>
      <w:r>
        <w:rPr>
          <w:rtl w:val="true"/>
        </w:rPr>
        <w:t>-</w:t>
      </w:r>
      <w:r>
        <w:rPr>
          <w:rtl w:val="true"/>
        </w:rPr>
        <w:t>آثار دیگر شرم و حیا</w:t>
      </w:r>
      <w:bookmarkEnd w:id="422"/>
    </w:p>
    <w:p>
      <w:pPr>
        <w:pStyle w:val="BookText"/>
        <w:rPr/>
      </w:pPr>
      <w:r>
        <w:rPr>
          <w:rFonts w:ascii="IRNazanin" w:hAnsi="IRNazanin" w:eastAsia="IRNazanin"/>
          <w:color w:val="111111"/>
          <w:sz w:val="28"/>
          <w:sz w:val="28"/>
          <w:szCs w:val="28"/>
          <w:rtl w:val="true"/>
          <w:lang w:bidi="fa-IR"/>
        </w:rPr>
        <w:t>نرمش، مهربانی، در نظر داشتن خدا در آشکار و نهان، سلامت، دوری کردن از بدی در آشکار و پنهان، خوش روئی، گذشت و بخشندگی، پیروزی و خوشنامی در میان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مثبت شرم و حیا از دیدگاه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شرم و پاکدامنی در دوران جوانی و بویژه برای دختران و زنان، باعث عزتمندی و کرامت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غرائز بر انسان با حیا غلبه نخواهند کرد و جسم خود را در برابر دید دیگران و چشم های ناپاک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خدا گناه نمی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باحیا، آراسته است، اما آراستگی او به گونه ای است که جسم او وسیله جلب توجه دیگران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بزرگتر از آن می یابد کهدیگران او را به عنوان یک ابزار حقیر وکوچک نگاه کنند</w:t>
      </w:r>
      <w:r>
        <w:rPr>
          <w:rFonts w:eastAsia="IRNazanin" w:cs="IRNazanin"/>
          <w:color w:val="111111"/>
          <w:sz w:val="28"/>
          <w:szCs w:val="28"/>
          <w:rtl w:val="true"/>
          <w:lang w:bidi="fa-IR"/>
        </w:rPr>
        <w:t xml:space="preserve">. </w:t>
      </w:r>
      <w:bookmarkStart w:id="423" w:name="pg7018_84647"/>
    </w:p>
    <w:p>
      <w:pPr>
        <w:pStyle w:val="BookText"/>
        <w:rPr/>
      </w:pPr>
      <w:bookmarkEnd w:id="423"/>
      <w:r>
        <w:rPr>
          <w:rFonts w:ascii="IRNazanin" w:hAnsi="IRNazanin" w:eastAsia="IRNazanin"/>
          <w:color w:val="111111"/>
          <w:sz w:val="28"/>
          <w:sz w:val="28"/>
          <w:szCs w:val="28"/>
          <w:rtl w:val="true"/>
          <w:lang w:bidi="fa-IR"/>
        </w:rPr>
        <w:t>او چشم های خود را هم از حرام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مشکلات روحی و روانی دوران جوانی از چشم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آرزوی دیدار زیباترین یوسف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آن را در برابر بی ارزش ترین مسائل دنیا به معامله نمی گزارد و خرج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در دعای منسوب به خود آن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چشمان ما را از زشتی و خیانت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زنان ما حیاء و عفت و پاکدامنی عطا بفرما</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424" w:name="__RefHeading___Toc2823935_372815092"/>
      <w:bookmarkStart w:id="425" w:name="_Toc161"/>
      <w:bookmarkEnd w:id="424"/>
      <w:r>
        <w:rPr>
          <w:rtl w:val="true"/>
        </w:rPr>
        <w:t>پی آمدهای وقاحت و بی شرمی</w:t>
      </w:r>
      <w:r>
        <w:rPr>
          <w:rtl w:val="true"/>
        </w:rPr>
        <w:t>:</w:t>
      </w:r>
      <w:bookmarkEnd w:id="425"/>
    </w:p>
    <w:p>
      <w:pPr>
        <w:pStyle w:val="BookText"/>
        <w:rPr/>
      </w:pPr>
      <w:r>
        <w:rPr>
          <w:rFonts w:ascii="IRNazanin" w:hAnsi="IRNazanin" w:eastAsia="IRNazanin"/>
          <w:color w:val="111111"/>
          <w:sz w:val="28"/>
          <w:sz w:val="28"/>
          <w:szCs w:val="28"/>
          <w:rtl w:val="true"/>
          <w:lang w:bidi="fa-IR"/>
        </w:rPr>
        <w:t>امام صادق عليه السلام به شاگرد خود مفضل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اگر حیا نبود، انسان هیچگاه مهمانی را نمی پذیرفت، به وعده وفانمی کرد، نیازهای مردم را برآورده نمی ساخت، از نیکیها برحذر بود و بدی ها را مرتکب می شد، بسیاری از امور لازم و واجب را انجام نمی داد، حقوق والدین را رعایت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صله رحمی نمی نمود وهیچ امانتی را پس نمی داد و از فحشا برحذر نبود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مواردی که در آنها حیا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حق، تحصیل علم، پرسش های علمی، تحصیل درآمد حلال، خدمت به مهمان، احترام به دیگران، اعتراف به ندانستن، درخواست از خداوند و ائمه علیهم السلام بخشش حتی به اندازه کم و خدمت به خانواده</w:t>
      </w:r>
      <w:r>
        <w:rPr>
          <w:rFonts w:eastAsia="IRNazanin" w:cs="IRNazanin"/>
          <w:color w:val="111111"/>
          <w:sz w:val="28"/>
          <w:szCs w:val="28"/>
          <w:rtl w:val="true"/>
          <w:lang w:bidi="fa-IR"/>
        </w:rPr>
        <w:t>....</w:t>
      </w:r>
    </w:p>
    <w:p>
      <w:pPr>
        <w:pStyle w:val="Heading4"/>
        <w:numPr>
          <w:ilvl w:val="3"/>
          <w:numId w:val="1"/>
        </w:numPr>
        <w:rPr/>
      </w:pPr>
      <w:bookmarkStart w:id="426" w:name="__RefHeading___Toc2823937_372815092"/>
      <w:bookmarkStart w:id="427" w:name="_Toc162"/>
      <w:bookmarkEnd w:id="426"/>
      <w:r>
        <w:rPr>
          <w:rtl w:val="true"/>
        </w:rPr>
        <w:t>خلاصه</w:t>
      </w:r>
      <w:bookmarkEnd w:id="4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حیا به معنای شرم داشتن و آزرم است که در مقابل آن وقاحت و بی شرمی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در قرآن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و پیامبرصلي الله عليه و اله و در </w:t>
      </w:r>
      <w:bookmarkStart w:id="428" w:name="pg7018_84648"/>
    </w:p>
    <w:p>
      <w:pPr>
        <w:pStyle w:val="BookText"/>
        <w:rPr/>
      </w:pPr>
      <w:bookmarkEnd w:id="428"/>
      <w:r>
        <w:rPr>
          <w:rFonts w:ascii="IRNazanin" w:hAnsi="IRNazanin" w:eastAsia="IRNazanin"/>
          <w:color w:val="111111"/>
          <w:sz w:val="28"/>
          <w:sz w:val="28"/>
          <w:szCs w:val="28"/>
          <w:rtl w:val="true"/>
          <w:lang w:bidi="fa-IR"/>
        </w:rPr>
        <w:t>داستان دختر شعیب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گوناگونی در باب حیا و ارزش آن از پیامبرصلي الله عليه و آله و ائمه عليهم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و حیای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مقابل گناه، حیا در کوتاهی عمل، کرامت و بزرگواری، محبت و حیا در برابر هیبت و عظمت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موانع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حریم ها، ابراز نیاز در برابر مردم، زیاد حرف زدن، شرابخواری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حیا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خداوند، عفت و پاکدامنی، پاک شدن گناهان، نرمش، مهربانی، سلامت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وقاحت و 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وفای به عهد، عدم پذیرش مهمان، برآورده نکردن نیازهای مردم، عدم صله رحم و خیانت در امانت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مباحث علمی و گفتار حق و تحصیل در آمد حلال و درخواست از خداوند و اهل بیت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موردی ندارد</w:t>
      </w:r>
      <w:r>
        <w:rPr>
          <w:rFonts w:eastAsia="IRNazanin" w:cs="IRNazanin"/>
          <w:color w:val="111111"/>
          <w:sz w:val="28"/>
          <w:szCs w:val="28"/>
          <w:rtl w:val="true"/>
          <w:lang w:bidi="fa-IR"/>
        </w:rPr>
        <w:t>.</w:t>
      </w:r>
    </w:p>
    <w:p>
      <w:pPr>
        <w:pStyle w:val="Heading4"/>
        <w:numPr>
          <w:ilvl w:val="3"/>
          <w:numId w:val="1"/>
        </w:numPr>
        <w:rPr/>
      </w:pPr>
      <w:bookmarkStart w:id="429" w:name="__RefHeading___Toc2823939_372815092"/>
      <w:bookmarkStart w:id="430" w:name="_Toc163"/>
      <w:bookmarkEnd w:id="429"/>
      <w:r>
        <w:rPr>
          <w:rtl w:val="true"/>
        </w:rPr>
        <w:t>خود آزمائی</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حیا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قرآن به چه صورت مطرح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دو روایت را در باب حیا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حیا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حیا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وقاحت کدامند؟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مواردی نیاز به حیا نیست؟ </w:t>
      </w:r>
      <w:bookmarkStart w:id="431" w:name="pg7018_84649"/>
    </w:p>
    <w:p>
      <w:pPr>
        <w:pStyle w:val="Heading3"/>
        <w:numPr>
          <w:ilvl w:val="2"/>
          <w:numId w:val="1"/>
        </w:numPr>
        <w:rPr/>
      </w:pPr>
      <w:bookmarkStart w:id="432" w:name="__RefHeading___Toc2823941_372815092"/>
      <w:bookmarkStart w:id="433" w:name="_Toc164"/>
      <w:bookmarkEnd w:id="431"/>
      <w:bookmarkEnd w:id="432"/>
      <w:r>
        <w:rPr>
          <w:rtl w:val="true"/>
        </w:rPr>
        <w:t xml:space="preserve">درس </w:t>
      </w:r>
      <w:r>
        <w:rPr/>
        <w:t>17</w:t>
      </w:r>
      <w:r>
        <w:rPr>
          <w:rtl w:val="true"/>
        </w:rPr>
        <w:t xml:space="preserve">: </w:t>
      </w:r>
      <w:r>
        <w:rPr>
          <w:rtl w:val="true"/>
        </w:rPr>
        <w:t>عقت و پاکدامنی</w:t>
      </w:r>
      <w:bookmarkEnd w:id="433"/>
    </w:p>
    <w:p>
      <w:pPr>
        <w:pStyle w:val="Heading4"/>
        <w:numPr>
          <w:ilvl w:val="3"/>
          <w:numId w:val="1"/>
        </w:numPr>
        <w:rPr/>
      </w:pPr>
      <w:bookmarkStart w:id="434" w:name="__RefHeading___Toc2823943_372815092"/>
      <w:bookmarkStart w:id="435" w:name="_Toc165"/>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یکی از ثمرات حيا و یکی از فضائلی که در قرآن و روایات مورد توجه قرارگرفته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6" w:name="__RefHeading___Toc2823945_372815092"/>
      <w:bookmarkStart w:id="437" w:name="_Toc166"/>
      <w:bookmarkEnd w:id="436"/>
      <w:r>
        <w:rPr>
          <w:rtl w:val="true"/>
        </w:rPr>
        <w:t>معنای عفت</w:t>
      </w:r>
      <w:bookmarkEnd w:id="437"/>
    </w:p>
    <w:p>
      <w:pPr>
        <w:pStyle w:val="BookText"/>
        <w:rPr/>
      </w:pPr>
      <w:r>
        <w:rPr>
          <w:rFonts w:ascii="IRNazanin" w:hAnsi="IRNazanin" w:eastAsia="IRNazanin"/>
          <w:color w:val="111111"/>
          <w:sz w:val="28"/>
          <w:sz w:val="28"/>
          <w:szCs w:val="28"/>
          <w:rtl w:val="true"/>
          <w:lang w:bidi="fa-IR"/>
        </w:rPr>
        <w:t>عفت در لغت، حاصل شدن حالتی برای نفس و جان آدمی است که به وسیله آن از غلبه و تسلط شهوت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بسنده کردن در گرفتن چیز اندک است و طلب عفت و پاکدامنی و باز ایستادن از حرام استعفاف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اصطلاح اخلاق، یعنی قوه شهوت در خوردن و آمیزش جنسی مطيع عقل باشد، و از چیزی که عقل و شرع نهی کرده اجتناب نماید و این حد از اعتدال در شرع ستوده شده است</w:t>
      </w:r>
      <w:r>
        <w:rPr>
          <w:rFonts w:eastAsia="IRNazanin" w:cs="IRNazanin"/>
          <w:color w:val="111111"/>
          <w:sz w:val="28"/>
          <w:szCs w:val="28"/>
          <w:rtl w:val="true"/>
          <w:lang w:bidi="fa-IR"/>
        </w:rPr>
        <w:t>.</w:t>
      </w:r>
    </w:p>
    <w:p>
      <w:pPr>
        <w:pStyle w:val="Heading4"/>
        <w:numPr>
          <w:ilvl w:val="3"/>
          <w:numId w:val="1"/>
        </w:numPr>
        <w:rPr/>
      </w:pPr>
      <w:bookmarkStart w:id="438" w:name="__RefHeading___Toc2823947_372815092"/>
      <w:bookmarkStart w:id="439" w:name="_Toc167"/>
      <w:bookmarkEnd w:id="438"/>
      <w:r>
        <w:rPr>
          <w:rtl w:val="true"/>
        </w:rPr>
        <w:t>جلوه های گوناگون عفت</w:t>
      </w:r>
      <w:bookmarkEnd w:id="4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وقتی می گوئیم شهوت، فقط شهوت جنسی مراد نیست، بلکه مفهوم عام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شهوت مال، مقام، خوردن، سخن گفتن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همه این ها کنترل کننده است</w:t>
      </w:r>
      <w:r>
        <w:rPr>
          <w:rFonts w:eastAsia="IRNazanin" w:cs="IRNazanin"/>
          <w:color w:val="111111"/>
          <w:sz w:val="28"/>
          <w:szCs w:val="28"/>
          <w:rtl w:val="true"/>
          <w:lang w:bidi="fa-IR"/>
        </w:rPr>
        <w:t xml:space="preserve">. </w:t>
      </w:r>
      <w:bookmarkStart w:id="440" w:name="pg7018_84650"/>
    </w:p>
    <w:p>
      <w:pPr>
        <w:pStyle w:val="BookText"/>
        <w:rPr/>
      </w:pPr>
      <w:bookmarkEnd w:id="440"/>
      <w:r>
        <w:rPr>
          <w:rFonts w:ascii="IRNazanin" w:hAnsi="IRNazanin" w:eastAsia="IRNazanin"/>
          <w:color w:val="111111"/>
          <w:sz w:val="28"/>
          <w:sz w:val="28"/>
          <w:szCs w:val="28"/>
          <w:rtl w:val="true"/>
          <w:lang w:bidi="fa-IR"/>
        </w:rPr>
        <w:t>در دعاها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عقت در شکم و در شهوت به من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على عليه السلام کسی است که عفت شکم وشهوت داشته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مورد شکم نیز حد وسط مطلوب است و نباید برخی از روایاتی که در مدح و فضیلت گرسنگی آمده ما را به اشتباه بیندازد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صلي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کسی که برای خدا تشنگی یا گرسنگی کشد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شارع مقدس باید در مقابل طبع سرکش چنین سخن بگوید و این از اسرار و حکمت شریعت است که هر وقت طبع انسان جانب افراط را طلب کند، شرع مبالغه و افراط در منع از آن را امر می کند تا فرد به حال اعتدال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افراط در گرسنگی ممدوح نیست چون غرض از خلقت انسان بندگی خدا است و آن موقوف است به قوت و نشاط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گرسنگی بسیار قوت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اندک خوردن است به حدی که آدمی سنگینی غذا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مورد کلام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قلم نیز از حد وسط عفت بی نصیب نیستند و ازجمله واجبات اخلاقی، عفت کلام و قلم است</w:t>
      </w:r>
      <w:r>
        <w:rPr>
          <w:rFonts w:eastAsia="IRNazanin" w:cs="IRNazanin"/>
          <w:color w:val="111111"/>
          <w:sz w:val="28"/>
          <w:szCs w:val="28"/>
          <w:rtl w:val="true"/>
          <w:lang w:bidi="fa-IR"/>
        </w:rPr>
        <w:t>.</w:t>
      </w:r>
    </w:p>
    <w:p>
      <w:pPr>
        <w:pStyle w:val="Heading4"/>
        <w:numPr>
          <w:ilvl w:val="3"/>
          <w:numId w:val="1"/>
        </w:numPr>
        <w:rPr/>
      </w:pPr>
      <w:bookmarkStart w:id="441" w:name="__RefHeading___Toc2823949_372815092"/>
      <w:bookmarkStart w:id="442" w:name="_Toc168"/>
      <w:bookmarkEnd w:id="441"/>
      <w:r>
        <w:rPr>
          <w:rtl w:val="true"/>
        </w:rPr>
        <w:t>در مقابل عفت</w:t>
      </w:r>
      <w:bookmarkEnd w:id="442"/>
    </w:p>
    <w:p>
      <w:pPr>
        <w:pStyle w:val="BookText"/>
        <w:rPr/>
      </w:pPr>
      <w:r>
        <w:rPr>
          <w:rFonts w:ascii="IRNazanin" w:hAnsi="IRNazanin" w:eastAsia="IRNazanin"/>
          <w:color w:val="111111"/>
          <w:sz w:val="28"/>
          <w:sz w:val="28"/>
          <w:szCs w:val="28"/>
          <w:rtl w:val="true"/>
          <w:lang w:bidi="fa-IR"/>
        </w:rPr>
        <w:t>عفت از مهم ترین فضائل انسانی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معرفی آن، از مفهوم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بسیاری از موارد، عفت را به معنای پرهیزگاری در خصوص مسائل جنسی استعمال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عفت، حد اعتدال شره و خمودی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انسان در شهوات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حرکتی در جهت لذات مشروع که بدن به آن ها و از سر ضرورت بدنی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کسی است که </w:t>
      </w:r>
      <w:bookmarkStart w:id="443" w:name="pg7018_84651"/>
    </w:p>
    <w:p>
      <w:pPr>
        <w:pStyle w:val="BookText"/>
        <w:rPr/>
      </w:pPr>
      <w:bookmarkEnd w:id="443"/>
      <w:r>
        <w:rPr>
          <w:rFonts w:ascii="IRNazanin" w:hAnsi="IRNazanin" w:eastAsia="IRNazanin"/>
          <w:color w:val="111111"/>
          <w:sz w:val="28"/>
          <w:sz w:val="28"/>
          <w:szCs w:val="28"/>
          <w:rtl w:val="true"/>
          <w:lang w:bidi="fa-IR"/>
        </w:rPr>
        <w:t>اعمالش مطابق شریعت، عقل و جوانمردی باشد</w:t>
      </w:r>
      <w:r>
        <w:rPr>
          <w:rFonts w:eastAsia="IRNazanin" w:cs="IRNazanin"/>
          <w:color w:val="111111"/>
          <w:sz w:val="28"/>
          <w:szCs w:val="28"/>
          <w:rtl w:val="true"/>
          <w:lang w:bidi="fa-IR"/>
        </w:rPr>
        <w:t>.</w:t>
      </w:r>
    </w:p>
    <w:p>
      <w:pPr>
        <w:pStyle w:val="Heading4"/>
        <w:numPr>
          <w:ilvl w:val="3"/>
          <w:numId w:val="1"/>
        </w:numPr>
        <w:rPr/>
      </w:pPr>
      <w:bookmarkStart w:id="444" w:name="__RefHeading___Toc2823951_372815092"/>
      <w:bookmarkStart w:id="445" w:name="_Toc169"/>
      <w:bookmarkEnd w:id="444"/>
      <w:r>
        <w:rPr>
          <w:rtl w:val="true"/>
        </w:rPr>
        <w:t>مصادیق آیات عفت</w:t>
      </w:r>
      <w:bookmarkEnd w:id="445"/>
    </w:p>
    <w:p>
      <w:pPr>
        <w:pStyle w:val="BookText"/>
        <w:rPr/>
      </w:pPr>
      <w:r>
        <w:rPr>
          <w:rFonts w:ascii="IRNazanin" w:hAnsi="IRNazanin" w:eastAsia="IRNazanin"/>
          <w:color w:val="111111"/>
          <w:sz w:val="28"/>
          <w:sz w:val="28"/>
          <w:szCs w:val="28"/>
          <w:rtl w:val="true"/>
          <w:lang w:bidi="fa-IR"/>
        </w:rPr>
        <w:t>در چند آیه از قرآن اشاره به عفت و پاکدامنی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امکانی برای ازدواج نمی یابند باید پاکدامنی پیشه کنندتا خداوند از فضل خود آنان را بی 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عفت در مسائل مالی و معیشتی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صدقات برای نیازمندانی است که در راه خدا فرومانده اند و نمی توانند برای تأمین هزینه زندگی 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عفت و خویشتنداری، فرد بی اطلاع آنها را توانگر می پندارد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زنان کارافتاده ای که دیگر امید زناشوئی ندارند گناهی نیست که پوشش خود را کنار نهند به شرطی که زینتی را آشکار نکنند و عفت ورزیدن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 است</w:t>
      </w:r>
      <w:r>
        <w:rPr>
          <w:rFonts w:eastAsia="IRNazanin" w:cs="IRNazanin"/>
          <w:color w:val="111111"/>
          <w:sz w:val="28"/>
          <w:szCs w:val="28"/>
          <w:rtl w:val="true"/>
          <w:lang w:bidi="fa-IR"/>
        </w:rPr>
        <w:t>.</w:t>
      </w:r>
    </w:p>
    <w:p>
      <w:pPr>
        <w:pStyle w:val="Heading4"/>
        <w:numPr>
          <w:ilvl w:val="3"/>
          <w:numId w:val="1"/>
        </w:numPr>
        <w:rPr/>
      </w:pPr>
      <w:bookmarkStart w:id="446" w:name="__RefHeading___Toc2823953_372815092"/>
      <w:bookmarkStart w:id="447" w:name="_Toc170"/>
      <w:bookmarkEnd w:id="446"/>
      <w:r>
        <w:rPr>
          <w:rtl w:val="true"/>
        </w:rPr>
        <w:t>ارزش عفت براساس روایات</w:t>
      </w:r>
      <w:bookmarkEnd w:id="447"/>
    </w:p>
    <w:p>
      <w:pPr>
        <w:pStyle w:val="BookText"/>
        <w:rPr/>
      </w:pPr>
      <w:r>
        <w:rPr>
          <w:rFonts w:ascii="IRNazanin" w:hAnsi="IRNazanin" w:eastAsia="IRNazanin"/>
          <w:color w:val="111111"/>
          <w:sz w:val="28"/>
          <w:sz w:val="28"/>
          <w:szCs w:val="28"/>
          <w:rtl w:val="true"/>
          <w:lang w:bidi="fa-IR"/>
        </w:rPr>
        <w:t>در روایات اهل بیت عليهم السلام به مقوله عفت، آثار و ارزش آن توجه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نمونه ای از روایات اشاره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نشانه مروت و مردانگی حیا است که ثمره و میوه حیا، عقت و پاکدامنی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عفت بورزد گناهانش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 مقامی بزرگ می یابد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حضرت در توصیف انسان با عفت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شهید در راه خدا، اجر و پاداش او بیشتر از کسی نیست که در تنگنای غرایز قرار بگیرد اما عفت و پاکدامنی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عفیف و پاکدامن می رود تا فرشته ای از فرشتگان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بیاناتی دیگر از على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باعث بزرگی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ادب، جود وبخشش و عقل</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عفت، اصل مردانگی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باعث ضعف شهوات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اخلاق آزادگان و طبیعت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رأس همه کارهای خیر است و</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در مورد عشق و عفت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شود و عشقش را کتمان کند و عفت بورزد، خداوند اورا می بخشد و وارد بهشت می نماید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برتر از عفت شکم و شهوت نیست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به بخشی از مناجات حضرت موسی عليه السلام با خدا اشاره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موسى عليه السلام عفت بورز که در نتیجه، خانواده تو اهل عفت باشند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عليه السلام در بیانات پند آموزی می 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عفت شکم و شهوت داشته باشد در بهشت مانند فرشته ای شاد و دانا و پسندیده است</w:t>
      </w:r>
      <w:r>
        <w:rPr>
          <w:rFonts w:eastAsia="IRNazanin" w:cs="IRNazanin"/>
          <w:color w:val="111111"/>
          <w:sz w:val="28"/>
          <w:szCs w:val="28"/>
          <w:rtl w:val="true"/>
          <w:lang w:bidi="fa-IR"/>
        </w:rPr>
        <w:t>.</w:t>
      </w:r>
      <w:r>
        <w:rPr>
          <w:rStyle w:val="FootnoteAnchor"/>
          <w:rtl w:val="true"/>
        </w:rPr>
        <w:footnoteReference w:id="247"/>
      </w:r>
      <w:bookmarkStart w:id="448" w:name="pg7018_84653"/>
    </w:p>
    <w:p>
      <w:pPr>
        <w:pStyle w:val="BookText"/>
        <w:rPr/>
      </w:pPr>
      <w:bookmarkEnd w:id="448"/>
      <w:r>
        <w:rPr>
          <w:rFonts w:ascii="IRNazanin" w:hAnsi="IRNazanin" w:eastAsia="IRNazanin"/>
          <w:color w:val="111111"/>
          <w:sz w:val="28"/>
          <w:sz w:val="28"/>
          <w:szCs w:val="28"/>
          <w:rtl w:val="true"/>
          <w:lang w:bidi="fa-IR"/>
        </w:rPr>
        <w:t>کسی که صاحب جمال و زیبائی و مال فراوان باشد و در عین حال درزیبائیش عفت و در مالش بذل و بخشش داشته باشد وارد بهشت خواهد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نسبت به زنان مردم عفت داشته باشید تا زنان شما باعفت باشند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449" w:name="__RefHeading___Toc2823955_372815092"/>
      <w:bookmarkStart w:id="450" w:name="_Toc171"/>
      <w:bookmarkEnd w:id="449"/>
      <w:r>
        <w:rPr>
          <w:rtl w:val="true"/>
        </w:rPr>
        <w:t>راه پیشگیری از بی عفتی</w:t>
      </w:r>
      <w:bookmarkEnd w:id="450"/>
    </w:p>
    <w:p>
      <w:pPr>
        <w:pStyle w:val="BookText"/>
        <w:rPr/>
      </w:pPr>
      <w:r>
        <w:rPr>
          <w:rFonts w:ascii="IRNazanin" w:hAnsi="IRNazanin" w:eastAsia="IRNazanin"/>
          <w:color w:val="111111"/>
          <w:sz w:val="28"/>
          <w:sz w:val="28"/>
          <w:szCs w:val="28"/>
          <w:rtl w:val="true"/>
          <w:lang w:bidi="fa-IR"/>
        </w:rPr>
        <w:t>پاک بودن محیط تربیتی خانواده، علم و آگاهی بر پی آمدهای 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ترک خودارائی در انظار عمومی، عدم اختلاط زن و مرد، اشباع صحیح امیال و خواسته های جنسی، برنامه ریزی دقیق برای زندگی و فرصت نداشتن برای کشیده شدن به آلودگی های شهوانی عوامل پیشگیری از بی عفتی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توجه کنیم به دعای امام زمان عجل الله تعالي فرجه الشريف که از خداوند طلب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زنان ما حیا و عفت و پاکدامنی عطا فرما</w:t>
      </w:r>
      <w:r>
        <w:rPr>
          <w:rFonts w:eastAsia="IRNazanin" w:cs="IRNazanin"/>
          <w:color w:val="111111"/>
          <w:sz w:val="28"/>
          <w:szCs w:val="28"/>
          <w:rtl w:val="true"/>
          <w:lang w:bidi="fa-IR"/>
        </w:rPr>
        <w:t>.</w:t>
      </w:r>
    </w:p>
    <w:p>
      <w:pPr>
        <w:pStyle w:val="Heading4"/>
        <w:numPr>
          <w:ilvl w:val="3"/>
          <w:numId w:val="1"/>
        </w:numPr>
        <w:rPr/>
      </w:pPr>
      <w:bookmarkStart w:id="451" w:name="__RefHeading___Toc2823957_372815092"/>
      <w:bookmarkStart w:id="452" w:name="_Toc172"/>
      <w:bookmarkEnd w:id="451"/>
      <w:r>
        <w:rPr>
          <w:rtl w:val="true"/>
        </w:rPr>
        <w:t>خلاصه</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لغت، حاصل شدن حالتی برای نفس است که از غلبه شهوات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اصطلاح اخلاق، يعني قوه شهوت در خوردن و آمیزش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عقل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گوناگون عفت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جنسی، عفت در مال و مقام، عفت در خوردن و آشامیدن، عفت در کلام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عفت عبارت است از هتاکی و پرده دری، و در حقیقت، عفت حد اعتدال شَرَه و خمودی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اهمیت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ثمرات فردی و اجتماعی و مصادیق آن توجه شده است</w:t>
      </w:r>
      <w:r>
        <w:rPr>
          <w:rFonts w:eastAsia="IRNazanin" w:cs="IRNazanin"/>
          <w:color w:val="111111"/>
          <w:sz w:val="28"/>
          <w:szCs w:val="28"/>
          <w:rtl w:val="true"/>
          <w:lang w:bidi="fa-IR"/>
        </w:rPr>
        <w:t xml:space="preserve">. </w:t>
      </w:r>
      <w:bookmarkStart w:id="453" w:name="pg7018_84654"/>
    </w:p>
    <w:p>
      <w:pPr>
        <w:pStyle w:val="BookText"/>
        <w:rPr/>
      </w:pPr>
      <w:bookmarkEnd w:id="4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پیشگیری از بی عفتی، عبارت است از پاک بودن محیط خانواده، علم و آگاهی، حجاب، عدم اختلاط زن و مرد و اشباع صحیح خواسته های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حیا و عفت زنان دعا می فرمایند</w:t>
      </w:r>
      <w:r>
        <w:rPr>
          <w:rFonts w:eastAsia="IRNazanin" w:cs="IRNazanin"/>
          <w:color w:val="111111"/>
          <w:sz w:val="28"/>
          <w:szCs w:val="28"/>
          <w:rtl w:val="true"/>
          <w:lang w:bidi="fa-IR"/>
        </w:rPr>
        <w:t>.</w:t>
      </w:r>
    </w:p>
    <w:p>
      <w:pPr>
        <w:pStyle w:val="Heading4"/>
        <w:numPr>
          <w:ilvl w:val="3"/>
          <w:numId w:val="1"/>
        </w:numPr>
        <w:rPr/>
      </w:pPr>
      <w:bookmarkStart w:id="454" w:name="__RefHeading___Toc2823959_372815092"/>
      <w:bookmarkStart w:id="455" w:name="_Toc173"/>
      <w:bookmarkEnd w:id="454"/>
      <w:r>
        <w:rPr>
          <w:rtl w:val="true"/>
        </w:rPr>
        <w:t>خودآزمائی</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عفت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های گوناگون عفت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عفت و ضد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آیه و چند روایت در مورد عفت اشاره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پیشگیری از بی عفتی 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خویش در مورد عفت چه درخواستی دارند؟ </w:t>
      </w:r>
      <w:bookmarkStart w:id="456" w:name="pg7018_84655"/>
    </w:p>
    <w:p>
      <w:pPr>
        <w:pStyle w:val="Heading3"/>
        <w:numPr>
          <w:ilvl w:val="2"/>
          <w:numId w:val="1"/>
        </w:numPr>
        <w:rPr/>
      </w:pPr>
      <w:bookmarkStart w:id="457" w:name="__RefHeading___Toc2823961_372815092"/>
      <w:bookmarkStart w:id="458" w:name="_Toc174"/>
      <w:bookmarkEnd w:id="456"/>
      <w:bookmarkEnd w:id="457"/>
      <w:r>
        <w:rPr>
          <w:rtl w:val="true"/>
        </w:rPr>
        <w:t xml:space="preserve">درس </w:t>
      </w:r>
      <w:r>
        <w:rPr/>
        <w:t>18</w:t>
      </w:r>
      <w:r>
        <w:rPr>
          <w:rtl w:val="true"/>
        </w:rPr>
        <w:t xml:space="preserve">: </w:t>
      </w:r>
      <w:r>
        <w:rPr>
          <w:rtl w:val="true"/>
        </w:rPr>
        <w:t>دعا و نیایش</w:t>
      </w:r>
      <w:bookmarkEnd w:id="458"/>
    </w:p>
    <w:p>
      <w:pPr>
        <w:pStyle w:val="Heading4"/>
        <w:numPr>
          <w:ilvl w:val="3"/>
          <w:numId w:val="1"/>
        </w:numPr>
        <w:rPr/>
      </w:pPr>
      <w:bookmarkStart w:id="459" w:name="__RefHeading___Toc2823963_372815092"/>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یکی از وسایل مهم ارتباط بندگان با خدا که خود عامل مهم سازندگی انسان و توجه پیدا کردن به ارزش های اخلاقی است، دعا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درخواست از خداوند سبحان و ایجاد ارتباط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انسانبا خدا راز و نیاز کرده و از او درخواست کمک و مساعدت برای کسب فیض و سعادتمندی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الکسیس کارل دانشمند مسیحی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اصولا کشش روح به سوی کانون غیرمادی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نیایش عبارت است از تضرع و ناله مضطربانه و طلب یاری و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حالت کشف و شهود روشن و آرام درونی و مستمر و دورتر از اقلیم همه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نیایش پرواز روح به سوی خدا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461" w:name="__RefHeading___Toc2823965_372815092"/>
      <w:bookmarkStart w:id="462" w:name="_Toc176"/>
      <w:bookmarkEnd w:id="461"/>
      <w:r>
        <w:rPr>
          <w:rtl w:val="true"/>
        </w:rPr>
        <w:t>اهميت دعا</w:t>
      </w:r>
      <w:bookmarkEnd w:id="4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مؤثر در تهذیب نفس، صفای باطن و رسیدن به کمال و قرب حق، دعا و نیایش به درگاه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قرآن صاعد می گویند که موجب </w:t>
      </w:r>
    </w:p>
    <w:p>
      <w:pPr>
        <w:pStyle w:val="BookText"/>
        <w:rPr/>
      </w:pPr>
      <w:r>
        <w:rPr>
          <w:rFonts w:ascii="IRNazanin" w:hAnsi="IRNazanin" w:eastAsia="IRNazanin"/>
          <w:color w:val="111111"/>
          <w:sz w:val="28"/>
          <w:sz w:val="28"/>
          <w:szCs w:val="28"/>
          <w:rtl w:val="true"/>
          <w:lang w:bidi="fa-IR"/>
        </w:rPr>
        <w:t>پرواز روح به سوی ملکوت و فضای معطر معنوی و عبودیت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فرهنگ اسلامی مورد تأکید و سفارش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دعای شما نباشد، پروردگارم هیچ اعتنائی به شما نمی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پاسخ شمارا بدهم، آنها که از پرستش من سرکشی می کنند زود است که باخواری به جهنم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صلي الله عليه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سلاح مؤمن، ستون دین، و نور آسمانها و زمین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عبادتها، دعا است، هرگاه خداوند به بندهای اذن و توفيق دعا دهد، در رحمت را به روی او بگشاید، بی گمان هیچ کس با دعاکردن هلاک نمی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على عليه السلام در وصیتی به امام حسن علیه السلام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کسی که ملکوت و خزائن دنیا و آخرت در دست او است به تو اجازه داده است تا او را بخوانی و اجابت دعای تو را ضمانت کرده و به تو فرمان داده که از او بخواهی که به تو عطا کند و او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خویش حجابی ننهاده و تو را به آوردن واسطه و میانجی وادار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 خزائن و گنجینه هایش را که همان دعا و خواستن از اواست در اختیار تو نهاده است، پس هرگاه تو بخواهی با دعاكردن، در همان گنجینه های او را می گشائی</w:t>
      </w:r>
      <w:r>
        <w:rPr>
          <w:rFonts w:eastAsia="IRNazanin" w:cs="IRNazanin"/>
          <w:color w:val="111111"/>
          <w:sz w:val="28"/>
          <w:szCs w:val="28"/>
          <w:rtl w:val="true"/>
          <w:lang w:bidi="fa-IR"/>
        </w:rPr>
        <w:t>.</w:t>
      </w:r>
      <w:r>
        <w:rPr>
          <w:rStyle w:val="FootnoteAnchor"/>
          <w:rtl w:val="true"/>
        </w:rPr>
        <w:footnoteReference w:id="254"/>
      </w:r>
      <w:bookmarkStart w:id="463" w:name="pg7018_84657"/>
    </w:p>
    <w:p>
      <w:pPr>
        <w:pStyle w:val="Heading4"/>
        <w:numPr>
          <w:ilvl w:val="3"/>
          <w:numId w:val="1"/>
        </w:numPr>
        <w:rPr/>
      </w:pPr>
      <w:bookmarkStart w:id="464" w:name="__RefHeading___Toc2823967_372815092"/>
      <w:bookmarkStart w:id="465" w:name="_Toc177"/>
      <w:bookmarkEnd w:id="463"/>
      <w:bookmarkEnd w:id="464"/>
      <w:r>
        <w:rPr>
          <w:rtl w:val="true"/>
        </w:rPr>
        <w:t>آثار دعا و نیایش</w:t>
      </w:r>
      <w:bookmarkEnd w:id="465"/>
    </w:p>
    <w:p>
      <w:pPr>
        <w:pStyle w:val="Heading5"/>
        <w:numPr>
          <w:ilvl w:val="4"/>
          <w:numId w:val="1"/>
        </w:numPr>
        <w:rPr/>
      </w:pPr>
      <w:bookmarkStart w:id="466" w:name="__RefHeading___Toc2823969_372815092"/>
      <w:bookmarkStart w:id="467" w:name="_Toc178"/>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دعا و نیایش در زندگی و سرنوشت انسان آثار ارزشمندی داشته و در معارف دینی از اهمیت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به چند مورد از آثار دعا اشاره می شود</w:t>
      </w:r>
      <w:r>
        <w:rPr>
          <w:rFonts w:eastAsia="IRNazanin" w:cs="IRNazanin"/>
          <w:color w:val="111111"/>
          <w:sz w:val="28"/>
          <w:szCs w:val="28"/>
          <w:rtl w:val="true"/>
          <w:lang w:bidi="fa-IR"/>
        </w:rPr>
        <w:t>:</w:t>
      </w:r>
    </w:p>
    <w:p>
      <w:pPr>
        <w:pStyle w:val="Heading5"/>
        <w:numPr>
          <w:ilvl w:val="4"/>
          <w:numId w:val="1"/>
        </w:numPr>
        <w:rPr/>
      </w:pPr>
      <w:bookmarkStart w:id="468" w:name="__RefHeading___Toc2823971_372815092"/>
      <w:bookmarkStart w:id="469" w:name="_Toc179"/>
      <w:bookmarkEnd w:id="468"/>
      <w:r>
        <w:rPr/>
        <w:t>1</w:t>
      </w:r>
      <w:r>
        <w:rPr>
          <w:rtl w:val="true"/>
        </w:rPr>
        <w:t>-</w:t>
      </w:r>
      <w:r>
        <w:rPr>
          <w:rtl w:val="true"/>
        </w:rPr>
        <w:t>آشنائی با معارف الهی</w:t>
      </w:r>
      <w:bookmarkEnd w:id="469"/>
    </w:p>
    <w:p>
      <w:pPr>
        <w:pStyle w:val="BookText"/>
        <w:rPr/>
      </w:pPr>
      <w:r>
        <w:rPr>
          <w:rFonts w:ascii="IRNazanin" w:hAnsi="IRNazanin" w:eastAsia="IRNazanin"/>
          <w:color w:val="111111"/>
          <w:sz w:val="28"/>
          <w:sz w:val="28"/>
          <w:szCs w:val="28"/>
          <w:rtl w:val="true"/>
          <w:lang w:bidi="fa-IR"/>
        </w:rPr>
        <w:t>اولین اثر ارزشمند دعا، آشنائی با معارف عمیق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در آداب دعا و نیایش به ما آموزش داده اند که هنگام دعا، ابتدا اسما و صفات الهی، قدرت و عظمت او را یاد آور شده و بر محمد و آل محمد صلي الله عليه و آله درود بفرستید و بر ضعف و ناتوانی و گناه و کوتاهی خود اعتراف نمائید، آنگاه حاجات خود را از پروردگار جهانیان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بدانند که خداوند قادر است هرآن چه را بخواهند به آنها خواهد داد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در سوره انفال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کسانی هستند که هرگاه نام خدا برده می شود دلهایشان ترسان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آیات او بر آنها خوانده میشود ایمانشان افزون تر می گردد</w:t>
      </w:r>
      <w:r>
        <w:rPr>
          <w:rFonts w:eastAsia="IRNazanin" w:cs="IRNazanin"/>
          <w:color w:val="111111"/>
          <w:sz w:val="28"/>
          <w:szCs w:val="28"/>
          <w:rtl w:val="true"/>
          <w:lang w:bidi="fa-IR"/>
        </w:rPr>
        <w:t>.</w:t>
      </w:r>
    </w:p>
    <w:p>
      <w:pPr>
        <w:pStyle w:val="Heading5"/>
        <w:numPr>
          <w:ilvl w:val="4"/>
          <w:numId w:val="1"/>
        </w:numPr>
        <w:rPr/>
      </w:pPr>
      <w:bookmarkStart w:id="470" w:name="__RefHeading___Toc2823973_372815092"/>
      <w:bookmarkStart w:id="471" w:name="_Toc180"/>
      <w:bookmarkEnd w:id="470"/>
      <w:r>
        <w:rPr/>
        <w:t>2</w:t>
      </w:r>
      <w:r>
        <w:rPr>
          <w:rtl w:val="true"/>
        </w:rPr>
        <w:t>-</w:t>
      </w:r>
      <w:r>
        <w:rPr>
          <w:rtl w:val="true"/>
        </w:rPr>
        <w:t>آرامش درونی</w:t>
      </w:r>
      <w:bookmarkEnd w:id="4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زندگی دچار گرفتاری و مشکلات شده و اضطراب و نگرانی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نجات و رهائی از آن خارج از توان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نجات از اضطراب، دعا و نیایش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بر هر کاری توانا بوده و از رگ گردن به بنده اش نزدیک تر است</w:t>
      </w:r>
      <w:r>
        <w:rPr>
          <w:rStyle w:val="FootnoteAnchor"/>
          <w:rtl w:val="true"/>
        </w:rPr>
        <w:footnoteReference w:id="256"/>
      </w:r>
      <w:r>
        <w:rPr>
          <w:rFonts w:ascii="IRNazanin" w:hAnsi="IRNazanin" w:eastAsia="IRNazanin"/>
          <w:color w:val="111111"/>
          <w:sz w:val="28"/>
          <w:sz w:val="28"/>
          <w:szCs w:val="28"/>
          <w:rtl w:val="true"/>
          <w:lang w:bidi="fa-IR"/>
        </w:rPr>
        <w:t>و اگر انسان چیزی از او بخواهد به او خواهد داد</w:t>
      </w:r>
      <w:r>
        <w:rPr>
          <w:rFonts w:eastAsia="IRNazanin" w:cs="IRNazanin"/>
          <w:color w:val="111111"/>
          <w:sz w:val="28"/>
          <w:szCs w:val="28"/>
          <w:rtl w:val="true"/>
          <w:lang w:bidi="fa-IR"/>
        </w:rPr>
        <w:t>.</w:t>
      </w:r>
      <w:r>
        <w:rPr>
          <w:rStyle w:val="FootnoteAnchor"/>
          <w:rtl w:val="true"/>
        </w:rPr>
        <w:footnoteReference w:id="257"/>
      </w:r>
      <w:bookmarkStart w:id="472" w:name="pg7018_84658"/>
    </w:p>
    <w:p>
      <w:pPr>
        <w:pStyle w:val="BookText"/>
        <w:rPr/>
      </w:pPr>
      <w:bookmarkEnd w:id="472"/>
      <w:r>
        <w:rPr>
          <w:rFonts w:ascii="IRNazanin" w:hAnsi="IRNazanin" w:eastAsia="IRNazanin"/>
          <w:color w:val="111111"/>
          <w:sz w:val="28"/>
          <w:sz w:val="28"/>
          <w:szCs w:val="28"/>
          <w:rtl w:val="true"/>
          <w:lang w:bidi="fa-IR"/>
        </w:rPr>
        <w:t>بنابراین دعا چراغ امید را در دل انسان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مردمی که دعا و نیایش را فراموش کنند باعکس العمل های نامطلوب</w:t>
      </w:r>
    </w:p>
    <w:p>
      <w:pPr>
        <w:pStyle w:val="BookText"/>
        <w:rPr/>
      </w:pPr>
      <w:r>
        <w:rPr>
          <w:rFonts w:ascii="IRNazanin" w:hAnsi="IRNazanin" w:eastAsia="IRNazanin"/>
          <w:color w:val="111111"/>
          <w:sz w:val="28"/>
          <w:sz w:val="28"/>
          <w:szCs w:val="28"/>
          <w:rtl w:val="true"/>
          <w:lang w:bidi="fa-IR"/>
        </w:rPr>
        <w:t>روانی و اجتماعی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یکی از روانشناسان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نیایش در میان ملتی برابر با سقوط آن ملت است، اجتماعی که احتیاج به نیایش را در خود کشته است، معمولا از فساد و زوال مصون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تنها صبح نیایش کردن و بقيه روز را همچون یک وحشی به سر بردن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نیایش را پیوسته انجام داد و در همه حال با توجه بود تا اثر عميق خود را در انسان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در همین حال که آرامش را پدید می آورد، در فعالیتهای مغزی انسان یک نوع شگفتگی و انبساط باطنی و گاهی روح قهرمانی و دلاوری را تحریک می کند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473" w:name="__RefHeading___Toc2823975_372815092"/>
      <w:bookmarkStart w:id="474" w:name="_Toc181"/>
      <w:bookmarkEnd w:id="473"/>
      <w:r>
        <w:rPr/>
        <w:t>3</w:t>
      </w:r>
      <w:r>
        <w:rPr>
          <w:rtl w:val="true"/>
        </w:rPr>
        <w:t>-</w:t>
      </w:r>
      <w:r>
        <w:rPr>
          <w:rtl w:val="true"/>
        </w:rPr>
        <w:t>نجات ورهائی از مشکلات</w:t>
      </w:r>
      <w:bookmarkEnd w:id="474"/>
    </w:p>
    <w:p>
      <w:pPr>
        <w:pStyle w:val="BookText"/>
        <w:rPr/>
      </w:pPr>
      <w:r>
        <w:rPr>
          <w:rFonts w:ascii="IRNazanin" w:hAnsi="IRNazanin" w:eastAsia="IRNazanin"/>
          <w:color w:val="111111"/>
          <w:sz w:val="28"/>
          <w:sz w:val="28"/>
          <w:szCs w:val="28"/>
          <w:rtl w:val="true"/>
          <w:lang w:bidi="fa-IR"/>
        </w:rPr>
        <w:t>در سوره انبیاء، خداوند به داستان حضرت یونس علیه السلام اشاره نموده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هنگامی که خشمگین از میان قوم خود رفت و چنین پنداشت که ما بر او تنگ نخواهیم گرفت، اما موقعی که در کام نهنگ فرورفت در آن ظلمت 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معبودی نیست، منزهی تو،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به اجابت رساندیم و از آن اندوه نجاتش بخشیدیم و همین گونه مؤمنان را نجات می دهیم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 شود که در تنگناها و مشکلات مهم ترین راه نجات دعا ونیایش است</w:t>
      </w:r>
      <w:r>
        <w:rPr>
          <w:rFonts w:eastAsia="IRNazanin" w:cs="IRNazanin"/>
          <w:color w:val="111111"/>
          <w:sz w:val="28"/>
          <w:szCs w:val="28"/>
          <w:rtl w:val="true"/>
          <w:lang w:bidi="fa-IR"/>
        </w:rPr>
        <w:t xml:space="preserve">. </w:t>
      </w:r>
      <w:bookmarkStart w:id="475" w:name="pg7018_84659"/>
    </w:p>
    <w:p>
      <w:pPr>
        <w:pStyle w:val="Heading5"/>
        <w:numPr>
          <w:ilvl w:val="4"/>
          <w:numId w:val="1"/>
        </w:numPr>
        <w:rPr/>
      </w:pPr>
      <w:bookmarkStart w:id="476" w:name="__RefHeading___Toc2823977_372815092"/>
      <w:bookmarkStart w:id="477" w:name="_Toc182"/>
      <w:bookmarkEnd w:id="475"/>
      <w:bookmarkEnd w:id="476"/>
      <w:r>
        <w:rPr/>
        <w:t>4</w:t>
      </w:r>
      <w:r>
        <w:rPr>
          <w:rtl w:val="true"/>
        </w:rPr>
        <w:t>-</w:t>
      </w:r>
      <w:r>
        <w:rPr>
          <w:rtl w:val="true"/>
        </w:rPr>
        <w:t>تحصیل نعمت های الهی</w:t>
      </w:r>
      <w:bookmarkEnd w:id="477"/>
    </w:p>
    <w:p>
      <w:pPr>
        <w:pStyle w:val="BookText"/>
        <w:rPr/>
      </w:pPr>
      <w:r>
        <w:rPr>
          <w:rFonts w:ascii="IRNazanin" w:hAnsi="IRNazanin" w:eastAsia="IRNazanin"/>
          <w:color w:val="111111"/>
          <w:sz w:val="28"/>
          <w:sz w:val="28"/>
          <w:szCs w:val="28"/>
          <w:rtl w:val="true"/>
          <w:lang w:bidi="fa-IR"/>
        </w:rPr>
        <w:t>انسان های مؤمن می توانند با دعا و نیایش در های نعمت های الهی را به روی خود گشوده و با استفاده از آن موفقیت های فراوانی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سوره نساء 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هائی را که خداوند نسبت به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نصیبی از آن چه به دست می آورند دارند و زنان نصیبی و نباید حقوق هیچ کس پایمال شود و از فضل و رحمت خدا بخواهید و خداوند بر هر چیزی دانا است</w:t>
      </w:r>
    </w:p>
    <w:p>
      <w:pPr>
        <w:pStyle w:val="BookText"/>
        <w:rPr/>
      </w:pPr>
      <w:r>
        <w:rPr>
          <w:rFonts w:ascii="IRNazanin" w:hAnsi="IRNazanin" w:eastAsia="IRNazanin"/>
          <w:color w:val="111111"/>
          <w:sz w:val="28"/>
          <w:sz w:val="28"/>
          <w:szCs w:val="28"/>
          <w:rtl w:val="true"/>
          <w:lang w:bidi="fa-IR"/>
        </w:rPr>
        <w:t>پیامبر اکرم صلي الله عليه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حاجتی که دارید حتی اگر بند کفش باشد، دست خواهش به سوی خداوند عزوجل دراز کنید، زیرا تا او آن را آسان نگرداند آسان نشود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باید توجه داشت که دعا و نیایش به این نیست که انسان به دنبال اسباب و عوامل هر چیزی نرود، بلکه باید فضل و رحمت خدا را در لابلای اسبابی که او مقرر داشته است جستجو کرد</w:t>
      </w:r>
      <w:r>
        <w:rPr>
          <w:rFonts w:eastAsia="IRNazanin" w:cs="IRNazanin"/>
          <w:color w:val="111111"/>
          <w:sz w:val="28"/>
          <w:szCs w:val="28"/>
          <w:rtl w:val="true"/>
          <w:lang w:bidi="fa-IR"/>
        </w:rPr>
        <w:t>.</w:t>
      </w:r>
    </w:p>
    <w:p>
      <w:pPr>
        <w:pStyle w:val="Heading5"/>
        <w:numPr>
          <w:ilvl w:val="4"/>
          <w:numId w:val="1"/>
        </w:numPr>
        <w:rPr/>
      </w:pPr>
      <w:bookmarkStart w:id="478" w:name="__RefHeading___Toc2823979_372815092"/>
      <w:bookmarkStart w:id="479" w:name="_Toc183"/>
      <w:bookmarkEnd w:id="478"/>
      <w:r>
        <w:rPr/>
        <w:t>5</w:t>
      </w:r>
      <w:r>
        <w:rPr>
          <w:rtl w:val="true"/>
        </w:rPr>
        <w:t>-</w:t>
      </w:r>
      <w:r>
        <w:rPr>
          <w:rtl w:val="true"/>
        </w:rPr>
        <w:t>منزلت نزد پروردگار</w:t>
      </w:r>
      <w:bookmarkEnd w:id="479"/>
    </w:p>
    <w:p>
      <w:pPr>
        <w:pStyle w:val="BookText"/>
        <w:rPr/>
      </w:pPr>
      <w:r>
        <w:rPr>
          <w:rFonts w:ascii="IRNazanin" w:hAnsi="IRNazanin" w:eastAsia="IRNazanin"/>
          <w:color w:val="111111"/>
          <w:sz w:val="28"/>
          <w:sz w:val="28"/>
          <w:szCs w:val="28"/>
          <w:rtl w:val="true"/>
          <w:lang w:bidi="fa-IR"/>
        </w:rPr>
        <w:t>از جمله آثار دعا به دست آوردن ارزش وکسب منزلت نزد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خدای متعال مقام و منزلتی است که کسی به آن مقام نمی رسد مگر به درخواست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دیگر می فرمایند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خداوند مقامی است که جز با دعا و تقاضا نمی توان به آن رسید و اگر بنده ای دهان خود را از دعا فروبندد و چیزی تقاضا نکند چیزی </w:t>
      </w:r>
      <w:bookmarkStart w:id="480" w:name="pg7018_84660"/>
    </w:p>
    <w:p>
      <w:pPr>
        <w:pStyle w:val="BookText"/>
        <w:rPr/>
      </w:pPr>
      <w:bookmarkEnd w:id="480"/>
      <w:r>
        <w:rPr>
          <w:rFonts w:ascii="IRNazanin" w:hAnsi="IRNazanin" w:eastAsia="IRNazanin"/>
          <w:color w:val="111111"/>
          <w:sz w:val="28"/>
          <w:sz w:val="28"/>
          <w:szCs w:val="28"/>
          <w:rtl w:val="true"/>
          <w:lang w:bidi="fa-IR"/>
        </w:rPr>
        <w:t>به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تا به تو عطا شود، چرا که هر دری را که بکوبید و اصرار کنید سرانجام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باقر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 عزوجل از میان بندگان مؤمن خود آن بنده را دوست دارد که بسیار اهل دعا و نیایش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هنگام سحر تا طلوع خورشید را برای دعا انتخاب کنید زیرا در این ساعات درهای آسمان گشوده میشود و روزی بندگان تقسیم می گردد و خواسته های بزرگ به اجابت می رسد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481" w:name="__RefHeading___Toc2823981_372815092"/>
      <w:bookmarkStart w:id="482" w:name="_Toc184"/>
      <w:bookmarkEnd w:id="481"/>
      <w:r>
        <w:rPr/>
        <w:t>6</w:t>
      </w:r>
      <w:r>
        <w:rPr>
          <w:rtl w:val="true"/>
        </w:rPr>
        <w:t>-</w:t>
      </w:r>
      <w:r>
        <w:rPr>
          <w:rtl w:val="true"/>
        </w:rPr>
        <w:t>شفای درد و بیماری</w:t>
      </w:r>
      <w:bookmarkEnd w:id="482"/>
    </w:p>
    <w:p>
      <w:pPr>
        <w:pStyle w:val="BookText"/>
        <w:rPr/>
      </w:pPr>
      <w:r>
        <w:rPr>
          <w:rFonts w:ascii="IRNazanin" w:hAnsi="IRNazanin" w:eastAsia="IRNazanin"/>
          <w:color w:val="111111"/>
          <w:sz w:val="28"/>
          <w:sz w:val="28"/>
          <w:szCs w:val="28"/>
          <w:rtl w:val="true"/>
          <w:lang w:bidi="fa-IR"/>
        </w:rPr>
        <w:t>کم نیستند انسان ها و خانواده هائی که خود یا عزیزانشان به امراض و بیماریهای لاعلاج مواجه شده اند، در چنین مواقعی که دکتر، مریض را جواب کرده و مريض تمام راه ها را بسته می بیند، معمولا به سمت خدا، دعا و نیایش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از این طریق به نتیجه رسیده و جواب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که دعا شفابخش دردها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امام کاظم عليه السلام نیز به این حقیقت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دردی دعائی دارد پس اگر دعا به بیمار الهام شد، اجازه شفایش داده شده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83" w:name="__RefHeading___Toc2823983_372815092"/>
      <w:bookmarkStart w:id="484" w:name="_Toc185"/>
      <w:bookmarkEnd w:id="483"/>
      <w:r>
        <w:rPr/>
        <w:t>7</w:t>
      </w:r>
      <w:r>
        <w:rPr>
          <w:rtl w:val="true"/>
        </w:rPr>
        <w:t>-</w:t>
      </w:r>
      <w:r>
        <w:rPr>
          <w:rtl w:val="true"/>
        </w:rPr>
        <w:t>دفع بلاها</w:t>
      </w:r>
      <w:bookmarkEnd w:id="4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ضعیف، ناتوان و آسیب پذیر و در عین حال سطحی نگر است تا زمانی که سختی و مشکلاتی گریبانش رانگرفته باشد متوجه ضعف و ناتوانی خود نبوده، مغرور و متکبر، دنیا را به کام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سرش به سنگ خورد و </w:t>
      </w:r>
      <w:bookmarkStart w:id="485" w:name="pg7018_84661"/>
    </w:p>
    <w:p>
      <w:pPr>
        <w:pStyle w:val="BookText"/>
        <w:rPr/>
      </w:pPr>
      <w:bookmarkEnd w:id="485"/>
      <w:r>
        <w:rPr>
          <w:rFonts w:ascii="IRNazanin" w:hAnsi="IRNazanin" w:eastAsia="IRNazanin"/>
          <w:color w:val="111111"/>
          <w:sz w:val="28"/>
          <w:sz w:val="28"/>
          <w:szCs w:val="28"/>
          <w:rtl w:val="true"/>
          <w:lang w:bidi="fa-IR"/>
        </w:rPr>
        <w:t>با مانع مواجه می شود به خود می آید و دست به دعا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به انسانها آموخته اند که غرور و خودخواهی را کنارگذاشته، قبل از آن که سختی ها، مشکلات و بلاها دامنگیرش شود، با دعا و نیایش و توجه به خدا بلاها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بلا را با دعا دفع کنید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در حدیث دیگری از امام صادق عليه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بلا بر شما نازل شود دعا کنید که خداوند به واسطه دعا بلا را دفع می کند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86" w:name="__RefHeading___Toc2823985_372815092"/>
      <w:bookmarkStart w:id="487" w:name="_Toc186"/>
      <w:bookmarkEnd w:id="486"/>
      <w:r>
        <w:rPr/>
        <w:t>8</w:t>
      </w:r>
      <w:r>
        <w:rPr>
          <w:rtl w:val="true"/>
        </w:rPr>
        <w:t>-</w:t>
      </w:r>
      <w:r>
        <w:rPr>
          <w:rtl w:val="true"/>
        </w:rPr>
        <w:t>بعد اجتماعی دعا</w:t>
      </w:r>
      <w:bookmarkEnd w:id="487"/>
    </w:p>
    <w:p>
      <w:pPr>
        <w:pStyle w:val="BookText"/>
        <w:rPr/>
      </w:pPr>
      <w:r>
        <w:rPr>
          <w:rFonts w:ascii="IRNazanin" w:hAnsi="IRNazanin" w:eastAsia="IRNazanin"/>
          <w:color w:val="111111"/>
          <w:sz w:val="28"/>
          <w:sz w:val="28"/>
          <w:szCs w:val="28"/>
          <w:rtl w:val="true"/>
          <w:lang w:bidi="fa-IR"/>
        </w:rPr>
        <w:t>از امتیازات مناجات ها و دعاهای ائمه معصوم عليهم السلام به ویژه دعاهای امام سجاد عليه السلام بعد اجتماعی ست که در دیگر مکتب ها و عرفان ها به این بعد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درس های گوناگون سیاسی و اجتماعی را در زمان تقیه به پیروانشان آموخته اند</w:t>
      </w:r>
      <w:r>
        <w:rPr>
          <w:rFonts w:eastAsia="IRNazanin" w:cs="IRNazanin"/>
          <w:color w:val="111111"/>
          <w:sz w:val="28"/>
          <w:szCs w:val="28"/>
          <w:rtl w:val="true"/>
          <w:lang w:bidi="fa-IR"/>
        </w:rPr>
        <w:t>.</w:t>
      </w:r>
    </w:p>
    <w:p>
      <w:pPr>
        <w:pStyle w:val="Heading4"/>
        <w:numPr>
          <w:ilvl w:val="3"/>
          <w:numId w:val="1"/>
        </w:numPr>
        <w:rPr/>
      </w:pPr>
      <w:bookmarkStart w:id="488" w:name="__RefHeading___Toc2823987_372815092"/>
      <w:bookmarkStart w:id="489" w:name="_Toc187"/>
      <w:bookmarkEnd w:id="488"/>
      <w:r>
        <w:rPr>
          <w:rtl w:val="true"/>
        </w:rPr>
        <w:t>طرح یک سؤال</w:t>
      </w:r>
      <w:bookmarkEnd w:id="489"/>
    </w:p>
    <w:p>
      <w:pPr>
        <w:pStyle w:val="BookText"/>
        <w:rPr/>
      </w:pPr>
      <w:r>
        <w:rPr>
          <w:rFonts w:ascii="IRNazanin" w:hAnsi="IRNazanin" w:eastAsia="IRNazanin"/>
          <w:color w:val="111111"/>
          <w:sz w:val="28"/>
          <w:sz w:val="28"/>
          <w:szCs w:val="28"/>
          <w:rtl w:val="true"/>
          <w:lang w:bidi="fa-IR"/>
        </w:rPr>
        <w:t>با اینکه روح دین، مغز عبادت و نشانه خضوع در برابر حق، دعا است اما عده ای غافل از این حقیقت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عامل تخدير فکری جامعه نیست؟ آیا دعا فضولی در کار خدا نیست؛ بهر ترتیب خدا هرچه مصلحت بداند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منافات با مقام رضا و تسلیم ندارد؟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ها که چنین ایرادهایی دارند، مسلما از آثار تربیتی، اجتماعی و روانی و معنوی </w:t>
      </w:r>
      <w:bookmarkStart w:id="490" w:name="pg7018_84662"/>
    </w:p>
    <w:p>
      <w:pPr>
        <w:pStyle w:val="BookText"/>
        <w:rPr/>
      </w:pPr>
      <w:bookmarkEnd w:id="490"/>
      <w:r>
        <w:rPr>
          <w:rFonts w:ascii="IRNazanin" w:hAnsi="IRNazanin" w:eastAsia="IRNazanin"/>
          <w:color w:val="111111"/>
          <w:sz w:val="28"/>
          <w:sz w:val="28"/>
          <w:szCs w:val="28"/>
          <w:rtl w:val="true"/>
          <w:lang w:bidi="fa-IR"/>
        </w:rPr>
        <w:t>دعا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چراغ امید را در دل انسان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دعا و نیایش را فراموش کنند به عکس العمل های نا مطلوب روانی و اجتماعی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دعا اثر تخدیری قائلند، معنای دعا را نفهمیده اند، زیرا معنای دعا این نیست که از علل طبیعی دست بکشیم و به جای آن دست به دعا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عین استفاده از امکانات به این نکته توجه کنیم که مسبب الاسباب، محول الاحوال خداست، و از او توفیق تلاش بیشتر بخواهیم و به او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ترتیب دعا خلاف تسلیم و رضا نیست بلکه درخواست کسب قابلیت برای تحصیل سهم بیشتر از عنایات بی پایان خداوند است</w:t>
      </w:r>
      <w:r>
        <w:rPr>
          <w:rFonts w:eastAsia="IRNazanin" w:cs="IRNazanin"/>
          <w:color w:val="111111"/>
          <w:sz w:val="28"/>
          <w:szCs w:val="28"/>
          <w:rtl w:val="true"/>
          <w:lang w:bidi="fa-IR"/>
        </w:rPr>
        <w:t>.</w:t>
      </w:r>
    </w:p>
    <w:p>
      <w:pPr>
        <w:pStyle w:val="Heading4"/>
        <w:numPr>
          <w:ilvl w:val="3"/>
          <w:numId w:val="1"/>
        </w:numPr>
        <w:rPr/>
      </w:pPr>
      <w:bookmarkStart w:id="491" w:name="__RefHeading___Toc2823989_372815092"/>
      <w:bookmarkStart w:id="492" w:name="_Toc188"/>
      <w:bookmarkEnd w:id="491"/>
      <w:r>
        <w:rPr>
          <w:rtl w:val="true"/>
        </w:rPr>
        <w:t>شرایط اجابت دعا</w:t>
      </w:r>
      <w:bookmarkEnd w:id="492"/>
    </w:p>
    <w:p>
      <w:pPr>
        <w:pStyle w:val="BookText"/>
        <w:rPr/>
      </w:pPr>
      <w:r>
        <w:rPr>
          <w:rFonts w:ascii="IRNazanin" w:hAnsi="IRNazanin" w:eastAsia="IRNazanin"/>
          <w:color w:val="111111"/>
          <w:sz w:val="28"/>
          <w:sz w:val="28"/>
          <w:szCs w:val="28"/>
          <w:rtl w:val="true"/>
          <w:lang w:bidi="fa-IR"/>
        </w:rPr>
        <w:t>در شرایط اجابت دعا مسائل گوناگونی، مانند پاکی روح و قلب، طلب مغفرت، حمد و ستایش خداوند، صلوات و درود بر پیامبرصلي الله عليه و اله و اهل بیت عليهم السلام، پاک بودن اموال انسان و عدم وجود حق الناس به گردن دعاکننده، حس مسئولیت اجتماعی امر به معروف و نهی از منکر، مطرح شده است؛ اما در حدیث زیبائی از علی عليه السلام در پاسخ کسی که از عدم استجابت دعایش شکایت داشت، هشت مورد را به عنوان مشکل اساسی عدم استجابت دعا مطرح فرموده اند که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های شما به هشت خصلت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شناخته اید اما حق او را ادا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او ایمان آورده اید و با ستتش مخالفت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خوانده اید و به آن عمل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از کیفر خدا می ترسید، اما همواره کارهائی می کنید که شما را به آن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به پاداش الهی علاقه دارید، اما کارهایی می کنید که شما را از آن دور می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 خورید و شاکر نعمت نیستید</w:t>
      </w:r>
      <w:r>
        <w:rPr>
          <w:rFonts w:eastAsia="IRNazanin" w:cs="IRNazanin"/>
          <w:color w:val="111111"/>
          <w:sz w:val="28"/>
          <w:szCs w:val="28"/>
          <w:rtl w:val="true"/>
          <w:lang w:bidi="fa-IR"/>
        </w:rPr>
        <w:t xml:space="preserve">. </w:t>
      </w:r>
      <w:bookmarkStart w:id="493" w:name="pg7018_84663"/>
    </w:p>
    <w:p>
      <w:pPr>
        <w:pStyle w:val="BookText"/>
        <w:rPr/>
      </w:pPr>
      <w:bookmarkEnd w:id="493"/>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دشمنی با شیطان دارید اما عملا با او مخالفت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مردم را نصب العین خود ساخته و عیوب خود را پشت سر افکنده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انتظار دارید دعایتان به اجابت برسد؛ در حالی که خود خلف وعده کرده و درهای استجابت دعا را بسته اید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94" w:name="__RefHeading___Toc2823991_372815092"/>
      <w:bookmarkStart w:id="495" w:name="_Toc189"/>
      <w:bookmarkEnd w:id="494"/>
      <w:r>
        <w:rPr>
          <w:rtl w:val="true"/>
        </w:rPr>
        <w:t>چه بخواهیم؟</w:t>
      </w:r>
      <w:bookmarkEnd w:id="495"/>
    </w:p>
    <w:p>
      <w:pPr>
        <w:pStyle w:val="BookText"/>
        <w:rPr/>
      </w:pPr>
      <w:r>
        <w:rPr>
          <w:rFonts w:ascii="IRNazanin" w:hAnsi="IRNazanin" w:eastAsia="IRNazanin"/>
          <w:color w:val="111111"/>
          <w:sz w:val="28"/>
          <w:sz w:val="28"/>
          <w:szCs w:val="28"/>
          <w:rtl w:val="true"/>
          <w:lang w:bidi="fa-IR"/>
        </w:rPr>
        <w:t>معمولا در دعای ما مسائل مادی، رفع گرفتاری های مادی، فردی و اجتماعی، و درخواست های محدود مطرح می شود اما سیری در دعاهای منسوب به حضرت مهدی عجل الله تعالی فرجه به ما می آموزد که چگونه دعا کنیم و از خداوند چه بخواهیم،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معرفت خدا، پیامبر صلي الله عليه و آله و حجت خدا، و حفظ از ضلالت و گمراهی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در دین، در حزب و انصار مهدی عجل الله تعالی فرجه بودن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اطاعت حق، دوری از معصیت، صدق نیت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استقامت در راه آن، علم و معرفت، جلوگیری از حرام و شبهه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خیر خواهی علماء، کوشش و تلاش دانشجویان، پندپذیری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مريضان، رحمت بر رفتگان، خلاصی اسراء، یاری رزمندگان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وقار و آرامش پیران، توبه و انابه جوانان، حیاء و عفت زنان، عدالت حاکمان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در عمر، امنیت جامعه، حسن ایمان</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رجعت در زمان ظهور امام عصر عجل الله تعالی فرجه، یاری حضرت، </w:t>
      </w:r>
      <w:bookmarkStart w:id="496" w:name="pg7018_84664"/>
    </w:p>
    <w:p>
      <w:pPr>
        <w:pStyle w:val="BookText"/>
        <w:rPr/>
      </w:pPr>
      <w:bookmarkEnd w:id="496"/>
      <w:r>
        <w:rPr>
          <w:rFonts w:ascii="IRNazanin" w:hAnsi="IRNazanin" w:eastAsia="IRNazanin"/>
          <w:color w:val="111111"/>
          <w:sz w:val="28"/>
          <w:sz w:val="28"/>
          <w:szCs w:val="28"/>
          <w:rtl w:val="true"/>
          <w:lang w:bidi="fa-IR"/>
        </w:rPr>
        <w:t xml:space="preserve">شهادت در راه او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تفرقه مؤمنان، کثرت یاران، پرداخته شدن قرض ها، آسانی کارها به برکت امام عصر عجل الله تعالی فرجه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 نماز، آمرزش گناهان، وسعت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حضرت عجل الله تعالی فرجه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بر دشمنان اهل بیت عليهم السلام و دشمنان امام زمان عجل الله تعالی فرجه و درخواست انتقام و هلاکت آنها و دعاء برای تأیید امام عصر عجل الله تعالی فرجه و یارانش بر علیه دشمنان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تعجیل در فرج امام زمان عجل الله تعالی فرجه و آرزوی یاری حضرت در زمان ظهور؛ که حضرت خود در نامه به اسحاق بن يعقوب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برای تعجیل در فرج دعاکنید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فرج و گشایش کارها در دعای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خود حضرت هم دعا خواهند فرمود و دعاهای فراوان ائمه هم دلیل بر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ما هم این چنین دعا کنیم و مخصوصا دعا برای فرج حضرت عجل الله تعالی فرجه، و با هم همنوا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أَنَا نَرْغَبُ إِلَيْكَ فِي دَوْلَةٍ كَرِيمَةٍ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اللَّهُمَّ أَرِنِي الطَّلْعَةَ الرَّشِيدَةَ وَ الْغُرَّةَ الْحَمِيدَةَ</w:t>
      </w:r>
    </w:p>
    <w:p>
      <w:pPr>
        <w:pStyle w:val="Heading4"/>
        <w:numPr>
          <w:ilvl w:val="3"/>
          <w:numId w:val="1"/>
        </w:numPr>
        <w:rPr/>
      </w:pPr>
      <w:bookmarkStart w:id="497" w:name="__RefHeading___Toc2823993_372815092"/>
      <w:bookmarkStart w:id="498" w:name="_Toc190"/>
      <w:bookmarkEnd w:id="497"/>
      <w:r>
        <w:rPr>
          <w:rtl w:val="true"/>
        </w:rPr>
        <w:t>خلاصه</w:t>
      </w:r>
      <w:bookmarkEnd w:id="4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درخواست از خداوند و ایجاد ارتباط با او است و کشش و پرواز روح است به سوی خداوند</w:t>
      </w:r>
      <w:r>
        <w:rPr>
          <w:rFonts w:eastAsia="IRNazanin" w:cs="IRNazanin"/>
          <w:color w:val="111111"/>
          <w:sz w:val="28"/>
          <w:szCs w:val="28"/>
          <w:rtl w:val="true"/>
          <w:lang w:bidi="fa-IR"/>
        </w:rPr>
        <w:t xml:space="preserve">. </w:t>
      </w:r>
      <w:bookmarkStart w:id="499" w:name="pg7018_84665"/>
    </w:p>
    <w:p>
      <w:pPr>
        <w:pStyle w:val="BookText"/>
        <w:rPr/>
      </w:pPr>
      <w:bookmarkEnd w:id="49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روایات دعا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نبود خدا به ما اعتنائی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است، بالاترین عبادت دعا است، در گنجینه های الهی به وسیله دعا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دعا و نیایش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معارف الهی، آرامش درونی، نجات و رهائی از مشکلات، تحصیل نعمت های الهی، منزلت نزد پروردگار، شفای درد و بیماری، دفع بلاها، بعد اجتماعی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فضولی در کار خدا و مخالف رضا و تسلیم نیست؟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افراد از آثار تربیتی و اجتماعی و روانی دعا، باعث چنین شبهاتی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کی روح وقلب، طلب مغفرت، حمد و ستایش خداوند، صلوات و درود بر پیامبر و اهل بیت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اموال و معیشت دعا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منسوب به حضرت مهدی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مهمی به عنوان دعاها و درخواست های حضرت مطرح شده است</w:t>
      </w:r>
      <w:r>
        <w:rPr>
          <w:rFonts w:eastAsia="IRNazanin" w:cs="IRNazanin"/>
          <w:color w:val="111111"/>
          <w:sz w:val="28"/>
          <w:szCs w:val="28"/>
          <w:rtl w:val="true"/>
          <w:lang w:bidi="fa-IR"/>
        </w:rPr>
        <w:t>.</w:t>
      </w:r>
    </w:p>
    <w:p>
      <w:pPr>
        <w:pStyle w:val="Heading4"/>
        <w:numPr>
          <w:ilvl w:val="3"/>
          <w:numId w:val="1"/>
        </w:numPr>
        <w:rPr/>
      </w:pPr>
      <w:bookmarkStart w:id="500" w:name="__RefHeading___Toc2823995_372815092"/>
      <w:bookmarkStart w:id="501" w:name="_Toc191"/>
      <w:bookmarkEnd w:id="500"/>
      <w:r>
        <w:rPr>
          <w:rtl w:val="true"/>
        </w:rPr>
        <w:t>خود آزمائی</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چه معنا و مفهومی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دعا را از نظر قرآن و روایات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دعا و نیایش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فضولی در کار خدا و مخالف تسلیم و رضا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اجابت دعا را بنویسید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منسوب به امام مهدی عجل الله تعالي فرجه الشريف چه چیزهائی به عنوان درخواست مطرح می شود؟ </w:t>
      </w:r>
      <w:bookmarkStart w:id="502" w:name="pg7018_84666"/>
    </w:p>
    <w:p>
      <w:pPr>
        <w:pStyle w:val="Heading3"/>
        <w:numPr>
          <w:ilvl w:val="2"/>
          <w:numId w:val="1"/>
        </w:numPr>
        <w:rPr/>
      </w:pPr>
      <w:bookmarkStart w:id="503" w:name="__RefHeading___Toc2823997_372815092"/>
      <w:bookmarkStart w:id="504" w:name="_Toc192"/>
      <w:bookmarkEnd w:id="502"/>
      <w:bookmarkEnd w:id="503"/>
      <w:r>
        <w:rPr>
          <w:rtl w:val="true"/>
        </w:rPr>
        <w:t xml:space="preserve">درس </w:t>
      </w:r>
      <w:r>
        <w:rPr/>
        <w:t>19</w:t>
      </w:r>
      <w:r>
        <w:rPr>
          <w:rtl w:val="true"/>
        </w:rPr>
        <w:t xml:space="preserve">: </w:t>
      </w:r>
      <w:r>
        <w:rPr>
          <w:rtl w:val="true"/>
        </w:rPr>
        <w:t>قدرت جسمی</w:t>
      </w:r>
      <w:bookmarkEnd w:id="504"/>
    </w:p>
    <w:p>
      <w:pPr>
        <w:pStyle w:val="Heading4"/>
        <w:numPr>
          <w:ilvl w:val="3"/>
          <w:numId w:val="1"/>
        </w:numPr>
        <w:rPr/>
      </w:pPr>
      <w:bookmarkStart w:id="505" w:name="__RefHeading___Toc2823999_372815092"/>
      <w:bookmarkStart w:id="506" w:name="_Toc193"/>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تندرستی، صحت، نشاط و سلامتی نعمت بزرگ الهی است، که چه در راه تأمین زندگی مادی و چه در اجرای امور معنوی، و اخلاقی می تواند بسیار ارزنده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قدرت جسمی و روحی اولیاء خدا، چیزی نیست که قابل انکار باشد، زندگی علی عليه السلام و یارانش، قیام امام حسین عليه السلام و اصحاب خاصش، دلاوری های امام حسن عليه السلام در جنگ های زمان على عليه السلام، زبانزد دوست 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داستان طالوت و درگیری او با جالوت، دلیل انتخاب او به فرماندهی بنی اسرائیل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خداوند او را به فرماندهی بر شما برگزید چون از نظر دانش و قدرت و شجاعت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جریان حضرت موسی عليه السلام موقعی که دختران شعیب عليه السلام برای پدر داستان را نقل می کنند از قول آن ها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 xml:space="preserve">» </w:t>
      </w:r>
      <w:bookmarkStart w:id="507" w:name="pg7018_84667"/>
    </w:p>
    <w:p>
      <w:pPr>
        <w:pStyle w:val="BookText"/>
        <w:rPr/>
      </w:pPr>
      <w:bookmarkEnd w:id="507"/>
      <w:r>
        <w:rPr>
          <w:rFonts w:ascii="IRNazanin" w:hAnsi="IRNazanin" w:eastAsia="IRNazanin"/>
          <w:color w:val="111111"/>
          <w:sz w:val="28"/>
          <w:sz w:val="28"/>
          <w:szCs w:val="28"/>
          <w:rtl w:val="true"/>
          <w:lang w:bidi="fa-IR"/>
        </w:rPr>
        <w:t>این فرد بهترین کسی است که به خدمت گرفته ای چون قوى و امین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وفقهاء در بحث سبق و رمایه و شرط بندی بر آن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قدرت و نیروهای رزمی آماده می توانید بر علیه دشمن تهیه کنید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دهنده آن است که اسلام، انسان ضعیف و ناتوان و ترسو پرورش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می خواهد، قوی، بانشاط، پرانرژی</w:t>
      </w:r>
      <w:r>
        <w:rPr>
          <w:rFonts w:eastAsia="IRNazanin" w:cs="IRNazanin"/>
          <w:color w:val="111111"/>
          <w:sz w:val="28"/>
          <w:szCs w:val="28"/>
          <w:rtl w:val="true"/>
          <w:lang w:bidi="fa-IR"/>
        </w:rPr>
        <w:t>.</w:t>
      </w:r>
    </w:p>
    <w:p>
      <w:pPr>
        <w:pStyle w:val="Heading4"/>
        <w:numPr>
          <w:ilvl w:val="3"/>
          <w:numId w:val="1"/>
        </w:numPr>
        <w:rPr/>
      </w:pPr>
      <w:bookmarkStart w:id="508" w:name="__RefHeading___Toc2824001_372815092"/>
      <w:bookmarkStart w:id="509" w:name="_Toc194"/>
      <w:bookmarkEnd w:id="508"/>
      <w:r>
        <w:rPr>
          <w:rtl w:val="true"/>
        </w:rPr>
        <w:t>سیری در روایات</w:t>
      </w:r>
      <w:bookmarkEnd w:id="50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دعای کمیل از خداوند متعال درخواست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 عَلَى خِدْمَتِكَ جوارحی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 راه خدمت گزاری خودت همه اعضاء وجوارح مرا قوی گردان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فرمایند که پیامبر صلي الله عليه و آله بعد از نماز ها چنین دعا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من وسعت در روزی و صحت و سلامتی در جسم، و قدرت بدنی عطا کن که در راه اطاعت و عبادت تو به کار ببرم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در راه دین و صحت بدن بهتر از مال و ثروت است، و مال هم زینت دنیا و حسنه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دعای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در دعا برای فرزندان از </w:t>
      </w:r>
    </w:p>
    <w:p>
      <w:pPr>
        <w:pStyle w:val="BookText"/>
        <w:rPr/>
      </w:pPr>
      <w:r>
        <w:rPr>
          <w:rFonts w:ascii="IRNazanin" w:hAnsi="IRNazanin" w:eastAsia="IRNazanin"/>
          <w:color w:val="111111"/>
          <w:sz w:val="28"/>
          <w:sz w:val="28"/>
          <w:szCs w:val="28"/>
          <w:rtl w:val="true"/>
          <w:lang w:bidi="fa-IR"/>
        </w:rPr>
        <w:t>خدا می خواهد</w:t>
      </w:r>
    </w:p>
    <w:p>
      <w:pPr>
        <w:pStyle w:val="BookText"/>
        <w:rPr/>
      </w:pPr>
      <w:r>
        <w:rPr>
          <w:rFonts w:ascii="IRNazanin" w:hAnsi="IRNazanin" w:eastAsia="IRNazanin"/>
          <w:color w:val="111111"/>
          <w:sz w:val="28"/>
          <w:sz w:val="28"/>
          <w:szCs w:val="28"/>
          <w:rtl w:val="true"/>
          <w:lang w:bidi="fa-IR"/>
        </w:rPr>
        <w:t>خدایا بخاطر من ضعیف، آنها را قدرت و قوت عنایت فرما و بدن هایشان را صحیح و سالم نگهدار، و همچنین دین و اخلاقشان را اصلاح کن و در جان و اعضاء بدنشان عافیت و صحت عطا فرما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در دعا برای امام زمان عجل الله تعالی فرجه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قدرت و پشت گرمی حضرت عليه السلام را قوی و شدید گردان، و قدرتش را زیاد کن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تمنای حضرت لوط در میان قومش بر اساس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که قرآن از سخنان لوط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لِى قُوَّةً أَوْ آوِي إِلى رُكْنٍ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قوتی می داشتم و یا به یک پایه و اساس قوی پناه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حضرت لوط چیزی نبود جز تمنای نیرو و قدرت حضرت مهدی عجل الله تعالی فرجه و صلابت و استواری اصحاب امام عجل الله تعالی فرجه که آنها همان پایه و اساس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مردی از آنها قدرت چهل مرد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هر کدام از آنها از پاره های آهن محکمتر و پر صلابت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کوهها حمله کنند آن را در هم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شمشیرهاشان از حرکت بازنمی ایستد تا خداوند عزوجل راضی شود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در وصف یارانمهدی عجل الله تعالی فرجه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روزند، و آن زمان که بر مرکب هاشان سوار می شوند مانند عقاب های تیز پروازند</w:t>
      </w:r>
      <w:r>
        <w:rPr>
          <w:rFonts w:eastAsia="IRNazanin" w:cs="IRNazanin"/>
          <w:color w:val="111111"/>
          <w:sz w:val="28"/>
          <w:szCs w:val="28"/>
          <w:rtl w:val="true"/>
          <w:lang w:bidi="fa-IR"/>
        </w:rPr>
        <w:t xml:space="preserve">.... </w:t>
      </w:r>
      <w:bookmarkStart w:id="510" w:name="pg7018_84669"/>
    </w:p>
    <w:p>
      <w:pPr>
        <w:pStyle w:val="BookText"/>
        <w:rPr/>
      </w:pPr>
      <w:bookmarkEnd w:id="510"/>
      <w:r>
        <w:rPr>
          <w:rFonts w:ascii="IRNazanin" w:hAnsi="IRNazanin" w:eastAsia="IRNazanin"/>
          <w:color w:val="111111"/>
          <w:sz w:val="28"/>
          <w:sz w:val="28"/>
          <w:szCs w:val="28"/>
          <w:rtl w:val="true"/>
          <w:lang w:bidi="fa-IR"/>
        </w:rPr>
        <w:t>آری یاران مهدی عجل الله تعالی فرجه چنین اند، قوی، پرنشاط و پویا و پر تحرک، و در عین حال تمام قدرت و پویائی و نشاط شان را نثار رهبر فرزانه خود می کنند و در خدمت او خواهند بود</w:t>
      </w:r>
      <w:r>
        <w:rPr>
          <w:rFonts w:eastAsia="IRNazanin" w:cs="IRNazanin"/>
          <w:color w:val="111111"/>
          <w:sz w:val="28"/>
          <w:szCs w:val="28"/>
          <w:rtl w:val="true"/>
          <w:lang w:bidi="fa-IR"/>
        </w:rPr>
        <w:t>.</w:t>
      </w:r>
    </w:p>
    <w:p>
      <w:pPr>
        <w:pStyle w:val="Heading4"/>
        <w:numPr>
          <w:ilvl w:val="3"/>
          <w:numId w:val="1"/>
        </w:numPr>
        <w:rPr/>
      </w:pPr>
      <w:bookmarkStart w:id="511" w:name="__RefHeading___Toc2824003_372815092"/>
      <w:bookmarkStart w:id="512" w:name="_Toc195"/>
      <w:bookmarkEnd w:id="511"/>
      <w:r>
        <w:rPr>
          <w:rtl w:val="true"/>
        </w:rPr>
        <w:t>خلاصه</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صحت، نشاط و سلامتی، نعمت بزرگ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و قدرت جسمی و روحی اولیای خدا،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دلایل گزینش طالوت، و همچنین حضرت موسی عليه السلام را در برخورد با حضرت شعیب علیه السلام، قدرت و قوت جسمی مطرح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اهل بیت علیهم السلام، نسبت به قدرت و شجاعت، اهمیت فراوان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یاران حضرت مهدی عجل الله تعالي فرجه الشريف، شجاعت، قوت، قدرت و صلابت جسمی و روحی آن ها است</w:t>
      </w:r>
      <w:r>
        <w:rPr>
          <w:rFonts w:eastAsia="IRNazanin" w:cs="IRNazanin"/>
          <w:color w:val="111111"/>
          <w:sz w:val="28"/>
          <w:szCs w:val="28"/>
          <w:rtl w:val="true"/>
          <w:lang w:bidi="fa-IR"/>
        </w:rPr>
        <w:t>.</w:t>
      </w:r>
    </w:p>
    <w:p>
      <w:pPr>
        <w:pStyle w:val="Heading4"/>
        <w:numPr>
          <w:ilvl w:val="3"/>
          <w:numId w:val="1"/>
        </w:numPr>
        <w:rPr/>
      </w:pPr>
      <w:bookmarkStart w:id="513" w:name="__RefHeading___Toc2824005_372815092"/>
      <w:bookmarkStart w:id="514" w:name="_Toc196"/>
      <w:bookmarkEnd w:id="513"/>
      <w:r>
        <w:rPr>
          <w:rtl w:val="true"/>
        </w:rPr>
        <w:t>خود آزمائی</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سلامت و قدرت جسمی از نظر دینی تا چه اندازه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انتخاب طالوت و یا انتخاب حضرت موسی عليه السلام در ارتباط با شعیب عليه السلام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چند روایت نظر اسلام را در مورد قدرت و شجاعت بنویسید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یاران حضرت مهدی عليه السلام را در مورد شجاعت و قدرت آنها بنویسید</w:t>
      </w:r>
      <w:r>
        <w:rPr>
          <w:rFonts w:eastAsia="IRNazanin" w:cs="IRNazanin"/>
          <w:color w:val="111111"/>
          <w:sz w:val="28"/>
          <w:szCs w:val="28"/>
          <w:rtl w:val="true"/>
          <w:lang w:bidi="fa-IR"/>
        </w:rPr>
        <w:t xml:space="preserve">. </w:t>
      </w:r>
      <w:bookmarkStart w:id="515" w:name="pg7018_84670"/>
    </w:p>
    <w:p>
      <w:pPr>
        <w:pStyle w:val="Heading3"/>
        <w:numPr>
          <w:ilvl w:val="2"/>
          <w:numId w:val="1"/>
        </w:numPr>
        <w:rPr/>
      </w:pPr>
      <w:bookmarkStart w:id="516" w:name="__RefHeading___Toc2824007_372815092"/>
      <w:bookmarkStart w:id="517" w:name="_Toc197"/>
      <w:bookmarkEnd w:id="515"/>
      <w:bookmarkEnd w:id="516"/>
      <w:r>
        <w:rPr>
          <w:rtl w:val="true"/>
        </w:rPr>
        <w:t>درس</w:t>
      </w:r>
      <w:r>
        <w:rPr/>
        <w:t>20</w:t>
      </w:r>
      <w:r>
        <w:rPr>
          <w:rtl w:val="true"/>
        </w:rPr>
        <w:t>:</w:t>
      </w:r>
      <w:r>
        <w:rPr>
          <w:rtl w:val="true"/>
        </w:rPr>
        <w:t>تواضع و فروتنی</w:t>
      </w:r>
      <w:bookmarkEnd w:id="517"/>
    </w:p>
    <w:p>
      <w:pPr>
        <w:pStyle w:val="Heading4"/>
        <w:numPr>
          <w:ilvl w:val="3"/>
          <w:numId w:val="1"/>
        </w:numPr>
        <w:rPr/>
      </w:pPr>
      <w:bookmarkStart w:id="518" w:name="__RefHeading___Toc2824009_372815092"/>
      <w:bookmarkStart w:id="519" w:name="_Toc198"/>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یکی دیگر از ارزش های مهم انسانی، و فضایل اخلاقی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طور فطری از افراد متکبر و مغرور متنفرند و انسان های متواضع و فروتن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غرور و نخوت و تکبر، تحمیل خود به دیگران و تحقیر آنهاست، اما تواضع پذیرش دیگران و تکریم آنهاست</w:t>
      </w:r>
      <w:r>
        <w:rPr>
          <w:rFonts w:eastAsia="IRNazanin" w:cs="IRNazanin"/>
          <w:color w:val="111111"/>
          <w:sz w:val="28"/>
          <w:szCs w:val="28"/>
          <w:rtl w:val="true"/>
          <w:lang w:bidi="fa-IR"/>
        </w:rPr>
        <w:t>.</w:t>
      </w:r>
    </w:p>
    <w:p>
      <w:pPr>
        <w:pStyle w:val="Heading4"/>
        <w:numPr>
          <w:ilvl w:val="3"/>
          <w:numId w:val="1"/>
        </w:numPr>
        <w:rPr/>
      </w:pPr>
      <w:bookmarkStart w:id="520" w:name="__RefHeading___Toc2824011_372815092"/>
      <w:bookmarkStart w:id="521" w:name="_Toc199"/>
      <w:bookmarkEnd w:id="520"/>
      <w:r>
        <w:rPr>
          <w:rtl w:val="true"/>
        </w:rPr>
        <w:t>معنای تواضع</w:t>
      </w:r>
      <w:bookmarkEnd w:id="521"/>
    </w:p>
    <w:p>
      <w:pPr>
        <w:pStyle w:val="BookText"/>
        <w:rPr/>
      </w:pPr>
      <w:r>
        <w:rPr>
          <w:rFonts w:ascii="IRNazanin" w:hAnsi="IRNazanin" w:eastAsia="IRNazanin"/>
          <w:color w:val="111111"/>
          <w:sz w:val="28"/>
          <w:sz w:val="28"/>
          <w:szCs w:val="28"/>
          <w:rtl w:val="true"/>
          <w:lang w:bidi="fa-IR"/>
        </w:rPr>
        <w:t xml:space="preserve">تواضع در اصل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فرونهادن است گرفته شده است و مفهوم آن از نظر اخلاقی این است که انسان باید خود را در برابر خدا و خلق پائین تر از موقعیت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تکبر و خودبزرگ بینی و فخرفروشی است که از صفات رذیله محسوب می شود</w:t>
      </w:r>
      <w:r>
        <w:rPr>
          <w:rFonts w:eastAsia="IRNazanin" w:cs="IRNazanin"/>
          <w:color w:val="111111"/>
          <w:sz w:val="28"/>
          <w:szCs w:val="28"/>
          <w:rtl w:val="true"/>
          <w:lang w:bidi="fa-IR"/>
        </w:rPr>
        <w:t>.</w:t>
      </w:r>
    </w:p>
    <w:p>
      <w:pPr>
        <w:pStyle w:val="Heading4"/>
        <w:numPr>
          <w:ilvl w:val="3"/>
          <w:numId w:val="1"/>
        </w:numPr>
        <w:rPr/>
      </w:pPr>
      <w:bookmarkStart w:id="522" w:name="__RefHeading___Toc2824013_372815092"/>
      <w:bookmarkStart w:id="523" w:name="_Toc200"/>
      <w:bookmarkEnd w:id="522"/>
      <w:r>
        <w:rPr>
          <w:rtl w:val="true"/>
        </w:rPr>
        <w:t>اقسام تواضع</w:t>
      </w:r>
      <w:bookmarkEnd w:id="523"/>
    </w:p>
    <w:p>
      <w:pPr>
        <w:pStyle w:val="BookText"/>
        <w:rPr/>
      </w:pPr>
      <w:r>
        <w:rPr>
          <w:rFonts w:ascii="IRNazanin" w:hAnsi="IRNazanin" w:eastAsia="IRNazanin"/>
          <w:color w:val="111111"/>
          <w:sz w:val="28"/>
          <w:sz w:val="28"/>
          <w:szCs w:val="28"/>
          <w:rtl w:val="true"/>
          <w:lang w:bidi="fa-IR"/>
        </w:rPr>
        <w:t>باید توجه داشت که به طورکلی تواضع بر دو قسم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خدا که شامل تواضع در برابر حق و قانون خدا و تواضع در برابر پیامبران و اولیای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 ترین درجه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در برابر خدا جزء ایمان عمیق و اعتقاد صحیح و معرفت و راهیابی به مقام قرب الهی است، نشانة آن نهایت تسلیم در برابر فرمان های خدا و اطاعت از او و کمال خشوع و خضوع در برابر </w:t>
      </w:r>
      <w:bookmarkStart w:id="524" w:name="pg7018_84671"/>
    </w:p>
    <w:p>
      <w:pPr>
        <w:pStyle w:val="BookText"/>
        <w:rPr/>
      </w:pPr>
      <w:bookmarkEnd w:id="524"/>
      <w:r>
        <w:rPr>
          <w:rFonts w:ascii="IRNazanin" w:hAnsi="IRNazanin" w:eastAsia="IRNazanin"/>
          <w:color w:val="111111"/>
          <w:sz w:val="28"/>
          <w:sz w:val="28"/>
          <w:szCs w:val="28"/>
          <w:rtl w:val="true"/>
          <w:lang w:bidi="fa-IR"/>
        </w:rPr>
        <w:t>عظمت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دیگران قسم دیگر تواضع است که از ارزش های والای اخلاقی بوده و دارای آثار درخشان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نراقی در تعریف اینگونه تواضع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عبارت است از شکسته نفسی که نگذارد آدمی خود را بالاتر از دیگری ببیند و لازمه آن کردار و گفتار چندی است که دلالت بر تعظیم دیگران و اکرام ایشان می کند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525" w:name="__RefHeading___Toc2824015_372815092"/>
      <w:bookmarkStart w:id="526" w:name="_Toc201"/>
      <w:bookmarkEnd w:id="525"/>
      <w:r>
        <w:rPr>
          <w:rtl w:val="true"/>
        </w:rPr>
        <w:t>تواضع در قرآن و روایات</w:t>
      </w:r>
      <w:bookmarkEnd w:id="526"/>
    </w:p>
    <w:p>
      <w:pPr>
        <w:pStyle w:val="BookText"/>
        <w:rPr/>
      </w:pPr>
      <w:r>
        <w:rPr>
          <w:rFonts w:ascii="IRNazanin" w:hAnsi="IRNazanin" w:eastAsia="IRNazanin"/>
          <w:color w:val="111111"/>
          <w:sz w:val="28"/>
          <w:sz w:val="28"/>
          <w:szCs w:val="28"/>
          <w:rtl w:val="true"/>
          <w:lang w:bidi="fa-IR"/>
        </w:rPr>
        <w:t>در قرآن و روایات هم در زمینه تواضع تعبیرهای زیبایی به کار رفته که به مواردی از آن اشاره می کنیم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 إِنَّكَ لَنْ تَخْرِقَ الْأَرْضَ وَلَنْ تَبْلُغَ الْجِبَالَ طُولًا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زمین متكبرانه و مغرور راه مرو، زیرا تونه می توانی زمین را بشکافی و نه در بلندی به کوهها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متواضع باش و اینقدر با تکبر و نخوت با مردم برخورد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سفارش های لقمان به فرزندش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 وَلَا تَمْشِ فِي الْأَرْضِ مَرَحًا ۖ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با بی اعتنائی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یکی دیگر از آیات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 فَلَهُ أَسْلِمُوا ۗ وَبَشِّرِ الْمُخْبِتِينَ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خدای شما معبود واحدی است در برابر فرمان او تسلیم شوید، و بشارت ده متواضعان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عليه السلام در مورد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اختصاصا در مورد ما اهل بیت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علیهم السلام مصداق کامل متواضعان در برابر خداوند و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و وسیع که انسان به راحتی در آن گام بر می دارد و بعد این ماده به معنای اطمینان و خضوع آمده، چرا که راه رفتن در چنین زمینی توأم با اطمینان است، و چنین زمینی زیر پای رهروان خاضع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قُلُوبَ المُخبتين إِلَيْكَ وَالِهَة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 قلبهای انسان های متواضع در برابر تو واله و شیدا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در صفات متقین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مَشيُهُمُ التَّواضُعُ</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روش زندگی و مشی آنها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رفعت و مقام صاحبش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متواضع باشید خدا به شما رفعت می 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فرموده اند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برابر دانش آموزان تواضع کند و در برابر علماء کوچکی </w:t>
      </w:r>
    </w:p>
    <w:p>
      <w:pPr>
        <w:pStyle w:val="BookText"/>
        <w:rPr/>
      </w:pPr>
      <w:r>
        <w:rPr>
          <w:rFonts w:ascii="IRNazanin" w:hAnsi="IRNazanin" w:eastAsia="IRNazanin"/>
          <w:color w:val="111111"/>
          <w:sz w:val="28"/>
          <w:sz w:val="28"/>
          <w:szCs w:val="28"/>
          <w:rtl w:val="true"/>
          <w:lang w:bidi="fa-IR"/>
        </w:rPr>
        <w:t>نماید با علم خود آقائی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انسان پائین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علم انسان والا را پست می نماید، اساس دانش تواضع و فروتنی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صلي الله عليه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است که خداوند جز خیر و خوبی به آن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خداوند جز رفعت نمی افزاید و کوچکی نفس را جز عزت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وعفت را جز بی نیازی نمی افزاید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های تواضع آن است که شخص در نشستن در پائین مجلس راضی باشد و این که با هر شخص ملاقات می کند سلام کند و جدل را رها کند گرچه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نداشته باشد که بر تقوی ستایش 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سیره پیامبر صلي الله عليه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نمی داد به هنگامی که سوار بود افرادی پیاده در رکاب او پیاده راه بروند،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فلان مکان بروید و من هم می آیم و درآن جا به هم می رسیم، حرکت کردن پیاده در کنار سواره سبب غرور سوار و ذلت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فراوان، قدرت، زیبایی ظاهری،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عوامل تکبر و غرور هستند و به همین علت حضرت مهدی عجل الله تعالی فرجه در دعای منسوب به حضرت از خداوند طلب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الْأَغْنِيَاءِ بِالتَّوَاضُعِ وَ السَّعَةِ </w:t>
      </w:r>
      <w:r>
        <w:rPr>
          <w:rFonts w:eastAsia="Amiri" w:cs="Amiri" w:ascii="Amiri" w:hAnsi="Amiri"/>
          <w:color w:val="111111"/>
          <w:sz w:val="28"/>
          <w:szCs w:val="28"/>
          <w:rtl w:val="true"/>
          <w:lang w:bidi="ar-SA"/>
        </w:rPr>
        <w:t>»</w:t>
      </w:r>
      <w:r>
        <w:rPr>
          <w:rStyle w:val="FootnoteAnchor"/>
          <w:rtl w:val="true"/>
        </w:rPr>
        <w:footnoteReference w:id="293"/>
      </w:r>
      <w:bookmarkStart w:id="527" w:name="pg7018_84674"/>
    </w:p>
    <w:p>
      <w:pPr>
        <w:pStyle w:val="BookText"/>
        <w:rPr/>
      </w:pPr>
      <w:bookmarkEnd w:id="527"/>
      <w:r>
        <w:rPr>
          <w:rFonts w:ascii="IRNazanin" w:hAnsi="IRNazanin" w:eastAsia="IRNazanin"/>
          <w:color w:val="111111"/>
          <w:sz w:val="28"/>
          <w:sz w:val="28"/>
          <w:szCs w:val="28"/>
          <w:rtl w:val="true"/>
          <w:lang w:bidi="fa-IR"/>
        </w:rPr>
        <w:t>خداوندا به ثروتمندان تواضع و فروتنی و وسعت بخشیدن در وضعیت فقرا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بخواهیم که به پیروی از معصومین عليهم السلام به ما روحیه تواضع و فروتنی عطا کند</w:t>
      </w:r>
      <w:r>
        <w:rPr>
          <w:rFonts w:eastAsia="IRNazanin" w:cs="IRNazanin"/>
          <w:color w:val="111111"/>
          <w:sz w:val="28"/>
          <w:szCs w:val="28"/>
          <w:rtl w:val="true"/>
          <w:lang w:bidi="fa-IR"/>
        </w:rPr>
        <w:t>.</w:t>
      </w:r>
    </w:p>
    <w:p>
      <w:pPr>
        <w:pStyle w:val="Heading4"/>
        <w:numPr>
          <w:ilvl w:val="3"/>
          <w:numId w:val="1"/>
        </w:numPr>
        <w:rPr/>
      </w:pPr>
      <w:bookmarkStart w:id="528" w:name="__RefHeading___Toc2824017_372815092"/>
      <w:bookmarkStart w:id="529" w:name="_Toc202"/>
      <w:bookmarkEnd w:id="528"/>
      <w:r>
        <w:rPr>
          <w:rtl w:val="true"/>
        </w:rPr>
        <w:t>فرق بين تواضع و ذلت پذیری و تملق</w:t>
      </w:r>
      <w:bookmarkEnd w:id="529"/>
    </w:p>
    <w:p>
      <w:pPr>
        <w:pStyle w:val="BookText"/>
        <w:rPr/>
      </w:pPr>
      <w:r>
        <w:rPr>
          <w:rFonts w:ascii="IRNazanin" w:hAnsi="IRNazanin" w:eastAsia="IRNazanin"/>
          <w:color w:val="111111"/>
          <w:sz w:val="28"/>
          <w:sz w:val="28"/>
          <w:szCs w:val="28"/>
          <w:rtl w:val="true"/>
          <w:lang w:bidi="fa-IR"/>
        </w:rPr>
        <w:t>باید توجه داشت که تواضع و فروتنی باعث ذلت و خواری و یا تملق و چاپلوسی که از صفات نکوهیده است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این نیست که انسان در برابر مردم خود را خوار و بی مقدار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 دهد که کسی به نام تواضع خود را تحقیر کند و کرامت انسانی خود را پایمال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مانند سایر صفات اخلاقی دارای دو طرف افراط و تفریط است و حد وسط تواضع، حد بين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ذلت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530" w:name="__RefHeading___Toc2824019_372815092"/>
      <w:bookmarkStart w:id="531" w:name="_Toc203"/>
      <w:bookmarkEnd w:id="530"/>
      <w:r>
        <w:rPr>
          <w:rtl w:val="true"/>
        </w:rPr>
        <w:t>خلاصه</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به معنای پذیرش دیگران و تکریم آنهاست و از ریشه وضع که به معنای فرو نهادن است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این است که انسان خود را در برابر خدا و خلق پائین تر از موقعیت خود قرار دهد و ضد آن 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خدا، دین، پیامبران و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دیگران و شکسته نفسی در برابر افراد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بحث های گوناگونی به بیان مختلف از جمله تواضع و اخبات </w:t>
      </w:r>
      <w:bookmarkStart w:id="532" w:name="pg7018_84675"/>
    </w:p>
    <w:p>
      <w:pPr>
        <w:pStyle w:val="BookText"/>
        <w:rPr/>
      </w:pPr>
      <w:bookmarkEnd w:id="53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از غرور و نخوت انتقاد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تواضع و ذلت پذیری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حقیر و کوچک شمردن در برابرمتکبران ذلت است</w:t>
      </w:r>
      <w:r>
        <w:rPr>
          <w:rFonts w:eastAsia="IRNazanin" w:cs="IRNazanin"/>
          <w:color w:val="111111"/>
          <w:sz w:val="28"/>
          <w:szCs w:val="28"/>
          <w:rtl w:val="true"/>
          <w:lang w:bidi="fa-IR"/>
        </w:rPr>
        <w:t>.</w:t>
      </w:r>
    </w:p>
    <w:p>
      <w:pPr>
        <w:pStyle w:val="Heading4"/>
        <w:numPr>
          <w:ilvl w:val="3"/>
          <w:numId w:val="1"/>
        </w:numPr>
        <w:rPr/>
      </w:pPr>
      <w:bookmarkStart w:id="533" w:name="__RefHeading___Toc2824021_372815092"/>
      <w:bookmarkStart w:id="534" w:name="_Toc204"/>
      <w:bookmarkEnd w:id="533"/>
      <w:r>
        <w:rPr>
          <w:rtl w:val="true"/>
        </w:rPr>
        <w:t>خود آزمائی</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تواضع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تواضع کدامند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در بحث تواضع بنویسید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تواضع و ذلت پذیری چیست؟ </w:t>
      </w:r>
      <w:bookmarkStart w:id="535" w:name="pg7018_84676"/>
    </w:p>
    <w:p>
      <w:pPr>
        <w:pStyle w:val="Heading3"/>
        <w:numPr>
          <w:ilvl w:val="2"/>
          <w:numId w:val="1"/>
        </w:numPr>
        <w:rPr/>
      </w:pPr>
      <w:bookmarkStart w:id="536" w:name="__RefHeading___Toc2824023_372815092"/>
      <w:bookmarkStart w:id="537" w:name="_Toc205"/>
      <w:bookmarkEnd w:id="535"/>
      <w:bookmarkEnd w:id="536"/>
      <w:r>
        <w:rPr>
          <w:rtl w:val="true"/>
        </w:rPr>
        <w:t xml:space="preserve">درس </w:t>
      </w:r>
      <w:r>
        <w:rPr/>
        <w:t>21</w:t>
      </w:r>
      <w:r>
        <w:rPr>
          <w:rtl w:val="true"/>
        </w:rPr>
        <w:t>:</w:t>
      </w:r>
      <w:r>
        <w:rPr>
          <w:rtl w:val="true"/>
        </w:rPr>
        <w:t>حفظ زبان</w:t>
      </w:r>
      <w:bookmarkEnd w:id="537"/>
    </w:p>
    <w:p>
      <w:pPr>
        <w:pStyle w:val="Heading4"/>
        <w:numPr>
          <w:ilvl w:val="3"/>
          <w:numId w:val="1"/>
        </w:numPr>
        <w:rPr/>
      </w:pPr>
      <w:bookmarkStart w:id="538" w:name="__RefHeading___Toc2824025_372815092"/>
      <w:bookmarkStart w:id="539" w:name="_Toc20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شاید بتوان ادعا کرد که یکی از مهمترین ارکان فضایل و رذایل اخلاقی و یکی از مهمترین نمودهای آن توجه به زبان و عملکرد و کاربرد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مظهر بسیاری از زیبائی ها و زشتی ها و بیانگر اسرار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بدبختی ها و یا خوشبختی های فرد و یا جامعه ناشی از عملکرد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خوشبختی و تیره بختی دنیوی و مادی و چه اخروی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از جهات گوناگون به این مسئله مهم توجه شده است که به عنوان نمونه می توان به نکات ذیل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شخصیت هر فردی پشت زبان او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عليه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بگویید تا شناخته شوید زیرا هر انسانی زیر زبان خود پنهان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همان حضرت نقل شده که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چیزی که راهش را نمی شناسی و حقیقت آن را آگاهی نداری سخن مگو، زیرا سخن تو دلالت بر عقل تو می کند و عبادت تو خبر از معرفت و شناخت تو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هائی در انسان وجود دارد که از طریق زبان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ده صفت وجود دارد که توسط زبانش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که خبر از درون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است که حق و باطل را مشخص می کند، سخنگوئی است که پاسخ می دهد، شفیعی و واسطه ای است که به وسیله او نیازها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کننده ای است که به واسطه او اشياء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است که به نیکی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دهنده ای است که از بدی نهی می کند، عزت بخشی است که به وسیله او ناراحتی ها آرام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است که در او کینه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سخنگوئی است که گوش ها از آن لذت می برند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رسول گرامی اسلام صلي الله عليه و آله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مرد بخاطر فصاحت زبان اوست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هر خوبی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مي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کلید هر خیر و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مؤمن مهر بر زبان خویش نهد، آن چنان که بر طلا و نقره خویش سرپوش می نهد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رسول گرامی اسلام صلي الله عليه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هیچ بنده ای راستی و استقامت نمی یابد مگر این که قلبش چنین باشد و قلب او استواری نمی یابد مگر اینکه زبانش استوار و مستقیم باشد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انسان در حفظ و نگهداری زبان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زبان خود را حفظ کند، خداوند زشتی های او را می پوشاند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رسول گرامی اسلام صلي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گناهان سالم نمی ماند مگر این که زبان خویش را حفظ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از همان حضرت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حقیقت ایمان را نمی شناسد مگر این که زبان خویش را کنترل و حفظ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دارای لغزش ها و فتنه ها است؛ باید مواظب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الغزش زبان ضربه او بدتر از جراحت نیزه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از همان حضرت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خویش را از لغزش های زبان حفظ کن، و او را در تحت زمام و رهبری حفظ، احتیاط و تقوی و عقل درآور</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از همان حضرت در روایتی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زبان مانند سگ هار است اگر او را رها کنی به توحمله می کند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گرفتار آفت هائی است که باعث عذاب های سخت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صلي الله عليه و آله می فرمایند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آفتها و اشتباهات فرزند آدم در زبان اوست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بسیاری از گناهان انسان متأسفانه از زبان او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تهمت، دشنام، تحقیر مردم، دروغ، غیبت، مسخره کردن مردم، مدح و ذم بیجا، سخن چینی، دشمنی، قسم های دروغ، نفاق و دوروئی، لغو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هستند که انسان و جامعه را به فساد و بدبختی می کشانند و از نظر روایات و متون اسلامی زبان را گرفتار سخت ترین عذاب 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زبان را به عذابی گرفتار می کند که هیچ کدام از اعضاء انسان به آن عذاب گرفتار نشده اند، زبان سؤال می کند که خدایا، چرا به عذابی گرفتار کردی که هیچکدام از اعضاء دیگر را عذاب ننمودی؟ به زبان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را گفتی که تمام مشرق و مغرب زمین را پر کرد و با آن سخنت خون هائی به ناحق ریخته شد، مال های مردم غارت شد و به ناموس مردم خیانت 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پس اگر زبان چنین حساس است، که در عین زیبایی بسیار خطرناک است، بیائیم هم مواظب آن باشیم و هم همنوا با دعاهای زیبای منسوب به امام زمان عجل الله تعالی فرجه طالب خیر و برکت و زیبائی زبان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امام زمان عجل الله تعالی فرجه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سَدِّدْ أَلْسِنَتُنَا بِالصَّوَابِ وَ 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زبان ما را به صدق و صواب و سخن حکمت آمیزگویا ساز</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در زیارت آل یس این چنین از خداوند درخواست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لسانی نُورِ الصِّدْقِ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زبانم را پر از نور صدق و راستی کن</w:t>
      </w:r>
      <w:r>
        <w:rPr>
          <w:rFonts w:eastAsia="IRNazanin" w:cs="IRNazanin"/>
          <w:color w:val="111111"/>
          <w:sz w:val="28"/>
          <w:szCs w:val="28"/>
          <w:rtl w:val="true"/>
          <w:lang w:bidi="fa-IR"/>
        </w:rPr>
        <w:t>.</w:t>
      </w:r>
      <w:r>
        <w:rPr>
          <w:rStyle w:val="FootnoteAnchor"/>
          <w:rtl w:val="true"/>
        </w:rPr>
        <w:footnoteReference w:id="31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آمین </w:t>
      </w:r>
      <w:bookmarkStart w:id="540" w:name="pg7018_84680"/>
    </w:p>
    <w:p>
      <w:pPr>
        <w:pStyle w:val="Heading4"/>
        <w:numPr>
          <w:ilvl w:val="3"/>
          <w:numId w:val="1"/>
        </w:numPr>
        <w:rPr/>
      </w:pPr>
      <w:bookmarkStart w:id="541" w:name="__RefHeading___Toc2824027_372815092"/>
      <w:bookmarkStart w:id="542" w:name="_Toc207"/>
      <w:bookmarkEnd w:id="540"/>
      <w:bookmarkEnd w:id="541"/>
      <w:r>
        <w:rPr>
          <w:rtl w:val="true"/>
        </w:rPr>
        <w:t>خلاصه</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ارکان فضائل و رذائل اخلاقی، توجه به زبان و عملکرد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جهات گوناگون به مسئله زبان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فردی پشت زبان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هائی در انسان وجود دارد که از طریق زبان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هر خوبی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انسان در حفظ و نگهداری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دارای لغزش ها و فتنه ها است، باید مواظب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گرفتار آفت هائی است که باعث عذاب های سخت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زمان عليه السلام از خدا می خواهیم، زبان ما را به صدق و راستی و حکمت گویا کند</w:t>
      </w:r>
      <w:r>
        <w:rPr>
          <w:rFonts w:eastAsia="IRNazanin" w:cs="IRNazanin"/>
          <w:color w:val="111111"/>
          <w:sz w:val="28"/>
          <w:szCs w:val="28"/>
          <w:rtl w:val="true"/>
          <w:lang w:bidi="fa-IR"/>
        </w:rPr>
        <w:t>.</w:t>
      </w:r>
    </w:p>
    <w:p>
      <w:pPr>
        <w:pStyle w:val="Heading4"/>
        <w:numPr>
          <w:ilvl w:val="3"/>
          <w:numId w:val="1"/>
        </w:numPr>
        <w:rPr/>
      </w:pPr>
      <w:bookmarkStart w:id="543" w:name="__RefHeading___Toc2824029_372815092"/>
      <w:bookmarkStart w:id="544" w:name="_Toc208"/>
      <w:bookmarkEnd w:id="543"/>
      <w:r>
        <w:rPr>
          <w:rtl w:val="true"/>
        </w:rPr>
        <w:t>خود آزمائی</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زبان و عملکرد آن یکی از مهم ترین ارکان فضائل و رذائل اخلاقی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به چه جهانی از مسائل مربوط به زبان پرداخته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کدام از جهات یک روایت یا آیه بنویسید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امام زمان عجل الله تعالي فرجه الشريف در مورد زبان از خدا چه می طلبیم؟ </w:t>
      </w:r>
      <w:bookmarkStart w:id="545" w:name="pg7018_84681"/>
    </w:p>
    <w:p>
      <w:pPr>
        <w:pStyle w:val="Heading3"/>
        <w:numPr>
          <w:ilvl w:val="2"/>
          <w:numId w:val="1"/>
        </w:numPr>
        <w:rPr/>
      </w:pPr>
      <w:bookmarkStart w:id="546" w:name="__RefHeading___Toc2824031_372815092"/>
      <w:bookmarkStart w:id="547" w:name="_Toc209"/>
      <w:bookmarkEnd w:id="545"/>
      <w:bookmarkEnd w:id="546"/>
      <w:r>
        <w:rPr>
          <w:rtl w:val="true"/>
        </w:rPr>
        <w:t xml:space="preserve">درس </w:t>
      </w:r>
      <w:r>
        <w:rPr/>
        <w:t>22</w:t>
      </w:r>
      <w:r>
        <w:rPr>
          <w:rtl w:val="true"/>
        </w:rPr>
        <w:t>:</w:t>
      </w:r>
      <w:r>
        <w:rPr>
          <w:rtl w:val="true"/>
        </w:rPr>
        <w:t>پرهیز از لغو</w:t>
      </w:r>
      <w:bookmarkEnd w:id="547"/>
    </w:p>
    <w:p>
      <w:pPr>
        <w:pStyle w:val="Heading4"/>
        <w:numPr>
          <w:ilvl w:val="3"/>
          <w:numId w:val="1"/>
        </w:numPr>
        <w:rPr/>
      </w:pPr>
      <w:bookmarkStart w:id="548" w:name="__RefHeading___Toc2824033_372815092"/>
      <w:bookmarkStart w:id="549" w:name="_Toc21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یکی از مشخصات و فضایل انسان مؤمن از نظر قرآن اعراض و رویگردانی از لغواست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ویژه و ممتاز خداوند کسانی هستند که زمانی با لغوو بیهودگی برخورد می کنند بزرگوارانه از کنار آن می گذرند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550" w:name="__RefHeading___Toc2824035_372815092"/>
      <w:bookmarkStart w:id="551" w:name="_Toc211"/>
      <w:bookmarkEnd w:id="550"/>
      <w:r>
        <w:rPr>
          <w:rtl w:val="true"/>
        </w:rPr>
        <w:t>مقصود از لغو چیست؟</w:t>
      </w:r>
      <w:bookmarkEnd w:id="551"/>
    </w:p>
    <w:p>
      <w:pPr>
        <w:pStyle w:val="BookText"/>
        <w:rPr/>
      </w:pPr>
      <w:r>
        <w:rPr>
          <w:rFonts w:ascii="IRNazanin" w:hAnsi="IRNazanin" w:eastAsia="IRNazanin"/>
          <w:color w:val="111111"/>
          <w:sz w:val="28"/>
          <w:sz w:val="28"/>
          <w:szCs w:val="28"/>
          <w:rtl w:val="true"/>
          <w:lang w:bidi="fa-IR"/>
        </w:rPr>
        <w:t>لغو به معنای کارهای بی هدف و بدون نتیجه مفید است و بر حسب اختلاف اموری که فایده عاید آنها می شود مختلف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فعلی که نسبت به امری لغو و نسبت به امری دیگر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گفتار و عملی که فایده قابل ملاحظه ای نداشته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کارهای لغو در نظر دین آن اعمال مباح و حلالی است که صاحبش در آخرت و یا در دنیا از آن سودی نبرد سرانجام آن منتهی به سود آخرت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و آشامیدن به انگیزه شهوت در غذا که لغو است، چون غرض از خوردن و نوشیدن نیروگرفتن برای اطاعت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شعائر به ظاهر مذهبی اما بدون سند دینی و یا آن چه که در دنیای امروز گرفتاری فراوان جوانان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های </w:t>
      </w:r>
      <w:bookmarkStart w:id="552" w:name="pg7018_84682"/>
    </w:p>
    <w:p>
      <w:pPr>
        <w:pStyle w:val="BookText"/>
        <w:rPr/>
      </w:pPr>
      <w:bookmarkEnd w:id="552"/>
      <w:r>
        <w:rPr>
          <w:rFonts w:ascii="IRNazanin" w:hAnsi="IRNazanin" w:eastAsia="IRNazanin"/>
          <w:color w:val="111111"/>
          <w:sz w:val="28"/>
          <w:sz w:val="28"/>
          <w:szCs w:val="28"/>
          <w:rtl w:val="true"/>
          <w:lang w:bidi="fa-IR"/>
        </w:rPr>
        <w:t xml:space="preserve">رایانه ای، اعتیاد به فضای مجازی، ورزش های مختلف، سرگرمی های گوناگون مباح در عین حالی که ممکن است نفس عمل، کار حرام نباشد اما چون هدف دنیایی منطقی و یا آخرتی بر آن مترتب نیست شامل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فعل هیچ سودی برای آخرت نداشته باشد و سود دنیایی اش هم سرانجام منتهی به آخرت نشود، چنین فعلی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وصف مؤمنان نفرموده است که به کلی لغو را ترک می کنند، بلکه فرموده از آن اعراض می کنند و اعراض غیر از ترک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وقتی است که محرک و انگیزه ای آدمی را به سوی اشتغال به فعلی بخواند و آدمی از آن اعراض نموده به کارهای دیگر بپردازد و اعتنایی به آن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آن است که نفس آدمی خود و سرمایه عمر خود را بزرگتر و گران بهاتر از آن بداند که به کارهای پست اشتغال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که همواره از کارهای منافی با شرف و آبرو چشم پوشیده، به کارهای بزرگ و مقاصد عظیم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تمام لحظات حیات و زندگی اش را در راه اهداف متعالی مدیریت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اگر می بینیم بعضی از مفسران لغو را به باطل تفسیر کردند و بعضی به معنای همه معاصي و بعضی به معنای دروغ و بعضی به معنای دشنام، یا مقابله دشنام به دشنام و بعضی به معنای غنا و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بعضی به معنای شرک تفسیر کرده اند همه اینها مصداق های آن مفهوم جامع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لغو تنها شامل سخنان و افعال بیهوده نمی شوند بلکه افعال بیهوده و بی پایه ای که انسان را از یاد خدا غافل و از تفکر در آن چه مفید و سازنده است به خود مشغول می دارد همه در مفهوم لغو جمع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53" w:name="__RefHeading___Toc2824037_372815092"/>
      <w:bookmarkStart w:id="554" w:name="_Toc212"/>
      <w:bookmarkEnd w:id="553"/>
      <w:r>
        <w:rPr>
          <w:rtl w:val="true"/>
        </w:rPr>
        <w:t>عوامل و زمینه های لغو</w:t>
      </w:r>
      <w:bookmarkEnd w:id="554"/>
    </w:p>
    <w:p>
      <w:pPr>
        <w:pStyle w:val="Heading5"/>
        <w:numPr>
          <w:ilvl w:val="4"/>
          <w:numId w:val="1"/>
        </w:numPr>
        <w:rPr/>
      </w:pPr>
      <w:bookmarkStart w:id="555" w:name="__RefHeading___Toc2824039_372815092"/>
      <w:bookmarkStart w:id="556" w:name="_Toc213"/>
      <w:bookmarkEnd w:id="555"/>
      <w:r>
        <w:rPr/>
        <w:t>1</w:t>
      </w:r>
      <w:r>
        <w:rPr>
          <w:rtl w:val="true"/>
        </w:rPr>
        <w:t>-</w:t>
      </w:r>
      <w:r>
        <w:rPr>
          <w:rtl w:val="true"/>
        </w:rPr>
        <w:t>فراموشی یاد خدا و روز جزا</w:t>
      </w:r>
      <w:bookmarkEnd w:id="5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موجب روی آوردن به کارهای لغو و بیهوده میگردد فراموشی یاد خدا و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557" w:name="pg7018_84683"/>
    </w:p>
    <w:p>
      <w:pPr>
        <w:pStyle w:val="BookText"/>
        <w:rPr/>
      </w:pPr>
      <w:bookmarkEnd w:id="557"/>
      <w:r>
        <w:rPr>
          <w:rFonts w:ascii="IRNazanin" w:hAnsi="IRNazanin" w:eastAsia="IRNazanin"/>
          <w:color w:val="111111"/>
          <w:sz w:val="28"/>
          <w:sz w:val="28"/>
          <w:szCs w:val="28"/>
          <w:rtl w:val="true"/>
          <w:lang w:bidi="fa-IR"/>
        </w:rPr>
        <w:t>همان ها که دین و آئین خود را سرگرمی و بازیچه گرفتند و زندگی دنیا آنها را مغرور ساخت، امروز ما آنها را فراموش می کنیم همان گونه که لقای چنین روزی را فراموش کردند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علت رویگردانی از دین و روی آوری به امور بیهوده، فراموشی یاد خدا و روز جزا است</w:t>
      </w:r>
      <w:r>
        <w:rPr>
          <w:rFonts w:eastAsia="IRNazanin" w:cs="IRNazanin"/>
          <w:color w:val="111111"/>
          <w:sz w:val="28"/>
          <w:szCs w:val="28"/>
          <w:rtl w:val="true"/>
          <w:lang w:bidi="fa-IR"/>
        </w:rPr>
        <w:t>.</w:t>
      </w:r>
    </w:p>
    <w:p>
      <w:pPr>
        <w:pStyle w:val="Heading5"/>
        <w:numPr>
          <w:ilvl w:val="4"/>
          <w:numId w:val="1"/>
        </w:numPr>
        <w:rPr/>
      </w:pPr>
      <w:bookmarkStart w:id="558" w:name="__RefHeading___Toc2824041_372815092"/>
      <w:bookmarkStart w:id="559" w:name="_Toc214"/>
      <w:bookmarkEnd w:id="558"/>
      <w:r>
        <w:rPr/>
        <w:t>2</w:t>
      </w:r>
      <w:r>
        <w:rPr>
          <w:rtl w:val="true"/>
        </w:rPr>
        <w:t>-</w:t>
      </w:r>
      <w:r>
        <w:rPr>
          <w:rtl w:val="true"/>
        </w:rPr>
        <w:t>لذت جوئی دنیوی</w:t>
      </w:r>
      <w:bookmarkEnd w:id="559"/>
    </w:p>
    <w:p>
      <w:pPr>
        <w:pStyle w:val="BookText"/>
        <w:rPr/>
      </w:pPr>
      <w:r>
        <w:rPr>
          <w:rFonts w:ascii="IRNazanin" w:hAnsi="IRNazanin" w:eastAsia="IRNazanin"/>
          <w:color w:val="111111"/>
          <w:sz w:val="28"/>
          <w:sz w:val="28"/>
          <w:szCs w:val="28"/>
          <w:rtl w:val="true"/>
          <w:lang w:bidi="fa-IR"/>
        </w:rPr>
        <w:t>لذت جوئی از عوامل مهم در گرایش به لغویات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برای رسیدن به لذات زودگذر عنان خود را به دست هوای نفس سپرده و نفس او را از پرداختن به اهداف انسانی و الهی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لذت جویانی که در لغويات غرق شده اند، پیامبرصلي الله عليه و آله را مورد خطاب قرار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آنها بخورند و بهره گیرند و آرزوها آنان را غافل سازد ولی به زودی خواهند فهمید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560" w:name="__RefHeading___Toc2824043_372815092"/>
      <w:bookmarkStart w:id="561" w:name="_Toc215"/>
      <w:bookmarkEnd w:id="560"/>
      <w:r>
        <w:rPr/>
        <w:t>3</w:t>
      </w:r>
      <w:r>
        <w:rPr>
          <w:rtl w:val="true"/>
        </w:rPr>
        <w:t>-</w:t>
      </w:r>
      <w:r>
        <w:rPr>
          <w:rtl w:val="true"/>
        </w:rPr>
        <w:t>همنشینی با بدان</w:t>
      </w:r>
      <w:bookmarkEnd w:id="561"/>
    </w:p>
    <w:p>
      <w:pPr>
        <w:pStyle w:val="BookText"/>
        <w:rPr/>
      </w:pPr>
      <w:r>
        <w:rPr>
          <w:rFonts w:ascii="IRNazanin" w:hAnsi="IRNazanin" w:eastAsia="IRNazanin"/>
          <w:color w:val="111111"/>
          <w:sz w:val="28"/>
          <w:sz w:val="28"/>
          <w:szCs w:val="28"/>
          <w:rtl w:val="true"/>
          <w:lang w:bidi="fa-IR"/>
        </w:rPr>
        <w:t>از دیگر عوامل گرایش به لغویات همنشینی با افراد ناسالم است، چرا که این افراد حق را باطل و باطل را به صورت حق جلوه داده و عمل زشت و لغو را در نظر ها زیبا و پرفایده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آنها هم نشینانی زشت سیرت قرار دادیم که زشتی ها را از پیش رو و پشت سر آنها در نظرشان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ندهید و به هنگام تلاوت آن جنجال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پیروز شوید</w:t>
      </w:r>
      <w:r>
        <w:rPr>
          <w:rFonts w:eastAsia="IRNazanin" w:cs="IRNazanin"/>
          <w:color w:val="111111"/>
          <w:sz w:val="28"/>
          <w:szCs w:val="28"/>
          <w:rtl w:val="true"/>
          <w:lang w:bidi="fa-IR"/>
        </w:rPr>
        <w:t>.</w:t>
      </w:r>
      <w:r>
        <w:rPr>
          <w:rStyle w:val="FootnoteAnchor"/>
          <w:rtl w:val="true"/>
        </w:rPr>
        <w:footnoteReference w:id="316"/>
      </w:r>
      <w:bookmarkStart w:id="562" w:name="pg7018_84684"/>
    </w:p>
    <w:p>
      <w:pPr>
        <w:pStyle w:val="BookText"/>
        <w:rPr/>
      </w:pPr>
      <w:bookmarkEnd w:id="562"/>
      <w:r>
        <w:rPr>
          <w:rFonts w:ascii="IRNazanin" w:hAnsi="IRNazanin" w:eastAsia="IRNazanin"/>
          <w:color w:val="111111"/>
          <w:sz w:val="28"/>
          <w:sz w:val="28"/>
          <w:szCs w:val="28"/>
          <w:rtl w:val="true"/>
          <w:lang w:bidi="fa-IR"/>
        </w:rPr>
        <w:t>اشاره به این امر است که همنشین ناصالح زشتی ها را برای دوستان خود تبیین نموده و آنها را امر به لغوگوئی و جنجال می کند تا صدای حق به گوش مردم نرسد</w:t>
      </w:r>
      <w:r>
        <w:rPr>
          <w:rFonts w:eastAsia="IRNazanin" w:cs="IRNazanin"/>
          <w:color w:val="111111"/>
          <w:sz w:val="28"/>
          <w:szCs w:val="28"/>
          <w:rtl w:val="true"/>
          <w:lang w:bidi="fa-IR"/>
        </w:rPr>
        <w:t>.</w:t>
      </w:r>
    </w:p>
    <w:p>
      <w:pPr>
        <w:pStyle w:val="Heading4"/>
        <w:numPr>
          <w:ilvl w:val="3"/>
          <w:numId w:val="1"/>
        </w:numPr>
        <w:rPr/>
      </w:pPr>
      <w:bookmarkStart w:id="563" w:name="__RefHeading___Toc2824045_372815092"/>
      <w:bookmarkStart w:id="564" w:name="_Toc216"/>
      <w:bookmarkEnd w:id="563"/>
      <w:r>
        <w:rPr>
          <w:rtl w:val="true"/>
        </w:rPr>
        <w:t>روایات در مورد لغو</w:t>
      </w:r>
      <w:bookmarkEnd w:id="564"/>
    </w:p>
    <w:p>
      <w:pPr>
        <w:pStyle w:val="BookText"/>
        <w:rPr/>
      </w:pPr>
      <w:r>
        <w:rPr>
          <w:rFonts w:ascii="IRNazanin" w:hAnsi="IRNazanin" w:eastAsia="IRNazanin"/>
          <w:color w:val="111111"/>
          <w:sz w:val="28"/>
          <w:sz w:val="28"/>
          <w:szCs w:val="28"/>
          <w:rtl w:val="true"/>
          <w:lang w:bidi="fa-IR"/>
        </w:rPr>
        <w:t>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که در آن یاد و توجه به خدا نباشد لغو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از نظر قدر و منزلت کسی است که آنچه را که او را به هدف نمی رساند ترک 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به کاری وارد شوید که مورد هدف شما نیست که در آن صورت خوار خواهید 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الشان صلي الله عليه و آله در ضمن مناجاتی از خداوند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زمانی که مرا باقی می گذاری در ترک گناهان به من رحم کن، به من رحم کن که خود را در کاری که مقصد من نیست به زحمت بیندازم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لغوی که موجب شر می 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دعاهای زیبای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العسکری عليه السلام به ما آموخته اند که</w:t>
      </w:r>
      <w:r>
        <w:rPr>
          <w:rFonts w:eastAsia="IRNazanin" w:cs="IRNazanin"/>
          <w:color w:val="111111"/>
          <w:sz w:val="28"/>
          <w:szCs w:val="28"/>
          <w:rtl w:val="true"/>
          <w:lang w:bidi="fa-IR"/>
        </w:rPr>
        <w:t xml:space="preserve">: </w:t>
      </w:r>
      <w:bookmarkStart w:id="565" w:name="pg7018_84685"/>
    </w:p>
    <w:p>
      <w:pPr>
        <w:pStyle w:val="BookText"/>
        <w:rPr/>
      </w:pPr>
      <w:bookmarkEnd w:id="5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أَسَدُ أَسْمَاعِنَا عَنِ اللَّغْوِ وَ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گوشهایمان را از سخنان لغو و غیبت حفظ کن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چه نیکوست اگر بر اساس رهنمودهای امامان عليهم السلام و رسول خدا صلي الله عليه و آله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زندگی و حیات ما از لغو بیهودگی مبرا و برکنار باشد</w:t>
      </w:r>
      <w:r>
        <w:rPr>
          <w:rFonts w:eastAsia="IRNazanin" w:cs="IRNazanin"/>
          <w:color w:val="111111"/>
          <w:sz w:val="28"/>
          <w:szCs w:val="28"/>
          <w:rtl w:val="true"/>
          <w:lang w:bidi="fa-IR"/>
        </w:rPr>
        <w:t>.</w:t>
      </w:r>
    </w:p>
    <w:p>
      <w:pPr>
        <w:pStyle w:val="Heading4"/>
        <w:numPr>
          <w:ilvl w:val="3"/>
          <w:numId w:val="1"/>
        </w:numPr>
        <w:rPr/>
      </w:pPr>
      <w:bookmarkStart w:id="566" w:name="__RefHeading___Toc2824047_372815092"/>
      <w:bookmarkStart w:id="567" w:name="_Toc217"/>
      <w:bookmarkEnd w:id="566"/>
      <w:r>
        <w:rPr>
          <w:rtl w:val="true"/>
        </w:rPr>
        <w:t>خلاصه</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به معنای کار های بی هدف و بدون نتیجه مفید است و بر حسب اختلاف اموری که فایده عاید آن ها می شود مختلف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لغو از نظر دین اعمال مباح و حلالی است که صاحبش در دنیا و یا آخرت از آن سودی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لغو را به باطل یا همه معاصی و یا دروغ و دشنام و غنا و لهو و لعب و شرک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مصادیق کلی لغو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زمینه های لغو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یاد خدا و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جوئی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مختلفی در مورد لغو و پرهیز از آن، از ائمه عليهم السلام مطرح شده است که در این بخش به شش مورد اشاره شده است</w:t>
      </w:r>
      <w:r>
        <w:rPr>
          <w:rFonts w:eastAsia="IRNazanin" w:cs="IRNazanin"/>
          <w:color w:val="111111"/>
          <w:sz w:val="28"/>
          <w:szCs w:val="28"/>
          <w:rtl w:val="true"/>
          <w:lang w:bidi="fa-IR"/>
        </w:rPr>
        <w:t>.</w:t>
      </w:r>
    </w:p>
    <w:p>
      <w:pPr>
        <w:pStyle w:val="Heading4"/>
        <w:numPr>
          <w:ilvl w:val="3"/>
          <w:numId w:val="1"/>
        </w:numPr>
        <w:rPr/>
      </w:pPr>
      <w:bookmarkStart w:id="568" w:name="__RefHeading___Toc2824049_372815092"/>
      <w:bookmarkStart w:id="569" w:name="_Toc218"/>
      <w:bookmarkEnd w:id="568"/>
      <w:r>
        <w:rPr>
          <w:rtl w:val="true"/>
        </w:rPr>
        <w:t>خود آزمائی</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لغو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از مفسران در مورد لغو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زمینه های لغو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روایت در مورد لغو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زمان عجل الله تعالي فرجه الشريف در مورد پرهیز از لغو چگونه است؟ </w:t>
      </w:r>
      <w:bookmarkStart w:id="570" w:name="pg7018_84686"/>
    </w:p>
    <w:p>
      <w:pPr>
        <w:pStyle w:val="Heading3"/>
        <w:numPr>
          <w:ilvl w:val="2"/>
          <w:numId w:val="1"/>
        </w:numPr>
        <w:rPr/>
      </w:pPr>
      <w:bookmarkStart w:id="571" w:name="__RefHeading___Toc2824051_372815092"/>
      <w:bookmarkStart w:id="572" w:name="_Toc219"/>
      <w:bookmarkEnd w:id="570"/>
      <w:bookmarkEnd w:id="571"/>
      <w:r>
        <w:rPr>
          <w:rtl w:val="true"/>
        </w:rPr>
        <w:t xml:space="preserve">درس </w:t>
      </w:r>
      <w:r>
        <w:rPr/>
        <w:t>23</w:t>
      </w:r>
      <w:r>
        <w:rPr>
          <w:rtl w:val="true"/>
        </w:rPr>
        <w:t>:</w:t>
      </w:r>
      <w:r>
        <w:rPr>
          <w:rtl w:val="true"/>
        </w:rPr>
        <w:t>غیبت</w:t>
      </w:r>
      <w:bookmarkEnd w:id="572"/>
    </w:p>
    <w:p>
      <w:pPr>
        <w:pStyle w:val="Heading4"/>
        <w:numPr>
          <w:ilvl w:val="3"/>
          <w:numId w:val="1"/>
        </w:numPr>
        <w:rPr/>
      </w:pPr>
      <w:bookmarkStart w:id="573" w:name="__RefHeading___Toc2824053_372815092"/>
      <w:bookmarkStart w:id="574" w:name="_Toc220"/>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از رذایل اخلاقی که هم ثمرات و آثار منفی دنیوی فراوانی دارد و هم مشکلات و عذاب ها آخرتی خصیصه زشت غیبت است که متأسفانه جامعه ما به شدت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غیبت را در حد خوردن گوشت مرده انسان می داند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575" w:name="__RefHeading___Toc2824055_372815092"/>
      <w:bookmarkStart w:id="576" w:name="_Toc221"/>
      <w:bookmarkEnd w:id="575"/>
      <w:r>
        <w:rPr>
          <w:rtl w:val="true"/>
        </w:rPr>
        <w:t>غیبت چه مفهومی دارد؟</w:t>
      </w:r>
      <w:bookmarkEnd w:id="576"/>
    </w:p>
    <w:p>
      <w:pPr>
        <w:pStyle w:val="BookText"/>
        <w:rPr/>
      </w:pPr>
      <w:r>
        <w:rPr>
          <w:rFonts w:ascii="IRNazanin" w:hAnsi="IRNazanin" w:eastAsia="IRNazanin"/>
          <w:color w:val="111111"/>
          <w:sz w:val="28"/>
          <w:sz w:val="28"/>
          <w:szCs w:val="28"/>
          <w:rtl w:val="true"/>
          <w:lang w:bidi="fa-IR"/>
        </w:rPr>
        <w:t>غیبت به معنای بدگوئی پشت سر دیگری، سخن از بدی کسی در غیاب او، بدون رضایت او، که اگر در او این بدی باشد غیبت است و اگر در وی نباشد بهتان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سرمایه وجود انسان حیثیت و آبرو و شخصیت او است و هر چه آن را به خطر اندازد مانند آن است که جان او را به خطر انداخته باشد لذا ترور شخصیت از ترور شخص خطرناک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عامل آبروریزی افراد، بدبینی، بی اعتمادی در جامعه، و در نتیجه نابود شدن پایه های تعاون و همکاری و پیوندهای اجتماعی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سرچشمه نزاع های خونین و قتل و کشتار </w:t>
      </w:r>
      <w:r>
        <w:rPr>
          <w:rFonts w:eastAsia="IRNazanin" w:cs="IRNazanin"/>
          <w:color w:val="111111"/>
          <w:sz w:val="28"/>
          <w:szCs w:val="28"/>
          <w:rtl w:val="true"/>
          <w:lang w:bidi="fa-IR"/>
        </w:rPr>
        <w:t xml:space="preserve">. </w:t>
      </w:r>
      <w:bookmarkStart w:id="577" w:name="pg7018_84687"/>
    </w:p>
    <w:p>
      <w:pPr>
        <w:pStyle w:val="BookText"/>
        <w:rPr/>
      </w:pPr>
      <w:bookmarkEnd w:id="577"/>
      <w:r>
        <w:rPr>
          <w:rFonts w:ascii="IRNazanin" w:hAnsi="IRNazanin" w:eastAsia="IRNazanin"/>
          <w:color w:val="111111"/>
          <w:sz w:val="28"/>
          <w:sz w:val="28"/>
          <w:szCs w:val="28"/>
          <w:rtl w:val="true"/>
          <w:lang w:bidi="fa-IR"/>
        </w:rPr>
        <w:t>همان طور که مطرح شد غیبت فاش کردن عیوب افراد است در غیاب آنها، خواه این عیب جسمانی باشد یا اخلاقی، در اعمال او باشد یا در سخنش، حتی در مورد لباس، همسر، و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صفات ظاهر و آشکار کسی مطرح شود غیبت نیست مگر این که قصد تمسخر و استهزاء در آن باشد که آن گناه دیگری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دچار غیبت کسی شد چون حق الناس است باید با هر وضعیتی از شخص غیبت شونده حلالیت بطلبد و جبران حیثیت اجتماعی او را بکند</w:t>
      </w:r>
      <w:r>
        <w:rPr>
          <w:rFonts w:eastAsia="IRNazanin" w:cs="IRNazanin"/>
          <w:color w:val="111111"/>
          <w:sz w:val="28"/>
          <w:szCs w:val="28"/>
          <w:rtl w:val="true"/>
          <w:lang w:bidi="fa-IR"/>
        </w:rPr>
        <w:t>.</w:t>
      </w:r>
    </w:p>
    <w:p>
      <w:pPr>
        <w:pStyle w:val="Heading4"/>
        <w:numPr>
          <w:ilvl w:val="3"/>
          <w:numId w:val="1"/>
        </w:numPr>
        <w:rPr/>
      </w:pPr>
      <w:bookmarkStart w:id="578" w:name="__RefHeading___Toc2824057_372815092"/>
      <w:bookmarkStart w:id="579" w:name="_Toc222"/>
      <w:bookmarkEnd w:id="578"/>
      <w:r>
        <w:rPr>
          <w:rtl w:val="true"/>
        </w:rPr>
        <w:t>روایات در باب غیبت</w:t>
      </w:r>
      <w:bookmarkEnd w:id="579"/>
    </w:p>
    <w:p>
      <w:pPr>
        <w:pStyle w:val="BookText"/>
        <w:rPr/>
      </w:pPr>
      <w:r>
        <w:rPr>
          <w:rFonts w:ascii="IRNazanin" w:hAnsi="IRNazanin" w:eastAsia="IRNazanin"/>
          <w:color w:val="111111"/>
          <w:sz w:val="28"/>
          <w:sz w:val="28"/>
          <w:szCs w:val="28"/>
          <w:rtl w:val="true"/>
          <w:lang w:bidi="fa-IR"/>
        </w:rPr>
        <w:t>در مورد غیبت، روایات فراوانی در اسلام مطرح شده است که فقط چند مورد ازآن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غیبت کننده اگر توبه کند آخرین کسی است که وارد بهشت می شودو اگر توبه نکند اولین کسی است که به دوزخ برده می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زن یا مردی را غیبت کند تا چهل روز نماز و روزه اش پذیرفته نمی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هنگامی که نامه اعمال انسان به دست او داده میشود عده ای گویند، چرا کارهای خوب ما در آن ثبت نشده است؟ به آنها گفته می شود خداوند نه چیزی را کم و نه چیزی را فراموش می کند بلکه کارهای خوب شما بخاطر غیبتی که کرده اید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افراد دیگری کارهای نیک فراوانی در نامه اعمال خود می بینند و گمان می کنند که این پرونده از آنان نیست به آنها </w:t>
      </w:r>
      <w:bookmarkStart w:id="580" w:name="pg7018_84688"/>
    </w:p>
    <w:p>
      <w:pPr>
        <w:pStyle w:val="BookText"/>
        <w:rPr/>
      </w:pPr>
      <w:bookmarkEnd w:id="580"/>
      <w:r>
        <w:rPr>
          <w:rFonts w:ascii="IRNazanin" w:hAnsi="IRNazanin" w:eastAsia="IRNazanin"/>
          <w:color w:val="111111"/>
          <w:sz w:val="28"/>
          <w:sz w:val="28"/>
          <w:szCs w:val="28"/>
          <w:rtl w:val="true"/>
          <w:lang w:bidi="fa-IR"/>
        </w:rPr>
        <w:t>می گویند به واسطه غیبت شدن، نیکی های کسی که شما را غیبت کرده برای شما ثبت شده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منظور عیب جوئی و آبروریزی مؤمنی سخنی نقل کند تا او را ازنظر مردم بیندازد خداوند او را از ولایت خودش بیرون کرده به سوی ولایت شیطان فرستد و اما شیطان هم او را نمی پذیرد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581" w:name="__RefHeading___Toc2824059_372815092"/>
      <w:bookmarkStart w:id="582" w:name="_Toc223"/>
      <w:bookmarkEnd w:id="581"/>
      <w:r>
        <w:rPr>
          <w:rtl w:val="true"/>
        </w:rPr>
        <w:t>طرح دو سوال</w:t>
      </w:r>
      <w:bookmarkEnd w:id="5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غیبت کردن مانند خوردن گوشت مرده برادر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جدا کردن گوشت مرده قابل جبران نیست لذا از بین بردن حیثیت و آبروی مؤمن به سختی قابل جبران است و 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تصور خوردن گوشت انسان مرده بسیار ناراحت کننده است به همان ترتیب از بین بردن آبروی انسان باید ناراحت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یک لحظه غیبت کردن، عبادت چند ساله انسان محو می شود؟ آیا این نوع کیفر عادلانه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غیبت کننده در یک لحظه آبروی مؤمنی را که سال ها بدست آمده از بین می برد خداوند هم عباداتی را که او سال ها بدست آورده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 عبادات چند ساله، یک کیفر عادلانه است</w:t>
      </w:r>
      <w:r>
        <w:rPr>
          <w:rFonts w:eastAsia="IRNazanin" w:cs="IRNazanin"/>
          <w:color w:val="111111"/>
          <w:sz w:val="28"/>
          <w:szCs w:val="28"/>
          <w:rtl w:val="true"/>
          <w:lang w:bidi="fa-IR"/>
        </w:rPr>
        <w:t>.</w:t>
      </w:r>
    </w:p>
    <w:p>
      <w:pPr>
        <w:pStyle w:val="Heading4"/>
        <w:numPr>
          <w:ilvl w:val="3"/>
          <w:numId w:val="1"/>
        </w:numPr>
        <w:rPr/>
      </w:pPr>
      <w:bookmarkStart w:id="583" w:name="__RefHeading___Toc2824061_372815092"/>
      <w:bookmarkStart w:id="584" w:name="_Toc224"/>
      <w:bookmarkEnd w:id="583"/>
      <w:r>
        <w:rPr>
          <w:rtl w:val="true"/>
        </w:rPr>
        <w:t>شنیدن غیبت</w:t>
      </w:r>
      <w:bookmarkEnd w:id="5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شنونده، گوش ندادن به غیبت و دفاع از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غیبت را بشنود و سکوت کند شریک جرم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صلي الله عليه و آله فرمودند</w:t>
      </w:r>
      <w:r>
        <w:rPr>
          <w:rFonts w:eastAsia="IRNazanin" w:cs="IRNazanin"/>
          <w:color w:val="111111"/>
          <w:sz w:val="28"/>
          <w:szCs w:val="28"/>
          <w:rtl w:val="true"/>
          <w:lang w:bidi="fa-IR"/>
        </w:rPr>
        <w:t xml:space="preserve">: </w:t>
      </w:r>
      <w:bookmarkStart w:id="585" w:name="pg7018_84689"/>
    </w:p>
    <w:p>
      <w:pPr>
        <w:pStyle w:val="BookText"/>
        <w:rPr/>
      </w:pPr>
      <w:bookmarkEnd w:id="585"/>
      <w:r>
        <w:rPr>
          <w:rFonts w:ascii="IRNazanin" w:hAnsi="IRNazanin" w:eastAsia="IRNazanin"/>
          <w:color w:val="111111"/>
          <w:sz w:val="28"/>
          <w:sz w:val="28"/>
          <w:szCs w:val="28"/>
          <w:rtl w:val="true"/>
          <w:lang w:bidi="fa-IR"/>
        </w:rPr>
        <w:t>کسی که غیبت را بشنود و آن را رد کند خداوند هزار باب شر را دردنیا و آخرت بر او می بندد ولی اگر ساکت بود و گوش داد گناه گوینده نیز برای او ثبت می شود و اگر بتواند غیبت شده را یاری کند ولی یاری نکرد، در دو دنیا خوار و ذلیل می 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گوش و چشم و دل انسان در قیامت مورد باز خواست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حق شنیدن هر سخنی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گوش فرا دهیم به دعای عصر عجل الله تعالي فرجه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اسدد أَسْمَاعِنَا عَنِ اللَّغْوِ وَ الغيبه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جلسه غیبت را باید به هر شکل ممکن تغییر داد و بحث آن را عوض کرد و یا باید آن جا را ترک نمود</w:t>
      </w:r>
      <w:r>
        <w:rPr>
          <w:rFonts w:eastAsia="IRNazanin" w:cs="IRNazanin"/>
          <w:color w:val="111111"/>
          <w:sz w:val="28"/>
          <w:szCs w:val="28"/>
          <w:rtl w:val="true"/>
          <w:lang w:bidi="fa-IR"/>
        </w:rPr>
        <w:t>.</w:t>
      </w:r>
    </w:p>
    <w:p>
      <w:pPr>
        <w:pStyle w:val="Heading4"/>
        <w:numPr>
          <w:ilvl w:val="3"/>
          <w:numId w:val="1"/>
        </w:numPr>
        <w:rPr/>
      </w:pPr>
      <w:bookmarkStart w:id="586" w:name="__RefHeading___Toc2824063_372815092"/>
      <w:bookmarkStart w:id="587" w:name="_Toc225"/>
      <w:bookmarkEnd w:id="586"/>
      <w:r>
        <w:rPr>
          <w:rtl w:val="true"/>
        </w:rPr>
        <w:t>موارد جواز غیبت</w:t>
      </w:r>
      <w:bookmarkEnd w:id="587"/>
    </w:p>
    <w:p>
      <w:pPr>
        <w:pStyle w:val="BookText"/>
        <w:rPr/>
      </w:pPr>
      <w:r>
        <w:rPr>
          <w:rFonts w:ascii="IRNazanin" w:hAnsi="IRNazanin" w:eastAsia="IRNazanin"/>
          <w:color w:val="111111"/>
          <w:sz w:val="28"/>
          <w:sz w:val="28"/>
          <w:szCs w:val="28"/>
          <w:rtl w:val="true"/>
          <w:lang w:bidi="fa-IR"/>
        </w:rPr>
        <w:t>در مجموع روایات، در مواردی غیبت کردن جایز است که به بعضی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مشورت در کارهای مهم در شرکت ها، مسائل اقتصادی،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سخن و عقیده باطل اشخاصی که دارای اعتقادات باطل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گواهی دادن نزد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حقیقت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مظلومیت، مظلومی که فریادش به جایی نمی رسد، بیان ظلم ظالم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حيا و آشکارا گناه می کند، غیبت او مانعی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 ادعاهای پوچ افراد، غیبت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اجتهاد، دکترا، رابطه با </w:t>
      </w:r>
      <w:bookmarkStart w:id="588" w:name="pg7018_84690"/>
    </w:p>
    <w:p>
      <w:pPr>
        <w:pStyle w:val="BookText"/>
        <w:rPr/>
      </w:pPr>
      <w:bookmarkEnd w:id="588"/>
      <w:r>
        <w:rPr>
          <w:rFonts w:ascii="IRNazanin" w:hAnsi="IRNazanin" w:eastAsia="IRNazanin"/>
          <w:color w:val="111111"/>
          <w:sz w:val="28"/>
          <w:sz w:val="28"/>
          <w:szCs w:val="28"/>
          <w:rtl w:val="true"/>
          <w:lang w:bidi="fa-IR"/>
        </w:rPr>
        <w:t>امام عليه السلام و امثال این ادعاها را در حالی که بدانیم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شدت با آن مبارزه کرد</w:t>
      </w:r>
      <w:r>
        <w:rPr>
          <w:rFonts w:eastAsia="IRNazanin" w:cs="IRNazanin"/>
          <w:color w:val="111111"/>
          <w:sz w:val="28"/>
          <w:szCs w:val="28"/>
          <w:rtl w:val="true"/>
          <w:lang w:bidi="fa-IR"/>
        </w:rPr>
        <w:t>.)</w:t>
      </w:r>
    </w:p>
    <w:p>
      <w:pPr>
        <w:pStyle w:val="Heading4"/>
        <w:numPr>
          <w:ilvl w:val="3"/>
          <w:numId w:val="1"/>
        </w:numPr>
        <w:rPr/>
      </w:pPr>
      <w:bookmarkStart w:id="589" w:name="__RefHeading___Toc2824065_372815092"/>
      <w:bookmarkStart w:id="590" w:name="_Toc226"/>
      <w:bookmarkEnd w:id="589"/>
      <w:r>
        <w:rPr>
          <w:rtl w:val="true"/>
        </w:rPr>
        <w:t>خلاصه</w:t>
      </w:r>
      <w:bookmarkEnd w:id="590"/>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معنای بدگوئی پشت سر دیگری بدون رضایت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عامل آبروریزی، بدبینی، بی اعتمادی و هتک حیثیت مردم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ضایع کردن حق الناس است و باید تحت هر شرایطی این حق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 غیبت شده حلالیت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باب غیبت و آثار منفی آن از معصومین عليهم السلام نقل شده که در این جا به چند روایت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غیبت کردن، مانند خوردن گوشت مرده است؟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کندن و جدا کردن گوشت مرده قابل جبران نیست از بین بردن حیثیت و آبروی مؤمن هم قابل جبران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یک لحظه غیبت کردن عبادت چند ساله انسان محو می شود؟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غیبت کننده در چند لحظه آبروی مؤمنی را که سال ها به دست آمده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غیبت هم اگر به قصد تأیید یا سکوت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جواز غیبت، شش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ردعقیدۂ باطل، گواهی نزد قاضی، اظهار مظلومیت، گناه کار علنی، رد ادعاهای پوچ افراد</w:t>
      </w:r>
    </w:p>
    <w:p>
      <w:pPr>
        <w:pStyle w:val="Heading4"/>
        <w:numPr>
          <w:ilvl w:val="3"/>
          <w:numId w:val="1"/>
        </w:numPr>
        <w:rPr/>
      </w:pPr>
      <w:bookmarkStart w:id="591" w:name="__RefHeading___Toc2824067_372815092"/>
      <w:bookmarkStart w:id="592" w:name="_Toc227"/>
      <w:bookmarkEnd w:id="591"/>
      <w:r>
        <w:rPr>
          <w:rtl w:val="true"/>
        </w:rPr>
        <w:t>خود آزمائی</w:t>
      </w:r>
      <w:bookmarkEnd w:id="592"/>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چه مفهومی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غیبت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در باب غیبت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زمان عجل الله تعالي فرجه الشريف، تعبیر حضرت در مورد غیبت 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غیبت کردن مانند خوردن گوشت مردار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غیبت عبادات چند ساله حبط و نابود می شود؟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حکم شنیدن غیبت 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غیبت را بنویسید</w:t>
      </w:r>
      <w:r>
        <w:rPr>
          <w:rFonts w:eastAsia="IRNazanin" w:cs="IRNazanin"/>
          <w:color w:val="111111"/>
          <w:sz w:val="28"/>
          <w:szCs w:val="28"/>
          <w:rtl w:val="true"/>
          <w:lang w:bidi="fa-IR"/>
        </w:rPr>
        <w:t xml:space="preserve">. </w:t>
      </w:r>
      <w:bookmarkStart w:id="593" w:name="pg7018_84692"/>
    </w:p>
    <w:p>
      <w:pPr>
        <w:pStyle w:val="Heading3"/>
        <w:numPr>
          <w:ilvl w:val="2"/>
          <w:numId w:val="1"/>
        </w:numPr>
        <w:rPr/>
      </w:pPr>
      <w:bookmarkStart w:id="594" w:name="__RefHeading___Toc2824069_372815092"/>
      <w:bookmarkStart w:id="595" w:name="_Toc228"/>
      <w:bookmarkEnd w:id="593"/>
      <w:bookmarkEnd w:id="594"/>
      <w:r>
        <w:rPr>
          <w:rtl w:val="true"/>
        </w:rPr>
        <w:t xml:space="preserve">درس </w:t>
      </w:r>
      <w:r>
        <w:rPr/>
        <w:t>24</w:t>
      </w:r>
      <w:r>
        <w:rPr>
          <w:rtl w:val="true"/>
        </w:rPr>
        <w:t>:</w:t>
      </w:r>
      <w:r>
        <w:rPr>
          <w:rtl w:val="true"/>
        </w:rPr>
        <w:t>تقيه</w:t>
      </w:r>
      <w:bookmarkEnd w:id="595"/>
    </w:p>
    <w:p>
      <w:pPr>
        <w:pStyle w:val="Heading4"/>
        <w:numPr>
          <w:ilvl w:val="3"/>
          <w:numId w:val="1"/>
        </w:numPr>
        <w:rPr/>
      </w:pPr>
      <w:bookmarkStart w:id="596" w:name="__RefHeading___Toc2824071_372815092"/>
      <w:bookmarkStart w:id="597" w:name="_Toc229"/>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تقیه از ریشه وَقَی به معنای حفظ و نگهداری، و در اصطلاح قرآن و روایات روشی برای حفظ جان و مال و دین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یا کتمان عقیده باطنی، بر خلاف آن چه بعضی می پندارند به معنای ضعف و ترس و محافظه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به عنوان یک وسیله مؤثر برای حفظ دین و مبارزه با دشمن است بدون این که خود انسان ضربه ای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تقیه می کرد اما برای خدمت به آئین موسی عليه السلام و دفاع از حیات او در لحظات سخت 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اسلام صلي الله عليه و آله در آغاز قیامش در مدت چند سال دعوت پنهانی داشت و از همین روش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پیامبر صلي الله عليه و آله شاید تا آخر عمرش روش تقیه را از دست نداد، تا بتواند جان پیامبر صلي الله عليه و آله را از شر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بعد از به شهادت رسیدن پدر و مادرش از همین وسیله برای نجات خود و دین خود استفاده کرد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تقیه یک بحث کاملا معقول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زمانی که جمعیت مؤمنان در منطقه ای در اقلیت باشند و در چنگال اکثریتی بی منطق و بی رحم </w:t>
      </w:r>
      <w:bookmarkStart w:id="598" w:name="pg7018_84693"/>
    </w:p>
    <w:p>
      <w:pPr>
        <w:pStyle w:val="BookText"/>
        <w:rPr/>
      </w:pPr>
      <w:bookmarkEnd w:id="598"/>
      <w:r>
        <w:rPr>
          <w:rFonts w:ascii="IRNazanin" w:hAnsi="IRNazanin" w:eastAsia="IRNazanin"/>
          <w:color w:val="111111"/>
          <w:sz w:val="28"/>
          <w:sz w:val="28"/>
          <w:szCs w:val="28"/>
          <w:rtl w:val="true"/>
          <w:lang w:bidi="fa-IR"/>
        </w:rPr>
        <w:t>گرفتار شوند هیچ عقلی اجازه نمی دهد که با اظهار ایمان و وابستگی پیامبر صلي الله عليه و آله و ائمه جز در مورد ضرورت نیروهای فعال خود را به هدر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بعضی از جاهلان و ناآگاهان پنداشته اند که تقیه مخصوص مذهب شیعه است یا تقیه نشانه ضعف و زبونی است کاملا بی اساس و دور از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تمام مکتب ها بدون استثناء وجود دارد</w:t>
      </w:r>
      <w:r>
        <w:rPr>
          <w:rFonts w:eastAsia="IRNazanin" w:cs="IRNazanin"/>
          <w:color w:val="111111"/>
          <w:sz w:val="28"/>
          <w:szCs w:val="28"/>
          <w:rtl w:val="true"/>
          <w:lang w:bidi="fa-IR"/>
        </w:rPr>
        <w:t>.</w:t>
      </w:r>
    </w:p>
    <w:p>
      <w:pPr>
        <w:pStyle w:val="Heading4"/>
        <w:numPr>
          <w:ilvl w:val="3"/>
          <w:numId w:val="1"/>
        </w:numPr>
        <w:rPr/>
      </w:pPr>
      <w:bookmarkStart w:id="599" w:name="__RefHeading___Toc2824073_372815092"/>
      <w:bookmarkStart w:id="600" w:name="_Toc230"/>
      <w:bookmarkEnd w:id="599"/>
      <w:r>
        <w:rPr>
          <w:rtl w:val="true"/>
        </w:rPr>
        <w:t>انواع تقيه</w:t>
      </w:r>
      <w:bookmarkEnd w:id="600"/>
    </w:p>
    <w:p>
      <w:pPr>
        <w:pStyle w:val="BookText"/>
        <w:rPr/>
      </w:pPr>
      <w:r>
        <w:rPr>
          <w:rFonts w:ascii="IRNazanin" w:hAnsi="IRNazanin" w:eastAsia="IRNazanin"/>
          <w:color w:val="111111"/>
          <w:sz w:val="28"/>
          <w:sz w:val="28"/>
          <w:szCs w:val="28"/>
          <w:rtl w:val="true"/>
          <w:lang w:bidi="fa-IR"/>
        </w:rPr>
        <w:t>می گویند سخن شیعه در مورد تقیه مخالف تمام اعتقادات انبیاء و پیامبرصلي الله عليه و آله است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يَخْشَوْنَ أَحَداً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از خدا از هیچ کس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تقیه انواعی دارد تنها یک نوع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خوفي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آیه فوق در مورد دعوت انبیا و ابلاغ رسالت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تقیه اقسام دیگری نیز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تجیبی و تقیه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تقیه تجیبی آن است که گاه انسان برای جلب محبت طرف مقابل عقیده خود را مکتوم می دارد تا بتواند نظر او را برای همکاری در اهداف مشترک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تقیه پوششی آن است که گاه برای رسیدن به هدف باید نقشه ها و مقدمات راکتمان کند چرا که اگر برملا گردد و دشمنان از آن آگاه شوند ممکن است آن را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انبیا مخصوص پیامبر اسلام صلي الله عليه و آله پر است از این گونه تقیه ها، زیرا می دانیم در بسیاری از مواقع هنگامی که حرکت به سوی میدان نبرد می کرد مقصد خود را مخفی می داشت، نقشه های جنگی او کاملا در خفا کشیده می شد و استتار که نوعی از تقیه است در تمام مراحل اجرا می 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تقیه معنای وسیع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واقعیت ها برای پرهیز و اجتناب از به خطر افتادن هدف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چیزی است که در میان همه عقلای جهان وجود دارد و رهبران الهی هم برای رسیدن به هدف های مقدسشان در پاره ای از </w:t>
      </w:r>
    </w:p>
    <w:p>
      <w:pPr>
        <w:pStyle w:val="BookText"/>
        <w:rPr/>
      </w:pPr>
      <w:r>
        <w:rPr>
          <w:rFonts w:ascii="IRNazanin" w:hAnsi="IRNazanin" w:eastAsia="IRNazanin"/>
          <w:color w:val="111111"/>
          <w:sz w:val="28"/>
          <w:sz w:val="28"/>
          <w:szCs w:val="28"/>
          <w:rtl w:val="true"/>
          <w:lang w:bidi="fa-IR"/>
        </w:rPr>
        <w:t>مراحل آن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داستان حضرت ابراهیم عليه السلام می خوانیم که او مقصدش را ازماندن در شهر در آن روز که بت پرستان برای مراسم عید به خارج از شهر می رفتند مکتوم داشت تا از یک فرصت مناسب برای در هم کوبیدن بت 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مؤمن آل فرعون برای این که بتواند در مواقع حساس به موسی عليه السلام کمک کند و او را از قتل نجات دهد ایمان خود را مکتوم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قران از او به عظمت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تنها تقیه خوفی است که بر پیامبران مجاز نیست نه انواع دیگر تقيه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روایات اسلامی تأکید فراوانی در مورد تقیه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روایات هم مفهوم واقعی تقیه را روشن می کند و هم وظیفه ما را در قبال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سفارشی به یاران خود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دین خودتان تقوای الهی پیشه کنید، و آن را با تقیه در پوشش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تقیه را مراعات نمی کند ایمان ندارد، شما گروه شیعه در بین مردم مانند زنبوران عسل در بین پرندگان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می دانست چه در شکم زنبور عسل است، هیچ کدام از زنبورها را باقی نمی گذاشت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را داشته باشید و از دین خود با پرهیزکاری نگهداری و با تقیه آن را تقویت نمائید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دیگری از امام صادق عليه السلام آمده است که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تقنيه سپر مؤمن است و کسی که تقیه را مراعات نمی کند ایمان ندارد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601" w:name="pg7018_84695"/>
    </w:p>
    <w:p>
      <w:pPr>
        <w:pStyle w:val="BookText"/>
        <w:rPr/>
      </w:pPr>
      <w:bookmarkEnd w:id="601"/>
      <w:r>
        <w:rPr>
          <w:rFonts w:ascii="IRNazanin" w:hAnsi="IRNazanin" w:eastAsia="IRNazanin"/>
          <w:color w:val="111111"/>
          <w:sz w:val="28"/>
          <w:sz w:val="28"/>
          <w:szCs w:val="28"/>
          <w:rtl w:val="true"/>
          <w:lang w:bidi="fa-IR"/>
        </w:rPr>
        <w:t>تعبیر تقیه به سپر و یا در بعضی از روایات به زره به این معناست که مبارزه مؤمن با کفر و نفاق حتمی است اما به صورتی که در عین در صحنه مبارزه بودن شرایط را برای ضربه زدن دشمن به خود فراهم نکند</w:t>
      </w:r>
      <w:r>
        <w:rPr>
          <w:rFonts w:eastAsia="IRNazanin" w:cs="IRNazanin"/>
          <w:color w:val="111111"/>
          <w:sz w:val="28"/>
          <w:szCs w:val="28"/>
          <w:rtl w:val="true"/>
          <w:lang w:bidi="fa-IR"/>
        </w:rPr>
        <w:t>.</w:t>
      </w:r>
    </w:p>
    <w:p>
      <w:pPr>
        <w:pStyle w:val="Heading4"/>
        <w:numPr>
          <w:ilvl w:val="3"/>
          <w:numId w:val="1"/>
        </w:numPr>
        <w:rPr/>
      </w:pPr>
      <w:bookmarkStart w:id="602" w:name="__RefHeading___Toc2824075_372815092"/>
      <w:bookmarkStart w:id="603" w:name="_Toc231"/>
      <w:bookmarkEnd w:id="602"/>
      <w:r>
        <w:rPr>
          <w:rtl w:val="true"/>
        </w:rPr>
        <w:t>در چه مواردی تقیه جایز نیست؟</w:t>
      </w:r>
      <w:bookmarkEnd w:id="60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تقیه به خاطر این لازم شده که جلوی خونریزی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دشمنی دشمن به کشتن و خونریزی رسید جای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دعوت شوید که ما را یاری کنید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تقیه هستیم، اما تقه پیش شما از پدران و مادرانتان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حضرت مهدی عجل الله تعالی فرجه ظهور کند نیازمند به پرسش از شما در مورد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بسیاری از منافقان حد خدا را جاری می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حضرت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مجاهد است، زیرا با دشمنان خدا در دولت باطل با تقیه جهاد کند و در دولت حق با شمشیر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 در زمان غیبت امام عصر عجل الله تعالی فرجه در موارد فراوانی شیعیان دعوت به تقیه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در نامه به شیخ مفید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وسیله تقیه از آتش برافروخته عصر جاهلیت حفظ کنید، که این آتش را گروهی اموی که می خواهند فرقه و گروه وابسته به امام زمان عليه السلام را بترسانند شعله ور ساخته اند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دیگری از حضرت نقل شده است که</w:t>
      </w:r>
      <w:r>
        <w:rPr>
          <w:rFonts w:eastAsia="IRNazanin" w:cs="IRNazanin"/>
          <w:color w:val="111111"/>
          <w:sz w:val="28"/>
          <w:szCs w:val="28"/>
          <w:rtl w:val="true"/>
          <w:lang w:bidi="fa-IR"/>
        </w:rPr>
        <w:t xml:space="preserve">: </w:t>
      </w:r>
      <w:bookmarkStart w:id="604" w:name="pg7018_84696"/>
    </w:p>
    <w:p>
      <w:pPr>
        <w:pStyle w:val="BookText"/>
        <w:rPr/>
      </w:pPr>
      <w:bookmarkEnd w:id="604"/>
      <w:r>
        <w:rPr>
          <w:rFonts w:ascii="IRNazanin" w:hAnsi="IRNazanin" w:eastAsia="IRNazanin"/>
          <w:color w:val="111111"/>
          <w:sz w:val="28"/>
          <w:sz w:val="28"/>
          <w:szCs w:val="28"/>
          <w:rtl w:val="true"/>
          <w:lang w:bidi="fa-IR"/>
        </w:rPr>
        <w:t>زیاد تلاش نکنید که چیزهایی که بر شما پنهان است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بیائیم به عنوان یک درس اخلاق بر اساس فرمان امام و مقتدایمان امام عصر عجل الله تعالی فرجه در عصر غیبت عمل کنیم</w:t>
      </w:r>
      <w:r>
        <w:rPr>
          <w:rFonts w:eastAsia="IRNazanin" w:cs="IRNazanin"/>
          <w:color w:val="111111"/>
          <w:sz w:val="28"/>
          <w:szCs w:val="28"/>
          <w:rtl w:val="true"/>
          <w:lang w:bidi="fa-IR"/>
        </w:rPr>
        <w:t>.</w:t>
      </w:r>
    </w:p>
    <w:p>
      <w:pPr>
        <w:pStyle w:val="Heading4"/>
        <w:numPr>
          <w:ilvl w:val="3"/>
          <w:numId w:val="1"/>
        </w:numPr>
        <w:rPr/>
      </w:pPr>
      <w:bookmarkStart w:id="605" w:name="__RefHeading___Toc2824077_372815092"/>
      <w:bookmarkStart w:id="606" w:name="_Toc232"/>
      <w:bookmarkEnd w:id="605"/>
      <w:r>
        <w:rPr>
          <w:rtl w:val="true"/>
        </w:rPr>
        <w:t>خلاصه</w:t>
      </w:r>
      <w:bookmarkEnd w:id="6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نگهداری و در اصطلاح قرآن و روایات روشی برای حفظ جان و مال و دین، در برابر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حضرت ابو طالب، وعمار یاسر از جمله کسانی بودند که باتقیه سپری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مخصوص مذهب شیعه و دلیل ضعت و زبونی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حفظ دین و جان و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انواعی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تقنية خوفي، تقنية تحبیبی، و تقیه پوششی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بحث های گوناگونی در مورد تقیه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جایگاه های عدم جواز تقیه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تعالي فرجه الشريف در عصر غیبت، فرمان به تقیه داده اند</w:t>
      </w:r>
      <w:r>
        <w:rPr>
          <w:rFonts w:eastAsia="IRNazanin" w:cs="IRNazanin"/>
          <w:color w:val="111111"/>
          <w:sz w:val="28"/>
          <w:szCs w:val="28"/>
          <w:rtl w:val="true"/>
          <w:lang w:bidi="fa-IR"/>
        </w:rPr>
        <w:t>.</w:t>
      </w:r>
    </w:p>
    <w:p>
      <w:pPr>
        <w:pStyle w:val="Heading4"/>
        <w:numPr>
          <w:ilvl w:val="3"/>
          <w:numId w:val="1"/>
        </w:numPr>
        <w:rPr/>
      </w:pPr>
      <w:bookmarkStart w:id="607" w:name="__RefHeading___Toc2824079_372815092"/>
      <w:bookmarkStart w:id="608" w:name="_Toc233"/>
      <w:bookmarkEnd w:id="607"/>
      <w:r>
        <w:rPr>
          <w:rtl w:val="true"/>
        </w:rPr>
        <w:t>خود آزمائی</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کسانی که در طول تاریخ اسلام تقیه کرده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مخصوص شیعه، و دلیل بر ضعف و زبونی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تقیه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تقیه و موارد جایز نبودن آن را بنویسید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مهدی را در مورد تقیه، در دوران غیبت بنویسید</w:t>
      </w:r>
      <w:r>
        <w:rPr>
          <w:rFonts w:eastAsia="IRNazanin" w:cs="IRNazanin"/>
          <w:color w:val="111111"/>
          <w:sz w:val="28"/>
          <w:szCs w:val="28"/>
          <w:rtl w:val="true"/>
          <w:lang w:bidi="fa-IR"/>
        </w:rPr>
        <w:t xml:space="preserve">. </w:t>
      </w:r>
      <w:bookmarkStart w:id="609" w:name="pg7018_84697"/>
    </w:p>
    <w:p>
      <w:pPr>
        <w:pStyle w:val="Heading3"/>
        <w:numPr>
          <w:ilvl w:val="2"/>
          <w:numId w:val="1"/>
        </w:numPr>
        <w:rPr/>
      </w:pPr>
      <w:bookmarkStart w:id="610" w:name="__RefHeading___Toc2824081_372815092"/>
      <w:bookmarkStart w:id="611" w:name="_Toc234"/>
      <w:bookmarkEnd w:id="609"/>
      <w:bookmarkEnd w:id="610"/>
      <w:r>
        <w:rPr>
          <w:rtl w:val="true"/>
        </w:rPr>
        <w:t xml:space="preserve">درس </w:t>
      </w:r>
      <w:r>
        <w:rPr/>
        <w:t>25</w:t>
      </w:r>
      <w:r>
        <w:rPr>
          <w:rtl w:val="true"/>
        </w:rPr>
        <w:t>:</w:t>
      </w:r>
      <w:r>
        <w:rPr>
          <w:rtl w:val="true"/>
        </w:rPr>
        <w:t xml:space="preserve">دوری از نافرمانی خدا </w:t>
      </w:r>
      <w:r>
        <w:rPr>
          <w:rtl w:val="true"/>
        </w:rPr>
        <w:t>(</w:t>
      </w:r>
      <w:r>
        <w:rPr>
          <w:rtl w:val="true"/>
        </w:rPr>
        <w:t>دوری از گناه</w:t>
      </w:r>
      <w:r>
        <w:rPr>
          <w:rtl w:val="true"/>
        </w:rPr>
        <w:t>)</w:t>
      </w:r>
      <w:bookmarkEnd w:id="611"/>
    </w:p>
    <w:p>
      <w:pPr>
        <w:pStyle w:val="Heading4"/>
        <w:numPr>
          <w:ilvl w:val="3"/>
          <w:numId w:val="1"/>
        </w:numPr>
        <w:rPr/>
      </w:pPr>
      <w:bookmarkStart w:id="612" w:name="__RefHeading___Toc2824083_372815092"/>
      <w:bookmarkStart w:id="613" w:name="_Toc235"/>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یکی از مهم ترین اصول و پایه های اخلاق اسلامی دوری از گناه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امیال و غرایز گوناگون را در وجود انسان قرار داده است تا بشر به وسيله آن ها به حیات مادی و معنوی خویش به سوی کمال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این است که باید در میان امیال انسان تعادل برقرار شود، تا طغیان یک یا چند میل و غریزه عرصه را بر تمایلات فطری دیگر تنگ نکند؛ در غیر این صورت انسان از رشد و کمال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در زندگی دنیوی و اخروی انسان اثرات بسیار زیان 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گناه را آفت درخت زندگی انسان دانست، که انسان را از رسیدن به سعادت و آرامش و کمال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فرمایشات پیشوایان توصیه های فراوانی برای جلوگیری از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گناهی را کسب کند و خطاهایش بر او احاطه نماید، از یاران آتش خواهند بود که در آن جاودانند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احاطه گناه آن است که انسان به قدری در گناهان فرو رود که زندانی برای </w:t>
      </w:r>
    </w:p>
    <w:p>
      <w:pPr>
        <w:pStyle w:val="BookText"/>
        <w:rPr/>
      </w:pPr>
      <w:r>
        <w:rPr>
          <w:rFonts w:ascii="IRNazanin" w:hAnsi="IRNazanin" w:eastAsia="IRNazanin"/>
          <w:color w:val="111111"/>
          <w:sz w:val="28"/>
          <w:sz w:val="28"/>
          <w:szCs w:val="28"/>
          <w:rtl w:val="true"/>
          <w:lang w:bidi="fa-IR"/>
        </w:rPr>
        <w:t>خود بسازد که منافذ آن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گناه کوچک و بزرگ در آغاز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تبدیل به حالت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و ادامه شكل ملکه به خود می گیرد و هنگامی که به اوج شدت خود برسد تمام وجود انسان را به رنگ گناه در می آورد و عین وجود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پند و موعظه و نصيحتی در وجود او اثر نمی کند و با دست خود قلب ماهیت می شود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بقره بعد از ذکر قسمت هائی از احکام روزه واعتکاف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آنها حدود و مرزهای الهی است به آنها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احکام تعبیر به مرزهای الهی شده است، مرز میان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ممنوع ومجاز، و جالب این است که نمی گوید از مرزهانگذرید می گوید به آن نزدیک نشوید؛ چراکه نزدیک شدن به مرز وسوسه انگیز است و گاه سبب می شود که بر اثر طغيان شهوات و یا گرفتار شدن به اشتباه انسان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گام نهادن در مناطقی که موجب لغزش انسان است نهی شده مانند شرکت در مجالس گناه و یا خلوت کردن با زن بیگانه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احادیث دیگر تحت عنوان حمایت از 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حریم منطقه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می فرمایند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الهی قرقگاه های اوست، هر کس گوسفند خود را در کنار قرقگاه ببرد بیم آن می رود که وارد منطقه ممنوعه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متقی نه تنها دچار گناه نمی شوند بلکه سعی دارند به نزدیکی حرام نیز گام ننهند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614" w:name="pg7018_84699"/>
    </w:p>
    <w:p>
      <w:pPr>
        <w:pStyle w:val="Heading4"/>
        <w:numPr>
          <w:ilvl w:val="3"/>
          <w:numId w:val="1"/>
        </w:numPr>
        <w:rPr/>
      </w:pPr>
      <w:bookmarkStart w:id="615" w:name="__RefHeading___Toc2824085_372815092"/>
      <w:bookmarkStart w:id="616" w:name="_Toc236"/>
      <w:bookmarkEnd w:id="614"/>
      <w:bookmarkEnd w:id="615"/>
      <w:r>
        <w:rPr>
          <w:rtl w:val="true"/>
        </w:rPr>
        <w:t>انواع گناه</w:t>
      </w:r>
      <w:bookmarkEnd w:id="616"/>
    </w:p>
    <w:p>
      <w:pPr>
        <w:pStyle w:val="Heading5"/>
        <w:numPr>
          <w:ilvl w:val="4"/>
          <w:numId w:val="1"/>
        </w:numPr>
        <w:rPr/>
      </w:pPr>
      <w:bookmarkStart w:id="617" w:name="__RefHeading___Toc2824087_372815092"/>
      <w:bookmarkStart w:id="618" w:name="_Toc237"/>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گناهان را به خاطر اهمیت آنها و یا به خاطر آشکار و پنهان بودن به اشکال مختلف تقسیم کرده اند که در این جا به دو نوع تقسیم بندی آن اشاره می شود</w:t>
      </w:r>
      <w:r>
        <w:rPr>
          <w:rFonts w:eastAsia="IRNazanin" w:cs="IRNazanin"/>
          <w:color w:val="111111"/>
          <w:sz w:val="28"/>
          <w:szCs w:val="28"/>
          <w:rtl w:val="true"/>
          <w:lang w:bidi="fa-IR"/>
        </w:rPr>
        <w:t>.</w:t>
      </w:r>
    </w:p>
    <w:p>
      <w:pPr>
        <w:pStyle w:val="Heading5"/>
        <w:numPr>
          <w:ilvl w:val="4"/>
          <w:numId w:val="1"/>
        </w:numPr>
        <w:rPr/>
      </w:pPr>
      <w:bookmarkStart w:id="619" w:name="__RefHeading___Toc2824089_372815092"/>
      <w:bookmarkStart w:id="620" w:name="_Toc238"/>
      <w:bookmarkEnd w:id="619"/>
      <w:r>
        <w:rPr>
          <w:rtl w:val="true"/>
        </w:rPr>
        <w:t>الف</w:t>
      </w:r>
      <w:r>
        <w:rPr>
          <w:rtl w:val="true"/>
        </w:rPr>
        <w:t>-</w:t>
      </w:r>
      <w:r>
        <w:rPr>
          <w:rtl w:val="true"/>
        </w:rPr>
        <w:t>گناهان کبیره و صغیره</w:t>
      </w:r>
      <w:bookmarkEnd w:id="620"/>
    </w:p>
    <w:p>
      <w:pPr>
        <w:pStyle w:val="BookText"/>
        <w:rPr/>
      </w:pPr>
      <w:r>
        <w:rPr>
          <w:rFonts w:ascii="IRNazanin" w:hAnsi="IRNazanin" w:eastAsia="IRNazanin"/>
          <w:color w:val="111111"/>
          <w:sz w:val="28"/>
          <w:sz w:val="28"/>
          <w:szCs w:val="28"/>
          <w:rtl w:val="true"/>
          <w:lang w:bidi="fa-IR"/>
        </w:rPr>
        <w:t>گناهان کبیره یا کبائر گناهانی هستند که آثار سوء آن ها بسیار زیاد است و خداوند در مورد آنها وعده عذاب داده است، تعداد دقیق گناهان کبیره از نظر قرآن و روایات مشخص نشده زیرا مشخص کردن آنها باعث گستاخی انسانها در گناهان صغيره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گناهان کبیره را می توان به این شرح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یأس از رحمت خدا، عقوق والدین، قطع رحم، رباخواری، زنا و فحشاء، شراب خواری، قمار، دروغ، پیمان شکنی، غیبت، خیانت به امانت، دزدی، کم فروشی، کمک به ستمکاران، فرار از جهاد، اسراف، اصرار بر گناه، کبر، حسد، بدعت، کفران نعمت و</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اثر و نتیجه در سطح پائین تری قرار دارند ولی نباید فراموش کرد که مداومت بر این نوع گناهان سبب می شود که زمینه برای ارتکاب گناهان کبیره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اصرار بر گناهان صغیره، انجام گناه صغیره از روی طغیانگری و سرکشی، کوچک شمردن گناه، خوشحال بودن از انجام گناه، غرور در برابر رحمت خداوند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انسان غالبا از امور کوچک شروع می شود و به تدریج به مسائل بزرگ 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 صغیره خودداری نکند به تدریج آماده انجام گناهان بزرگ نیز می شود</w:t>
      </w:r>
      <w:r>
        <w:rPr>
          <w:rFonts w:eastAsia="IRNazanin" w:cs="IRNazanin"/>
          <w:color w:val="111111"/>
          <w:sz w:val="28"/>
          <w:szCs w:val="28"/>
          <w:rtl w:val="true"/>
          <w:lang w:bidi="fa-IR"/>
        </w:rPr>
        <w:t>.</w:t>
      </w:r>
    </w:p>
    <w:p>
      <w:pPr>
        <w:pStyle w:val="Heading5"/>
        <w:numPr>
          <w:ilvl w:val="4"/>
          <w:numId w:val="1"/>
        </w:numPr>
        <w:rPr/>
      </w:pPr>
      <w:bookmarkStart w:id="621" w:name="__RefHeading___Toc2824091_372815092"/>
      <w:bookmarkStart w:id="622" w:name="_Toc239"/>
      <w:bookmarkEnd w:id="621"/>
      <w:r>
        <w:rPr>
          <w:rtl w:val="true"/>
        </w:rPr>
        <w:t>ب</w:t>
      </w:r>
      <w:r>
        <w:rPr>
          <w:rtl w:val="true"/>
        </w:rPr>
        <w:t>-</w:t>
      </w:r>
      <w:r>
        <w:rPr>
          <w:rtl w:val="true"/>
        </w:rPr>
        <w:t>گناهان بدنی و قلبی</w:t>
      </w:r>
      <w:bookmarkEnd w:id="6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تقسیم بندی دیگر، گناهان را می توان به دو دسته بدنی و قلبی تقسیم کرد</w:t>
      </w:r>
      <w:r>
        <w:rPr>
          <w:rFonts w:eastAsia="IRNazanin" w:cs="IRNazanin"/>
          <w:color w:val="111111"/>
          <w:sz w:val="28"/>
          <w:szCs w:val="28"/>
          <w:rtl w:val="true"/>
          <w:lang w:bidi="fa-IR"/>
        </w:rPr>
        <w:t xml:space="preserve">. </w:t>
      </w:r>
      <w:bookmarkStart w:id="623" w:name="pg7018_84700"/>
    </w:p>
    <w:p>
      <w:pPr>
        <w:pStyle w:val="BookText"/>
        <w:rPr/>
      </w:pPr>
      <w:bookmarkEnd w:id="623"/>
      <w:r>
        <w:rPr>
          <w:rFonts w:ascii="IRNazanin" w:hAnsi="IRNazanin" w:eastAsia="IRNazanin"/>
          <w:color w:val="111111"/>
          <w:sz w:val="28"/>
          <w:sz w:val="28"/>
          <w:szCs w:val="28"/>
          <w:rtl w:val="true"/>
          <w:lang w:bidi="fa-IR"/>
        </w:rPr>
        <w:t xml:space="preserve">گناهان بدنی به کردارهای ناشایستی گفته می شود که انسان با اعضاء و جوارح خود مرتکب آنها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غیبت، شراب خواری، آزار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قلبی حالات ناپسندی است که انسان آن ها را در دل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ریا، بدگمانی نسبت به مؤمنان، کینه و عداوت مؤمن، خود پسندی و تکبر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زمین است از آن خداست، و اگر آن چه در درون شما است، آشکار کنید و یا مخفی نگه دارید خداوند آن را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را خواست می بخشد و هرکه را خواست عذاب می کند</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624" w:name="__RefHeading___Toc2824093_372815092"/>
      <w:bookmarkStart w:id="625" w:name="_Toc240"/>
      <w:bookmarkEnd w:id="624"/>
      <w:r>
        <w:rPr>
          <w:rtl w:val="true"/>
        </w:rPr>
        <w:t>آثار گناه</w:t>
      </w:r>
      <w:bookmarkEnd w:id="625"/>
    </w:p>
    <w:p>
      <w:pPr>
        <w:pStyle w:val="Heading5"/>
        <w:numPr>
          <w:ilvl w:val="4"/>
          <w:numId w:val="1"/>
        </w:numPr>
        <w:rPr/>
      </w:pPr>
      <w:bookmarkStart w:id="626" w:name="__RefHeading___Toc2824095_372815092"/>
      <w:bookmarkStart w:id="627" w:name="_Toc241"/>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گناهان در زندگی دنیوی و اخروی انسان علاوه بر عذاب الهی اثرات نامطلوب دیگری دارند که به بعضی از آن موارد اشاره می شود</w:t>
      </w:r>
      <w:r>
        <w:rPr>
          <w:rFonts w:eastAsia="IRNazanin" w:cs="IRNazanin"/>
          <w:color w:val="111111"/>
          <w:sz w:val="28"/>
          <w:szCs w:val="28"/>
          <w:rtl w:val="true"/>
          <w:lang w:bidi="fa-IR"/>
        </w:rPr>
        <w:t>.</w:t>
      </w:r>
    </w:p>
    <w:p>
      <w:pPr>
        <w:pStyle w:val="Heading5"/>
        <w:numPr>
          <w:ilvl w:val="4"/>
          <w:numId w:val="1"/>
        </w:numPr>
        <w:rPr/>
      </w:pPr>
      <w:bookmarkStart w:id="628" w:name="__RefHeading___Toc2824097_372815092"/>
      <w:bookmarkStart w:id="629" w:name="_Toc242"/>
      <w:bookmarkEnd w:id="628"/>
      <w:r>
        <w:rPr/>
        <w:t>1</w:t>
      </w:r>
      <w:r>
        <w:rPr>
          <w:rtl w:val="true"/>
        </w:rPr>
        <w:t>-</w:t>
      </w:r>
      <w:r>
        <w:rPr>
          <w:rtl w:val="true"/>
        </w:rPr>
        <w:t>قساوت قلب</w:t>
      </w:r>
      <w:bookmarkEnd w:id="629"/>
    </w:p>
    <w:p>
      <w:pPr>
        <w:pStyle w:val="BookText"/>
        <w:rPr/>
      </w:pPr>
      <w:r>
        <w:rPr>
          <w:rFonts w:ascii="IRNazanin" w:hAnsi="IRNazanin" w:eastAsia="IRNazanin"/>
          <w:color w:val="111111"/>
          <w:sz w:val="28"/>
          <w:sz w:val="28"/>
          <w:szCs w:val="28"/>
          <w:rtl w:val="true"/>
          <w:lang w:bidi="fa-IR"/>
        </w:rPr>
        <w:t>هر گناهی که از انسان سر می زند، ظلمتی بر دل او راه می یابد و از صفای معنوی آن کاسته می شود؛ چون بر گناه اسرار ورزد، آن ظلمت و سیاهی افزایش یافته و به تدریج عامل قساوت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مانند گناه دل را فاسد نمی کند، همانا قلب با گناه درمی آویزد تا جائی که گناه بر آن چیره می شود و آن را زیر و رو می کند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به خوبی معلوم می شود که ارتکاب گناهان حال درونی انسان را به تدریج تغییر می دهد تا آن جا که قساوت قلب جایگزین لطافت روح می شود</w:t>
      </w:r>
      <w:r>
        <w:rPr>
          <w:rFonts w:eastAsia="IRNazanin" w:cs="IRNazanin"/>
          <w:color w:val="111111"/>
          <w:sz w:val="28"/>
          <w:szCs w:val="28"/>
          <w:rtl w:val="true"/>
          <w:lang w:bidi="fa-IR"/>
        </w:rPr>
        <w:t xml:space="preserve">. </w:t>
      </w:r>
      <w:bookmarkStart w:id="630" w:name="pg7018_84701"/>
    </w:p>
    <w:p>
      <w:pPr>
        <w:pStyle w:val="Heading5"/>
        <w:numPr>
          <w:ilvl w:val="4"/>
          <w:numId w:val="1"/>
        </w:numPr>
        <w:rPr/>
      </w:pPr>
      <w:bookmarkStart w:id="631" w:name="__RefHeading___Toc2824099_372815092"/>
      <w:bookmarkStart w:id="632" w:name="_Toc243"/>
      <w:bookmarkEnd w:id="630"/>
      <w:bookmarkEnd w:id="631"/>
      <w:r>
        <w:rPr/>
        <w:t>2</w:t>
      </w:r>
      <w:r>
        <w:rPr>
          <w:rtl w:val="true"/>
        </w:rPr>
        <w:t>-</w:t>
      </w:r>
      <w:r>
        <w:rPr>
          <w:rtl w:val="true"/>
        </w:rPr>
        <w:t>سلب توفيق</w:t>
      </w:r>
      <w:bookmarkEnd w:id="632"/>
    </w:p>
    <w:p>
      <w:pPr>
        <w:pStyle w:val="BookText"/>
        <w:rPr/>
      </w:pPr>
      <w:r>
        <w:rPr>
          <w:rFonts w:ascii="IRNazanin" w:hAnsi="IRNazanin" w:eastAsia="IRNazanin"/>
          <w:color w:val="111111"/>
          <w:sz w:val="28"/>
          <w:sz w:val="28"/>
          <w:szCs w:val="28"/>
          <w:rtl w:val="true"/>
          <w:lang w:bidi="fa-IR"/>
        </w:rPr>
        <w:t xml:space="preserve">وقتی انسان گناهی را مرتکب می شود، از یک پی آمد دیگری نیز متضرر می گردد و آن پدیدهای غیبی و ماوراء طبیعی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به دنبال هر گناه، توفیقی از انسان سلب می شود و بدین وسیله دری از خیر بر روی او بسته می شود، زیرا هر خیری برای انسان هست همه از خدا و فضل و احسان او در حق وی است، و انسان به خودی خود فاقد هر نوع خیر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عملا اوامر الهی را نادیده می گیرد، از هر نوع خیر و احسان الهی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 حضرت عیسی عليه السلام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نظربازی بپرهیزید که آن، بذر شهوت را در دل میکارد و صاحب خود را در فتنه و فساد می اندازد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پیامبر اکرم صلي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نامحرم تیری زهر آلود از ناحیه شیطان است، هرکه از ترس خدا آن را ترک گوید، خدا به او ایمانی می دهد که شیرینی آن را در دل حساس کند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633" w:name="__RefHeading___Toc2824101_372815092"/>
      <w:bookmarkStart w:id="634" w:name="_Toc244"/>
      <w:bookmarkEnd w:id="633"/>
      <w:r>
        <w:rPr/>
        <w:t>3</w:t>
      </w:r>
      <w:r>
        <w:rPr>
          <w:rtl w:val="true"/>
        </w:rPr>
        <w:t>-</w:t>
      </w:r>
      <w:r>
        <w:rPr>
          <w:rtl w:val="true"/>
        </w:rPr>
        <w:t>از دست دادن لطف و عنایت محبوب</w:t>
      </w:r>
      <w:bookmarkEnd w:id="634"/>
    </w:p>
    <w:p>
      <w:pPr>
        <w:pStyle w:val="BookText"/>
        <w:rPr/>
      </w:pPr>
      <w:r>
        <w:rPr>
          <w:rFonts w:ascii="IRNazanin" w:hAnsi="IRNazanin" w:eastAsia="IRNazanin"/>
          <w:color w:val="111111"/>
          <w:sz w:val="28"/>
          <w:sz w:val="28"/>
          <w:szCs w:val="28"/>
          <w:rtl w:val="true"/>
          <w:lang w:bidi="fa-IR"/>
        </w:rPr>
        <w:t>نشانه دوستی و محبت واقعی گوش فرادادن به فرامین محبوب و دوری از آن چیزهائی است که مورد تنفر محبوب است، انسان گناهکار از لطف و عنایت خداوند و اهل بیت عليهم السلام دور می شود و این خود بزرگترین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همراه ما از طرف خدا برات خلاصی و تبرئه شدن نیست؛ و بین ما و خدا خویشاوندی نیست، و ما بر خدا حجتی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وسیله اطاعت مقرب درگاه خدا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شما که مطیع خدا باشد ولایت ما برایش فایده دارد و هر که از </w:t>
      </w:r>
      <w:bookmarkStart w:id="635" w:name="pg7018_84702"/>
    </w:p>
    <w:p>
      <w:pPr>
        <w:pStyle w:val="BookText"/>
        <w:rPr/>
      </w:pPr>
      <w:bookmarkEnd w:id="635"/>
      <w:r>
        <w:rPr>
          <w:rFonts w:ascii="IRNazanin" w:hAnsi="IRNazanin" w:eastAsia="IRNazanin"/>
          <w:color w:val="111111"/>
          <w:sz w:val="28"/>
          <w:sz w:val="28"/>
          <w:szCs w:val="28"/>
          <w:rtl w:val="true"/>
          <w:lang w:bidi="fa-IR"/>
        </w:rPr>
        <w:t>شما اهل معصيت باشد ولایت ما فایده ای به حالش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فريفته نشوید، وای بر شما فريفته نشوید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زمان عجل الله تعالی فرجه جوانی را دوست دارد و می پذیرد که مطیع فرمان خدا و معصومین عليهم السلام باشد</w:t>
      </w:r>
      <w:r>
        <w:rPr>
          <w:rFonts w:eastAsia="IRNazanin" w:cs="IRNazanin"/>
          <w:color w:val="111111"/>
          <w:sz w:val="28"/>
          <w:szCs w:val="28"/>
          <w:rtl w:val="true"/>
          <w:lang w:bidi="fa-IR"/>
        </w:rPr>
        <w:t>.</w:t>
      </w:r>
    </w:p>
    <w:p>
      <w:pPr>
        <w:pStyle w:val="Heading5"/>
        <w:numPr>
          <w:ilvl w:val="4"/>
          <w:numId w:val="1"/>
        </w:numPr>
        <w:rPr/>
      </w:pPr>
      <w:bookmarkStart w:id="636" w:name="__RefHeading___Toc2824103_372815092"/>
      <w:bookmarkStart w:id="637" w:name="_Toc245"/>
      <w:bookmarkEnd w:id="636"/>
      <w:r>
        <w:rPr/>
        <w:t>4</w:t>
      </w:r>
      <w:r>
        <w:rPr>
          <w:rtl w:val="true"/>
        </w:rPr>
        <w:t>-</w:t>
      </w:r>
      <w:r>
        <w:rPr>
          <w:rtl w:val="true"/>
        </w:rPr>
        <w:t>آثار وضعی و تکوینی گناه</w:t>
      </w:r>
      <w:bookmarkEnd w:id="637"/>
    </w:p>
    <w:p>
      <w:pPr>
        <w:pStyle w:val="BookText"/>
        <w:rPr/>
      </w:pPr>
      <w:r>
        <w:rPr>
          <w:rFonts w:ascii="IRNazanin" w:hAnsi="IRNazanin" w:eastAsia="IRNazanin"/>
          <w:color w:val="111111"/>
          <w:sz w:val="28"/>
          <w:sz w:val="28"/>
          <w:szCs w:val="28"/>
          <w:rtl w:val="true"/>
          <w:lang w:bidi="fa-IR"/>
        </w:rPr>
        <w:t>در بسیاری از آیات قرآن و روایات اسلامی به آثار سوء وضعی و تکوینی گناهان در زندگی انسان ها، و در تاریخ گذشته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 ها با سیل و صاعقه و زلزله و طوفان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فقر و قحطی و 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آثار وضعی و تکوینی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مقاله کوتاهی تحت عنوان آسیب شناسی گناه توسط نگارنده به این موارد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دقت جدی در جامعه امروز ما است</w:t>
      </w:r>
      <w:r>
        <w:rPr>
          <w:rFonts w:eastAsia="IRNazanin" w:cs="IRNazanin"/>
          <w:color w:val="111111"/>
          <w:sz w:val="28"/>
          <w:szCs w:val="28"/>
          <w:rtl w:val="true"/>
          <w:lang w:bidi="fa-IR"/>
        </w:rPr>
        <w:t>)</w:t>
      </w:r>
    </w:p>
    <w:p>
      <w:pPr>
        <w:pStyle w:val="Heading4"/>
        <w:numPr>
          <w:ilvl w:val="3"/>
          <w:numId w:val="1"/>
        </w:numPr>
        <w:rPr/>
      </w:pPr>
      <w:bookmarkStart w:id="638" w:name="__RefHeading___Toc2824105_372815092"/>
      <w:bookmarkStart w:id="639" w:name="_Toc246"/>
      <w:bookmarkEnd w:id="638"/>
      <w:r>
        <w:rPr>
          <w:rtl w:val="true"/>
        </w:rPr>
        <w:t>دوری از گناه در سیره مهدوی</w:t>
      </w:r>
      <w:bookmarkEnd w:id="639"/>
    </w:p>
    <w:p>
      <w:pPr>
        <w:pStyle w:val="BookText"/>
        <w:rPr/>
      </w:pPr>
      <w:r>
        <w:rPr>
          <w:rFonts w:ascii="IRNazanin" w:hAnsi="IRNazanin" w:eastAsia="IRNazanin"/>
          <w:color w:val="111111"/>
          <w:sz w:val="28"/>
          <w:sz w:val="28"/>
          <w:szCs w:val="28"/>
          <w:rtl w:val="true"/>
          <w:lang w:bidi="fa-IR"/>
        </w:rPr>
        <w:t>سیری در متون دعاها و زیارت های منسوب به امام زمان عجل الله تعالی فرجه اهمیت دوری از گناه را برای ما روشن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منسوب به حضرت مهدی عجل الله تعالی فرجه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ارْزُقْنَا تَوْفِيقِ الطَّاعَةِ وَ بَعْدَ الْمَعْصِيَةِ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اغْضُضْ أَبْصَارِنَا عَنِ الْفُجُورِ وَ الْخِيَانَةِ وَ اسدد أَسْمَاعنَا عَنِ اللَّغْوِ وَ الْغِيبَةَ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خداوندا توفيق اطاعت و دوری از گناه را روزی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از گناه و خیانت بپوشان، و گوش های ما را از شنیدن لغو و غیبت ببند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رجبیه از خداوند می خواهیم</w:t>
      </w:r>
      <w:r>
        <w:rPr>
          <w:rFonts w:eastAsia="IRNazanin" w:cs="IRNazanin"/>
          <w:color w:val="111111"/>
          <w:sz w:val="28"/>
          <w:szCs w:val="28"/>
          <w:rtl w:val="true"/>
          <w:lang w:bidi="fa-IR"/>
        </w:rPr>
        <w:t xml:space="preserve">: </w:t>
      </w:r>
      <w:bookmarkStart w:id="640" w:name="pg7018_84703"/>
    </w:p>
    <w:p>
      <w:pPr>
        <w:pStyle w:val="BookText"/>
        <w:rPr/>
      </w:pPr>
      <w:bookmarkEnd w:id="640"/>
      <w:r>
        <w:rPr>
          <w:rFonts w:ascii="Amiri" w:hAnsi="Amiri" w:eastAsia="Amiri" w:cs="Amiri"/>
          <w:color w:val="111111"/>
          <w:sz w:val="28"/>
          <w:sz w:val="28"/>
          <w:szCs w:val="28"/>
          <w:rtl w:val="true"/>
          <w:lang w:bidi="ar-SA"/>
        </w:rPr>
        <w:t xml:space="preserve">وَ اعْصِمْنَا مِنَ الذُّنُوبِ تَمَيَّزَ خَيْرُ الْعِصَمَ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ما را از گناه به بهترین شکل حفظ فرما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نقل شده که از موارد بیعت امام عصر عجل الله تعالی فرجه با یاران وخود درزمان قیام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نکنند، مرتکب زنا نشوند، مسلمانی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یتیمی را نخورند، به چیزی که نمی دانند شهادت ندهند، مسجدی را تخریب ننمایند، شراب ننوشند، تجاوز به کسی نداشته باشند و</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دعای رفع بلا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عجل الله تعالی فرجه به خدا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امام زمان عليه السلام را از گناهان حفظ کردی و از عیبها دور نمودی و از ناپاکی ها پاکیزه گردانیدی و از شک و شبهه سالم نگه داشتی، خدایا ما در روز قیامت در مورد حضرت شهادت می دهیم که گناهی انجام نداده و جرمی نیاورده، و مرتکب معصیتی نشده، و فرمانی از تو را ضایع ننموده، و هتک حرمتی نکرده، امر واجبی را از بین نبرده و قانونی را تغییر نداده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نمونه این دعا در موارد دیگری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ما هم به تأسی از امام زمان عجل الله تعالی فرجه و یارانش سعی کنیم نزدیک گناه نشویم، و حریم آن را حفظ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مشمول دعاها و عنایات خاصه حضرت قرار بگیریم</w:t>
      </w:r>
      <w:r>
        <w:rPr>
          <w:rFonts w:eastAsia="IRNazanin" w:cs="IRNazanin"/>
          <w:color w:val="111111"/>
          <w:sz w:val="28"/>
          <w:szCs w:val="28"/>
          <w:rtl w:val="true"/>
          <w:lang w:bidi="fa-IR"/>
        </w:rPr>
        <w:t>.</w:t>
      </w:r>
    </w:p>
    <w:p>
      <w:pPr>
        <w:pStyle w:val="Heading4"/>
        <w:numPr>
          <w:ilvl w:val="3"/>
          <w:numId w:val="1"/>
        </w:numPr>
        <w:rPr/>
      </w:pPr>
      <w:bookmarkStart w:id="641" w:name="__RefHeading___Toc2824107_372815092"/>
      <w:bookmarkStart w:id="642" w:name="_Toc247"/>
      <w:bookmarkEnd w:id="641"/>
      <w:r>
        <w:rPr>
          <w:rtl w:val="true"/>
        </w:rPr>
        <w:t>خلاصه</w:t>
      </w:r>
      <w:bookmarkEnd w:id="6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اصول اخلاق اسلامی، دوری از گناه و نافرمانی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اميال و غرایز گوناگون گاهی باعث طغیان نفس بر فطرت بشر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از </w:t>
      </w:r>
      <w:bookmarkStart w:id="643" w:name="pg7018_84704"/>
    </w:p>
    <w:p>
      <w:pPr>
        <w:pStyle w:val="BookText"/>
        <w:rPr/>
      </w:pPr>
      <w:bookmarkEnd w:id="643"/>
      <w:r>
        <w:rPr>
          <w:rFonts w:ascii="IRNazanin" w:hAnsi="IRNazanin" w:eastAsia="IRNazanin"/>
          <w:color w:val="111111"/>
          <w:sz w:val="28"/>
          <w:sz w:val="28"/>
          <w:szCs w:val="28"/>
          <w:rtl w:val="true"/>
          <w:lang w:bidi="fa-IR"/>
        </w:rPr>
        <w:t>رشد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در زندگی دنیوی و اخروی اثرات زیانباری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توصیه های فراوانی برای جلوگیری از گناه شده، و به اثرات وضعی وتکوینی گناه هشدار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به خاطر اهمیت آن ها را شکار و پنهان بودنشان به انواع مختلف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بدنی و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آثار سوء فراوانی در دنیا و آخرت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قساوت قلب، سلب توفیق، از دست دادن لطف و عنایت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سوء وضعی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متون زیارت های امام مهدی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دوری از گناه و نزدیک شدن به</w:t>
      </w:r>
    </w:p>
    <w:p>
      <w:pPr>
        <w:pStyle w:val="BookText"/>
        <w:rPr/>
      </w:pPr>
      <w:r>
        <w:rPr>
          <w:rFonts w:ascii="IRNazanin" w:hAnsi="IRNazanin" w:eastAsia="IRNazanin"/>
          <w:color w:val="111111"/>
          <w:sz w:val="28"/>
          <w:sz w:val="28"/>
          <w:szCs w:val="28"/>
          <w:rtl w:val="true"/>
          <w:lang w:bidi="fa-IR"/>
        </w:rPr>
        <w:t>معصیت ها تأکید فراوان شده است</w:t>
      </w:r>
      <w:r>
        <w:rPr>
          <w:rFonts w:eastAsia="IRNazanin" w:cs="IRNazanin"/>
          <w:color w:val="111111"/>
          <w:sz w:val="28"/>
          <w:szCs w:val="28"/>
          <w:rtl w:val="true"/>
          <w:lang w:bidi="fa-IR"/>
        </w:rPr>
        <w:t>.</w:t>
      </w:r>
    </w:p>
    <w:p>
      <w:pPr>
        <w:pStyle w:val="Heading4"/>
        <w:numPr>
          <w:ilvl w:val="3"/>
          <w:numId w:val="1"/>
        </w:numPr>
        <w:rPr/>
      </w:pPr>
      <w:bookmarkStart w:id="644" w:name="__RefHeading___Toc2824109_372815092"/>
      <w:bookmarkStart w:id="645" w:name="_Toc248"/>
      <w:bookmarkEnd w:id="644"/>
      <w:r>
        <w:rPr>
          <w:rtl w:val="true"/>
        </w:rPr>
        <w:t>خود آزمائی</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نافرمانی خدا و از گناه چه جایگاهی در اخلاق اسلامی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و روایات چه مسائل مهمی در ارتباط با گناه و معصیت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گناهان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گناهان را بنویسید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و زیارت های منسوب به امام زمان علیه السلام در مورد دوری از گناهان به چه نکاتی اشاره شده است؟ </w:t>
      </w:r>
      <w:bookmarkStart w:id="646" w:name="pg7018_84705"/>
    </w:p>
    <w:p>
      <w:pPr>
        <w:pStyle w:val="Heading3"/>
        <w:numPr>
          <w:ilvl w:val="2"/>
          <w:numId w:val="1"/>
        </w:numPr>
        <w:rPr/>
      </w:pPr>
      <w:bookmarkStart w:id="647" w:name="__RefHeading___Toc2824111_372815092"/>
      <w:bookmarkStart w:id="648" w:name="_Toc249"/>
      <w:bookmarkEnd w:id="646"/>
      <w:bookmarkEnd w:id="647"/>
      <w:r>
        <w:rPr>
          <w:rtl w:val="true"/>
        </w:rPr>
        <w:t xml:space="preserve">درس </w:t>
      </w:r>
      <w:r>
        <w:rPr/>
        <w:t>26</w:t>
      </w:r>
      <w:r>
        <w:rPr>
          <w:rtl w:val="true"/>
        </w:rPr>
        <w:t>:</w:t>
      </w:r>
      <w:r>
        <w:rPr>
          <w:rtl w:val="true"/>
        </w:rPr>
        <w:t>پرهیز از مال حرام</w:t>
      </w:r>
      <w:bookmarkEnd w:id="648"/>
    </w:p>
    <w:p>
      <w:pPr>
        <w:pStyle w:val="Heading4"/>
        <w:numPr>
          <w:ilvl w:val="3"/>
          <w:numId w:val="1"/>
        </w:numPr>
        <w:rPr/>
      </w:pPr>
      <w:bookmarkStart w:id="649" w:name="__RefHeading___Toc2824113_372815092"/>
      <w:bookmarkStart w:id="650" w:name="_Toc250"/>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داشتن مال و زندگی خوب و مرفه و اصل مالکیت به عنوان قانون پایدار برای حفظ جامعه و انسان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تعلق و بستگی برخی از اشیاء به انسان طبیعی و بر پایه اصلی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اصل اگر در چهار چوب شرع و قانون محدودنگردد و با میزان عدالت مشخص نشود، سرچشمه بدبختی ها، نابسامانی ها، ناآرامی ها و ویرانگری های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مالكیت حقیقی ویژه خداوند است و مردمان در داشتن ها اصالت ندارند و مالک حقیقی نیستند، بلکه آن چه در دست دارند و به ظاهر مالک آن هستند، به عنوان عاریت به آنها داده شده است، تا برای گذران زندگی از آنها به صورت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از آن خداست و از اراده او بوجود می آید و هستی می پذیرد، و فعل الهی، پدید آورنده همه چیزهائی است که در اختیار انسان قرار می گیرد، و مورد بهره برداری او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تبعیت از فرامین الهی در نوع بهره برداری از امکانات هستی، و استفاده از اموال امری طبیعی و مورد تایید دین و قرآن و اسلام است، و مخالفت با فرامین الهی در این زمینه آكل مال به باطل، و مورد انتقاد شدید اسلام و موجب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آیات و روایات موضوع را مشخص تر 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نفي اكل مال به باطل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روابط خود اموال یکدیگر را به ناحق مخورید و برای خوردن بخشی از اموال مردم به گناه، قضیه آن را به حاکمان مکشانید، درحالی که شما حقیقت را می دانید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این آیه مسلمانان از بدست آوردن مال و ثروت از طریق ظلم و اجحاف به مردم و همچنین دادن رشوه به قاضیان برای باطل نمودن حقی به شدت هشدار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خوردن اموال يتیم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اموال یتیمان را از روی ظلم و ستم می خورند، در واقع آتش می خورند و به زودی به آتش سوزانی می سوزند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صادق علیه السلام در حدیثی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گناهان کبیره هفت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ادامه می فرمایند اما مقصود از خوردن مال یتیمان، ظلم به ما در مورد فیئی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متعلق به ما بوده از طریق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آن اموال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که البته این مورد از مهم ترین مصادیق است وگرنه خوردن اموال يتيمان شامل همه یتیمان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از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اموال یکدیگر را به باطل و از طریق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تجارتی باشد که با رضایت شما انجام گیرد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امام صادق علیه السلام در مورد حدیث معراج پیامبر صلي الله عليه و آله نقل شده که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صلي الله عليه و آله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در سیر آسمانی به گروهی برخوردم که نزد آنها سفره هائی از گوشت طب و پاک و </w:t>
      </w:r>
      <w:bookmarkStart w:id="651" w:name="pg7018_84707"/>
    </w:p>
    <w:p>
      <w:pPr>
        <w:pStyle w:val="BookText"/>
        <w:rPr/>
      </w:pPr>
      <w:bookmarkEnd w:id="651"/>
      <w:r>
        <w:rPr>
          <w:rFonts w:ascii="IRNazanin" w:hAnsi="IRNazanin" w:eastAsia="IRNazanin"/>
          <w:color w:val="111111"/>
          <w:sz w:val="28"/>
          <w:sz w:val="28"/>
          <w:szCs w:val="28"/>
          <w:rtl w:val="true"/>
          <w:lang w:bidi="fa-IR"/>
        </w:rPr>
        <w:t>سفره هائی از گوشت پلید و خبیث بود، و آنها از گوشت پلید و خبيث می خوردند، از جبرئیل پرسیدم اینها چه کسانی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از امت تو هستند که مال حرام می خورند و حلال را رها کرده 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نظر قرآن و روایات اسلامی مال حرام علاوه بر عذاب اخروی و تبعات آن، در اخلاق و روحیات انسان و در تربیت فرزندان آثار وضعی بسیار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مهمترین عامل قساوت قلب انسان و از دست دادن روحیه سالم و محرومیت از تربیت فرزندانی پاک و صالح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در بخشی از سخنان حیات بخش خود به دشمنان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شما را چه شده؟ ساکت شوید و به سخنان من گوش فرا دهید، در حالی که من شما را به راه رشد و کمال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اطاعت کند از راه یافتگان است و هرکس که با من مخالفت کند از 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شما در برابر امر من عصيان میکنید و سخنم را گوش نمی دهید، زیرا شکمهای شما پر شده از مال حرام و بر قلبهاتان مهر زده شده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خوردن مال حرام انسان را تا مرز دشمنی و کشتن امام معصوم عليه السلام پیش می برد</w:t>
      </w:r>
      <w:r>
        <w:rPr>
          <w:rFonts w:eastAsia="IRNazanin" w:cs="IRNazanin"/>
          <w:color w:val="111111"/>
          <w:sz w:val="28"/>
          <w:szCs w:val="28"/>
          <w:rtl w:val="true"/>
          <w:lang w:bidi="fa-IR"/>
        </w:rPr>
        <w:t>.</w:t>
      </w:r>
    </w:p>
    <w:p>
      <w:pPr>
        <w:pStyle w:val="Heading4"/>
        <w:numPr>
          <w:ilvl w:val="3"/>
          <w:numId w:val="1"/>
        </w:numPr>
        <w:rPr/>
      </w:pPr>
      <w:bookmarkStart w:id="652" w:name="__RefHeading___Toc2824115_372815092"/>
      <w:bookmarkStart w:id="653" w:name="_Toc251"/>
      <w:bookmarkEnd w:id="652"/>
      <w:r>
        <w:rPr>
          <w:rtl w:val="true"/>
        </w:rPr>
        <w:t>در فرمایشات امام مهدی عجل الله تعالی فرجه</w:t>
      </w:r>
      <w:bookmarkEnd w:id="65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در دعای خویش به ما می آموزند که از خدا بخواهیم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طَهِّرْ بُطُونَنَا مِنَ الْحَرَامِ وَ الشُّبْهَةِ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شکم هایمان را از مال حرام و شبهه ناک پاک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ادامه همان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اكْفُفْ أَيْدِينَا عَنِ الظُّلْمِ وَ السَّرِقَةِ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دستان ما را از ستم و دزدی کوتاه کن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امام جواد علیه السلام در مورد امام عصر عجل الله تعالی فرجه درادامه دعا در مورد دشمنان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دشمنان اموال تو را به عنوان دولت و قدرت خود تصاحب کردند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بیعت امام مهدی عجل الله تعالی فرجه با یاران خود در زمان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فرموده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بیعت می 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و نقره و گندم و جو ذخیره نکنند، اموال یتیمان را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 های فاخر و گران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 و</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در پاسخ سؤالات اسحاق بن یعقوب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به اموال ما چشم دوخته اند، و اگر چیزی از اموال ما را برای خود حلال بشمرند و بخورند، در واقع آتش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خمس، در زمان غیبت تا ظهور استفاده از آن برای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پاکی ولادت آنها و پلید نشدن اموال و اولادشان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در پاسخ به سؤالات اسدی می فرمایند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اهل بیت عليهم السلام را بدون اذن آنها تصرف میکند، ملعون است و ما دشمنان او در روز قیامت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پیامبرصلي الله عليه و آله فرموده اند</w:t>
      </w:r>
      <w:r>
        <w:rPr>
          <w:rFonts w:eastAsia="IRNazanin" w:cs="IRNazanin"/>
          <w:color w:val="111111"/>
          <w:sz w:val="28"/>
          <w:szCs w:val="28"/>
          <w:rtl w:val="true"/>
          <w:lang w:bidi="fa-IR"/>
        </w:rPr>
        <w:t xml:space="preserve">: </w:t>
      </w:r>
      <w:bookmarkStart w:id="654" w:name="pg7018_84709"/>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اموال خاندان مرا که خداوند بر دیگران حرام فرموده حلال بداند به زبان من و هر پیامبر صلي الله عليه و آله اجابت شده مورد لعن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ستم کند در جمله ستمگران به ما است و لعنت خدای عزوجل بر او خواهد بود که خداوند در قرآن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خداوند بر ستمگران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دزدی، اسراف، رشوه، ربا خوردن اموال یتیمان، دخالت در اموال اهل بیت عليهم السلام همه از مصادیق اكل مال به باطل است، از خدا بخواهیم ما را در مسیر تربیت امام زمان عجل الله تعالی فرجه قرار بدهد</w:t>
      </w:r>
      <w:r>
        <w:rPr>
          <w:rFonts w:eastAsia="IRNazanin" w:cs="IRNazanin"/>
          <w:color w:val="111111"/>
          <w:sz w:val="28"/>
          <w:szCs w:val="28"/>
          <w:rtl w:val="true"/>
          <w:lang w:bidi="fa-IR"/>
        </w:rPr>
        <w:t>.</w:t>
      </w:r>
    </w:p>
    <w:p>
      <w:pPr>
        <w:pStyle w:val="Heading4"/>
        <w:numPr>
          <w:ilvl w:val="3"/>
          <w:numId w:val="1"/>
        </w:numPr>
        <w:rPr/>
      </w:pPr>
      <w:bookmarkStart w:id="655" w:name="__RefHeading___Toc2824117_372815092"/>
      <w:bookmarkStart w:id="656" w:name="_Toc252"/>
      <w:bookmarkEnd w:id="655"/>
      <w:r>
        <w:rPr>
          <w:rtl w:val="true"/>
        </w:rPr>
        <w:t>خلاصه</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مال و زندگی و اصل مالکیت به عنوان قانون پایدار برای حفظ جامعه و انسان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 اگر در چارچوب شرع و قانون محدودنگردد سرچشمه بدبختی ها و ویرانگری های فراوان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مالكيت حقیقی ویژه خداوند است و مردمان مالک حقیقی نیستند بلکه اموال دنیا به عنوان عاریت در اختیار آنها است که بتوانند به صورت مشروع از آن بهره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فرامین الهی در بهره وری از اموال و مالکیت از نظر قرآن و روایات مورد انتقاد شدید و موجب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علاوه بر عذاب اخروی در اخلاق و روحیات انسان و در تربیت فرزندان آثار وضعی خطرناکی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حسین عليه السلام و امام زمان علیه السلام به شدت در مورد خوردن مال حرام هشدار داده شده است</w:t>
      </w:r>
      <w:r>
        <w:rPr>
          <w:rFonts w:eastAsia="IRNazanin" w:cs="IRNazanin"/>
          <w:color w:val="111111"/>
          <w:sz w:val="28"/>
          <w:szCs w:val="28"/>
          <w:rtl w:val="true"/>
          <w:lang w:bidi="fa-IR"/>
        </w:rPr>
        <w:t xml:space="preserve">. </w:t>
      </w:r>
      <w:bookmarkStart w:id="657" w:name="pg7018_84710"/>
    </w:p>
    <w:p>
      <w:pPr>
        <w:pStyle w:val="Heading4"/>
        <w:numPr>
          <w:ilvl w:val="3"/>
          <w:numId w:val="1"/>
        </w:numPr>
        <w:rPr/>
      </w:pPr>
      <w:bookmarkStart w:id="658" w:name="__RefHeading___Toc2824119_372815092"/>
      <w:bookmarkStart w:id="659" w:name="_Toc253"/>
      <w:bookmarkEnd w:id="657"/>
      <w:bookmarkEnd w:id="658"/>
      <w:r>
        <w:rPr>
          <w:rtl w:val="true"/>
        </w:rPr>
        <w:t>خود آزمائی</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در ارتباط با اموال و مالکیت در زندگی انسان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مالکیت و داشتن مال از چارچوب قانون و شرع خارج شود، چه صورتی خواهد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انسان ها نسبت به اموال دنیا به چه صورتی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مال حرام چه آثار مخربی 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حسین عليه السلام و امام زمان عليه السلام خوردن مال حرام چه مشکلاتی را ازپی خواهد داشت؟ </w:t>
      </w:r>
      <w:bookmarkStart w:id="660" w:name="pg7018_84711"/>
    </w:p>
    <w:p>
      <w:pPr>
        <w:pStyle w:val="Heading3"/>
        <w:numPr>
          <w:ilvl w:val="2"/>
          <w:numId w:val="1"/>
        </w:numPr>
        <w:rPr/>
      </w:pPr>
      <w:bookmarkStart w:id="661" w:name="__RefHeading___Toc2824121_372815092"/>
      <w:bookmarkStart w:id="662" w:name="_Toc254"/>
      <w:bookmarkEnd w:id="660"/>
      <w:bookmarkEnd w:id="661"/>
      <w:r>
        <w:rPr>
          <w:rtl w:val="true"/>
        </w:rPr>
        <w:t xml:space="preserve">درس </w:t>
      </w:r>
      <w:r>
        <w:rPr/>
        <w:t>27</w:t>
      </w:r>
      <w:r>
        <w:rPr>
          <w:rtl w:val="true"/>
        </w:rPr>
        <w:t>:</w:t>
      </w:r>
      <w:r>
        <w:rPr>
          <w:rtl w:val="true"/>
        </w:rPr>
        <w:t>امانت داری</w:t>
      </w:r>
      <w:bookmarkEnd w:id="662"/>
    </w:p>
    <w:p>
      <w:pPr>
        <w:pStyle w:val="Heading4"/>
        <w:numPr>
          <w:ilvl w:val="3"/>
          <w:numId w:val="1"/>
        </w:numPr>
        <w:rPr/>
      </w:pPr>
      <w:bookmarkStart w:id="663" w:name="__RefHeading___Toc2824123_372815092"/>
      <w:bookmarkStart w:id="664" w:name="_Toc255"/>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امانت،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و ایمنی قلب، خاطر جمع بودن از شخص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در او ایمنی است و یا شهری که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هم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این جهت امانت گویند که شخص امانت گذار از خیانت آن که امانت پیش او است مطمئن و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همین ریشه به معنای ایمنی بخش و ایمنی دهنده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امانت داری از فضایل مهم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امتیازات انسان این است که مسئول و امین در برابر امانت های الهی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گرچه معمولا به امانت های مالی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منطق قرآن مفهوم وسیعی دارد که تمام شئون زندگی اجتماعی و سیاسی و اخلاقی را در بر می گیرد، لذا در احادیث فراوانی به این مسئله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می کنم به تقوای الهی و ورع و تلاش و کوشش و ادا کردن امانت و راستی در گفتار و</w:t>
      </w:r>
      <w:r>
        <w:rPr>
          <w:rFonts w:eastAsia="IRNazanin" w:cs="IRNazanin"/>
          <w:color w:val="111111"/>
          <w:sz w:val="28"/>
          <w:szCs w:val="28"/>
          <w:rtl w:val="true"/>
          <w:lang w:bidi="fa-IR"/>
        </w:rPr>
        <w:t>...</w:t>
      </w:r>
      <w:r>
        <w:rPr>
          <w:rStyle w:val="FootnoteAnchor"/>
          <w:rtl w:val="true"/>
        </w:rPr>
        <w:footnoteReference w:id="3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bookmarkStart w:id="665" w:name="pg7018_84712"/>
    </w:p>
    <w:p>
      <w:pPr>
        <w:pStyle w:val="BookText"/>
        <w:rPr/>
      </w:pPr>
      <w:bookmarkEnd w:id="665"/>
      <w:r>
        <w:rPr>
          <w:rFonts w:ascii="IRNazanin" w:hAnsi="IRNazanin" w:eastAsia="IRNazanin"/>
          <w:color w:val="111111"/>
          <w:sz w:val="28"/>
          <w:sz w:val="28"/>
          <w:szCs w:val="28"/>
          <w:rtl w:val="true"/>
          <w:lang w:bidi="fa-IR"/>
        </w:rPr>
        <w:t>خداوند بزرگ هیچ پیامبری را مبعوث نفرمود مگر بر مبنای صداقت و ادای امانت به نیکوکاران و بدکاران</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خطاب به شیعیان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محمد را به عنوان پیامبر بر حق برگزید اگر قاتل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امین شمشیری قرار می داد که با آن پدرم را کشته است امانتش را به او برمی گرداندم</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66" w:name="__RefHeading___Toc2824125_372815092"/>
      <w:bookmarkStart w:id="667" w:name="_Toc256"/>
      <w:bookmarkEnd w:id="666"/>
      <w:r>
        <w:rPr>
          <w:rtl w:val="true"/>
        </w:rPr>
        <w:t>مهم ترین مصداق امانت در اسلام</w:t>
      </w:r>
      <w:bookmarkEnd w:id="667"/>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فرمان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را به اهلش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مردم قضاوت می کنید براساس عدالت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بیان این آیه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اهل در این آیه امامان علیهم السلام از آل محمد صلي الله عليه و آله هستند که هر امامی باید امانت امامت را به امام بعد از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کسی دیگر ندارد و امام بعدی هم نمی تواند امانت را نپذیرد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محققأ ما امانت را به آسمانها و زمین و کوهها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حمل بار امانت امتناع کردند و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امانت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بسیار ستمگر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 بیان این آیه فرموده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امانت در این آیه ولایت است و کسی که به ناحق مدعی چنین مقامی باشد کافر است</w:t>
      </w:r>
      <w:r>
        <w:rPr>
          <w:rFonts w:eastAsia="IRNazanin" w:cs="IRNazanin"/>
          <w:color w:val="111111"/>
          <w:sz w:val="28"/>
          <w:szCs w:val="28"/>
          <w:rtl w:val="true"/>
          <w:lang w:bidi="fa-IR"/>
        </w:rPr>
        <w:t>.</w:t>
      </w:r>
      <w:r>
        <w:rPr>
          <w:rStyle w:val="FootnoteAnchor"/>
          <w:rtl w:val="true"/>
        </w:rPr>
        <w:footnoteReference w:id="367"/>
      </w:r>
      <w:bookmarkStart w:id="668" w:name="pg7018_84713"/>
    </w:p>
    <w:p>
      <w:pPr>
        <w:pStyle w:val="BookText"/>
        <w:rPr/>
      </w:pPr>
      <w:bookmarkEnd w:id="668"/>
      <w:r>
        <w:rPr>
          <w:rFonts w:ascii="IRNazanin" w:hAnsi="IRNazanin" w:eastAsia="IRNazanin"/>
          <w:color w:val="111111"/>
          <w:sz w:val="28"/>
          <w:sz w:val="28"/>
          <w:szCs w:val="28"/>
          <w:rtl w:val="true"/>
          <w:lang w:bidi="fa-IR"/>
        </w:rPr>
        <w:t>و در زیارت جامعه کبیره خطاب به ائمه عليهم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الْأَمَانَةُ الْمَحْفُوظَةُ</w:t>
      </w:r>
    </w:p>
    <w:p>
      <w:pPr>
        <w:pStyle w:val="BookText"/>
        <w:rPr/>
      </w:pPr>
      <w:r>
        <w:rPr>
          <w:rFonts w:ascii="IRNazanin" w:hAnsi="IRNazanin" w:eastAsia="IRNazanin"/>
          <w:color w:val="111111"/>
          <w:sz w:val="28"/>
          <w:sz w:val="28"/>
          <w:szCs w:val="28"/>
          <w:rtl w:val="true"/>
          <w:lang w:bidi="fa-IR"/>
        </w:rPr>
        <w:t>امانت حفظ شده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آب و خاک و سرزمین اسلام در دست مسلمانان امانت الهی است، فرزندان آنها امانت هستند و از همه بالاتر قرآن مجید و تعلیماتش و ولایت اهل بیت عليهم السلام امانت بزرگ الهی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خداوند، سنت پیامبر صلي الله عليه و آله، اهل بیت حضرت صلي الله عليه و آله، اموال و اسرار مؤمنان، پست و مقام واسرار جامعه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امانت هائی هستند که عدم توجه به آنها خیانت است</w:t>
      </w:r>
      <w:r>
        <w:rPr>
          <w:rFonts w:eastAsia="IRNazanin" w:cs="IRNazanin"/>
          <w:color w:val="111111"/>
          <w:sz w:val="28"/>
          <w:szCs w:val="28"/>
          <w:rtl w:val="true"/>
          <w:lang w:bidi="fa-IR"/>
        </w:rPr>
        <w:t>.</w:t>
      </w:r>
    </w:p>
    <w:p>
      <w:pPr>
        <w:pStyle w:val="Heading4"/>
        <w:numPr>
          <w:ilvl w:val="3"/>
          <w:numId w:val="1"/>
        </w:numPr>
        <w:rPr/>
      </w:pPr>
      <w:bookmarkStart w:id="669" w:name="__RefHeading___Toc2824127_372815092"/>
      <w:bookmarkStart w:id="670" w:name="_Toc257"/>
      <w:bookmarkEnd w:id="669"/>
      <w:r>
        <w:rPr>
          <w:rtl w:val="true"/>
        </w:rPr>
        <w:t xml:space="preserve">خیانت </w:t>
      </w:r>
      <w:r>
        <w:rPr>
          <w:rtl w:val="true"/>
        </w:rPr>
        <w:t>(</w:t>
      </w:r>
      <w:r>
        <w:rPr>
          <w:rtl w:val="true"/>
        </w:rPr>
        <w:t>ضد امانت</w:t>
      </w:r>
      <w:r>
        <w:rPr>
          <w:rtl w:val="true"/>
        </w:rPr>
        <w:t>)</w:t>
      </w:r>
      <w:bookmarkEnd w:id="670"/>
    </w:p>
    <w:p>
      <w:pPr>
        <w:pStyle w:val="BookText"/>
        <w:rPr/>
      </w:pPr>
      <w:r>
        <w:rPr>
          <w:rFonts w:ascii="IRNazanin" w:hAnsi="IRNazanin" w:eastAsia="IRNazanin"/>
          <w:color w:val="111111"/>
          <w:sz w:val="28"/>
          <w:sz w:val="28"/>
          <w:szCs w:val="28"/>
          <w:rtl w:val="true"/>
          <w:lang w:bidi="fa-IR"/>
        </w:rPr>
        <w:t>خیانت به معنای خودداری از پرداخت حقی است که انسان پرداختن آن را تعهد کرده و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در امانت از منفورترین اعمال و از زشت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درامانت خیانت می کند در حقیقت منافق است لذا پیامبر اسلام صلي الله عليه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دروغ می گوید، و هنگامی که وعده می دهد تخلف می کند، و هنگامی که امانتی نزد او بگذارند خیانت می نماید، چنین کسی منافق است هر چند روزه بگیرد و نمازبخواند و خود را مسلمان بداند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اصولا ترک خیانت در امانت از وظائف و حقوق انسانی است، یعنی حتی اگرصاحب امانت مسلمان هم نباشد نمی توان در امانت او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باب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به خدا و پیامبرصلي الله عليه و آله در امانت خود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می دانید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باقر عليه السلام در توضیح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خیانت به خدا و رسول، نافرمانی آن دو و خیانت در امانت به این معنا است که انسان امین بر چیزی است که خداوند بر اوواجب کرده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روایات پیامبر صلي الله عليه و آله و اهل بیت عليهم السلام در مورد امانت داری و زشتی خیانت در امانت مسائل گوناگونی مطرح شده است که در این جا به مناسبت بحث، به چند روایت در مورد خیانت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انسان بر هر طبیعتی نهاده شده جز خیانت و دروغ</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گرامی اسلام صلي الله عليه و آله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آن کس که به اهل و مال مسلمانی خیانت 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نقل شده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از خیانت انسان کافی است که امین خیانتکاران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همکاری با خائنان و مورد اعتماد خائنان بودن، خود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صلي الله عليه و آله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و دانش کمک و یاور یکدیگر باشید، زیرا خیانت یکی از شما در علمش بدتر از خیانت او در مالش خواهد بود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خیانت ها در جامعه آشکار شد، برکات از بین می رود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صلي الله عليه و اله نقل شده که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امانتی در دنیا خیانت کند و به اهلش ندهد و مرگ او را دریابد، بر غیر امت من مرده است و خدا را ملاقات می کند در حالی که مورد خشم خداوند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وقت نماز میشد على عليه السلام به خود می پیچید، لرزه بر اندامش می افتاد، و رنگ به رنگ می شد،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ای امیر مومنان؟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وقت اداء امانتی است که خداوند بر آسمانها و زمین عرضه کرد و آنها آن امانت را نپذیرفتند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مبعوث نکرده است مگر براساس صداقت وادای امانت به نیکوکاران و بدکاران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زین العابدین عليه السلام خطاب به شیعیان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کسی که محمد را به عنوان پیامبر بر حق برگزید اگر قاتل پدرم امام حسین عليه السلام شمشیری را که با آن پدرم را کشت به عنوان امانت به من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برمی گرداندم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امانت ضایع شد منتظر ساعت قیامت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رسول خدا ضایع شدن امانت به چه معنا است؟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کارها و امور به دست غیر اهلش سپرده شود</w:t>
      </w:r>
      <w:r>
        <w:rPr>
          <w:rFonts w:eastAsia="IRNazanin" w:cs="IRNazanin"/>
          <w:color w:val="111111"/>
          <w:sz w:val="28"/>
          <w:szCs w:val="28"/>
          <w:rtl w:val="true"/>
          <w:lang w:bidi="fa-IR"/>
        </w:rPr>
        <w:t>.</w:t>
      </w:r>
      <w:r>
        <w:rPr>
          <w:rStyle w:val="FootnoteAnchor"/>
          <w:rtl w:val="true"/>
        </w:rPr>
        <w:footnoteReference w:id="380"/>
      </w:r>
      <w:bookmarkStart w:id="671" w:name="pg7018_84716"/>
    </w:p>
    <w:p>
      <w:pPr>
        <w:pStyle w:val="BookText"/>
        <w:rPr/>
      </w:pPr>
      <w:bookmarkEnd w:id="671"/>
      <w:r>
        <w:rPr>
          <w:rFonts w:ascii="IRNazanin" w:hAnsi="IRNazanin" w:eastAsia="IRNazanin"/>
          <w:color w:val="111111"/>
          <w:sz w:val="28"/>
          <w:sz w:val="28"/>
          <w:szCs w:val="28"/>
          <w:rtl w:val="true"/>
          <w:lang w:bidi="fa-IR"/>
        </w:rPr>
        <w:t>و باز همنوا با مناجات امام عصر عجل الله تعالي فرجه الشريف ارواحنا له الفداء می شویم در دعای معروف حضرت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اغْضُضْ أَبْصَارِنَا عَنِ الْفُجُورِ وَ الخيانه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های ما را از زشتی و خیانت بپوشان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زمان علیه السلام ارواحناله الفداء در دومین نامه ای که به شیخ مفید ارسال فرموده اند، در پایان نامه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از مضمون این نامه آگاه کن که به امانتشان اطمینان داری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خداوند بخواهیم که ما را امانتدار امانت های واقعی و حقیقی آستان مقدس مولايمان امام زمان عجل الله تعالي فرجه الشريف قرار دهد</w:t>
      </w:r>
    </w:p>
    <w:p>
      <w:pPr>
        <w:pStyle w:val="Heading4"/>
        <w:numPr>
          <w:ilvl w:val="3"/>
          <w:numId w:val="1"/>
        </w:numPr>
        <w:rPr/>
      </w:pPr>
      <w:bookmarkStart w:id="672" w:name="__RefHeading___Toc2824129_372815092"/>
      <w:bookmarkStart w:id="673" w:name="_Toc258"/>
      <w:bookmarkEnd w:id="672"/>
      <w:r>
        <w:rPr>
          <w:rtl w:val="true"/>
        </w:rPr>
        <w:t>خلاصه</w:t>
      </w:r>
      <w:bookmarkEnd w:id="67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امانت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و ایمنی قلب، خاطر جمع بودن ازشخص 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داری از فضایل اخلاقی است و مفهوم وسیعی دارد که تمام شئون زندگی انسان را در بر می گیرد و اسلام تأکید فراوانی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مصداق امانت در قرآن و روایات، امانت امامت و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معنای خودداری از پرداخت حقی است که انسان، پرداختن آن را تعهد کرده است و از منفورترین و زشت ترین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در باب خیانت و امانت مطرح شده که در این جا به چند مورد آن اشاره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امام زمان علیه السلام و نامه حضرت به شیخ مفید به این نکته پرداخته شده است</w:t>
      </w:r>
      <w:r>
        <w:rPr>
          <w:rFonts w:eastAsia="IRNazanin" w:cs="IRNazanin"/>
          <w:color w:val="111111"/>
          <w:sz w:val="28"/>
          <w:szCs w:val="28"/>
          <w:rtl w:val="true"/>
          <w:lang w:bidi="fa-IR"/>
        </w:rPr>
        <w:t xml:space="preserve">. </w:t>
      </w:r>
      <w:bookmarkStart w:id="674" w:name="pg7018_84717"/>
    </w:p>
    <w:p>
      <w:pPr>
        <w:pStyle w:val="Heading4"/>
        <w:numPr>
          <w:ilvl w:val="3"/>
          <w:numId w:val="1"/>
        </w:numPr>
        <w:rPr/>
      </w:pPr>
      <w:bookmarkStart w:id="675" w:name="__RefHeading___Toc2824131_372815092"/>
      <w:bookmarkStart w:id="676" w:name="_Toc259"/>
      <w:bookmarkEnd w:id="674"/>
      <w:bookmarkEnd w:id="675"/>
      <w:r>
        <w:rPr>
          <w:rtl w:val="true"/>
        </w:rPr>
        <w:t>خود آزمائی</w:t>
      </w:r>
      <w:bookmarkEnd w:id="67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امانت و امانت داری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شامل چه مواردی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مصداق امانت در اسلام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خیانت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و آیه در مورد امانت و خیانت بنویسید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زمان عليه السلام را در مورد امانت و خیانت بنویسید</w:t>
      </w:r>
      <w:r>
        <w:rPr>
          <w:rFonts w:eastAsia="IRNazanin" w:cs="IRNazanin"/>
          <w:color w:val="111111"/>
          <w:sz w:val="28"/>
          <w:szCs w:val="28"/>
          <w:rtl w:val="true"/>
          <w:lang w:bidi="fa-IR"/>
        </w:rPr>
        <w:t xml:space="preserve">. </w:t>
      </w:r>
      <w:bookmarkStart w:id="677" w:name="pg7018_84718"/>
    </w:p>
    <w:p>
      <w:pPr>
        <w:pStyle w:val="Heading3"/>
        <w:numPr>
          <w:ilvl w:val="2"/>
          <w:numId w:val="1"/>
        </w:numPr>
        <w:rPr/>
      </w:pPr>
      <w:bookmarkStart w:id="678" w:name="__RefHeading___Toc2824133_372815092"/>
      <w:bookmarkStart w:id="679" w:name="_Toc260"/>
      <w:bookmarkEnd w:id="677"/>
      <w:bookmarkEnd w:id="678"/>
      <w:r>
        <w:rPr>
          <w:rtl w:val="true"/>
        </w:rPr>
        <w:t xml:space="preserve">درس </w:t>
      </w:r>
      <w:r>
        <w:rPr/>
        <w:t>28</w:t>
      </w:r>
      <w:r>
        <w:rPr>
          <w:rtl w:val="true"/>
        </w:rPr>
        <w:t>:</w:t>
      </w:r>
      <w:r>
        <w:rPr>
          <w:rtl w:val="true"/>
        </w:rPr>
        <w:t>استقامت</w:t>
      </w:r>
      <w:bookmarkEnd w:id="679"/>
    </w:p>
    <w:p>
      <w:pPr>
        <w:pStyle w:val="Heading4"/>
        <w:numPr>
          <w:ilvl w:val="3"/>
          <w:numId w:val="1"/>
        </w:numPr>
        <w:rPr/>
      </w:pPr>
      <w:bookmarkStart w:id="680" w:name="__RefHeading___Toc2824135_372815092"/>
      <w:bookmarkStart w:id="681" w:name="_Toc261"/>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 xml:space="preserve">استقامت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استواری، بر پا ایستادن، مقاومت در راه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 پروردگار ما الله است سپس بر سر گفته خود می ایستند و استقامت میکنند، فرشتگان الهی بر آنها نازل می شوند که نترسید و غمگین نباشید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تعبیر جامع و جالبی است که در حقیقت همه نیکی ها و صفات برجسته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دل به خدا بستن و ایمان محکم به او پیدا کردن و سپس تمام زندگی را به رنگ ایمان در آوردن و در محور آن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دم از عشق به خدا می زنند ولی در عمل استقامت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سست و ناتوان اند که وقتی در برابر طوفان شهوات قرار می گیرند با ایمان وداع کرده و در عمل مشرک می شوند و هنگامی که منافعشان به خطر افتد همان ایمان ضعیف و مختصر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یکی از خطبه های نهج البلاغه این آیه را با عبارت گویا و پر معنایی تفسیر می کنند و بعد از تلاوت آن می فرمایند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گفتید پروردگار ما الله است اکنون بر سر این سخن پایمردی </w:t>
      </w:r>
    </w:p>
    <w:p>
      <w:pPr>
        <w:pStyle w:val="BookText"/>
        <w:rPr/>
      </w:pPr>
      <w:r>
        <w:rPr>
          <w:rFonts w:ascii="IRNazanin" w:hAnsi="IRNazanin" w:eastAsia="IRNazanin"/>
          <w:color w:val="111111"/>
          <w:sz w:val="28"/>
          <w:sz w:val="28"/>
          <w:szCs w:val="28"/>
          <w:rtl w:val="true"/>
          <w:lang w:bidi="fa-IR"/>
        </w:rPr>
        <w:t>کنید، بر انجام دستورهای کتاب او و در راهی که فرمان داده و در طريق پرستش شایسته او، استقامت به خرج دهید و از دایره فرمانش خارج نشوید، در آئین او بدعت مگذارید، و هرگز با او مخالفت نکنید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حدیثی از امام رضا عليه السلام در پاسخ سؤال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همان روش ولایتی است که شما دارید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پذیرش رهبری و ولایت ائمه عليهم السلام ضامن بقاء خط توحید و روش اصیل اسلام و ادامه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شخصی از پیامبر اکرم صلي الله عليه و آله، در 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به من ده که به آن چنگ زنم و در دنیا و آخرت اهل نجات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صلي الله عليه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الله است و براین گفته خود پابرجا باش</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صبر و مقاومت در برابر مشکلات تا رسیدن به هدف،در هر بینشی و در هر مقامی نتیجه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در قرآن و روایات اسلامی مطرح شده و بالاترین و برترین ارزش ها را دارد استقامت در راه ایمان به خدا، قرآن، ولایت و تلاش و کوشش و جهاد در راه آن در عصر غیبت و ظهور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خداوند به پیامبر صلي الله عليه و آله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دعوت بپرداز و همانگونه که مأموری ایستادگی کن و از هوس های آن 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دستور یافته ای ایستادگی کن و هرکه باتو توبه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راه هدف، بزرگترین درس زندگی ما است و بیانگر این است که تنها راه موفقیت، پیروزی رسیدن به اهداف متعالی انسانی و اسلامی استقامت است</w:t>
      </w:r>
      <w:r>
        <w:rPr>
          <w:rFonts w:eastAsia="IRNazanin" w:cs="IRNazanin"/>
          <w:color w:val="111111"/>
          <w:sz w:val="28"/>
          <w:szCs w:val="28"/>
          <w:rtl w:val="true"/>
          <w:lang w:bidi="fa-IR"/>
        </w:rPr>
        <w:t xml:space="preserve">. </w:t>
      </w:r>
      <w:bookmarkStart w:id="682" w:name="pg7018_84720"/>
    </w:p>
    <w:p>
      <w:pPr>
        <w:pStyle w:val="BookText"/>
        <w:rPr/>
      </w:pPr>
      <w:bookmarkEnd w:id="682"/>
      <w:r>
        <w:rPr>
          <w:rFonts w:ascii="IRNazanin" w:hAnsi="IRNazanin" w:eastAsia="IRNazanin"/>
          <w:color w:val="111111"/>
          <w:sz w:val="28"/>
          <w:sz w:val="28"/>
          <w:szCs w:val="28"/>
          <w:rtl w:val="true"/>
          <w:lang w:bidi="fa-IR"/>
        </w:rPr>
        <w:t>على عليه السلام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خداوند متعال از بندگان متلون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رنگی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جدا نشوید و ولایت اهل حق را کنار نگذارید بدرستی که هر که ولایت ما را به ولایت دیگر تبدیل کند به هلاکت می افتد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مهمترین علت حیات و ماندگاری شیعه در تاریخ استقامت آنها در برابر مشکلات بوده است</w:t>
      </w:r>
      <w:r>
        <w:rPr>
          <w:rFonts w:eastAsia="IRNazanin" w:cs="IRNazanin"/>
          <w:color w:val="111111"/>
          <w:sz w:val="28"/>
          <w:szCs w:val="28"/>
          <w:rtl w:val="true"/>
          <w:lang w:bidi="fa-IR"/>
        </w:rPr>
        <w:t>.</w:t>
      </w:r>
    </w:p>
    <w:p>
      <w:pPr>
        <w:pStyle w:val="Heading4"/>
        <w:numPr>
          <w:ilvl w:val="3"/>
          <w:numId w:val="1"/>
        </w:numPr>
        <w:rPr/>
      </w:pPr>
      <w:bookmarkStart w:id="683" w:name="__RefHeading___Toc2824137_372815092"/>
      <w:bookmarkStart w:id="684" w:name="_Toc262"/>
      <w:bookmarkEnd w:id="683"/>
      <w:r>
        <w:rPr>
          <w:rtl w:val="true"/>
        </w:rPr>
        <w:t>ثمرات استقامت</w:t>
      </w:r>
      <w:bookmarkEnd w:id="684"/>
    </w:p>
    <w:p>
      <w:pPr>
        <w:pStyle w:val="Heading5"/>
        <w:numPr>
          <w:ilvl w:val="4"/>
          <w:numId w:val="1"/>
        </w:numPr>
        <w:rPr/>
      </w:pPr>
      <w:bookmarkStart w:id="685" w:name="__RefHeading___Toc2824139_372815092"/>
      <w:bookmarkStart w:id="686" w:name="_Toc263"/>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از آیات قرآن و روایت معصومین عليهم السلام بر می آید که استقامت در راه رسیدن به هدف ثمرات و نتایج فراوانی برای زندگی دنیوی و اخروی انسان مؤمن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مورد اشاره می شود</w:t>
      </w:r>
      <w:r>
        <w:rPr>
          <w:rFonts w:eastAsia="IRNazanin" w:cs="IRNazanin"/>
          <w:color w:val="111111"/>
          <w:sz w:val="28"/>
          <w:szCs w:val="28"/>
          <w:rtl w:val="true"/>
          <w:lang w:bidi="fa-IR"/>
        </w:rPr>
        <w:t>:</w:t>
      </w:r>
    </w:p>
    <w:p>
      <w:pPr>
        <w:pStyle w:val="Heading5"/>
        <w:numPr>
          <w:ilvl w:val="4"/>
          <w:numId w:val="1"/>
        </w:numPr>
        <w:rPr/>
      </w:pPr>
      <w:bookmarkStart w:id="687" w:name="__RefHeading___Toc2824141_372815092"/>
      <w:bookmarkStart w:id="688" w:name="_Toc264"/>
      <w:bookmarkEnd w:id="687"/>
      <w:r>
        <w:rPr/>
        <w:t>1</w:t>
      </w:r>
      <w:r>
        <w:rPr>
          <w:rtl w:val="true"/>
        </w:rPr>
        <w:t>-</w:t>
      </w:r>
      <w:r>
        <w:rPr>
          <w:rtl w:val="true"/>
        </w:rPr>
        <w:t>نزول برکات آسمانی، وفور نعمت</w:t>
      </w:r>
      <w:bookmarkEnd w:id="688"/>
    </w:p>
    <w:p>
      <w:pPr>
        <w:pStyle w:val="BookText"/>
        <w:rPr/>
      </w:pPr>
      <w:r>
        <w:rPr>
          <w:rFonts w:ascii="IRNazanin" w:hAnsi="IRNazanin" w:eastAsia="IRNazanin"/>
          <w:color w:val="111111"/>
          <w:sz w:val="28"/>
          <w:sz w:val="28"/>
          <w:szCs w:val="28"/>
          <w:rtl w:val="true"/>
          <w:lang w:bidi="fa-IR"/>
        </w:rPr>
        <w:t xml:space="preserve">اگر در راه حق استقامت ورزند آنها را از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دهیم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نزول باران، آب فراوان نشان دهنده برکات آسمانی و وفور نعمت است</w:t>
      </w:r>
      <w:r>
        <w:rPr>
          <w:rFonts w:eastAsia="IRNazanin" w:cs="IRNazanin"/>
          <w:color w:val="111111"/>
          <w:sz w:val="28"/>
          <w:szCs w:val="28"/>
          <w:rtl w:val="true"/>
          <w:lang w:bidi="fa-IR"/>
        </w:rPr>
        <w:t>.</w:t>
      </w:r>
    </w:p>
    <w:p>
      <w:pPr>
        <w:pStyle w:val="Heading5"/>
        <w:numPr>
          <w:ilvl w:val="4"/>
          <w:numId w:val="1"/>
        </w:numPr>
        <w:rPr/>
      </w:pPr>
      <w:bookmarkStart w:id="689" w:name="__RefHeading___Toc2824143_372815092"/>
      <w:bookmarkStart w:id="690" w:name="_Toc265"/>
      <w:bookmarkEnd w:id="689"/>
      <w:r>
        <w:rPr/>
        <w:t>2</w:t>
      </w:r>
      <w:r>
        <w:rPr>
          <w:rtl w:val="true"/>
        </w:rPr>
        <w:t>-</w:t>
      </w:r>
      <w:r>
        <w:rPr>
          <w:rtl w:val="true"/>
        </w:rPr>
        <w:t>از بین رفتن ترس و خوف از دشمنان</w:t>
      </w:r>
      <w:bookmarkEnd w:id="690"/>
    </w:p>
    <w:p>
      <w:pPr>
        <w:pStyle w:val="BookText"/>
        <w:rPr/>
      </w:pPr>
      <w:r>
        <w:rPr>
          <w:rFonts w:ascii="IRNazanin" w:hAnsi="IRNazanin" w:eastAsia="IRNazanin"/>
          <w:color w:val="111111"/>
          <w:sz w:val="28"/>
          <w:sz w:val="28"/>
          <w:szCs w:val="28"/>
          <w:rtl w:val="true"/>
          <w:lang w:bidi="fa-IR"/>
        </w:rPr>
        <w:t>محققأ کسانی که گفتند پروردگار ما خدا است، سپس ایستادگی کردند بیمی بر آنان نیست و غمگین نخواهند شد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691" w:name="__RefHeading___Toc2824145_372815092"/>
      <w:bookmarkStart w:id="692" w:name="_Toc266"/>
      <w:bookmarkEnd w:id="691"/>
      <w:r>
        <w:rPr/>
        <w:t>3</w:t>
      </w:r>
      <w:r>
        <w:rPr>
          <w:rtl w:val="true"/>
        </w:rPr>
        <w:t>-</w:t>
      </w:r>
      <w:r>
        <w:rPr>
          <w:rtl w:val="true"/>
        </w:rPr>
        <w:t>نزول فرشتگان و بشارت به انسانهای مومن و با استقامت</w:t>
      </w:r>
      <w:bookmarkEnd w:id="6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کسانی که گفتند پروردگار ما خدا است، سپس </w:t>
      </w:r>
      <w:bookmarkStart w:id="693" w:name="pg7018_84721"/>
    </w:p>
    <w:p>
      <w:pPr>
        <w:pStyle w:val="BookText"/>
        <w:rPr/>
      </w:pPr>
      <w:bookmarkEnd w:id="693"/>
      <w:r>
        <w:rPr>
          <w:rFonts w:ascii="IRNazanin" w:hAnsi="IRNazanin" w:eastAsia="IRNazanin"/>
          <w:color w:val="111111"/>
          <w:sz w:val="28"/>
          <w:sz w:val="28"/>
          <w:szCs w:val="28"/>
          <w:rtl w:val="true"/>
          <w:lang w:bidi="fa-IR"/>
        </w:rPr>
        <w:t>ایستادگی کردند، فرشتگان بر آنان فرود می 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غمگین مباشید و به بهشتی که وعده یافته بودید شاد باشید</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694" w:name="__RefHeading___Toc2824147_372815092"/>
      <w:bookmarkStart w:id="695" w:name="_Toc267"/>
      <w:bookmarkEnd w:id="694"/>
      <w:r>
        <w:rPr/>
        <w:t>4</w:t>
      </w:r>
      <w:r>
        <w:rPr>
          <w:rtl w:val="true"/>
        </w:rPr>
        <w:t>-</w:t>
      </w:r>
      <w:r>
        <w:rPr>
          <w:rtl w:val="true"/>
        </w:rPr>
        <w:t>به دست آوردن سلامتی</w:t>
      </w:r>
      <w:bookmarkEnd w:id="695"/>
    </w:p>
    <w:p>
      <w:pPr>
        <w:pStyle w:val="BookText"/>
        <w:rPr/>
      </w:pPr>
      <w:r>
        <w:rPr>
          <w:rFonts w:ascii="IRNazanin" w:hAnsi="IRNazanin" w:eastAsia="IRNazanin"/>
          <w:color w:val="111111"/>
          <w:sz w:val="28"/>
          <w:sz w:val="28"/>
          <w:szCs w:val="28"/>
          <w:rtl w:val="true"/>
          <w:lang w:bidi="fa-IR"/>
        </w:rPr>
        <w:t>على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طالب سلامتی است باید ملازم و همراه استقامت باشد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696" w:name="__RefHeading___Toc2824149_372815092"/>
      <w:bookmarkStart w:id="697" w:name="_Toc268"/>
      <w:bookmarkEnd w:id="696"/>
      <w:r>
        <w:rPr/>
        <w:t>5</w:t>
      </w:r>
      <w:r>
        <w:rPr>
          <w:rtl w:val="true"/>
        </w:rPr>
        <w:t>-</w:t>
      </w:r>
      <w:r>
        <w:rPr>
          <w:rtl w:val="true"/>
        </w:rPr>
        <w:t>بشارت بهشت على عليه السلام می فرماید</w:t>
      </w:r>
      <w:r>
        <w:rPr>
          <w:rtl w:val="true"/>
        </w:rPr>
        <w:t>:</w:t>
      </w:r>
      <w:bookmarkEnd w:id="697"/>
    </w:p>
    <w:p>
      <w:pPr>
        <w:pStyle w:val="BookText"/>
        <w:rPr/>
      </w:pPr>
      <w:r>
        <w:rPr>
          <w:rFonts w:ascii="IRNazanin" w:hAnsi="IRNazanin" w:eastAsia="IRNazanin"/>
          <w:color w:val="111111"/>
          <w:sz w:val="28"/>
          <w:sz w:val="28"/>
          <w:szCs w:val="28"/>
          <w:rtl w:val="true"/>
          <w:lang w:bidi="fa-IR"/>
        </w:rPr>
        <w:t>کسی که استقامت ورزد به بهشت می رود و کسی که در راه دین بلغزد روانه آتش خواهد بود</w:t>
      </w:r>
      <w:r>
        <w:rPr>
          <w:rFonts w:eastAsia="IRNazanin" w:cs="IRNazanin"/>
          <w:color w:val="111111"/>
          <w:sz w:val="28"/>
          <w:szCs w:val="28"/>
          <w:rtl w:val="true"/>
          <w:lang w:bidi="fa-IR"/>
        </w:rPr>
        <w:t xml:space="preserve">. </w:t>
      </w:r>
      <w:r>
        <w:rPr>
          <w:rStyle w:val="FootnoteAnchor"/>
          <w:rtl w:val="true"/>
        </w:rPr>
        <w:footnoteReference w:id="392"/>
      </w:r>
    </w:p>
    <w:p>
      <w:pPr>
        <w:pStyle w:val="Heading5"/>
        <w:numPr>
          <w:ilvl w:val="4"/>
          <w:numId w:val="1"/>
        </w:numPr>
        <w:rPr/>
      </w:pPr>
      <w:bookmarkStart w:id="698" w:name="__RefHeading___Toc2824151_372815092"/>
      <w:bookmarkStart w:id="699" w:name="_Toc269"/>
      <w:bookmarkEnd w:id="698"/>
      <w:r>
        <w:rPr/>
        <w:t>6</w:t>
      </w:r>
      <w:r>
        <w:rPr>
          <w:rtl w:val="true"/>
        </w:rPr>
        <w:t>-</w:t>
      </w:r>
      <w:r>
        <w:rPr>
          <w:rtl w:val="true"/>
        </w:rPr>
        <w:t>رسیدن به هدف</w:t>
      </w:r>
      <w:bookmarkEnd w:id="699"/>
    </w:p>
    <w:p>
      <w:pPr>
        <w:pStyle w:val="BookText"/>
        <w:rPr/>
      </w:pPr>
      <w:r>
        <w:rPr>
          <w:rFonts w:ascii="IRNazanin" w:hAnsi="IRNazanin" w:eastAsia="IRNazanin"/>
          <w:color w:val="111111"/>
          <w:sz w:val="28"/>
          <w:sz w:val="28"/>
          <w:szCs w:val="28"/>
          <w:rtl w:val="true"/>
          <w:lang w:bidi="fa-IR"/>
        </w:rPr>
        <w:t>مسلما پایمردی در راه رسیدن به هدف، انسان را به سر منزل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دعای امام زمان عجل الله تعالي فرجه الشريف توجه کنیم که به خدا 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أَكْرَمَنَا بالهدی وَ الإستقامه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ما را در راه هدایت و استقامت در مسیر آن کرامت بخش</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امام رضا عليه السلام برای امام زمان عجل الله تعالي فرجه الشريف در اعمال روز جمعه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در اطاعت امام زمانت قوت بخش، و بر پیرویش ما را ثابت قدم و استوار بدار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جامعه کبیره خطاب به ائمه اطهار عليهم السلام عرضه می داریم</w:t>
      </w:r>
      <w:r>
        <w:rPr>
          <w:rFonts w:eastAsia="IRNazanin" w:cs="IRNazanin"/>
          <w:color w:val="111111"/>
          <w:sz w:val="28"/>
          <w:szCs w:val="28"/>
          <w:rtl w:val="true"/>
          <w:lang w:bidi="fa-IR"/>
        </w:rPr>
        <w:t xml:space="preserve">: </w:t>
      </w:r>
      <w:bookmarkStart w:id="700" w:name="pg7018_84722"/>
    </w:p>
    <w:p>
      <w:pPr>
        <w:pStyle w:val="BookText"/>
        <w:rPr/>
      </w:pPr>
      <w:bookmarkEnd w:id="700"/>
      <w:r>
        <w:rPr>
          <w:rFonts w:ascii="IRNazanin" w:hAnsi="IRNazanin" w:eastAsia="IRNazanin"/>
          <w:color w:val="111111"/>
          <w:sz w:val="28"/>
          <w:sz w:val="28"/>
          <w:szCs w:val="28"/>
          <w:rtl w:val="true"/>
          <w:lang w:bidi="fa-IR"/>
        </w:rPr>
        <w:t>از خدا می خواهم مادامی که زنده ام مرا در ولایت و دوستی و دین و آئین شما اهل بیت عليهم السلاكم ثابت قدم بدارد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701" w:name="__RefHeading___Toc2824153_372815092"/>
      <w:bookmarkStart w:id="702" w:name="_Toc270"/>
      <w:bookmarkEnd w:id="701"/>
      <w:r>
        <w:rPr>
          <w:rtl w:val="true"/>
        </w:rPr>
        <w:t>خلاصه</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بر پا ایستادن، و مقاومت در راه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مختلف از ثمرات مادی و معنوی استقامت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 صلي الله عليه و آله در مورد استقامت، درس بزرگی برای ما در راه رسیدن به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استقامت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آسمانی و وفور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ترس و خوف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و بشارت به انسان های مؤمن 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w:t>
      </w:r>
      <w:r>
        <w:rPr>
          <w:rFonts w:eastAsia="IRNazanin" w:cs="IRNazanin"/>
          <w:color w:val="111111"/>
          <w:sz w:val="28"/>
          <w:szCs w:val="28"/>
          <w:rtl w:val="true"/>
          <w:lang w:bidi="fa-IR"/>
        </w:rPr>
        <w:t>.</w:t>
      </w:r>
    </w:p>
    <w:p>
      <w:pPr>
        <w:pStyle w:val="Heading4"/>
        <w:numPr>
          <w:ilvl w:val="3"/>
          <w:numId w:val="1"/>
        </w:numPr>
        <w:rPr/>
      </w:pPr>
      <w:bookmarkStart w:id="703" w:name="__RefHeading___Toc2824155_372815092"/>
      <w:bookmarkStart w:id="704" w:name="_Toc271"/>
      <w:bookmarkEnd w:id="703"/>
      <w:r>
        <w:rPr>
          <w:rtl w:val="true"/>
        </w:rPr>
        <w:t>خود آزمائی</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استقامت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در آیات و روایات در باب استقامت چه برداشتی دارید؟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استقامت کدامند؟ </w:t>
      </w:r>
      <w:bookmarkStart w:id="705" w:name="pg7018_84723"/>
    </w:p>
    <w:p>
      <w:pPr>
        <w:pStyle w:val="Heading3"/>
        <w:numPr>
          <w:ilvl w:val="2"/>
          <w:numId w:val="1"/>
        </w:numPr>
        <w:rPr/>
      </w:pPr>
      <w:bookmarkStart w:id="706" w:name="__RefHeading___Toc2824157_372815092"/>
      <w:bookmarkStart w:id="707" w:name="_Toc272"/>
      <w:bookmarkEnd w:id="705"/>
      <w:bookmarkEnd w:id="706"/>
      <w:r>
        <w:rPr>
          <w:rtl w:val="true"/>
        </w:rPr>
        <w:t xml:space="preserve">درس </w:t>
      </w:r>
      <w:r>
        <w:rPr/>
        <w:t>29</w:t>
      </w:r>
      <w:r>
        <w:rPr>
          <w:rtl w:val="true"/>
        </w:rPr>
        <w:t>:</w:t>
      </w:r>
      <w:r>
        <w:rPr>
          <w:rtl w:val="true"/>
        </w:rPr>
        <w:t xml:space="preserve">نصیحت و خیرخواهی </w:t>
      </w:r>
      <w:r>
        <w:rPr>
          <w:rtl w:val="true"/>
        </w:rPr>
        <w:t>(</w:t>
      </w:r>
      <w:r>
        <w:rPr>
          <w:rtl w:val="true"/>
        </w:rPr>
        <w:t>موعظه</w:t>
      </w:r>
      <w:r>
        <w:rPr>
          <w:rtl w:val="true"/>
        </w:rPr>
        <w:t>)</w:t>
      </w:r>
      <w:bookmarkEnd w:id="707"/>
    </w:p>
    <w:p>
      <w:pPr>
        <w:pStyle w:val="Heading4"/>
        <w:numPr>
          <w:ilvl w:val="3"/>
          <w:numId w:val="1"/>
        </w:numPr>
        <w:rPr/>
      </w:pPr>
      <w:bookmarkStart w:id="708" w:name="__RefHeading___Toc2824159_372815092"/>
      <w:bookmarkStart w:id="709" w:name="_Toc273"/>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در روش های تعلیم و تربیت اسلامی و مسائل اخلاقی بحث نصیحت و موعظه هر کدام جایگاه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معنا و مفهوم از یکدیگر متمایز هستند ولی بخاطر نتیجه و نسبتی که این دو موضوع با هم پیدا می کنند و مفهوم نزدیکی که دارند یکجا مطرح شده است</w:t>
      </w:r>
      <w:r>
        <w:rPr>
          <w:rFonts w:eastAsia="IRNazanin" w:cs="IRNazanin"/>
          <w:color w:val="111111"/>
          <w:sz w:val="28"/>
          <w:szCs w:val="28"/>
          <w:rtl w:val="true"/>
          <w:lang w:bidi="fa-IR"/>
        </w:rPr>
        <w:t>.</w:t>
      </w:r>
    </w:p>
    <w:p>
      <w:pPr>
        <w:pStyle w:val="Heading4"/>
        <w:numPr>
          <w:ilvl w:val="3"/>
          <w:numId w:val="1"/>
        </w:numPr>
        <w:rPr/>
      </w:pPr>
      <w:bookmarkStart w:id="710" w:name="__RefHeading___Toc2824161_372815092"/>
      <w:bookmarkStart w:id="711" w:name="_Toc274"/>
      <w:bookmarkEnd w:id="710"/>
      <w:r>
        <w:rPr>
          <w:rtl w:val="true"/>
        </w:rPr>
        <w:t>نصیحت</w:t>
      </w:r>
      <w:bookmarkEnd w:id="711"/>
    </w:p>
    <w:p>
      <w:p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شدن و خالص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اخلاص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پند و اندرز دادن، دوستی را خالص کردن است و چون پند و اندرز، از روی خیر خواهی و خلوص نیت است، نصیحت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قول یکی از پیامبران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نصيحت من به شما نفعی نمی دهد، اگر بخواهم پندتان دهم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از رسول خدا صلي الله عليه و آله نقل شده که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عبارت از نصیحت و خیر خواهی است، پرسیدند 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کتابش و برای رسول او و پیشوایان مسلمانان و همه مردم</w:t>
      </w:r>
      <w:r>
        <w:rPr>
          <w:rFonts w:eastAsia="IRNazanin" w:cs="IRNazanin"/>
          <w:color w:val="111111"/>
          <w:sz w:val="28"/>
          <w:szCs w:val="28"/>
          <w:rtl w:val="true"/>
          <w:lang w:bidi="fa-IR"/>
        </w:rPr>
        <w:t>.</w:t>
      </w:r>
      <w:r>
        <w:rPr>
          <w:rStyle w:val="FootnoteAnchor"/>
          <w:rtl w:val="true"/>
        </w:rPr>
        <w:footnoteReference w:id="396"/>
      </w:r>
      <w:bookmarkStart w:id="712" w:name="pg7018_84724"/>
    </w:p>
    <w:p>
      <w:pPr>
        <w:pStyle w:val="Heading4"/>
        <w:numPr>
          <w:ilvl w:val="3"/>
          <w:numId w:val="1"/>
        </w:numPr>
        <w:rPr/>
      </w:pPr>
      <w:bookmarkStart w:id="713" w:name="__RefHeading___Toc2824163_372815092"/>
      <w:bookmarkStart w:id="714" w:name="_Toc275"/>
      <w:bookmarkEnd w:id="712"/>
      <w:bookmarkEnd w:id="713"/>
      <w:r>
        <w:rPr>
          <w:rtl w:val="true"/>
        </w:rPr>
        <w:t>موعظه</w:t>
      </w:r>
      <w:bookmarkEnd w:id="714"/>
    </w:p>
    <w:p>
      <w:pPr>
        <w:pStyle w:val="BookText"/>
        <w:rPr/>
      </w:pPr>
      <w:r>
        <w:rPr>
          <w:rFonts w:ascii="IRNazanin" w:hAnsi="IRNazanin" w:eastAsia="IRNazanin"/>
          <w:color w:val="111111"/>
          <w:sz w:val="28"/>
          <w:sz w:val="28"/>
          <w:szCs w:val="28"/>
          <w:rtl w:val="true"/>
          <w:lang w:bidi="fa-IR"/>
        </w:rPr>
        <w:t>از ریشه وعظ به معنای اندرز دادن که این اندرزها هم معمولا از روی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لقمان به وقت موعظه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مهربانم برای خدا همتا و شریک قرار نده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گاهی موعظه با هدف نصیحت و خیرخواهی انسان ها است و یکی از مهم ترین روش های تربیتی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در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موعظه های الهی را پند بگیرید و نصایح او 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این قرآن پند دهنده و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قرآن را بر جان هاتان بپذیرید، و آراء و عقاید خود را متهم کنید</w:t>
      </w:r>
      <w:r>
        <w:rPr>
          <w:rFonts w:eastAsia="IRNazanin" w:cs="IRNazanin"/>
          <w:color w:val="111111"/>
          <w:sz w:val="28"/>
          <w:szCs w:val="28"/>
          <w:rtl w:val="true"/>
          <w:lang w:bidi="fa-IR"/>
        </w:rPr>
        <w:t>....</w:t>
      </w:r>
    </w:p>
    <w:p>
      <w:pPr>
        <w:pStyle w:val="Heading4"/>
        <w:numPr>
          <w:ilvl w:val="3"/>
          <w:numId w:val="1"/>
        </w:numPr>
        <w:rPr/>
      </w:pPr>
      <w:bookmarkStart w:id="715" w:name="__RefHeading___Toc2824165_372815092"/>
      <w:bookmarkStart w:id="716" w:name="_Toc276"/>
      <w:bookmarkEnd w:id="715"/>
      <w:r>
        <w:rPr>
          <w:rtl w:val="true"/>
        </w:rPr>
        <w:t>موعظه و نصیحت در احادیث معصومین عليهم السلام</w:t>
      </w:r>
      <w:bookmarkEnd w:id="716"/>
    </w:p>
    <w:p>
      <w:pPr>
        <w:pStyle w:val="BookText"/>
        <w:rPr/>
      </w:pPr>
      <w:r>
        <w:rPr>
          <w:rFonts w:ascii="IRNazanin" w:hAnsi="IRNazanin" w:eastAsia="IRNazanin"/>
          <w:color w:val="111111"/>
          <w:sz w:val="28"/>
          <w:sz w:val="28"/>
          <w:szCs w:val="28"/>
          <w:rtl w:val="true"/>
          <w:lang w:bidi="fa-IR"/>
        </w:rPr>
        <w:t>در بحث نصیحت و موعظه احادیث پرباری از معصومین عليهم السلام به دست ما رسیده است که در این جا به چند مورد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اله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من پنج چیز را ضمانت کند، من بهشت را برایش ضمانت میکنم، خیرخواهی در برابر خدا، خیرخواهی برای رسولش، خیرخواهی برای کتاب خدا، خیرخواهی برای دین خدا و خیرخواهی برای جماعت مسلمانان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قسمتی از حقوق والی و رعیت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 آن است که شما را نصیحت کنم و خیرخواه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این است که، در حضور و پنهانی خیرخواه من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صلي الله عليه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حق قضاوت می کند، حق را از جانش عطا می کند، برای مردم چیزی را می پسندد که برای خود پسندیده است، و بر هیچکس تجاوز نمی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را از کسی که آن را به شما هدیه می کند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خود آن را بپذیرید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وصیت خود به 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با موعظه زنده نگهدار</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امام موسی بن جعفرعلیه السلام نامه نوشتند که مرا موعظه کن، و مختصر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چشم های تو آن را می بیند در آن موعظه و پند و اندرز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صادق علیه السلام به مفضل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ما باشید با نگهداری و حفظ خود از حرام الهی و دوری از نافرمانی خدا و تبعیت از رضای حق زیرا شیعیان ما اگر چنین باشند مردم با سرعت به سوی ما خواهند آمد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سعادتمند با موعظه تقوی، موعظه و اندرز می پذیرد گرچه مراد موعظه کننده غیر از این فرد باشد</w:t>
      </w:r>
      <w:r>
        <w:rPr>
          <w:rFonts w:eastAsia="IRNazanin" w:cs="IRNazanin"/>
          <w:color w:val="111111"/>
          <w:sz w:val="28"/>
          <w:szCs w:val="28"/>
          <w:rtl w:val="true"/>
          <w:lang w:bidi="fa-IR"/>
        </w:rPr>
        <w:t>.</w:t>
      </w:r>
      <w:r>
        <w:rPr>
          <w:rStyle w:val="FootnoteAnchor"/>
          <w:rtl w:val="true"/>
        </w:rPr>
        <w:footnoteReference w:id="404"/>
      </w:r>
      <w:bookmarkStart w:id="717" w:name="pg7018_84726"/>
    </w:p>
    <w:p>
      <w:pPr>
        <w:pStyle w:val="Heading4"/>
        <w:numPr>
          <w:ilvl w:val="3"/>
          <w:numId w:val="1"/>
        </w:numPr>
        <w:rPr/>
      </w:pPr>
      <w:bookmarkStart w:id="718" w:name="__RefHeading___Toc2824167_372815092"/>
      <w:bookmarkStart w:id="719" w:name="_Toc277"/>
      <w:bookmarkEnd w:id="717"/>
      <w:bookmarkEnd w:id="718"/>
      <w:r>
        <w:rPr>
          <w:rtl w:val="true"/>
        </w:rPr>
        <w:t>دعوت به ارزش های اخلاقی و شرایط تأثير موعظه و نصیحت</w:t>
      </w:r>
      <w:bookmarkEnd w:id="719"/>
    </w:p>
    <w:p>
      <w:pPr>
        <w:pStyle w:val="BookText"/>
        <w:rPr/>
      </w:pPr>
      <w:r>
        <w:rPr>
          <w:rFonts w:ascii="IRNazanin" w:hAnsi="IRNazanin" w:eastAsia="IRNazanin"/>
          <w:color w:val="111111"/>
          <w:sz w:val="28"/>
          <w:sz w:val="28"/>
          <w:szCs w:val="28"/>
          <w:rtl w:val="true"/>
          <w:lang w:bidi="fa-IR"/>
        </w:rPr>
        <w:t>مهمترین مسئله در موعظه ونصیحت، دعوت مردم به ارزش های انسانی و اخلاقی است، گرچه براساس آیات و روایات، انسان ها باید این مواعظ و خیرخواهی ها را بپذیرند و ارزش هائی که از جانب خداوند و پیامبران الهی و معصومین عليهم السلام در ابعاد اخلاقی و تربیتی مطرح شده با گوش جان بشنوند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دعوت و پیام دارای ویژگیهایی و خصوصیاتی است که پیام دهنده باید به آن توجه کند تا موعظه و نصیحت او بتواند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 و پیام توجه مخاطب را به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داشته باشد و ممتاز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برای مخاطب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ارزشی مورد قبول مخاطب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بتواند آن را حفظ کند و در مواقع لزوم به یاد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پیام، تأثیر ترغیب را بیشتر می کند به شرط آنکه کسل کننده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بسیار ترس انگیز یا تهدید آمیز تاثیر کمتری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دهنده یا مبلغ باید محبوب، پر شور، علاقه مند، مطمئن، وفادار، قابل اعتماد و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برای این که بتواند در مقابل فشارهای بیرونی و مخالف تاب بیاورد باید تثبیت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جدید را به طور کامل با باورهای دیگر درآمیزد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باورهای خود را بررسی و در مقابل دلیل های متعارض واکسینه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پیام دهنده ظاهر شود که موجب تکریم و احترام و تصدیق سخنان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نظر لباس، حرکات دست و بدن، اشارات چشم و نگاه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موقعیت جلسه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مخاطبان را جلب کند و به گونه ای یک حالت انفعالی نفسانی و </w:t>
      </w:r>
      <w:bookmarkStart w:id="720" w:name="pg7018_84727"/>
    </w:p>
    <w:p>
      <w:pPr>
        <w:pStyle w:val="BookText"/>
        <w:rPr/>
      </w:pPr>
      <w:bookmarkEnd w:id="720"/>
      <w:r>
        <w:rPr>
          <w:rFonts w:ascii="IRNazanin" w:hAnsi="IRNazanin" w:eastAsia="IRNazanin"/>
          <w:color w:val="111111"/>
          <w:sz w:val="28"/>
          <w:sz w:val="28"/>
          <w:szCs w:val="28"/>
          <w:rtl w:val="true"/>
          <w:lang w:bidi="fa-IR"/>
        </w:rPr>
        <w:t xml:space="preserve">آمادگی روانی در آنان ایجاد کند که مناسب غرض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رقت، رحمت، خشم، تبسم، گفتن لطیفه، مثال،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آوردن از الگوهای مهم تربیتی، شخصیت های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پیامبران، ائمه عليهم السلام و آنها که محبوبیت خاصی در بین مخاطبان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داشتن پیام دهنده به کلام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در صورتی مؤثر می افتد که خالی از هرگونه خشونت، برتری جویی،تحقیر طرف مقابل، تحریک حست لجاجت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موعظه هنگامی اثر عمیق خود را می بخشد که حسنه باشد و به صورت زیبایی پیاده شود</w:t>
      </w:r>
      <w:r>
        <w:rPr>
          <w:rFonts w:eastAsia="IRNazanin" w:cs="IRNazanin"/>
          <w:color w:val="111111"/>
          <w:sz w:val="28"/>
          <w:szCs w:val="28"/>
          <w:rtl w:val="true"/>
          <w:lang w:bidi="fa-IR"/>
        </w:rPr>
        <w:t>.</w:t>
      </w:r>
    </w:p>
    <w:p>
      <w:pPr>
        <w:pStyle w:val="Heading4"/>
        <w:numPr>
          <w:ilvl w:val="3"/>
          <w:numId w:val="1"/>
        </w:numPr>
        <w:rPr/>
      </w:pPr>
      <w:bookmarkStart w:id="721" w:name="__RefHeading___Toc2824169_372815092"/>
      <w:bookmarkStart w:id="722" w:name="_Toc278"/>
      <w:bookmarkEnd w:id="721"/>
      <w:r>
        <w:rPr>
          <w:rtl w:val="true"/>
        </w:rPr>
        <w:t>موعظه و نصيحت در آموزه های مهدوی</w:t>
      </w:r>
      <w:bookmarkEnd w:id="722"/>
    </w:p>
    <w:p>
      <w:pPr>
        <w:pStyle w:val="BookText"/>
        <w:rPr/>
      </w:pPr>
      <w:r>
        <w:rPr>
          <w:rFonts w:ascii="IRNazanin" w:hAnsi="IRNazanin" w:eastAsia="IRNazanin"/>
          <w:color w:val="111111"/>
          <w:sz w:val="28"/>
          <w:sz w:val="28"/>
          <w:szCs w:val="28"/>
          <w:rtl w:val="true"/>
          <w:lang w:bidi="fa-IR"/>
        </w:rPr>
        <w:t xml:space="preserve">در دعای معروف حضرت مهدی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تَفَضَّلُ عَلَى عُلَمَاءَنَا بِالزُّهْدِ وَ النَّصيحه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عَلَى الْمُسْتَمِعِينَ بِالِاتِّبَاعِ وَ المِوعِظَهِ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دانشمندان ما زهد و نصیحت و خیرخواهی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شنوندگان تبعيت و پند پذیری تفضل فرما</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دعاها، زیارتها، و سخنان زیبای امام زمان عجل الله تعالي فرجه الشريف در توقیعات، پر است از مواعظ و نصیحت های پر بار، که امید است خداوند ما را توفیق دهد تحت تربیت آن همه پندها و اندرزها قرار بگیریم</w:t>
      </w:r>
      <w:r>
        <w:rPr>
          <w:rFonts w:eastAsia="IRNazanin" w:cs="IRNazanin"/>
          <w:color w:val="111111"/>
          <w:sz w:val="28"/>
          <w:szCs w:val="28"/>
          <w:rtl w:val="true"/>
          <w:lang w:bidi="fa-IR"/>
        </w:rPr>
        <w:t>.</w:t>
      </w:r>
    </w:p>
    <w:p>
      <w:pPr>
        <w:pStyle w:val="Heading4"/>
        <w:numPr>
          <w:ilvl w:val="3"/>
          <w:numId w:val="1"/>
        </w:numPr>
        <w:rPr/>
      </w:pPr>
      <w:bookmarkStart w:id="723" w:name="__RefHeading___Toc2824171_372815092"/>
      <w:bookmarkStart w:id="724" w:name="_Toc279"/>
      <w:bookmarkEnd w:id="723"/>
      <w:r>
        <w:rPr>
          <w:rtl w:val="true"/>
        </w:rPr>
        <w:t>خلاصه</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شدن و خالص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اخلاص، پند و اندرز، خیرخواهی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دادن از روی خیر خواهی</w:t>
      </w:r>
      <w:r>
        <w:rPr>
          <w:rFonts w:eastAsia="IRNazanin" w:cs="IRNazanin"/>
          <w:color w:val="111111"/>
          <w:sz w:val="28"/>
          <w:szCs w:val="28"/>
          <w:rtl w:val="true"/>
          <w:lang w:bidi="fa-IR"/>
        </w:rPr>
        <w:t xml:space="preserve">. </w:t>
      </w:r>
      <w:bookmarkStart w:id="725" w:name="pg7018_84728"/>
    </w:p>
    <w:p>
      <w:pPr>
        <w:pStyle w:val="BookText"/>
        <w:rPr/>
      </w:pPr>
      <w:bookmarkEnd w:id="7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قرآن هم موعظه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معصومین عليهم السلام مسائل و نکات ارزشمندی در زمینه موعظه و نصیحت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ارزش های اخلاقی مهم ترین موضوع موعظه و نصیحت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موعظه و نصیحت موارد فراوانی است که بدون توجه به آنها اثر مثبتی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عليه السلام از خداوند برای علما، زهد و نصیحت، و برای شنوندگان پذیرش را طلب می کند</w:t>
      </w:r>
      <w:r>
        <w:rPr>
          <w:rFonts w:eastAsia="IRNazanin" w:cs="IRNazanin"/>
          <w:color w:val="111111"/>
          <w:sz w:val="28"/>
          <w:szCs w:val="28"/>
          <w:rtl w:val="true"/>
          <w:lang w:bidi="fa-IR"/>
        </w:rPr>
        <w:t>.</w:t>
      </w:r>
    </w:p>
    <w:p>
      <w:pPr>
        <w:pStyle w:val="Heading4"/>
        <w:numPr>
          <w:ilvl w:val="3"/>
          <w:numId w:val="1"/>
        </w:numPr>
        <w:rPr/>
      </w:pPr>
      <w:bookmarkStart w:id="726" w:name="__RefHeading___Toc2824173_372815092"/>
      <w:bookmarkStart w:id="727" w:name="_Toc280"/>
      <w:bookmarkEnd w:id="726"/>
      <w:r>
        <w:rPr>
          <w:rtl w:val="true"/>
        </w:rPr>
        <w:t>خود آزمائی</w:t>
      </w:r>
      <w:bookmarkEnd w:id="727"/>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چه مفهومی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از احادیث معصومین عليهم السلام را در مورد موعظه و نصیحت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مورد از شرایط تاثير موعظه و نصیحت را بنویسید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علیه السلام در مورد نصیحت و موعظه را بنویسید</w:t>
      </w:r>
      <w:r>
        <w:rPr>
          <w:rFonts w:eastAsia="IRNazanin" w:cs="IRNazanin"/>
          <w:color w:val="111111"/>
          <w:sz w:val="28"/>
          <w:szCs w:val="28"/>
          <w:rtl w:val="true"/>
          <w:lang w:bidi="fa-IR"/>
        </w:rPr>
        <w:t xml:space="preserve">. </w:t>
      </w:r>
      <w:bookmarkStart w:id="728" w:name="pg7018_84729"/>
    </w:p>
    <w:p>
      <w:pPr>
        <w:pStyle w:val="Heading3"/>
        <w:numPr>
          <w:ilvl w:val="2"/>
          <w:numId w:val="1"/>
        </w:numPr>
        <w:rPr/>
      </w:pPr>
      <w:bookmarkStart w:id="729" w:name="__RefHeading___Toc2824175_372815092"/>
      <w:bookmarkStart w:id="730" w:name="_Toc281"/>
      <w:bookmarkEnd w:id="728"/>
      <w:bookmarkEnd w:id="729"/>
      <w:r>
        <w:rPr>
          <w:rtl w:val="true"/>
        </w:rPr>
        <w:t xml:space="preserve">درس </w:t>
      </w:r>
      <w:r>
        <w:rPr/>
        <w:t>30</w:t>
      </w:r>
      <w:r>
        <w:rPr>
          <w:rtl w:val="true"/>
        </w:rPr>
        <w:t>:</w:t>
      </w:r>
      <w:r>
        <w:rPr>
          <w:rtl w:val="true"/>
        </w:rPr>
        <w:t>جهاد</w:t>
      </w:r>
      <w:bookmarkEnd w:id="730"/>
    </w:p>
    <w:p>
      <w:pPr>
        <w:pStyle w:val="Heading4"/>
        <w:numPr>
          <w:ilvl w:val="3"/>
          <w:numId w:val="1"/>
        </w:numPr>
        <w:rPr/>
      </w:pPr>
      <w:bookmarkStart w:id="731" w:name="__RefHeading___Toc2824177_372815092"/>
      <w:bookmarkStart w:id="732" w:name="_Toc282"/>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 xml:space="preserve">جهاد،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و یا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صعوبت و مشقت، تلاش توأم با رنج،طاقت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در مسائل سیاسی و اجتماعی به معنای مبارزه و جنگ برای اعلای کلمه حق و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در اصطلاح فقه به معنای جنگ با دشمنان دین است، با جان یا مال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این درس مورد توجه است، جهاد در بعد ارزش های اخلاقی است که آن به معنای عام خود یعنی هر کوششی که در راه اعلای کلمه حق انجام گیرد و هر تلاشی که انسان را به ارزش ها و فضایل مطلوب انسانی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بالاترین جهاد، جهاد با نفس می شود که حتی از قتال و جنگ در راه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از جهاد، جهاد قلم، زبان ، مال، و تبلیغ،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حتى اجتهاد در مسائل اسلامی، مطرح خواهد شد</w:t>
      </w:r>
      <w:r>
        <w:rPr>
          <w:rFonts w:eastAsia="IRNazanin" w:cs="IRNazanin"/>
          <w:color w:val="111111"/>
          <w:sz w:val="28"/>
          <w:szCs w:val="28"/>
          <w:rtl w:val="true"/>
          <w:lang w:bidi="fa-IR"/>
        </w:rPr>
        <w:t>.</w:t>
      </w:r>
    </w:p>
    <w:p>
      <w:pPr>
        <w:pStyle w:val="Heading4"/>
        <w:numPr>
          <w:ilvl w:val="3"/>
          <w:numId w:val="1"/>
        </w:numPr>
        <w:rPr/>
      </w:pPr>
      <w:bookmarkStart w:id="733" w:name="__RefHeading___Toc2824179_372815092"/>
      <w:bookmarkStart w:id="734" w:name="_Toc283"/>
      <w:bookmarkEnd w:id="733"/>
      <w:r>
        <w:rPr>
          <w:rtl w:val="true"/>
        </w:rPr>
        <w:t>قرآن و جهاد در راه خدا</w:t>
      </w:r>
      <w:bookmarkEnd w:id="7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فراوانی از قران، مسئله جهاد در راه خدا به ویژه جهاد با مال و جان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پیام های قرآن نشان دهنده وجوب جهاد است، به هر شکلی که برای فرد مؤمن امکان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به چند آیه قرآن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آنها که از وطن خود هجرت نموده و در راه خدا جهاد کردند، امیدوار و منتظر رحمت خدا باشند که خدا بر آنان بخشاینده و مهربان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مؤمنانی که بی هیچ عذری از کار جهاد باز نشینند با آنان که به مال و جان کوشش کنند یکسان نخواهند بود، خدا مجاهدان فداکار به مال و جان را بر بازنشستگان، بلندی و برتری بخشیده و همه اهل ایمان را وعدۂ نیکوتر فرموده است و مجاهدان را بر بازنشستگان، به اجر و ثوابی بزرگ برتری داده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آوردند و مهاجرت کردند و در راه خدا جهاد نمودند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 منزل دادند و یاریشان کردند، آنها به حقیقت اهل ایمان اند، و هم مورد آمرزش خداوند و روزی نیکوی بهشتی مخصوص آنهاست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ایمان آورده و مهاجرت کردند و در راه خدا جهاد نمودند، آن ها را نزد خدا مقام بلندی است و آن ها رستگاران و سعادتمندان دو عالمند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آیا شما را به تجارتی سودمند که شما را از عذاب دردناک آخرت نجات بخشد دلالت کنم؟ به خدا و رسول او ایمان آورید و با مال و جان خود در راه خدا جهاد کنید، این کار برای شما از هر تجارتی برتر است اگر بدانید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تجارتی پرسود و عظیم، مقام و مرتبه بلند الهی، رستگاری و سعادت ابدی،فضل و برتری معنوی، رحمت خداوند، روزی نیکوی بهشتی، و وعده های زیبای الهی نتیجه جهاد در راه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معصومین عليهم السلام در مورد جهاد</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در نهج البلاغه در خطبه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الحَثِّ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دری از درهای بهشت است که خداوند برای بندگان خاص خود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جهاد لباس تقوی، و زره نگهبانان از جانب خداوند، و سپر محکم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روایات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جهاد را واجب گردانید و آن را موجب یاری خود و ناصر بندگانش قرار داد و به خدا قسم دنیا و دین مردم جز با جهاد اصلاح نخواهد شد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حدیث دیگری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با دست هایتان جهاد کنید و اگر نتوانستید با زبانهایتان جهاد کنید و اگر قدرت نداشتید با دل هاتان در راه خدا جهاد کنید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عليه السلام در نامه به مالک اشتر تأکید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با دست و قلب و زبان یاری کنید، زیرا خداوند جل جلاله یاری کسانی را که او را یاری کنند و عزت کسانی را که خدا را عزیز دارند تكفل فرموده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شهوات خود در نفس خویش جهاد کنید که قلب های شما محل حلول حکمت و دانش خواهد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می فرمایند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مجاهد با نفس خود در راه اطاعت خدا و بر علیه نافرمانی او، نزد خداوند مانند انسان نیکوکار شهید است</w:t>
      </w:r>
      <w:r>
        <w:rPr>
          <w:rFonts w:eastAsia="IRNazanin" w:cs="IRNazanin"/>
          <w:color w:val="111111"/>
          <w:sz w:val="28"/>
          <w:szCs w:val="28"/>
          <w:rtl w:val="true"/>
          <w:lang w:bidi="fa-IR"/>
        </w:rPr>
        <w:t>.</w:t>
      </w:r>
      <w:r>
        <w:rPr>
          <w:rStyle w:val="FootnoteAnchor"/>
          <w:rtl w:val="true"/>
        </w:rPr>
        <w:footnoteReference w:id="415"/>
      </w:r>
      <w:bookmarkStart w:id="735" w:name="pg7018_84732"/>
    </w:p>
    <w:p>
      <w:pPr>
        <w:pStyle w:val="BookText"/>
        <w:rPr/>
      </w:pPr>
      <w:bookmarkEnd w:id="73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حضرت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جهاد اکبر جهاد با نفس است مشغول مبارزه با نفس خویش باشید تا به سعادت برسید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 های خویش کوشش و تلاش در اطاعت خدا را به خدا عطا کنید زیرا خداوند چیزی از نیکی نزد او نیست مگر به اطاعت و دوری از محارم الهی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مردم از نظر تلاش و کوشش کسی است که گناهان را ترک کند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جهاد را ترک کند خداوند لباس مذلت و خواری را در نفس او و فقر و فلاکت را در زندگی او و نابودی دینش را به وجود او می پوشاند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جهاد با دشمن، جهاد با دست و دل و زبان، جهاد با مال و جان، دری از درهای بهشت، لباس تقوی و پرهیزگاری، زره و سپر محکم انسان مجاهد، موجب یاری و نصرت حق، باعث اصلاح دین و دنیای مؤمنان، و موجب عترت اسلام و مسلمانان خواهد بود</w:t>
      </w:r>
      <w:r>
        <w:rPr>
          <w:rFonts w:eastAsia="IRNazanin" w:cs="IRNazanin"/>
          <w:color w:val="111111"/>
          <w:sz w:val="28"/>
          <w:szCs w:val="28"/>
          <w:rtl w:val="true"/>
          <w:lang w:bidi="fa-IR"/>
        </w:rPr>
        <w:t>.</w:t>
      </w:r>
    </w:p>
    <w:p>
      <w:pPr>
        <w:pStyle w:val="Heading4"/>
        <w:numPr>
          <w:ilvl w:val="3"/>
          <w:numId w:val="1"/>
        </w:numPr>
        <w:rPr/>
      </w:pPr>
      <w:bookmarkStart w:id="736" w:name="__RefHeading___Toc2824181_372815092"/>
      <w:bookmarkStart w:id="737" w:name="_Toc284"/>
      <w:bookmarkEnd w:id="736"/>
      <w:r>
        <w:rPr>
          <w:rtl w:val="true"/>
        </w:rPr>
        <w:t>جهاد و مجاهدان در آموزه های مهدوی</w:t>
      </w:r>
      <w:bookmarkEnd w:id="73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جهانی حضرت مهدی عجل الله تعالي فرجه الشريف به همراه یارانی خواهد بود که در وصف آن ها على عليه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مردمانی هستند که دل های آنها چون قطعه های آهنی است که هرگز شک و تردید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اعتقاد خود نسبت به خدا از سنگ سخت ترند و اگر به کوهها هجوم برند آنها را از پای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نبرد پروانه وار شمع وجود امام را در میان گرفته محافظت می کنند و هر چه حضرتش اراده کند آن را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شب زنده داری هستند که شبها نمی خوابند و زمزمه نمازشان چون نغمه زنبوران از کندو و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فرمان امامشان از بنده مطیع نسبت به مولایشان مطیع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دل های آنها مشعلی نورانی است، از ترس پروردگارشان نگرانند، دعوت به شهادت در راه خدا و تمنای قتل در راه او می کنند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معروف خود به شیخ مفید، او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ای دوست با اخلاص که در راه ما با ستمگران در ستیز و پیکاری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همان گونه که دوستان شایسته پیشین ما را تایید فرموده است تأیید نماید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حجه بن حسن العسکری ارواحنافداه عجل الله تعالي فرجه الشريف در نامه ای خبر درگذشت عثمان بن سعید اولین نایب خاص خود را به فرزندش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و در آن نامه در مورد ایشان می فرمایند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پدرت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سعادت زیست و پسندیده از دنیا رفت، خداوند او را بیامرزد و به اولیا و موالیش که درود بر آنان باد ملحق کند، پیوسته در امر آنان مجاهد و کوشا بود و در آن چه او را به خداوند و آنان نزدیک می نمود تلاش و کوشش داشت</w:t>
      </w:r>
      <w:r>
        <w:rPr>
          <w:rFonts w:eastAsia="IRNazanin" w:cs="IRNazanin"/>
          <w:color w:val="111111"/>
          <w:sz w:val="28"/>
          <w:szCs w:val="28"/>
          <w:rtl w:val="true"/>
          <w:lang w:bidi="fa-IR"/>
        </w:rPr>
        <w:t>.</w:t>
      </w:r>
      <w:r>
        <w:rPr>
          <w:rStyle w:val="FootnoteAnchor"/>
          <w:rtl w:val="true"/>
        </w:rPr>
        <w:footnoteReference w:id="422"/>
      </w:r>
      <w:bookmarkStart w:id="738" w:name="pg7018_84734"/>
    </w:p>
    <w:p>
      <w:pPr>
        <w:pStyle w:val="BookText"/>
        <w:rPr/>
      </w:pPr>
      <w:bookmarkEnd w:id="73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حضرت مهدی عجل الله تعالي فرجه الشريف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التعليمي بِالْجُهْدِ وَ الرغبه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دانش طلبان جدیت، تلاش و شوق و رغبت عطا فرما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خداوندا ما را هم از جمله یاران مخلص و مجاهد وليمان امام عصر عجل الله تعالي فرجه الشريف ارواحنافداه قرار بده</w:t>
      </w:r>
      <w:r>
        <w:rPr>
          <w:rFonts w:eastAsia="IRNazanin" w:cs="IRNazanin"/>
          <w:color w:val="111111"/>
          <w:sz w:val="28"/>
          <w:szCs w:val="28"/>
          <w:rtl w:val="true"/>
          <w:lang w:bidi="fa-IR"/>
        </w:rPr>
        <w:t>.</w:t>
      </w:r>
    </w:p>
    <w:p>
      <w:pPr>
        <w:pStyle w:val="Heading4"/>
        <w:numPr>
          <w:ilvl w:val="3"/>
          <w:numId w:val="1"/>
        </w:numPr>
        <w:rPr/>
      </w:pPr>
      <w:bookmarkStart w:id="739" w:name="__RefHeading___Toc2824183_372815092"/>
      <w:bookmarkStart w:id="740" w:name="_Toc285"/>
      <w:bookmarkEnd w:id="739"/>
      <w:r>
        <w:rPr>
          <w:rtl w:val="true"/>
        </w:rPr>
        <w:t>خلاصه</w:t>
      </w:r>
      <w:bookmarkEnd w:id="7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یا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صعوبت و مشقت، تلاش توأم با رنج طاقت و کوشش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مسائل سیاسی به معنای مبارزه و جنگ است و در مسائل اخلاقی به معنای هر تلاش و کوششی که انسان ها را به ارزش های انسانی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هم در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بالاترین جهاد، و در این قسم از جهاد، جهاد با قلم، زبان، مال و جان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از قرآن، جهاد با مال و جان و انواع مجاهدت ها و ارزش دنیوی و اخروی آنها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هم در باب جهاد از معصومین عليهم السلام نقل شده که از محتوای آنها بر می آید که جهاد به معنای عام آن دری از درهای بهشت، لباس تقوی، زره محکم، موجب یاری و نصرت حق، اصلاح دین و دنیا و عترت مسلمانان 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یاران حضرت مهدی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های مختلف امام عصرعليه السلام از جهاد و مجاهده و مجاهدان توصیف و تمجید فراوان شده است</w:t>
      </w:r>
      <w:r>
        <w:rPr>
          <w:rFonts w:eastAsia="IRNazanin" w:cs="IRNazanin"/>
          <w:color w:val="111111"/>
          <w:sz w:val="28"/>
          <w:szCs w:val="28"/>
          <w:rtl w:val="true"/>
          <w:lang w:bidi="fa-IR"/>
        </w:rPr>
        <w:t xml:space="preserve">. </w:t>
      </w:r>
      <w:bookmarkStart w:id="741" w:name="pg7018_84735"/>
    </w:p>
    <w:p>
      <w:pPr>
        <w:pStyle w:val="Heading4"/>
        <w:numPr>
          <w:ilvl w:val="3"/>
          <w:numId w:val="1"/>
        </w:numPr>
        <w:rPr/>
      </w:pPr>
      <w:bookmarkStart w:id="742" w:name="__RefHeading___Toc2824185_372815092"/>
      <w:bookmarkStart w:id="743" w:name="_Toc286"/>
      <w:bookmarkEnd w:id="741"/>
      <w:bookmarkEnd w:id="742"/>
      <w:r>
        <w:rPr>
          <w:rtl w:val="true"/>
        </w:rPr>
        <w:t>خود آزمائی</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چه مفهومی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مسائل سیاسی و در اخلاق به چه معانی آمده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چند نوع جهاد مطرح است؟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دو آیه را در مورد جهاد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سه روایت را در باب جهاد ذکر 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جهاد و مجاهده در آموزه های مهدوی چگونه بیان شده است ؟ </w:t>
      </w:r>
      <w:bookmarkStart w:id="744" w:name="pg7018_84736"/>
    </w:p>
    <w:p>
      <w:pPr>
        <w:pStyle w:val="Heading3"/>
        <w:numPr>
          <w:ilvl w:val="2"/>
          <w:numId w:val="1"/>
        </w:numPr>
        <w:rPr/>
      </w:pPr>
      <w:bookmarkStart w:id="745" w:name="__RefHeading___Toc2824187_372815092"/>
      <w:bookmarkStart w:id="746" w:name="_Toc287"/>
      <w:bookmarkEnd w:id="744"/>
      <w:bookmarkEnd w:id="745"/>
      <w:r>
        <w:rPr>
          <w:rtl w:val="true"/>
        </w:rPr>
        <w:t xml:space="preserve">درس </w:t>
      </w:r>
      <w:r>
        <w:rPr/>
        <w:t>31</w:t>
      </w:r>
      <w:r>
        <w:rPr>
          <w:rtl w:val="true"/>
        </w:rPr>
        <w:t>:</w:t>
      </w:r>
      <w:r>
        <w:rPr>
          <w:rtl w:val="true"/>
        </w:rPr>
        <w:t>انصاف</w:t>
      </w:r>
      <w:bookmarkEnd w:id="746"/>
    </w:p>
    <w:p>
      <w:pPr>
        <w:pStyle w:val="Heading4"/>
        <w:numPr>
          <w:ilvl w:val="3"/>
          <w:numId w:val="1"/>
        </w:numPr>
        <w:rPr/>
      </w:pPr>
      <w:bookmarkStart w:id="747" w:name="__RefHeading___Toc2824189_372815092"/>
      <w:bookmarkStart w:id="748" w:name="_Toc288"/>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از ارزش های فراموش شده انسانی و اخلاقی بحث انصاف است که در روایات اسلامی همتای عدل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انصاف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دادن، عدل و داد کردن، راستی کردن، و میانه روی</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در سخنان زیبای امام صادق علیه السلام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جنود عقل انصاف است و ضد آن که از لشکریان جهل است حميت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علامه مجلسی در شرح این حدیث در بحارالانوار اشاره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عبارت است از مواسات و عدل بین خود و مردم و بین نزدیکان و کسانی که دورند و حمیت عبارتست از مقدم داشتن خود بر دیگری اگر چه دیگران سزاوارتر 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انصاف از درون وجود انسان به عنوان ارزش والا شروع و تمام مسائل فردی و اجتماعی و حتی مسائل حکومتی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یکی از علمای بزرگ شیعه نقل می شود که تاجری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کالایی را گران تر از حدى که در بازار است بفروشم چه مشکلی دارد؟ آن عالم فرموده بودند که این که بی انصافی </w:t>
      </w:r>
      <w:bookmarkStart w:id="749" w:name="pg7018_84737"/>
    </w:p>
    <w:p>
      <w:pPr>
        <w:pStyle w:val="BookText"/>
        <w:rPr/>
      </w:pPr>
      <w:bookmarkEnd w:id="7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بی توجه به معنای عمیق این پاسخ، گفته بود که این بی انصافی اشکالش چیست؟</w:t>
      </w:r>
    </w:p>
    <w:p>
      <w:pPr>
        <w:pStyle w:val="BookText"/>
        <w:rPr/>
      </w:pPr>
      <w:r>
        <w:rPr>
          <w:rFonts w:ascii="IRNazanin" w:hAnsi="IRNazanin" w:eastAsia="IRNazanin"/>
          <w:color w:val="111111"/>
          <w:sz w:val="28"/>
          <w:sz w:val="28"/>
          <w:szCs w:val="28"/>
          <w:rtl w:val="true"/>
          <w:lang w:bidi="fa-IR"/>
        </w:rPr>
        <w:t>آن عالم فرزانه پاسخ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مثل شمر انصاف می داشت کمر به قتل امام حسین عليه السلام نمی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انصاف همان عدالت است بی انصافی ظلم و بی مروتی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تعدادی از یارانش در مورد مروت و مردانگی صحبتی داشتند، امام عليه السلامبه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سخنان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کجای قرآن از این مسئله سخن به میان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يامر بِالْعَدْلِ وَ الْإِحْسانِ خداوند به عدل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عدل در این آیه انصاف و مقصود از احسان تفضل و بخشش است</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750" w:name="__RefHeading___Toc2824191_372815092"/>
      <w:bookmarkStart w:id="751" w:name="_Toc289"/>
      <w:bookmarkEnd w:id="750"/>
      <w:r>
        <w:rPr>
          <w:rtl w:val="true"/>
        </w:rPr>
        <w:t>سیری در روایات</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ضمن روایت کوتاهی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قدرت و حکومت انصاف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تعبیر زیبای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زینت پادشاهان و حکمرانان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آن حضرت نقل شده که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ترین مردم کسى است که نسبت به کسی که به او ظلم کرده انصاف داشته باشد</w:t>
      </w:r>
      <w:r>
        <w:rPr>
          <w:rFonts w:eastAsia="IRNazanin" w:cs="IRNazanin"/>
          <w:color w:val="111111"/>
          <w:sz w:val="28"/>
          <w:szCs w:val="28"/>
          <w:rtl w:val="true"/>
          <w:lang w:bidi="fa-IR"/>
        </w:rPr>
        <w:t>.</w:t>
      </w:r>
      <w:r>
        <w:rPr>
          <w:rStyle w:val="FootnoteAnchor"/>
          <w:rtl w:val="true"/>
        </w:rPr>
        <w:footnoteReference w:id="429"/>
      </w:r>
      <w:bookmarkStart w:id="752" w:name="pg7018_84738"/>
    </w:p>
    <w:p>
      <w:pPr>
        <w:pStyle w:val="BookText"/>
        <w:rPr/>
      </w:pPr>
      <w:bookmarkEnd w:id="7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انسان عفت و پاکدامنی او و زینتش انصاف اوست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داشتن کاری بس دشوار و مشکل است به همین جهت پیامبر گرامی اسلام صلي الله عليه و آله در سخنان گهر بار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مسئله مهم است که این امت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مواسات و برابری با برادران خود در مال و ثروت و دوم انصاف نسبت به مردم از نفس خود و سوم یاد خدا در همه حال</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زیارت های جامعه امامان عليهم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با آنها مرزهای ایمانی حفظ می شود و با امامت و پیشوایی آن ها امور مردم جریان می یابد و این جریان امور مردم بر اساس اعتدال و انصاف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ائمه علیهم السلام مجریان عدالت و انصافند، در عین حالی که برای مردم انصاف دادن بسیار سخت است</w:t>
      </w:r>
      <w:r>
        <w:rPr>
          <w:rFonts w:eastAsia="IRNazanin" w:cs="IRNazanin"/>
          <w:color w:val="111111"/>
          <w:sz w:val="28"/>
          <w:szCs w:val="28"/>
          <w:rtl w:val="true"/>
          <w:lang w:bidi="fa-IR"/>
        </w:rPr>
        <w:t>.</w:t>
      </w:r>
    </w:p>
    <w:p>
      <w:pPr>
        <w:pStyle w:val="Heading4"/>
        <w:numPr>
          <w:ilvl w:val="3"/>
          <w:numId w:val="1"/>
        </w:numPr>
        <w:rPr/>
      </w:pPr>
      <w:bookmarkStart w:id="753" w:name="__RefHeading___Toc2824193_372815092"/>
      <w:bookmarkStart w:id="754" w:name="_Toc290"/>
      <w:bookmarkEnd w:id="753"/>
      <w:r>
        <w:rPr>
          <w:rtl w:val="true"/>
        </w:rPr>
        <w:t>ثمره و نتیجه انصاف</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ثمره معنوی و اخروی انصاف بهشت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اگر انسان یکی از آنها را انجام دهد خداوند بهشت را برایاو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زمان تنگدستی، خوشرویی با همه مردم، و انصاف از جان خودش</w:t>
      </w:r>
      <w:r>
        <w:rPr>
          <w:rFonts w:eastAsia="IRNazanin" w:cs="IRNazanin"/>
          <w:color w:val="111111"/>
          <w:sz w:val="28"/>
          <w:szCs w:val="28"/>
          <w:rtl w:val="true"/>
          <w:lang w:bidi="fa-IR"/>
        </w:rPr>
        <w:t>.</w:t>
      </w:r>
      <w:r>
        <w:rPr>
          <w:rStyle w:val="FootnoteAnchor"/>
          <w:rtl w:val="true"/>
        </w:rPr>
        <w:footnoteReference w:id="43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موجب عزت و سربلندی انسان خواهد بود على عليه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كسی که نسبت به مردم از خودش انصاف داشته باشد جز عزت را خداوند برای او نمی افزاید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باعث ایمان حقیقی است چنان که رسول خدا صلي الله عليه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مال خود با فقرا مواسات کند و با مردم انصاف داشته باشد مؤمن حقیقی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و ثمرات مهم انصاف، رفع اختلاف در جامعه اسلامی است، على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عامل رفع اختلافات و موجب به وجود آمدن الفت و محبت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انصاف و یا بی انصافی مشکلات زیادی را برای فرد و جامعه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سلب قدرت انسان حاکم و موجب ایجاد دشمنی مردم و در نتیجه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سخن زیبایی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انصاف از مظلوم در برابر ظالم دفاع نکند خداوند قدرتش را از او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حضرت در نامه به مالک اشتر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در برابر خود و خانواده خود انصاف داشته باش به خاطر این که اگر چنین نکنی ستم کردی و کسی که با بندگان خدا ستم روا دارد خداوند دشمن او جدای از بندگان خواهد بود و کسی که خدا خصم او باشد تا زمان مرگ در جنگ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عامل اطمینان مردم است على عليه السلام می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مردم انصاف داشته باشید که مردم به شما اطمینان داشته باشند</w:t>
      </w:r>
      <w:r>
        <w:rPr>
          <w:rFonts w:eastAsia="IRNazanin" w:cs="IRNazanin"/>
          <w:color w:val="111111"/>
          <w:sz w:val="28"/>
          <w:szCs w:val="28"/>
          <w:rtl w:val="true"/>
          <w:lang w:bidi="fa-IR"/>
        </w:rPr>
        <w:t>.</w:t>
      </w:r>
      <w:r>
        <w:rPr>
          <w:rStyle w:val="FootnoteAnchor"/>
          <w:rtl w:val="true"/>
        </w:rPr>
        <w:footnoteReference w:id="437"/>
      </w:r>
      <w:bookmarkStart w:id="755" w:name="pg7018_84740"/>
    </w:p>
    <w:p>
      <w:pPr>
        <w:pStyle w:val="Heading4"/>
        <w:numPr>
          <w:ilvl w:val="3"/>
          <w:numId w:val="1"/>
        </w:numPr>
        <w:rPr/>
      </w:pPr>
      <w:bookmarkStart w:id="756" w:name="__RefHeading___Toc2824195_372815092"/>
      <w:bookmarkStart w:id="757" w:name="_Toc291"/>
      <w:bookmarkEnd w:id="755"/>
      <w:bookmarkEnd w:id="756"/>
      <w:r>
        <w:rPr>
          <w:rtl w:val="true"/>
        </w:rPr>
        <w:t>انصاف در آموزه های مهدوی</w:t>
      </w:r>
      <w:bookmarkEnd w:id="757"/>
    </w:p>
    <w:p>
      <w:pPr>
        <w:pStyle w:val="BookText"/>
        <w:rPr/>
      </w:pPr>
      <w:r>
        <w:rPr>
          <w:rFonts w:ascii="IRNazanin" w:hAnsi="IRNazanin" w:eastAsia="IRNazanin"/>
          <w:color w:val="111111"/>
          <w:sz w:val="28"/>
          <w:sz w:val="28"/>
          <w:szCs w:val="28"/>
          <w:rtl w:val="true"/>
          <w:lang w:bidi="fa-IR"/>
        </w:rPr>
        <w:t>یکی از مهمترین مسائل اخلاقی در معارف مهدوی و از شرایط و امتیازات قیام جهانی حضرت مهدی عجل الله تعالي فرجه الشريف انصاف و عدالت و دادگری در جامعه جهانی است و این انصاف باید در تمام زوایای زندگی منتظران دلسوخته امام عجل الله تعالي فرجه الشريف متبلور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فردی از صحابه خویش در مورد شرایط زمان غیبت و مشکلات آن و شیعیان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که تحت تأثير سخنان حضرت علی عليه السلام مشکلات عصر غیبت قرار گرفته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سخت چرا ما باید تمنای قیام امام زمان را بکنیم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آیا دوست نداری عدالت در دنیا آشکار شود، راهها امن و امان شود و نسبت به مظلوم انصاف به عمل آید؟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منسوب به امام زمان حضرت مهدی عجل الله تعالي فرجه الشريف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الرعيه بِالْإِنْصَافِ وَ حُسْنِ السيره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رعيت و مردم انصاف و حسن سیرت عطا فرما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خدا بخواهیم که به ما توفيق انصاف در همه زندگی ما عطا کند</w:t>
      </w:r>
      <w:r>
        <w:rPr>
          <w:rFonts w:eastAsia="IRNazanin" w:cs="IRNazanin"/>
          <w:color w:val="111111"/>
          <w:sz w:val="28"/>
          <w:szCs w:val="28"/>
          <w:rtl w:val="true"/>
          <w:lang w:bidi="fa-IR"/>
        </w:rPr>
        <w:t>.</w:t>
      </w:r>
    </w:p>
    <w:p>
      <w:pPr>
        <w:pStyle w:val="Heading4"/>
        <w:numPr>
          <w:ilvl w:val="3"/>
          <w:numId w:val="1"/>
        </w:numPr>
        <w:rPr/>
      </w:pPr>
      <w:bookmarkStart w:id="758" w:name="__RefHeading___Toc2824197_372815092"/>
      <w:bookmarkStart w:id="759" w:name="_Toc292"/>
      <w:bookmarkEnd w:id="758"/>
      <w:r>
        <w:rPr>
          <w:rtl w:val="true"/>
        </w:rPr>
        <w:t>خلاصه</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انصاف، عبارت است از، داد دادن، عدل و داد، راستی و میانه روی، در مقابل حمیت به معنای خود را بر دیگران مقدم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به عنوان یک ارزش، تمام مسائل فردی و اجتماعی و سیاسی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انسان از جانب خداوند به انصاف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مختلفی در زمینه انصاف و ارزش آن مطرح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نتیجه انصاف، بهشت، عترت و سربلندی، ایمان حقیقی، رفع اختلاف در </w:t>
      </w:r>
      <w:bookmarkStart w:id="760" w:name="pg7018_84741"/>
    </w:p>
    <w:p>
      <w:pPr>
        <w:pStyle w:val="BookText"/>
        <w:rPr/>
      </w:pPr>
      <w:bookmarkEnd w:id="760"/>
      <w:r>
        <w:rPr>
          <w:rFonts w:ascii="IRNazanin" w:hAnsi="IRNazanin" w:eastAsia="IRNazanin"/>
          <w:color w:val="111111"/>
          <w:sz w:val="28"/>
          <w:sz w:val="28"/>
          <w:szCs w:val="28"/>
          <w:rtl w:val="true"/>
          <w:lang w:bidi="fa-IR"/>
        </w:rPr>
        <w:t>جامعه، و اطمینان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انصاف باعث سلب قدرت حاکمان، ایجاد دشمنی در بین مردم ودشمنی با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مسئله اخلاقی در حکومت حضرت مهدی عليه السلام و از مشخصات ياران منتظران و یاران حضرت، انصاف است</w:t>
      </w:r>
      <w:r>
        <w:rPr>
          <w:rFonts w:eastAsia="IRNazanin" w:cs="IRNazanin"/>
          <w:color w:val="111111"/>
          <w:sz w:val="28"/>
          <w:szCs w:val="28"/>
          <w:rtl w:val="true"/>
          <w:lang w:bidi="fa-IR"/>
        </w:rPr>
        <w:t>.</w:t>
      </w:r>
    </w:p>
    <w:p>
      <w:pPr>
        <w:pStyle w:val="Heading4"/>
        <w:numPr>
          <w:ilvl w:val="3"/>
          <w:numId w:val="1"/>
        </w:numPr>
        <w:rPr/>
      </w:pPr>
      <w:bookmarkStart w:id="761" w:name="__RefHeading___Toc2824199_372815092"/>
      <w:bookmarkStart w:id="762" w:name="_Toc293"/>
      <w:bookmarkEnd w:id="761"/>
      <w:r>
        <w:rPr>
          <w:rtl w:val="true"/>
        </w:rPr>
        <w:t>خود آزمائی</w:t>
      </w:r>
      <w:bookmarkEnd w:id="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انصاف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چند روایت را در مورد انصاف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انصاف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چه مشکلاتی را به وجود می آورد؟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مسائل اخلاقی حکومت مهدوی و مشخصه منتظران چیست؟ </w:t>
      </w:r>
      <w:bookmarkStart w:id="763" w:name="pg7018_84742"/>
    </w:p>
    <w:p>
      <w:pPr>
        <w:pStyle w:val="Heading3"/>
        <w:numPr>
          <w:ilvl w:val="2"/>
          <w:numId w:val="1"/>
        </w:numPr>
        <w:rPr/>
      </w:pPr>
      <w:bookmarkStart w:id="764" w:name="__RefHeading___Toc2824201_372815092"/>
      <w:bookmarkStart w:id="765" w:name="_Toc294"/>
      <w:bookmarkEnd w:id="763"/>
      <w:bookmarkEnd w:id="764"/>
      <w:r>
        <w:rPr>
          <w:rtl w:val="true"/>
        </w:rPr>
        <w:t xml:space="preserve">درس </w:t>
      </w:r>
      <w:r>
        <w:rPr/>
        <w:t>32</w:t>
      </w:r>
      <w:r>
        <w:rPr>
          <w:rtl w:val="true"/>
        </w:rPr>
        <w:t>:</w:t>
      </w:r>
      <w:r>
        <w:rPr>
          <w:rtl w:val="true"/>
        </w:rPr>
        <w:t>وقار</w:t>
      </w:r>
      <w:bookmarkEnd w:id="765"/>
    </w:p>
    <w:p>
      <w:pPr>
        <w:pStyle w:val="Heading4"/>
        <w:numPr>
          <w:ilvl w:val="3"/>
          <w:numId w:val="1"/>
        </w:numPr>
        <w:rPr/>
      </w:pPr>
      <w:bookmarkStart w:id="766" w:name="__RefHeading___Toc2824203_372815092"/>
      <w:bookmarkStart w:id="767" w:name="_Toc295"/>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یکی از مهمترین صفات و ارزش های اخلاقی که هم جزو صفات خداوند و هم در صفات انسان های مؤمن ذکر شده،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به عنوان عظمت، اسمی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تعظیم، اگر در مورد خداوند به کار رود به معنای عظمت و ثبوت عظمت است و اگر در مورد انسان استعمال شود به مفهوم سنگینی، متانت، بردباری و بزرگواری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عليه السلام در روایت جنود عقل و جهل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عقل، وقار است که ضد آن که از سپاه جهل است خفت و سبکسری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مشخصات انسان پاک و مؤمن، سنگینی، متانت و وقار است</w:t>
      </w:r>
      <w:r>
        <w:rPr>
          <w:rFonts w:eastAsia="IRNazanin" w:cs="IRNazanin"/>
          <w:color w:val="111111"/>
          <w:sz w:val="28"/>
          <w:szCs w:val="28"/>
          <w:rtl w:val="true"/>
          <w:lang w:bidi="fa-IR"/>
        </w:rPr>
        <w:t>.</w:t>
      </w:r>
    </w:p>
    <w:p>
      <w:pPr>
        <w:pStyle w:val="Heading4"/>
        <w:numPr>
          <w:ilvl w:val="3"/>
          <w:numId w:val="1"/>
        </w:numPr>
        <w:rPr/>
      </w:pPr>
      <w:bookmarkStart w:id="768" w:name="__RefHeading___Toc2824205_372815092"/>
      <w:bookmarkStart w:id="769" w:name="_Toc296"/>
      <w:bookmarkEnd w:id="768"/>
      <w:r>
        <w:rPr>
          <w:rtl w:val="true"/>
        </w:rPr>
        <w:t>ارزش و اهمیت وقار</w:t>
      </w:r>
      <w:bookmarkEnd w:id="76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 از خصلت ها و ارزش های انسانی مهمی است که همه ابعاد اجتماعی و فردی انسان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سنگینی، مروت و مردانگی، ابهت اجتماعی انسان، آرامش ظاهری و باطنی برخاسته از این ارزش والای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که در این مورد از معصومین عليه السلام نقل شده می توان همه این محورها را يافت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علم، حلم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طلب علم و دانش باشید و آن علم را با بردباری و متانت و وقار زینت کنید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دین و اسلام،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عریان است، لباس آن حياء و زینت آن وقار و مروتش عمل صالح، و پايه آن ورع است و برای هر چیزی اصل و اساسی است و اساس اسلام محبت ما اهل بیت عليهم السلام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نیکی در وقار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صلي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 هر مرد و زن ریاکار حرام کرده است، نیکی در زیبایی زندگی ظاهری نیست و لکن نیکی در آرامش و وقار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و مروت در سایه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در حلم، زینت و وقار، مردانگی و هدیه دادن، نعمت الهی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رسول خدا صلي الله عليه و آله در نماز ظهر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ترس از خود و رغبت به سوی خود و خشوع در برابر خویش و وقار و حیاء از خود را به من روزی کن</w:t>
      </w:r>
      <w:r>
        <w:rPr>
          <w:rStyle w:val="FootnoteAnchor"/>
          <w:rtl w:val="true"/>
        </w:rPr>
        <w:footnoteReference w:id="4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عقل و زیبایی انسان وقار اوست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انسان مؤمن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فرمودند</w:t>
      </w:r>
      <w:r>
        <w:rPr>
          <w:rFonts w:eastAsia="IRNazanin" w:cs="IRNazanin"/>
          <w:color w:val="111111"/>
          <w:sz w:val="28"/>
          <w:szCs w:val="28"/>
          <w:rtl w:val="true"/>
          <w:lang w:bidi="fa-IR"/>
        </w:rPr>
        <w:t xml:space="preserve">: </w:t>
      </w:r>
      <w:bookmarkStart w:id="770" w:name="pg7018_84744"/>
    </w:p>
    <w:p>
      <w:pPr>
        <w:pStyle w:val="BookText"/>
        <w:rPr/>
      </w:pPr>
      <w:bookmarkEnd w:id="770"/>
      <w:r>
        <w:rPr>
          <w:rFonts w:ascii="IRNazanin" w:hAnsi="IRNazanin" w:eastAsia="IRNazanin"/>
          <w:color w:val="111111"/>
          <w:sz w:val="28"/>
          <w:sz w:val="28"/>
          <w:szCs w:val="28"/>
          <w:rtl w:val="true"/>
          <w:lang w:bidi="fa-IR"/>
        </w:rPr>
        <w:t>از علائم مومن این است که سکوت او زیاد، با وقار، بسیار ذاکر، صابر، شاکر و سپاسگزار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ملاحظه کردید مؤمنی را که بسیار ساکت و باوقار است به او نزدیک شوید زیرا به این شخص مؤمن حكمت القاء می شود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771" w:name="__RefHeading___Toc2824207_372815092"/>
      <w:bookmarkStart w:id="772" w:name="_Toc297"/>
      <w:bookmarkEnd w:id="771"/>
      <w:r>
        <w:rPr>
          <w:rtl w:val="true"/>
        </w:rPr>
        <w:t>متانت و وقار در همه حال</w:t>
      </w:r>
      <w:bookmarkEnd w:id="772"/>
    </w:p>
    <w:p>
      <w:pPr>
        <w:pStyle w:val="BookText"/>
        <w:rPr/>
      </w:pPr>
      <w:r>
        <w:rPr>
          <w:rFonts w:ascii="IRNazanin" w:hAnsi="IRNazanin" w:eastAsia="IRNazanin"/>
          <w:color w:val="111111"/>
          <w:sz w:val="28"/>
          <w:sz w:val="28"/>
          <w:szCs w:val="28"/>
          <w:rtl w:val="true"/>
          <w:lang w:bidi="fa-IR"/>
        </w:rPr>
        <w:t>شایسته یک انسان مؤمن و منتظر آن است که در تمام مراحل زندگی و در هر موقعیتی متانت و سنگینی و وقار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کریمانه از کنار سبکسری ها بگذرد و گرفتار آن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ارشادها و راهنمائی های معصومین علیه السلام به این مسئله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حضور در مسجدالحرام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وارد مسجدالحرام شدید با تمام آرامش و متانت و وقار و خشوع وارد آن شوید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قیام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به خواست خدا برای نماز به پا خواستی تمام سعی و تلاش خود را به کار ببر و قیام تو برای نماز بر اساس آرامش و وقار باشد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برای روزه گرفتن و شرایط انسان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سخنان مفصلی می 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شما روزه داران آنست که منتظر آن چه که خدا به شما وعده داده باشید و فراوان آرزوى لقاء خدا را داشته باشید و حالت آرامش و متانت و وقار و خشوع را </w:t>
      </w:r>
      <w:bookmarkStart w:id="773" w:name="pg7018_84745"/>
    </w:p>
    <w:p>
      <w:pPr>
        <w:pStyle w:val="BookText"/>
        <w:rPr/>
      </w:pPr>
      <w:bookmarkEnd w:id="773"/>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طلب دانش هم باید با وقار و متانت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فرمایشات متین امام صادق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دانش کنید و خود را با علم و دانش به همراه بردباری و وقار زینت دهید و در برابر کسی که از او علم می آموزیر متواضع باشید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 ها و انقلابات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در گرفتاری ها و تحولات اجتماعی با وقار و متین و در بلاها صبور و شکیبا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متانت، وقار، کرامت نفس، غرور و تکبر نیست، خودخواهی و خودبینی نیست، بلکه درک شخصیت و منش است که انسان با وقار با توجه به آن ارزش و اعتبار و شخصیت خود را حفظ می کند در عین حالی که متواضع و خاشع است</w:t>
      </w:r>
      <w:r>
        <w:rPr>
          <w:rFonts w:eastAsia="IRNazanin" w:cs="IRNazanin"/>
          <w:color w:val="111111"/>
          <w:sz w:val="28"/>
          <w:szCs w:val="28"/>
          <w:rtl w:val="true"/>
          <w:lang w:bidi="fa-IR"/>
        </w:rPr>
        <w:t>.</w:t>
      </w:r>
    </w:p>
    <w:p>
      <w:pPr>
        <w:pStyle w:val="Heading4"/>
        <w:numPr>
          <w:ilvl w:val="3"/>
          <w:numId w:val="1"/>
        </w:numPr>
        <w:rPr/>
      </w:pPr>
      <w:bookmarkStart w:id="774" w:name="__RefHeading___Toc2824209_372815092"/>
      <w:bookmarkStart w:id="775" w:name="_Toc298"/>
      <w:bookmarkEnd w:id="774"/>
      <w:r>
        <w:rPr>
          <w:rtl w:val="true"/>
        </w:rPr>
        <w:t>وقار از مشخصات امام علیه السلام و یاران خاص آنان</w:t>
      </w:r>
      <w:bookmarkEnd w:id="775"/>
    </w:p>
    <w:p>
      <w:pPr>
        <w:pStyle w:val="BookText"/>
        <w:rPr/>
      </w:pPr>
      <w:r>
        <w:rPr>
          <w:rFonts w:ascii="IRNazanin" w:hAnsi="IRNazanin" w:eastAsia="IRNazanin"/>
          <w:color w:val="111111"/>
          <w:sz w:val="28"/>
          <w:sz w:val="28"/>
          <w:szCs w:val="28"/>
          <w:rtl w:val="true"/>
          <w:lang w:bidi="fa-IR"/>
        </w:rPr>
        <w:t>در معارف اهل بیت علیهم السلام و معارف و اخلاق مهدوی عجل الله تعالی فرجه الشریف الله تعالي فرجه الشريف، وقار جزء مشخصات امامان معصوم علیهم السلام و یاران خاص آن ها تلقی شده است و با این صفات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مفصل از صفات امامان علیهم السلام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ما با مدارا، الفت و دوستی و وقار و تقیه و زیبایی همنشینی با مردم و تقوا و کوشش همراه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یاران امام صادق علیه السلام از آن حضرت سوال می کند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امر با چه چیزی شناخته می شود؟ امام علیه السلام پاسخ می فرمایند با آرامش و وقار و علم و دانش و وصیت امام پیشینه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776" w:name="pg7018_84746"/>
    </w:p>
    <w:p>
      <w:pPr>
        <w:pStyle w:val="BookText"/>
        <w:rPr/>
      </w:pPr>
      <w:bookmarkEnd w:id="77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از علمای بزرگ شیعه از کتاب ادریس نبی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خداوند درخواست کرد که تا قیامت او را مهلت دهد 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مشخصی تو را مهلت میدهم، و سپس توضیح می دهد که آن وقت معلوم زمانیست که زمین را از شرک و کفر پاک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را انتخاب می کنم که قلب هاشان را برای ایمان آزموده اند و دل هاشان را با ورع و اخلاص و یقین و تقوا و خشوع و صدق و راستی و بردباری و صبر و وقار و زهد در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کرده 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پر از بردباری و یقین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منسوب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می 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مَشَایِخِنَا بِالْوَقَارِ وَ السَّکِینَهِ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پیران ما وقار و متانت و آرامش عطا فرما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خداوندا به 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وقار و متانت و آرامش عطا فرما</w:t>
      </w:r>
      <w:r>
        <w:rPr>
          <w:rFonts w:eastAsia="IRNazanin" w:cs="IRNazanin"/>
          <w:color w:val="111111"/>
          <w:sz w:val="28"/>
          <w:szCs w:val="28"/>
          <w:rtl w:val="true"/>
          <w:lang w:bidi="fa-IR"/>
        </w:rPr>
        <w:t>.</w:t>
      </w:r>
    </w:p>
    <w:p>
      <w:pPr>
        <w:pStyle w:val="Heading4"/>
        <w:numPr>
          <w:ilvl w:val="3"/>
          <w:numId w:val="1"/>
        </w:numPr>
        <w:rPr/>
      </w:pPr>
      <w:bookmarkStart w:id="777" w:name="__RefHeading___Toc2824211_372815092"/>
      <w:bookmarkStart w:id="778" w:name="_Toc299"/>
      <w:bookmarkEnd w:id="777"/>
      <w:r>
        <w:rPr>
          <w:rtl w:val="true"/>
        </w:rPr>
        <w:t>خلاصه</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یکی از ارزش های مهم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توقیر به معنای تعظیم متانت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اگر در مورد خدا به کار رود به معنای عظمت و ثبوت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انسان استعمال شود به مفهوم سنگینی، متانت و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نکات ارزشمندی در مورد وقار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علم، زینت دین، برونیکی، مردانگی و مروت، زینت عقل، زیبائی وجود انسان و علامت ایمان 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احوالات باید وقار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مساجد و مسجدالحرام</w:t>
      </w:r>
      <w:r>
        <w:rPr>
          <w:rFonts w:eastAsia="IRNazanin" w:cs="IRNazanin"/>
          <w:color w:val="111111"/>
          <w:sz w:val="28"/>
          <w:szCs w:val="28"/>
          <w:rtl w:val="true"/>
          <w:lang w:bidi="fa-IR"/>
        </w:rPr>
        <w:t xml:space="preserve">. </w:t>
      </w:r>
      <w:bookmarkStart w:id="779" w:name="pg7018_84747"/>
    </w:p>
    <w:p>
      <w:pPr>
        <w:pStyle w:val="BookText"/>
        <w:rPr/>
      </w:pPr>
      <w:bookmarkEnd w:id="779"/>
      <w:r>
        <w:rPr>
          <w:rFonts w:ascii="IRNazanin" w:hAnsi="IRNazanin" w:eastAsia="IRNazanin"/>
          <w:color w:val="111111"/>
          <w:sz w:val="28"/>
          <w:sz w:val="28"/>
          <w:szCs w:val="28"/>
          <w:rtl w:val="true"/>
          <w:lang w:bidi="fa-IR"/>
        </w:rPr>
        <w:t>قیام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طلب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 های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مشخصات ممتاز یاران امام مهدی عج، وقار و متانت است</w:t>
      </w:r>
      <w:r>
        <w:rPr>
          <w:rFonts w:eastAsia="IRNazanin" w:cs="IRNazanin"/>
          <w:color w:val="111111"/>
          <w:sz w:val="28"/>
          <w:szCs w:val="28"/>
          <w:rtl w:val="true"/>
          <w:lang w:bidi="fa-IR"/>
        </w:rPr>
        <w:t>.</w:t>
      </w:r>
    </w:p>
    <w:p>
      <w:pPr>
        <w:pStyle w:val="Heading4"/>
        <w:numPr>
          <w:ilvl w:val="3"/>
          <w:numId w:val="1"/>
        </w:numPr>
        <w:rPr/>
      </w:pPr>
      <w:bookmarkStart w:id="780" w:name="__RefHeading___Toc2824213_372815092"/>
      <w:bookmarkStart w:id="781" w:name="_Toc300"/>
      <w:bookmarkEnd w:id="780"/>
      <w:r>
        <w:rPr>
          <w:rtl w:val="true"/>
        </w:rPr>
        <w:t>خود آزمائی</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وقار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 در مورد خداوند و در مورد انسان به چه معنائی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ارزشمندی که در روایات در مورد وقار ذکر شده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وقار موضوعیت پیدا می کند؟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ذکریک سند در مورد وقار یاران امام مهدی عجل الله تعالی فرجه الشریف </w:t>
      </w:r>
      <w:bookmarkStart w:id="782" w:name="pg7018_84748"/>
    </w:p>
    <w:p>
      <w:pPr>
        <w:pStyle w:val="Heading3"/>
        <w:numPr>
          <w:ilvl w:val="2"/>
          <w:numId w:val="1"/>
        </w:numPr>
        <w:rPr/>
      </w:pPr>
      <w:bookmarkStart w:id="783" w:name="__RefHeading___Toc2824215_372815092"/>
      <w:bookmarkStart w:id="784" w:name="_Toc301"/>
      <w:bookmarkEnd w:id="782"/>
      <w:bookmarkEnd w:id="783"/>
      <w:r>
        <w:rPr>
          <w:rtl w:val="true"/>
        </w:rPr>
        <w:t xml:space="preserve">درس </w:t>
      </w:r>
      <w:r>
        <w:rPr/>
        <w:t>33</w:t>
      </w:r>
      <w:r>
        <w:rPr>
          <w:rtl w:val="true"/>
        </w:rPr>
        <w:t xml:space="preserve">: </w:t>
      </w:r>
      <w:r>
        <w:rPr>
          <w:rtl w:val="true"/>
        </w:rPr>
        <w:t>قناعت</w:t>
      </w:r>
      <w:bookmarkEnd w:id="784"/>
    </w:p>
    <w:p>
      <w:pPr>
        <w:pStyle w:val="Heading4"/>
        <w:numPr>
          <w:ilvl w:val="3"/>
          <w:numId w:val="1"/>
        </w:numPr>
        <w:rPr/>
      </w:pPr>
      <w:bookmarkStart w:id="785" w:name="__RefHeading___Toc2824217_372815092"/>
      <w:bookmarkStart w:id="786" w:name="_Toc30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اصل قناعت از ارزش های اخلاق اسلامی شمرده شده و یکی از فضایل اولیای الهی به معنای رضا و خوشنودی، راضی بودن به کم و صرفه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قانع به کسی اطلاق می شود که به آن چه که به او می دهند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قناعت، فقر و نداری، و از سوی دیگر نیست و سخت گیری بر خانواده، حتی در زمان ثروت و مکنت نیست، بلکه به معنای راضی بودن به آن چه که با تلاش و کوشش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 و تنگ گیری بر اهل خانواده خلاف آن فرمانی است که در اسلام مطرح شده که باید در حد امکان به زندگی خانواده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اقتصاد و میانه روی را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خست و دنائت بود و نه اهل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فقیر بود، با آن چه که برای او مقدور است باید بسازد و قناعت کند و بر آن چه برای او مقدر شده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خود را برای کسی فاش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فقری که معلول جامعة ظالم و چپاولگر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ظلم باید احقاق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و مفهوم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حدیث مفصلی می فرمایند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معنای قناعت را از جبرئیل پرسیدند و جبرئیل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به این معناست که به آن چه که از دنیا به تو </w:t>
      </w:r>
      <w:bookmarkStart w:id="787" w:name="pg7018_84749"/>
    </w:p>
    <w:p>
      <w:pPr>
        <w:pStyle w:val="BookText"/>
        <w:rPr/>
      </w:pPr>
      <w:bookmarkEnd w:id="787"/>
      <w:r>
        <w:rPr>
          <w:rFonts w:ascii="IRNazanin" w:hAnsi="IRNazanin" w:eastAsia="IRNazanin"/>
          <w:color w:val="111111"/>
          <w:sz w:val="28"/>
          <w:sz w:val="28"/>
          <w:szCs w:val="28"/>
          <w:rtl w:val="true"/>
          <w:lang w:bidi="fa-IR"/>
        </w:rPr>
        <w:t>می رسد حتی کم آن راضی باشی و بر آنچه که از زندگی برای تو فراهم آمده شکر گذار باشی</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788" w:name="__RefHeading___Toc2824219_372815092"/>
      <w:bookmarkStart w:id="789" w:name="_Toc303"/>
      <w:bookmarkEnd w:id="788"/>
      <w:r>
        <w:rPr>
          <w:rtl w:val="true"/>
        </w:rPr>
        <w:t>ارزش و اهميت قناعت</w:t>
      </w:r>
      <w:bookmarkEnd w:id="789"/>
    </w:p>
    <w:p>
      <w:pPr>
        <w:pStyle w:val="BookText"/>
        <w:rPr/>
      </w:pPr>
      <w:r>
        <w:rPr>
          <w:rFonts w:ascii="IRNazanin" w:hAnsi="IRNazanin" w:eastAsia="IRNazanin"/>
          <w:color w:val="111111"/>
          <w:sz w:val="28"/>
          <w:sz w:val="28"/>
          <w:szCs w:val="28"/>
          <w:rtl w:val="true"/>
          <w:lang w:bidi="fa-IR"/>
        </w:rPr>
        <w:t>در ارزش و اهمیت و اعتبار قناعت در زندگی بزرگان اخلاق مطالب فراوانی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از سخنان گران قیمت معصومین علیهم السلام در این موضوع اشاراتی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رسولانش را به مکارم اخلاق مخصوص گردانیده است پس خود را بیازمائید اگر آن مکارم در شما بود خدا را سپاس گوئيد و بدانید 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شما نبود از خدا بخواهید و به آن رغبت داشته باشید،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سخاوت، غیرت، شجاعت و مروت و</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مال و ثروتی است که نابود نمیشود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گنج و ثروت من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موجب عزت و بی نیازی و حرص موجب خواری و سختی است</w:t>
      </w:r>
      <w:r>
        <w:rPr>
          <w:rFonts w:eastAsia="IRNazanin" w:cs="IRNazanin"/>
          <w:color w:val="111111"/>
          <w:sz w:val="28"/>
          <w:szCs w:val="28"/>
          <w:rtl w:val="true"/>
          <w:lang w:bidi="fa-IR"/>
        </w:rPr>
        <w:t>... .</w:t>
      </w:r>
      <w:r>
        <w:rPr>
          <w:rStyle w:val="FootnoteAnchor"/>
          <w:rtl w:val="true"/>
        </w:rPr>
        <w:footnoteReference w:id="462"/>
      </w:r>
      <w:bookmarkStart w:id="790" w:name="pg7018_84750"/>
    </w:p>
    <w:p>
      <w:pPr>
        <w:pStyle w:val="BookText"/>
        <w:rPr/>
      </w:pPr>
      <w:bookmarkEnd w:id="79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اله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در پنج چیز قرار دادم و مردم آن را در پنج چیز دیگر می جویند و نمی یابند، من ثروت را در قناعت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را در کثرت مال می جویند، ولی آن را نمی یابند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قناعت را نمی پیمایند جز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مطیع فرمان خدا که به دنبال آخرت است و یا انسان با کرامتی که خود را از انسان های پست دور نگه می دارد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على علیه السلام در دعای کمیل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نسبت به چیزی که روزیم کردی راضی و قانع قرار بده</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791" w:name="__RefHeading___Toc2824221_372815092"/>
      <w:bookmarkStart w:id="792" w:name="_Toc304"/>
      <w:bookmarkEnd w:id="791"/>
      <w:r>
        <w:rPr>
          <w:rtl w:val="true"/>
        </w:rPr>
        <w:t>ثمره و نتیجه قناعت</w:t>
      </w:r>
      <w:bookmarkEnd w:id="792"/>
    </w:p>
    <w:p>
      <w:pPr>
        <w:pStyle w:val="BookText"/>
        <w:rPr/>
      </w:pPr>
      <w:r>
        <w:rPr>
          <w:rFonts w:ascii="IRNazanin" w:hAnsi="IRNazanin" w:eastAsia="IRNazanin"/>
          <w:color w:val="111111"/>
          <w:sz w:val="28"/>
          <w:sz w:val="28"/>
          <w:szCs w:val="28"/>
          <w:rtl w:val="true"/>
          <w:lang w:bidi="fa-IR"/>
        </w:rPr>
        <w:t>با توجه به آن چه در مورد قناعت از نظر اهمیت و جایگاه آن در وجود انسان مطرح شد مسلماً این خصیصه نتایج و ثمرات فراوانی چه از جهت فردی یا اجتماعی و چه از جهت دنیوی و اخروی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بزرگان اخلاق و اولیا دین مسائل گوناگونی مطرح شده که به مواردی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عامل آرامش روحی و روانی برای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حريص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قناعت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را بر خود حرام کرده و دو خصلت دیگر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بر خود حرام کرده، راحتی و آرامش را از دست داده است، رضا و خشنودی را بر خود حرام کرده، و یقین و اطمینان را گم کرده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از همان حضرت در روایات دیگری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 چه قسمت و روزی اوست قانع باشد، از هیجانات درونی، گرفتاری ها، سختی ها، راحت و آسوده خواهد بود و هر مقدار از قناعت او کم شود، به میل و طمع او به دنیا افزوده می شود که اصل همه زشتی ها و شرور همین دنیا پرستی است و صاحب آن از آتش نجات نمی یابد مگر این که توبه کند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عامل گوارا بودن زندگی و کم شدن حزن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ششم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پنج خصلت در او نباشد زندگی گوارائی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سلامتی، امنیت، بی نیازی، قناعت و دوست همراه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امام على علیه السلام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عفت و پاکدامنی قناعت است و ثمره و نتیجه آن کم شدن حزن و اندوه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در سخنان کوتاه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قانعی بی نیاز است و هر انسان قانعی عفیف و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او را از عفت و پاکدامنی خارج نمی کند و مسلماً نسبت به آنچه ندارد محزون و ناراحت نخواهد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واقعی و نعمت الهی در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قانع باشد به آن چه که خدا به او روزی کرده است غنی ترین مردم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بعضی از مواعظ خویش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 روی و قناعت داشته باشد نعمت های الهی برای او باقی خواهند ماند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همان حضرت در سخنانی به هشام بن حکم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باید با تضرع از خدا بخواهد عقلش را کامل کند، پس کسی که عقل داشته باشد به آن چه که زندگیش را کفایت کند قانع می شود و کسی که قانع باشد به آن چه برای او کافی است بی نیاز خواهد شد و کسی که به آن چه دارد قانع نباشد هرگز بی نیاز نخواهد شد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موجب جلب محبت خدا و توجه و عنایت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تمام صبح و شامش همت بزرگش برای آخرت باشد خداوند قناعت را در قلبش قرار می دهد و توجه و عنایت خود را شامل حال او می کند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امام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بنده ای را دوست بدارد به او اطاعت و بندگی را الهام می کند و او را در دین با فهم عمیق قرار می دهد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وسخن آخر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در دعای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الْفُقَرَاءِ بِالصَّبْرِ وَ الْقَنَاعَهِ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فقرا و نیازمندان جامعه صبر و قناعت را عطا فرما</w:t>
      </w:r>
      <w:r>
        <w:rPr>
          <w:rFonts w:eastAsia="IRNazanin" w:cs="IRNazanin"/>
          <w:color w:val="111111"/>
          <w:sz w:val="28"/>
          <w:szCs w:val="28"/>
          <w:rtl w:val="true"/>
          <w:lang w:bidi="fa-IR"/>
        </w:rPr>
        <w:t>.</w:t>
      </w:r>
      <w:r>
        <w:rPr>
          <w:rStyle w:val="FootnoteAnchor"/>
          <w:rtl w:val="true"/>
        </w:rPr>
        <w:footnoteReference w:id="47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 همه احوال ما را موفق بدار که با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قناعت را پیشه خود کنیم که یکی از گرفتاری های جامعه امروز ما حرص، طمع، </w:t>
      </w:r>
      <w:bookmarkStart w:id="793" w:name="pg7018_84753"/>
    </w:p>
    <w:p>
      <w:pPr>
        <w:pStyle w:val="BookText"/>
        <w:rPr/>
      </w:pPr>
      <w:bookmarkEnd w:id="793"/>
      <w:r>
        <w:rPr>
          <w:rFonts w:ascii="IRNazanin" w:hAnsi="IRNazanin" w:eastAsia="IRNazanin"/>
          <w:color w:val="111111"/>
          <w:sz w:val="28"/>
          <w:sz w:val="28"/>
          <w:szCs w:val="28"/>
          <w:rtl w:val="true"/>
          <w:lang w:bidi="fa-IR"/>
        </w:rPr>
        <w:t>و رفاه طلبی بی حد است</w:t>
      </w:r>
      <w:r>
        <w:rPr>
          <w:rFonts w:eastAsia="IRNazanin" w:cs="IRNazanin"/>
          <w:color w:val="111111"/>
          <w:sz w:val="28"/>
          <w:szCs w:val="28"/>
          <w:rtl w:val="true"/>
          <w:lang w:bidi="fa-IR"/>
        </w:rPr>
        <w:t>.</w:t>
      </w:r>
    </w:p>
    <w:p>
      <w:pPr>
        <w:pStyle w:val="Heading4"/>
        <w:numPr>
          <w:ilvl w:val="3"/>
          <w:numId w:val="1"/>
        </w:numPr>
        <w:rPr/>
      </w:pPr>
      <w:bookmarkStart w:id="794" w:name="__RefHeading___Toc2824223_372815092"/>
      <w:bookmarkStart w:id="795" w:name="_Toc305"/>
      <w:bookmarkEnd w:id="794"/>
      <w:r>
        <w:rPr>
          <w:rtl w:val="true"/>
        </w:rPr>
        <w:t>خلاصه</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قناعت یکی از ارزش های اخلاق اسلامی و به معنای رضا و خشنودی نسبت به زندگی محدود و کم و صرفه جویی در هزینه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قناعت، فقر و یا خسیس بودن و سخت گیری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شرایط درآمد زندگی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ارزش های فراوانی برای قناعت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قناعت براساس روایات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آرامش روحی، گوارا بودن زندگی، کم شدن حزن و اندوه، بی نیازی واقعی، جلب محبت خدا و عنایت او و</w:t>
      </w:r>
      <w:r>
        <w:rPr>
          <w:rFonts w:eastAsia="IRNazanin" w:cs="IRNazanin"/>
          <w:color w:val="111111"/>
          <w:sz w:val="28"/>
          <w:szCs w:val="28"/>
          <w:rtl w:val="true"/>
          <w:lang w:bidi="fa-IR"/>
        </w:rPr>
        <w:t>...</w:t>
      </w:r>
    </w:p>
    <w:p>
      <w:pPr>
        <w:pStyle w:val="Heading4"/>
        <w:numPr>
          <w:ilvl w:val="3"/>
          <w:numId w:val="1"/>
        </w:numPr>
        <w:rPr/>
      </w:pPr>
      <w:bookmarkStart w:id="796" w:name="__RefHeading___Toc2824225_372815092"/>
      <w:bookmarkStart w:id="797" w:name="_Toc306"/>
      <w:bookmarkEnd w:id="796"/>
      <w:r>
        <w:rPr>
          <w:rtl w:val="true"/>
        </w:rPr>
        <w:t>خودآزمائی</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چه مفهومی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قناعت، فقر و خشت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درارزش قناعت بنویسید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و نتایج قناعت را بنویسید</w:t>
      </w:r>
      <w:r>
        <w:rPr>
          <w:rFonts w:eastAsia="IRNazanin" w:cs="IRNazanin"/>
          <w:color w:val="111111"/>
          <w:sz w:val="28"/>
          <w:szCs w:val="28"/>
          <w:rtl w:val="true"/>
          <w:lang w:bidi="fa-IR"/>
        </w:rPr>
        <w:t xml:space="preserve">. </w:t>
      </w:r>
      <w:bookmarkStart w:id="798" w:name="pg7018_84754"/>
    </w:p>
    <w:p>
      <w:pPr>
        <w:pStyle w:val="Heading3"/>
        <w:numPr>
          <w:ilvl w:val="2"/>
          <w:numId w:val="1"/>
        </w:numPr>
        <w:rPr/>
      </w:pPr>
      <w:bookmarkStart w:id="799" w:name="__RefHeading___Toc2824227_372815092"/>
      <w:bookmarkStart w:id="800" w:name="_Toc307"/>
      <w:bookmarkEnd w:id="798"/>
      <w:bookmarkEnd w:id="799"/>
      <w:r>
        <w:rPr>
          <w:rtl w:val="true"/>
        </w:rPr>
        <w:t xml:space="preserve">درس </w:t>
      </w:r>
      <w:r>
        <w:rPr/>
        <w:t>34</w:t>
      </w:r>
      <w:r>
        <w:rPr>
          <w:rtl w:val="true"/>
        </w:rPr>
        <w:t xml:space="preserve"> :</w:t>
      </w:r>
      <w:r>
        <w:rPr>
          <w:rtl w:val="true"/>
        </w:rPr>
        <w:t>توبه و بازگشت به سوی خدا</w:t>
      </w:r>
      <w:bookmarkEnd w:id="800"/>
    </w:p>
    <w:p>
      <w:pPr>
        <w:pStyle w:val="Heading4"/>
        <w:numPr>
          <w:ilvl w:val="3"/>
          <w:numId w:val="1"/>
        </w:numPr>
        <w:rPr/>
      </w:pPr>
      <w:bookmarkStart w:id="801" w:name="__RefHeading___Toc2824229_372815092"/>
      <w:bookmarkStart w:id="802" w:name="_Toc308"/>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یکی از ارزش های وجودی انسان که خداوند بر اساس فطرت انسان به او عطا کرده است، توبه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اثر تکرار و مداومت بر گناه ممکن است دچار یأس از لطف و رحمت خدا شود اما پیام رحمت الهی او را به خویش می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التَّوْبَهَ عَنْ عِبادِهِ وَ یَعْفُوا عَنِ السَّیِّئاتِ</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اوست که توبه بندگان خویش را می پذیرد و از بدیها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واقع تغییر مسیر دادن است و این تغییر مسیر دادن به صورت انقلاب انسان بر علیه خویش است و این تنها از ویژگی های انسان است که می تواند بر علیه خویش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قیام و انقلاب مقامات عالی و نیروهای مقدس وجود انسان بر علیه نیروهای حیوانی و جنبه 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بیدار شده و به صلاح و فساد خویش آگاه است کوچکترین تردیدی باقی نمی ماند که هیچ امری واجب تر، فوری و حیاتی تر از توبه و بازگشت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انقلابی درونی است که در نتیجه حصول معرفت و بیداری در قلب آدمی </w:t>
      </w:r>
      <w:bookmarkStart w:id="803" w:name="pg7018_84755"/>
    </w:p>
    <w:p>
      <w:pPr>
        <w:pStyle w:val="BookText"/>
        <w:rPr/>
      </w:pPr>
      <w:bookmarkEnd w:id="803"/>
      <w:r>
        <w:rPr>
          <w:rFonts w:ascii="IRNazanin" w:hAnsi="IRNazanin" w:eastAsia="IRNazanin"/>
          <w:color w:val="111111"/>
          <w:sz w:val="28"/>
          <w:sz w:val="28"/>
          <w:szCs w:val="28"/>
          <w:rtl w:val="true"/>
          <w:lang w:bidi="fa-IR"/>
        </w:rPr>
        <w:t>پدیدار می شود و روی دل را به سوی درگاه الهی می گرداند در نتیجه این تحول درونی، قلب از تیرگی گناهان تصفیه می شود و از مرگ معنوی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اَلتَّوْبَهُ تُطَهِّرُ اَلْقُلُوبَ وَ تَغْسِلُ اَلذُّنُوبَ</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توبه دل ها را پاک می کند و آثار گناهان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خداوند در بسیاری از آیات قرآن ما را به خود و بازگشت به خویش می خواند، و رحمت خود را شامل حال توبه کنندگان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 آنان را که پیوسته به درگاهش توبه و انابه کنند، و هم پاکیزگان دور از آلایش را دوست 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در حدیثی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که از من روی برتافتند می دانستند که چقدر مشتاق آنان هستم هر آینه از شوق جان می سپردند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804" w:name="__RefHeading___Toc2824231_372815092"/>
      <w:bookmarkStart w:id="805" w:name="_Toc309"/>
      <w:bookmarkEnd w:id="804"/>
      <w:r>
        <w:rPr>
          <w:rtl w:val="true"/>
        </w:rPr>
        <w:t>حقیقت توبه کامل</w:t>
      </w:r>
      <w:bookmarkEnd w:id="805"/>
    </w:p>
    <w:p>
      <w:pPr>
        <w:pStyle w:val="BookText"/>
        <w:rPr/>
      </w:pPr>
      <w:r>
        <w:rPr>
          <w:rFonts w:ascii="IRNazanin" w:hAnsi="IRNazanin" w:eastAsia="IRNazanin"/>
          <w:color w:val="111111"/>
          <w:sz w:val="28"/>
          <w:sz w:val="28"/>
          <w:szCs w:val="28"/>
          <w:rtl w:val="true"/>
          <w:lang w:bidi="fa-IR"/>
        </w:rPr>
        <w:t>حقیقت توبه پشیمانی از گناه است و علامت پشیمانی آن است که شخص به خاطر گناهی که مرتکب شده دستخوش اندوه و حسرت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گناه در او تبدیل به تلخی شود و با شرمساری کامل به حضور خدا باریابد و تصمیم قاطع بر ترک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تواند حقوق تباه شده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مالی، یا شخصیتی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توبه کامل حدیث زیبائی از على عليه السلام نقل شده که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حضور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استغفار چیست؟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درجه والا مقامان </w:t>
      </w:r>
      <w:bookmarkStart w:id="806" w:name="pg7018_84756"/>
    </w:p>
    <w:p>
      <w:pPr>
        <w:pStyle w:val="BookText"/>
        <w:rPr/>
      </w:pPr>
      <w:bookmarkEnd w:id="806"/>
      <w:r>
        <w:rPr>
          <w:rFonts w:ascii="IRNazanin" w:hAnsi="IRNazanin" w:eastAsia="IRNazanin"/>
          <w:color w:val="111111"/>
          <w:sz w:val="28"/>
          <w:sz w:val="28"/>
          <w:szCs w:val="28"/>
          <w:rtl w:val="true"/>
          <w:lang w:bidi="fa-IR"/>
        </w:rPr>
        <w:t>است، و برای آن شش 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و ندامت از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بر ترک آن برای همیشه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حقوق دیگران به طوری که هنگام مرگ پاک باشی و در حالی خدا را ملاقات کنی که حقوقی بر عهده ات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فریضه و امر واجبی را که ضایع کردهای جبران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که از حرام بر تن تو روئیده با حزن و اندوه آب کنی تا پوست به استخوان بچسبد و گوشت جدید در پوست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زحمت و سختی عبادت را بر بدنت بچشانی همچنان که شیرینی گناه را چشانیده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807" w:name="__RefHeading___Toc2824233_372815092"/>
      <w:bookmarkStart w:id="808" w:name="_Toc310"/>
      <w:bookmarkEnd w:id="807"/>
      <w:r>
        <w:rPr>
          <w:rtl w:val="true"/>
        </w:rPr>
        <w:t>شرایط پذیرش توبه</w:t>
      </w:r>
      <w:bookmarkEnd w:id="808"/>
    </w:p>
    <w:p>
      <w:pPr>
        <w:pStyle w:val="BookText"/>
        <w:rPr/>
      </w:pPr>
      <w:r>
        <w:rPr>
          <w:rFonts w:ascii="IRNazanin" w:hAnsi="IRNazanin" w:eastAsia="IRNazanin"/>
          <w:color w:val="111111"/>
          <w:sz w:val="28"/>
          <w:sz w:val="28"/>
          <w:szCs w:val="28"/>
          <w:rtl w:val="true"/>
          <w:lang w:bidi="fa-IR"/>
        </w:rPr>
        <w:t>در عین حالی که خداوند تواب است و غفور و رحیم و توبه بندگانش را می پذیرد، برای پذیرش توبه علاوه بر توجه به حقیقت توبه که در سخنان على علیه السلام مطرح بود، مسائل دیگری هم می تواند در پذیرش توبه از جانب خداوند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نیمه شب ها، شب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 های جمعه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توسلات و مناجات های معصومین علیهم السلام، خدمت به مردم و عفو و بخشش از خطاهای آنها، صدقات و احسان ها و از همه مهم تر توسل به ذیل عنایات معصومین علیهم السلام که قرآن خودبیانگر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فرزندان يعقوب پیراهن یوسف را بر صورت پدر انداختند و چشمانش شفا یافت، از او درخواست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برای ما طلب آمرزش کن و از خدا بخواه گناهانمان را ببخشد که ما خطا کاریم و 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شما طلب مغفرت می کنم که خداوند آمرزنده و مهربان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مناجات های ائمه نیز توسل به پیامبر صلی الله علیه و آله و سلم و علی علیه السلام و فاطمه علیهاالسلام فراوان </w:t>
      </w:r>
      <w:bookmarkStart w:id="809" w:name="pg7018_84757"/>
    </w:p>
    <w:p>
      <w:pPr>
        <w:pStyle w:val="BookText"/>
        <w:rPr/>
      </w:pPr>
      <w:bookmarkEnd w:id="809"/>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توبه است و عدم یاس از زحمت خدا و هم باید به شرایط و حقیقت توبه توجه کرد</w:t>
      </w:r>
      <w:r>
        <w:rPr>
          <w:rFonts w:eastAsia="IRNazanin" w:cs="IRNazanin"/>
          <w:color w:val="111111"/>
          <w:sz w:val="28"/>
          <w:szCs w:val="28"/>
          <w:rtl w:val="true"/>
          <w:lang w:bidi="fa-IR"/>
        </w:rPr>
        <w:t>.</w:t>
      </w:r>
    </w:p>
    <w:p>
      <w:pPr>
        <w:pStyle w:val="Heading4"/>
        <w:numPr>
          <w:ilvl w:val="3"/>
          <w:numId w:val="1"/>
        </w:numPr>
        <w:rPr/>
      </w:pPr>
      <w:bookmarkStart w:id="810" w:name="__RefHeading___Toc2824235_372815092"/>
      <w:bookmarkStart w:id="811" w:name="_Toc311"/>
      <w:bookmarkEnd w:id="810"/>
      <w:r>
        <w:rPr>
          <w:rtl w:val="true"/>
        </w:rPr>
        <w:t>توبه در آموزه های مهدوی علیه السلام</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در دعای خود برای جوانان از خداوند چنین در 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تُفَضَّلَ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الشَّبابِ بِالاْنابَةِ وَ التَّوْبَةِ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خداوندا تفضل کن و جوانان را موفق به بازگشت و توبه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حضرت عجل الله تعالی فرجه در دعای افتتاح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عَفْوَكَ عَنْ ذَنْبِى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آمرزش تو از گناهم و گذشتت از خطاهایم و بخششت از ظلم و پرده پوشیت بر عمل زشتم و حلم و بردباریت بر جرم و گناه بسیارم که به عمد یا خطا کردم مرا به طمع انداخت که از تو در خواست کنم چیزی را که استحقاق آن را ندارم و توبه لطف و رحمتت روزیم گردانیدی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نماز ما را به برکت وجود مقدس امام زمان عجل الله تعالی فرجه قبول کن، و گناهان ما را به واسطه او ببخش و دعای ما را به برکت وجودش مستجاب کن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حضرت برای برآورده شدن حاجات در شب های جمعه می خوانیم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نافرمانی تو را کردم اما نه براساس تکبر و نخوت و نه به </w:t>
      </w:r>
      <w:bookmarkStart w:id="812" w:name="pg7018_84758"/>
    </w:p>
    <w:p>
      <w:pPr>
        <w:pStyle w:val="BookText"/>
        <w:rPr/>
      </w:pPr>
      <w:bookmarkEnd w:id="812"/>
      <w:r>
        <w:rPr>
          <w:rFonts w:ascii="IRNazanin" w:hAnsi="IRNazanin" w:eastAsia="IRNazanin"/>
          <w:color w:val="111111"/>
          <w:sz w:val="28"/>
          <w:sz w:val="28"/>
          <w:szCs w:val="28"/>
          <w:rtl w:val="true"/>
          <w:lang w:bidi="fa-IR"/>
        </w:rPr>
        <w:t>خاطر خارج شدنم از بندگی تو و نه به سبب انکار ربوبیت تو، ولى تابع هوای نفسم شدم و شیطان در من لغزش ایجاد کرد، دلیل و برهان و استدلال در اختیار توست، خدایا اگر عذابم کنی بخاطر گناهان من است بدون ظلم و ستم و اگر مرا ببخشی و رحم کنی بدرستی که تو بخشنده و مهربانی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زیارت صاحب الامر شهادت می دهیم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بِوِلايَتِكَ تُقْبَلُ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 دهم که بخاطر ولایت شما اعمال ما پذیرفته و کارهای ما پاک و تزکیه شده و حسنات ما افزایش یافته و گناهان ما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تحت ولایت شما باشد و معترف به امامت شما، اعمالش مورد قبول و گفتارش تصدیق و نیکی هایش افزایش و گناهانش محو می شود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مناجات ها و دعاهای ائمه فراوان به موارد توبه بر می خوریم، که نشان دهنده ارزش والای این امر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 عشره امام سجاد، دعای ابوحمزه، دعای کمیل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از معارف در ابواب مختلف مخصوصاً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از خداوند توفیق بخواهیم که با همان سخنان و نجواهای ائمه علیهم السلام و امام زمان عجل الله تعالی فرجه و با توسل به ذوات مقدسه معصومین، ما را توفیق توبه عنایت بفرمایند</w:t>
      </w:r>
      <w:r>
        <w:rPr>
          <w:rFonts w:eastAsia="IRNazanin" w:cs="IRNazanin"/>
          <w:color w:val="111111"/>
          <w:sz w:val="28"/>
          <w:szCs w:val="28"/>
          <w:rtl w:val="true"/>
          <w:lang w:bidi="fa-IR"/>
        </w:rPr>
        <w:t>.</w:t>
      </w:r>
    </w:p>
    <w:p>
      <w:pPr>
        <w:pStyle w:val="Heading4"/>
        <w:numPr>
          <w:ilvl w:val="3"/>
          <w:numId w:val="1"/>
        </w:numPr>
        <w:rPr/>
      </w:pPr>
      <w:bookmarkStart w:id="813" w:name="__RefHeading___Toc2824237_372815092"/>
      <w:bookmarkStart w:id="814" w:name="_Toc312"/>
      <w:bookmarkEnd w:id="813"/>
      <w:r>
        <w:rPr>
          <w:rtl w:val="true"/>
        </w:rPr>
        <w:t>خلاصه</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یکی از ارزش های وجودی انسان براساس فطرت است و قبول توبه از جانب خدا پیام رحمت الهی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واقع تغییر مسیر دادن، انقلاب انسان بر علیه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نیروی مقدس </w:t>
      </w:r>
      <w:bookmarkStart w:id="815" w:name="pg7018_84759"/>
    </w:p>
    <w:p>
      <w:pPr>
        <w:pStyle w:val="BookText"/>
        <w:rPr/>
      </w:pPr>
      <w:bookmarkEnd w:id="815"/>
      <w:r>
        <w:rPr>
          <w:rFonts w:ascii="IRNazanin" w:hAnsi="IRNazanin" w:eastAsia="IRNazanin"/>
          <w:color w:val="111111"/>
          <w:sz w:val="28"/>
          <w:sz w:val="28"/>
          <w:szCs w:val="28"/>
          <w:rtl w:val="true"/>
          <w:lang w:bidi="fa-IR"/>
        </w:rPr>
        <w:t>وجود انسان بر علیه نیروهای شیطانی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انقلابی درونی است که در نتیجه حصول معرفت در قلب آدمی پدیدار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کامل در سخنان حضرت على علیه السلام در نهج البلاغه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 پذیرش توبه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شب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های جمعه و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توسلات و مناجات های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احسان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معصومین علیهم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مناجات ها، دعاهای مربوط به حضرت مهدی عجل الله تعالی فرجه الشریف توبه یکی از مهم ترین محورها است</w:t>
      </w:r>
      <w:r>
        <w:rPr>
          <w:rFonts w:eastAsia="IRNazanin" w:cs="IRNazanin"/>
          <w:color w:val="111111"/>
          <w:sz w:val="28"/>
          <w:szCs w:val="28"/>
          <w:rtl w:val="true"/>
          <w:lang w:bidi="fa-IR"/>
        </w:rPr>
        <w:t>.</w:t>
      </w:r>
    </w:p>
    <w:p>
      <w:pPr>
        <w:pStyle w:val="Heading4"/>
        <w:numPr>
          <w:ilvl w:val="3"/>
          <w:numId w:val="1"/>
        </w:numPr>
        <w:rPr/>
      </w:pPr>
      <w:bookmarkStart w:id="816" w:name="__RefHeading___Toc2824239_372815092"/>
      <w:bookmarkStart w:id="817" w:name="_Toc313"/>
      <w:bookmarkEnd w:id="816"/>
      <w:r>
        <w:rPr>
          <w:rtl w:val="true"/>
        </w:rPr>
        <w:t>خود آزمائی</w:t>
      </w:r>
      <w:bookmarkEnd w:id="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توبه در اسلام تا چه اندازه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تعبیراتی در مورد توبه در متون اسلامی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کامل را از نظر على علیه السلام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 پذیرش توبه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متون دعاها و مناجات های مربوط به امام زمان علیه السلام در مورد توبه چیست؟</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اَللَّهُمَّ اسْلُکْ بِنا عَلی یَدَیْهِ مِنْهاجَ الْهُدی</w:t>
      </w:r>
    </w:p>
    <w:p>
      <w:pPr>
        <w:pStyle w:val="BookText"/>
        <w:rPr/>
      </w:pPr>
      <w:r>
        <w:rPr>
          <w:rFonts w:ascii="Amiri" w:hAnsi="Amiri" w:eastAsia="Amiri" w:cs="Amiri"/>
          <w:color w:val="111111"/>
          <w:sz w:val="28"/>
          <w:sz w:val="28"/>
          <w:szCs w:val="28"/>
          <w:rtl w:val="true"/>
          <w:lang w:bidi="ar-SA"/>
        </w:rPr>
        <w:t>وَ الْحُجَّهَ الْعُظْمَی وَ الطَّرِیقَهَ الْوُسْطَی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آمین یا ربَّ العالَمين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7018_84761"/>
      <w:bookmarkStart w:id="819" w:name="pg7018_84761"/>
      <w:bookmarkEnd w:id="819"/>
    </w:p>
    <w:p>
      <w:pPr>
        <w:pStyle w:val="Heading2"/>
        <w:numPr>
          <w:ilvl w:val="1"/>
          <w:numId w:val="1"/>
        </w:numPr>
        <w:rPr/>
      </w:pPr>
      <w:bookmarkStart w:id="820" w:name="pg7018_84761"/>
      <w:bookmarkStart w:id="821" w:name="__RefHeading___Toc2824241_372815092"/>
      <w:bookmarkStart w:id="822" w:name="_Toc314"/>
      <w:bookmarkEnd w:id="820"/>
      <w:bookmarkEnd w:id="821"/>
      <w:r>
        <w:rPr>
          <w:rtl w:val="true"/>
        </w:rPr>
        <w:t>کتاب نامه</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مؤسسه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زیر نظر ناصر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تهران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بهاری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اخلاق 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 یاوران مهدی علیه السلام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طالعی نشر میقات تهران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المهدی جواد قیومی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یا حکمت عملی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اللالی ابن جمهور محمد بن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غررالحکم و دررالکلم تمیمی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بن طاووس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دارالحديث قم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افتخار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رشید قم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 نشر مؤسسة آل البيت 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مکتبة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دکتر 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شریعتی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با حکمت عملی صفحه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عجل الله تعالی فرجه صفحه </w:t>
      </w:r>
      <w:r>
        <w:rPr>
          <w:rFonts w:eastAsia="IRNazanin" w:cs="IRNazanin"/>
          <w:b w:val="false"/>
          <w:bCs w:val="false"/>
          <w:i w:val="false"/>
          <w:iCs w:val="false"/>
          <w:color w:val="333333"/>
          <w:sz w:val="20"/>
          <w:szCs w:val="20"/>
        </w:rPr>
        <w:t>304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فضل الامام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الانام صفحات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نژاد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المهدی صفحه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246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350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سروده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الذاکرین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424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عليه السلام 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نهج البلاغه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314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صفحه </w:t>
      </w:r>
      <w:r>
        <w:rPr>
          <w:rFonts w:eastAsia="IRNazanin" w:cs="IRNazanin"/>
          <w:b w:val="false"/>
          <w:bCs w:val="false"/>
          <w:i w:val="false"/>
          <w:iCs w:val="false"/>
          <w:color w:val="333333"/>
          <w:sz w:val="20"/>
          <w:szCs w:val="20"/>
        </w:rPr>
        <w:t>116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314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الانام صفحه </w:t>
      </w:r>
      <w:r>
        <w:rPr>
          <w:rFonts w:eastAsia="IRNazanin" w:cs="IRNazanin"/>
          <w:b w:val="false"/>
          <w:bCs w:val="false"/>
          <w:i w:val="false"/>
          <w:iCs w:val="false"/>
          <w:color w:val="333333"/>
          <w:sz w:val="20"/>
          <w:szCs w:val="20"/>
        </w:rPr>
        <w:t>108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بحارالانوار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غررالحكم 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التوحيد باب النوادر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خلاصه ای از کتاب اخلاقی دانشجوئی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امام على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در روز جمعه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خمس عشر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115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ما صراط مستقیم هستیم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اول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یاوران مهدی علیه السلام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294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328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صفات متقین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قسمت از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321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امام مهدی علیه السلام در قرآن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958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314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194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993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222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155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94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564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469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374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و صحيفة المهدی صفحه </w:t>
      </w:r>
      <w:r>
        <w:rPr>
          <w:rFonts w:eastAsia="IRNazanin" w:cs="IRNazanin"/>
          <w:b w:val="false"/>
          <w:bCs w:val="false"/>
          <w:i w:val="false"/>
          <w:iCs w:val="false"/>
          <w:color w:val="333333"/>
          <w:sz w:val="20"/>
          <w:szCs w:val="20"/>
        </w:rPr>
        <w:t>294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469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392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312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حضرت مهدی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2/1689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التجاح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405/20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404/20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الکسیس کارل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4/1646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74/205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الکسیس کارل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295/90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حديث سفينة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در غیبت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حضرت مهدی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رجبیه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دعایی 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قنوت امام 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امام زمان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گناهان کبیره شهید دستغیب مراجعه کنید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الانام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يوم الخلاص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المهدی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مستدرک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المتقین صفحه </w:t>
      </w:r>
      <w:r>
        <w:rPr>
          <w:rFonts w:eastAsia="IRNazanin" w:cs="IRNazanin"/>
          <w:b w:val="false"/>
          <w:bCs w:val="false"/>
          <w:i w:val="false"/>
          <w:iCs w:val="false"/>
          <w:color w:val="333333"/>
          <w:sz w:val="20"/>
          <w:szCs w:val="20"/>
        </w:rPr>
        <w:t>101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214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322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986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المهدی صفحه </w:t>
      </w:r>
      <w:r>
        <w:rPr>
          <w:rFonts w:eastAsia="IRNazanin" w:cs="IRNazanin"/>
          <w:b w:val="false"/>
          <w:bCs w:val="false"/>
          <w:i w:val="false"/>
          <w:iCs w:val="false"/>
          <w:color w:val="333333"/>
          <w:sz w:val="20"/>
          <w:szCs w:val="20"/>
        </w:rPr>
        <w:t>176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51695</Words>
  <Characters>189056</Characters>
  <CharactersWithSpaces>238107</CharactersWithSpaces>
  <Paragraphs>2853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2026-08-27T07:15:05Z</dcterms:created>
  <dc:creator>ghaemiyeh.com</dc:creator>
  <dc:description/>
  <dc:language>en-US</dc:language>
  <cp:lastModifiedBy/>
  <dcterms:modified xsi:type="dcterms:W3CDTF">2026-08-27T10:45:13Z</dcterms:modified>
  <cp:revision>1</cp:revision>
  <dc:subject/>
  <dc:title>اخلاق مهدوی</dc:title>
</cp:coreProperties>
</file>

<file path=docProps/custom.xml><?xml version="1.0" encoding="utf-8"?>
<Properties xmlns="http://schemas.openxmlformats.org/officeDocument/2006/custom-properties" xmlns:vt="http://schemas.openxmlformats.org/officeDocument/2006/docPropsVTypes"/>
</file>