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media/image9.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تربیت خانواده و سبک زندگی اسلامی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11048_105122903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711050_105122903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711052_105122903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711054_1051229030">
            <w:r>
              <w:rPr>
                <w:webHidden/>
                <w:rStyle w:val="IndexLink"/>
                <w:rtl w:val="true"/>
              </w:rPr>
              <w:t>طلوع سخن</w:t>
            </w:r>
            <w:r>
              <w:rPr>
                <w:rStyle w:val="IndexLink"/>
                <w:rtl w:val="true"/>
              </w:rPr>
              <w:t>:</w:t>
              <w:tab/>
            </w:r>
            <w:r>
              <w:rPr>
                <w:rStyle w:val="IndexLink"/>
              </w:rPr>
              <w:t>16</w:t>
            </w:r>
          </w:hyperlink>
        </w:p>
        <w:p>
          <w:pPr>
            <w:pStyle w:val="Contents2"/>
            <w:tabs>
              <w:tab w:val="clear" w:pos="8743"/>
              <w:tab w:val="right" w:pos="9026" w:leader="dot"/>
            </w:tabs>
            <w:rPr/>
          </w:pPr>
          <w:hyperlink w:anchor="__RefHeading___Toc711056_1051229030">
            <w:r>
              <w:rPr>
                <w:webHidden/>
                <w:rStyle w:val="IndexLink"/>
                <w:rtl w:val="true"/>
              </w:rPr>
              <w:t>فصل اول</w:t>
            </w:r>
            <w:r>
              <w:rPr>
                <w:rStyle w:val="IndexLink"/>
                <w:rtl w:val="true"/>
              </w:rPr>
              <w:t xml:space="preserve">: </w:t>
            </w:r>
            <w:r>
              <w:rPr>
                <w:rStyle w:val="IndexLink"/>
                <w:rtl w:val="true"/>
              </w:rPr>
              <w:t>تربیت</w:t>
            </w:r>
            <w:r>
              <w:rPr>
                <w:rStyle w:val="IndexLink"/>
                <w:rtl w:val="true"/>
              </w:rPr>
              <w:tab/>
            </w:r>
            <w:r>
              <w:rPr>
                <w:rStyle w:val="IndexLink"/>
              </w:rPr>
              <w:t>18</w:t>
            </w:r>
          </w:hyperlink>
        </w:p>
        <w:p>
          <w:pPr>
            <w:pStyle w:val="Contents3"/>
            <w:tabs>
              <w:tab w:val="clear" w:pos="8459"/>
              <w:tab w:val="right" w:pos="9026" w:leader="dot"/>
            </w:tabs>
            <w:rPr/>
          </w:pPr>
          <w:hyperlink w:anchor="__RefHeading___Toc711058_1051229030">
            <w:r>
              <w:rPr>
                <w:webHidden/>
                <w:rStyle w:val="IndexLink"/>
                <w:rtl w:val="true"/>
              </w:rPr>
              <w:t>مفهوم تربیت</w:t>
            </w:r>
            <w:r>
              <w:rPr>
                <w:rStyle w:val="IndexLink"/>
                <w:rtl w:val="true"/>
              </w:rPr>
              <w:tab/>
            </w:r>
            <w:r>
              <w:rPr>
                <w:rStyle w:val="IndexLink"/>
              </w:rPr>
              <w:t>18</w:t>
            </w:r>
          </w:hyperlink>
        </w:p>
        <w:p>
          <w:pPr>
            <w:pStyle w:val="Contents3"/>
            <w:tabs>
              <w:tab w:val="clear" w:pos="8459"/>
              <w:tab w:val="right" w:pos="9026" w:leader="dot"/>
            </w:tabs>
            <w:rPr/>
          </w:pPr>
          <w:hyperlink w:anchor="__RefHeading___Toc711060_1051229030">
            <w:r>
              <w:rPr>
                <w:webHidden/>
                <w:rStyle w:val="IndexLink"/>
                <w:rtl w:val="true"/>
              </w:rPr>
              <w:t>ضرورت تربیت</w:t>
            </w:r>
            <w:r>
              <w:rPr>
                <w:rStyle w:val="IndexLink"/>
                <w:rtl w:val="true"/>
              </w:rPr>
              <w:tab/>
            </w:r>
            <w:r>
              <w:rPr>
                <w:rStyle w:val="IndexLink"/>
              </w:rPr>
              <w:t>20</w:t>
            </w:r>
          </w:hyperlink>
        </w:p>
        <w:p>
          <w:pPr>
            <w:pStyle w:val="Contents3"/>
            <w:tabs>
              <w:tab w:val="clear" w:pos="8459"/>
              <w:tab w:val="right" w:pos="9026" w:leader="dot"/>
            </w:tabs>
            <w:rPr/>
          </w:pPr>
          <w:hyperlink w:anchor="__RefHeading___Toc711062_1051229030">
            <w:r>
              <w:rPr>
                <w:webHidden/>
                <w:rStyle w:val="IndexLink"/>
                <w:rtl w:val="true"/>
              </w:rPr>
              <w:t>زمان تربیت</w:t>
            </w:r>
            <w:r>
              <w:rPr>
                <w:rStyle w:val="IndexLink"/>
                <w:rtl w:val="true"/>
              </w:rPr>
              <w:tab/>
            </w:r>
            <w:r>
              <w:rPr>
                <w:rStyle w:val="IndexLink"/>
              </w:rPr>
              <w:t>24</w:t>
            </w:r>
          </w:hyperlink>
        </w:p>
        <w:p>
          <w:pPr>
            <w:pStyle w:val="Contents3"/>
            <w:tabs>
              <w:tab w:val="clear" w:pos="8459"/>
              <w:tab w:val="right" w:pos="9026" w:leader="dot"/>
            </w:tabs>
            <w:rPr/>
          </w:pPr>
          <w:hyperlink w:anchor="__RefHeading___Toc711064_1051229030">
            <w:r>
              <w:rPr>
                <w:webHidden/>
                <w:rStyle w:val="IndexLink"/>
                <w:rtl w:val="true"/>
              </w:rPr>
              <w:t>مراحل تربیت</w:t>
            </w:r>
            <w:r>
              <w:rPr>
                <w:rStyle w:val="IndexLink"/>
                <w:rtl w:val="true"/>
              </w:rPr>
              <w:tab/>
            </w:r>
            <w:r>
              <w:rPr>
                <w:rStyle w:val="IndexLink"/>
              </w:rPr>
              <w:t>27</w:t>
            </w:r>
          </w:hyperlink>
        </w:p>
        <w:p>
          <w:pPr>
            <w:pStyle w:val="Contents3"/>
            <w:tabs>
              <w:tab w:val="clear" w:pos="8459"/>
              <w:tab w:val="right" w:pos="9026" w:leader="dot"/>
            </w:tabs>
            <w:rPr/>
          </w:pPr>
          <w:hyperlink w:anchor="__RefHeading___Toc711066_1051229030">
            <w:r>
              <w:rPr>
                <w:webHidden/>
                <w:rStyle w:val="IndexLink"/>
                <w:rtl w:val="true"/>
              </w:rPr>
              <w:t>تربیت در ابعاد مختلف زندگی</w:t>
            </w:r>
            <w:r>
              <w:rPr>
                <w:rStyle w:val="IndexLink"/>
                <w:rtl w:val="true"/>
              </w:rPr>
              <w:tab/>
            </w:r>
            <w:r>
              <w:rPr>
                <w:rStyle w:val="IndexLink"/>
              </w:rPr>
              <w:t>33</w:t>
            </w:r>
          </w:hyperlink>
        </w:p>
        <w:p>
          <w:pPr>
            <w:pStyle w:val="Contents3"/>
            <w:tabs>
              <w:tab w:val="clear" w:pos="8459"/>
              <w:tab w:val="right" w:pos="9026" w:leader="dot"/>
            </w:tabs>
            <w:rPr/>
          </w:pPr>
          <w:hyperlink w:anchor="__RefHeading___Toc711068_1051229030">
            <w:r>
              <w:rPr>
                <w:webHidden/>
                <w:rStyle w:val="IndexLink"/>
                <w:rtl w:val="true"/>
              </w:rPr>
              <w:t>تربیت عواطف</w:t>
            </w:r>
            <w:r>
              <w:rPr>
                <w:rStyle w:val="IndexLink"/>
                <w:rtl w:val="true"/>
              </w:rPr>
              <w:tab/>
            </w:r>
            <w:r>
              <w:rPr>
                <w:rStyle w:val="IndexLink"/>
              </w:rPr>
              <w:t>33</w:t>
            </w:r>
          </w:hyperlink>
        </w:p>
        <w:p>
          <w:pPr>
            <w:pStyle w:val="Contents4"/>
            <w:tabs>
              <w:tab w:val="clear" w:pos="8176"/>
              <w:tab w:val="right" w:pos="9026" w:leader="dot"/>
            </w:tabs>
            <w:rPr/>
          </w:pPr>
          <w:hyperlink w:anchor="__RefHeading___Toc711070_1051229030">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711072_1051229030">
            <w:r>
              <w:rPr>
                <w:webHidden/>
                <w:rStyle w:val="IndexLink"/>
                <w:rtl w:val="true"/>
              </w:rPr>
              <w:t>نیازهای عاطفی</w:t>
            </w:r>
            <w:r>
              <w:rPr>
                <w:rStyle w:val="IndexLink"/>
                <w:rtl w:val="true"/>
              </w:rPr>
              <w:tab/>
            </w:r>
            <w:r>
              <w:rPr>
                <w:rStyle w:val="IndexLink"/>
              </w:rPr>
              <w:t>34</w:t>
            </w:r>
          </w:hyperlink>
        </w:p>
        <w:p>
          <w:pPr>
            <w:pStyle w:val="Contents5"/>
            <w:tabs>
              <w:tab w:val="clear" w:pos="7892"/>
              <w:tab w:val="right" w:pos="9026" w:leader="dot"/>
            </w:tabs>
            <w:rPr/>
          </w:pPr>
          <w:hyperlink w:anchor="__RefHeading___Toc711074_1051229030">
            <w:r>
              <w:rPr>
                <w:webHidden/>
                <w:rStyle w:val="IndexLink"/>
                <w:rtl w:val="true"/>
              </w:rPr>
              <w:t>اشاره</w:t>
            </w:r>
            <w:r>
              <w:rPr>
                <w:rStyle w:val="IndexLink"/>
                <w:rtl w:val="true"/>
              </w:rPr>
              <w:tab/>
            </w:r>
            <w:r>
              <w:rPr>
                <w:rStyle w:val="IndexLink"/>
              </w:rPr>
              <w:t>34</w:t>
            </w:r>
          </w:hyperlink>
        </w:p>
        <w:p>
          <w:pPr>
            <w:pStyle w:val="Contents5"/>
            <w:tabs>
              <w:tab w:val="clear" w:pos="7892"/>
              <w:tab w:val="right" w:pos="9026" w:leader="dot"/>
            </w:tabs>
            <w:rPr/>
          </w:pPr>
          <w:hyperlink w:anchor="__RefHeading___Toc711076_1051229030">
            <w:r>
              <w:rPr>
                <w:webHidden/>
                <w:rStyle w:val="IndexLink"/>
                <w:rtl w:val="true"/>
              </w:rPr>
              <w:t>محبت و نوازش</w:t>
            </w:r>
            <w:r>
              <w:rPr>
                <w:rStyle w:val="IndexLink"/>
                <w:rtl w:val="true"/>
              </w:rPr>
              <w:tab/>
            </w:r>
            <w:r>
              <w:rPr>
                <w:rStyle w:val="IndexLink"/>
              </w:rPr>
              <w:t>34</w:t>
            </w:r>
          </w:hyperlink>
        </w:p>
        <w:p>
          <w:pPr>
            <w:pStyle w:val="Contents5"/>
            <w:tabs>
              <w:tab w:val="clear" w:pos="7892"/>
              <w:tab w:val="right" w:pos="9026" w:leader="dot"/>
            </w:tabs>
            <w:rPr/>
          </w:pPr>
          <w:hyperlink w:anchor="__RefHeading___Toc711078_1051229030">
            <w:r>
              <w:rPr>
                <w:webHidden/>
                <w:rStyle w:val="IndexLink"/>
                <w:rtl w:val="true"/>
              </w:rPr>
              <w:t>آرامش</w:t>
            </w:r>
            <w:r>
              <w:rPr>
                <w:rStyle w:val="IndexLink"/>
                <w:rtl w:val="true"/>
              </w:rPr>
              <w:tab/>
            </w:r>
            <w:r>
              <w:rPr>
                <w:rStyle w:val="IndexLink"/>
              </w:rPr>
              <w:t>36</w:t>
            </w:r>
          </w:hyperlink>
        </w:p>
        <w:p>
          <w:pPr>
            <w:pStyle w:val="Contents5"/>
            <w:tabs>
              <w:tab w:val="clear" w:pos="7892"/>
              <w:tab w:val="right" w:pos="9026" w:leader="dot"/>
            </w:tabs>
            <w:rPr/>
          </w:pPr>
          <w:hyperlink w:anchor="__RefHeading___Toc711080_1051229030">
            <w:r>
              <w:rPr>
                <w:webHidden/>
                <w:rStyle w:val="IndexLink"/>
                <w:rtl w:val="true"/>
              </w:rPr>
              <w:t>شادی</w:t>
            </w:r>
            <w:r>
              <w:rPr>
                <w:rStyle w:val="IndexLink"/>
                <w:rtl w:val="true"/>
              </w:rPr>
              <w:tab/>
            </w:r>
            <w:r>
              <w:rPr>
                <w:rStyle w:val="IndexLink"/>
              </w:rPr>
              <w:t>42</w:t>
            </w:r>
          </w:hyperlink>
        </w:p>
        <w:p>
          <w:pPr>
            <w:pStyle w:val="Contents3"/>
            <w:tabs>
              <w:tab w:val="clear" w:pos="8459"/>
              <w:tab w:val="right" w:pos="9026" w:leader="dot"/>
            </w:tabs>
            <w:rPr/>
          </w:pPr>
          <w:hyperlink w:anchor="__RefHeading___Toc711082_1051229030">
            <w:r>
              <w:rPr>
                <w:webHidden/>
                <w:rStyle w:val="IndexLink"/>
                <w:rtl w:val="true"/>
              </w:rPr>
              <w:t>تربیت روان</w:t>
            </w:r>
            <w:r>
              <w:rPr>
                <w:rStyle w:val="IndexLink"/>
                <w:rtl w:val="true"/>
              </w:rPr>
              <w:tab/>
            </w:r>
            <w:r>
              <w:rPr>
                <w:rStyle w:val="IndexLink"/>
              </w:rPr>
              <w:t>51</w:t>
            </w:r>
          </w:hyperlink>
        </w:p>
        <w:p>
          <w:pPr>
            <w:pStyle w:val="Contents4"/>
            <w:tabs>
              <w:tab w:val="clear" w:pos="8176"/>
              <w:tab w:val="right" w:pos="9026" w:leader="dot"/>
            </w:tabs>
            <w:rPr/>
          </w:pPr>
          <w:hyperlink w:anchor="__RefHeading___Toc711084_1051229030">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711086_1051229030">
            <w:r>
              <w:rPr>
                <w:webHidden/>
                <w:rStyle w:val="IndexLink"/>
                <w:rtl w:val="true"/>
              </w:rPr>
              <w:t>بهداشت و سلامت روان</w:t>
            </w:r>
            <w:r>
              <w:rPr>
                <w:rStyle w:val="IndexLink"/>
                <w:rtl w:val="true"/>
              </w:rPr>
              <w:tab/>
            </w:r>
            <w:r>
              <w:rPr>
                <w:rStyle w:val="IndexLink"/>
              </w:rPr>
              <w:t>53</w:t>
            </w:r>
          </w:hyperlink>
        </w:p>
        <w:p>
          <w:pPr>
            <w:pStyle w:val="Contents4"/>
            <w:tabs>
              <w:tab w:val="clear" w:pos="8176"/>
              <w:tab w:val="right" w:pos="9026" w:leader="dot"/>
            </w:tabs>
            <w:rPr/>
          </w:pPr>
          <w:hyperlink w:anchor="__RefHeading___Toc711088_1051229030">
            <w:r>
              <w:rPr>
                <w:webHidden/>
                <w:rStyle w:val="IndexLink"/>
                <w:rtl w:val="true"/>
              </w:rPr>
              <w:t>عوامل مؤثر بر سلامت روان</w:t>
            </w:r>
            <w:r>
              <w:rPr>
                <w:rStyle w:val="IndexLink"/>
                <w:rtl w:val="true"/>
              </w:rPr>
              <w:tab/>
            </w:r>
            <w:r>
              <w:rPr>
                <w:rStyle w:val="IndexLink"/>
              </w:rPr>
              <w:t>55</w:t>
            </w:r>
          </w:hyperlink>
        </w:p>
        <w:p>
          <w:pPr>
            <w:pStyle w:val="Contents4"/>
            <w:tabs>
              <w:tab w:val="clear" w:pos="8176"/>
              <w:tab w:val="right" w:pos="9026" w:leader="dot"/>
            </w:tabs>
            <w:rPr/>
          </w:pPr>
          <w:hyperlink w:anchor="__RefHeading___Toc711090_1051229030">
            <w:r>
              <w:rPr>
                <w:webHidden/>
                <w:rStyle w:val="IndexLink"/>
                <w:rtl w:val="true"/>
              </w:rPr>
              <w:t>نیازهای روانی</w:t>
            </w:r>
            <w:r>
              <w:rPr>
                <w:rStyle w:val="IndexLink"/>
                <w:rtl w:val="true"/>
              </w:rPr>
              <w:tab/>
            </w:r>
            <w:r>
              <w:rPr>
                <w:rStyle w:val="IndexLink"/>
              </w:rPr>
              <w:t>59</w:t>
            </w:r>
          </w:hyperlink>
        </w:p>
        <w:p>
          <w:pPr>
            <w:pStyle w:val="Contents5"/>
            <w:tabs>
              <w:tab w:val="clear" w:pos="7892"/>
              <w:tab w:val="right" w:pos="9026" w:leader="dot"/>
            </w:tabs>
            <w:rPr/>
          </w:pPr>
          <w:hyperlink w:anchor="__RefHeading___Toc711092_1051229030">
            <w:r>
              <w:rPr>
                <w:webHidden/>
                <w:rStyle w:val="IndexLink"/>
                <w:rtl w:val="true"/>
              </w:rPr>
              <w:t>اشاره</w:t>
            </w:r>
            <w:r>
              <w:rPr>
                <w:rStyle w:val="IndexLink"/>
                <w:rtl w:val="true"/>
              </w:rPr>
              <w:tab/>
            </w:r>
            <w:r>
              <w:rPr>
                <w:rStyle w:val="IndexLink"/>
              </w:rPr>
              <w:t>59</w:t>
            </w:r>
          </w:hyperlink>
        </w:p>
        <w:p>
          <w:pPr>
            <w:pStyle w:val="Contents5"/>
            <w:tabs>
              <w:tab w:val="clear" w:pos="7892"/>
              <w:tab w:val="right" w:pos="9026" w:leader="dot"/>
            </w:tabs>
            <w:rPr/>
          </w:pPr>
          <w:hyperlink w:anchor="__RefHeading___Toc711094_1051229030">
            <w:r>
              <w:rPr>
                <w:webHidden/>
                <w:rStyle w:val="IndexLink"/>
                <w:rtl w:val="true"/>
              </w:rPr>
              <w:t>حفظ شخصیت و عزت نفس</w:t>
            </w:r>
            <w:r>
              <w:rPr>
                <w:rStyle w:val="IndexLink"/>
                <w:rtl w:val="true"/>
              </w:rPr>
              <w:tab/>
            </w:r>
            <w:r>
              <w:rPr>
                <w:rStyle w:val="IndexLink"/>
              </w:rPr>
              <w:t>59</w:t>
            </w:r>
          </w:hyperlink>
        </w:p>
        <w:p>
          <w:pPr>
            <w:pStyle w:val="Contents5"/>
            <w:tabs>
              <w:tab w:val="clear" w:pos="7892"/>
              <w:tab w:val="right" w:pos="9026" w:leader="dot"/>
            </w:tabs>
            <w:rPr/>
          </w:pPr>
          <w:hyperlink w:anchor="__RefHeading___Toc711096_1051229030">
            <w:r>
              <w:rPr>
                <w:webHidden/>
                <w:rStyle w:val="IndexLink"/>
                <w:rtl w:val="true"/>
              </w:rPr>
              <w:t>امنیت و اعتماد</w:t>
            </w:r>
            <w:r>
              <w:rPr>
                <w:rStyle w:val="IndexLink"/>
                <w:rtl w:val="true"/>
              </w:rPr>
              <w:tab/>
            </w:r>
            <w:r>
              <w:rPr>
                <w:rStyle w:val="IndexLink"/>
              </w:rPr>
              <w:t>64</w:t>
            </w:r>
          </w:hyperlink>
        </w:p>
        <w:p>
          <w:pPr>
            <w:pStyle w:val="Contents5"/>
            <w:tabs>
              <w:tab w:val="clear" w:pos="7892"/>
              <w:tab w:val="right" w:pos="9026" w:leader="dot"/>
            </w:tabs>
            <w:rPr/>
          </w:pPr>
          <w:hyperlink w:anchor="__RefHeading___Toc711098_1051229030">
            <w:r>
              <w:rPr>
                <w:webHidden/>
                <w:rStyle w:val="IndexLink"/>
                <w:rtl w:val="true"/>
              </w:rPr>
              <w:t>نیاز به تأیید</w:t>
            </w:r>
            <w:r>
              <w:rPr>
                <w:rStyle w:val="IndexLink"/>
                <w:rtl w:val="true"/>
              </w:rPr>
              <w:tab/>
            </w:r>
            <w:r>
              <w:rPr>
                <w:rStyle w:val="IndexLink"/>
              </w:rPr>
              <w:t>66</w:t>
            </w:r>
          </w:hyperlink>
        </w:p>
        <w:p>
          <w:pPr>
            <w:pStyle w:val="Contents5"/>
            <w:tabs>
              <w:tab w:val="clear" w:pos="7892"/>
              <w:tab w:val="right" w:pos="9026" w:leader="dot"/>
            </w:tabs>
            <w:rPr/>
          </w:pPr>
          <w:hyperlink w:anchor="__RefHeading___Toc711100_1051229030">
            <w:r>
              <w:rPr>
                <w:webHidden/>
                <w:rStyle w:val="IndexLink"/>
                <w:rtl w:val="true"/>
              </w:rPr>
              <w:t>استقلال</w:t>
            </w:r>
            <w:r>
              <w:rPr>
                <w:rStyle w:val="IndexLink"/>
                <w:rtl w:val="true"/>
              </w:rPr>
              <w:tab/>
            </w:r>
            <w:r>
              <w:rPr>
                <w:rStyle w:val="IndexLink"/>
              </w:rPr>
              <w:t>68</w:t>
            </w:r>
          </w:hyperlink>
        </w:p>
        <w:p>
          <w:pPr>
            <w:pStyle w:val="Contents5"/>
            <w:tabs>
              <w:tab w:val="clear" w:pos="7892"/>
              <w:tab w:val="right" w:pos="9026" w:leader="dot"/>
            </w:tabs>
            <w:rPr/>
          </w:pPr>
          <w:hyperlink w:anchor="__RefHeading___Toc711102_1051229030">
            <w:r>
              <w:rPr>
                <w:webHidden/>
                <w:rStyle w:val="IndexLink"/>
                <w:rtl w:val="true"/>
              </w:rPr>
              <w:t>آزادی</w:t>
            </w:r>
            <w:r>
              <w:rPr>
                <w:rStyle w:val="IndexLink"/>
                <w:rtl w:val="true"/>
              </w:rPr>
              <w:tab/>
            </w:r>
            <w:r>
              <w:rPr>
                <w:rStyle w:val="IndexLink"/>
              </w:rPr>
              <w:t>69</w:t>
            </w:r>
          </w:hyperlink>
        </w:p>
        <w:p>
          <w:pPr>
            <w:pStyle w:val="Contents5"/>
            <w:tabs>
              <w:tab w:val="clear" w:pos="7892"/>
              <w:tab w:val="right" w:pos="9026" w:leader="dot"/>
            </w:tabs>
            <w:rPr/>
          </w:pPr>
          <w:hyperlink w:anchor="__RefHeading___Toc711104_1051229030">
            <w:r>
              <w:rPr>
                <w:webHidden/>
                <w:rStyle w:val="IndexLink"/>
                <w:rtl w:val="true"/>
              </w:rPr>
              <w:t>اعتماد به نفس</w:t>
            </w:r>
            <w:r>
              <w:rPr>
                <w:rStyle w:val="IndexLink"/>
                <w:rtl w:val="true"/>
              </w:rPr>
              <w:tab/>
            </w:r>
            <w:r>
              <w:rPr>
                <w:rStyle w:val="IndexLink"/>
              </w:rPr>
              <w:t>71</w:t>
            </w:r>
          </w:hyperlink>
        </w:p>
        <w:p>
          <w:pPr>
            <w:pStyle w:val="Contents4"/>
            <w:tabs>
              <w:tab w:val="clear" w:pos="8176"/>
              <w:tab w:val="right" w:pos="9026" w:leader="dot"/>
            </w:tabs>
            <w:rPr/>
          </w:pPr>
          <w:hyperlink w:anchor="__RefHeading___Toc711106_1051229030">
            <w:r>
              <w:rPr>
                <w:webHidden/>
                <w:rStyle w:val="IndexLink"/>
                <w:rtl w:val="true"/>
              </w:rPr>
              <w:t>نشانه های ضعف و اختلالات روانی کودکان</w:t>
            </w:r>
            <w:r>
              <w:rPr>
                <w:rStyle w:val="IndexLink"/>
                <w:rtl w:val="true"/>
              </w:rPr>
              <w:tab/>
            </w:r>
            <w:r>
              <w:rPr>
                <w:rStyle w:val="IndexLink"/>
              </w:rPr>
              <w:t>81</w:t>
            </w:r>
          </w:hyperlink>
        </w:p>
        <w:p>
          <w:pPr>
            <w:pStyle w:val="Contents4"/>
            <w:tabs>
              <w:tab w:val="clear" w:pos="8176"/>
              <w:tab w:val="right" w:pos="9026" w:leader="dot"/>
            </w:tabs>
            <w:rPr/>
          </w:pPr>
          <w:hyperlink w:anchor="__RefHeading___Toc711108_1051229030">
            <w:r>
              <w:rPr>
                <w:webHidden/>
                <w:rStyle w:val="IndexLink"/>
                <w:rtl w:val="true"/>
              </w:rPr>
              <w:t>تربیت گرایش</w:t>
            </w:r>
            <w:r>
              <w:rPr>
                <w:rStyle w:val="IndexLink"/>
                <w:rtl w:val="true"/>
              </w:rPr>
              <w:softHyphen/>
            </w:r>
            <w:r>
              <w:rPr>
                <w:rStyle w:val="IndexLink"/>
                <w:rtl w:val="true"/>
              </w:rPr>
              <w:t>های عالی انسانی دینی در کودک</w:t>
            </w:r>
            <w:r>
              <w:rPr>
                <w:rStyle w:val="IndexLink"/>
                <w:rtl w:val="true"/>
              </w:rPr>
              <w:tab/>
            </w:r>
            <w:r>
              <w:rPr>
                <w:rStyle w:val="IndexLink"/>
              </w:rPr>
              <w:t>82</w:t>
            </w:r>
          </w:hyperlink>
        </w:p>
        <w:p>
          <w:pPr>
            <w:pStyle w:val="Contents5"/>
            <w:tabs>
              <w:tab w:val="clear" w:pos="7892"/>
              <w:tab w:val="right" w:pos="9026" w:leader="dot"/>
            </w:tabs>
            <w:rPr/>
          </w:pPr>
          <w:hyperlink w:anchor="__RefHeading___Toc711110_1051229030">
            <w:r>
              <w:rPr>
                <w:webHidden/>
                <w:rStyle w:val="IndexLink"/>
                <w:rtl w:val="true"/>
              </w:rPr>
              <w:t>اشاره</w:t>
            </w:r>
            <w:r>
              <w:rPr>
                <w:rStyle w:val="IndexLink"/>
                <w:rtl w:val="true"/>
              </w:rPr>
              <w:tab/>
            </w:r>
            <w:r>
              <w:rPr>
                <w:rStyle w:val="IndexLink"/>
              </w:rPr>
              <w:t>82</w:t>
            </w:r>
          </w:hyperlink>
        </w:p>
        <w:p>
          <w:pPr>
            <w:pStyle w:val="Contents5"/>
            <w:tabs>
              <w:tab w:val="clear" w:pos="7892"/>
              <w:tab w:val="right" w:pos="9026" w:leader="dot"/>
            </w:tabs>
            <w:rPr/>
          </w:pPr>
          <w:hyperlink w:anchor="__RefHeading___Toc711112_1051229030">
            <w:r>
              <w:rPr>
                <w:webHidden/>
                <w:rStyle w:val="IndexLink"/>
                <w:rtl w:val="true"/>
              </w:rPr>
              <w:t>کمال‌جویی</w:t>
            </w:r>
            <w:r>
              <w:rPr>
                <w:rStyle w:val="IndexLink"/>
                <w:rtl w:val="true"/>
              </w:rPr>
              <w:tab/>
            </w:r>
            <w:r>
              <w:rPr>
                <w:rStyle w:val="IndexLink"/>
              </w:rPr>
              <w:t>83</w:t>
            </w:r>
          </w:hyperlink>
        </w:p>
        <w:p>
          <w:pPr>
            <w:pStyle w:val="Contents5"/>
            <w:tabs>
              <w:tab w:val="clear" w:pos="7892"/>
              <w:tab w:val="right" w:pos="9026" w:leader="dot"/>
            </w:tabs>
            <w:rPr/>
          </w:pPr>
          <w:hyperlink w:anchor="__RefHeading___Toc711114_1051229030">
            <w:r>
              <w:rPr>
                <w:webHidden/>
                <w:rStyle w:val="IndexLink"/>
                <w:rtl w:val="true"/>
              </w:rPr>
              <w:t>عدالت‌خواهی</w:t>
            </w:r>
            <w:r>
              <w:rPr>
                <w:rStyle w:val="IndexLink"/>
                <w:rtl w:val="true"/>
              </w:rPr>
              <w:tab/>
            </w:r>
            <w:r>
              <w:rPr>
                <w:rStyle w:val="IndexLink"/>
              </w:rPr>
              <w:t>84</w:t>
            </w:r>
          </w:hyperlink>
        </w:p>
        <w:p>
          <w:pPr>
            <w:pStyle w:val="Contents5"/>
            <w:tabs>
              <w:tab w:val="clear" w:pos="7892"/>
              <w:tab w:val="right" w:pos="9026" w:leader="dot"/>
            </w:tabs>
            <w:rPr/>
          </w:pPr>
          <w:hyperlink w:anchor="__RefHeading___Toc711116_1051229030">
            <w:r>
              <w:rPr>
                <w:webHidden/>
                <w:rStyle w:val="IndexLink"/>
                <w:rtl w:val="true"/>
              </w:rPr>
              <w:t>تمایل به زیبایی‌ها</w:t>
            </w:r>
            <w:r>
              <w:rPr>
                <w:rStyle w:val="IndexLink"/>
                <w:rtl w:val="true"/>
              </w:rPr>
              <w:tab/>
            </w:r>
            <w:r>
              <w:rPr>
                <w:rStyle w:val="IndexLink"/>
              </w:rPr>
              <w:t>85</w:t>
            </w:r>
          </w:hyperlink>
        </w:p>
        <w:p>
          <w:pPr>
            <w:pStyle w:val="Contents4"/>
            <w:tabs>
              <w:tab w:val="clear" w:pos="8176"/>
              <w:tab w:val="right" w:pos="9026" w:leader="dot"/>
            </w:tabs>
            <w:rPr/>
          </w:pPr>
          <w:hyperlink w:anchor="__RefHeading___Toc711118_1051229030">
            <w:r>
              <w:rPr>
                <w:webHidden/>
                <w:rStyle w:val="IndexLink"/>
                <w:rtl w:val="true"/>
              </w:rPr>
              <w:t>تربیت اجتماعی</w:t>
            </w:r>
            <w:r>
              <w:rPr>
                <w:rStyle w:val="IndexLink"/>
                <w:rtl w:val="true"/>
              </w:rPr>
              <w:tab/>
            </w:r>
            <w:r>
              <w:rPr>
                <w:rStyle w:val="IndexLink"/>
              </w:rPr>
              <w:t>86</w:t>
            </w:r>
          </w:hyperlink>
        </w:p>
        <w:p>
          <w:pPr>
            <w:pStyle w:val="Contents4"/>
            <w:tabs>
              <w:tab w:val="clear" w:pos="8176"/>
              <w:tab w:val="right" w:pos="9026" w:leader="dot"/>
            </w:tabs>
            <w:rPr/>
          </w:pPr>
          <w:hyperlink w:anchor="__RefHeading___Toc711120_1051229030">
            <w:r>
              <w:rPr>
                <w:webHidden/>
                <w:rStyle w:val="IndexLink"/>
                <w:rtl w:val="true"/>
              </w:rPr>
              <w:t>ارتباطات</w:t>
            </w:r>
            <w:r>
              <w:rPr>
                <w:rStyle w:val="IndexLink"/>
                <w:rtl w:val="true"/>
              </w:rPr>
              <w:tab/>
            </w:r>
            <w:r>
              <w:rPr>
                <w:rStyle w:val="IndexLink"/>
              </w:rPr>
              <w:t>88</w:t>
            </w:r>
          </w:hyperlink>
        </w:p>
        <w:p>
          <w:pPr>
            <w:pStyle w:val="Contents5"/>
            <w:tabs>
              <w:tab w:val="clear" w:pos="7892"/>
              <w:tab w:val="right" w:pos="9026" w:leader="dot"/>
            </w:tabs>
            <w:rPr/>
          </w:pPr>
          <w:hyperlink w:anchor="__RefHeading___Toc711122_1051229030">
            <w:r>
              <w:rPr>
                <w:webHidden/>
                <w:rStyle w:val="IndexLink"/>
                <w:rtl w:val="true"/>
              </w:rPr>
              <w:t>اشاره</w:t>
            </w:r>
            <w:r>
              <w:rPr>
                <w:rStyle w:val="IndexLink"/>
                <w:rtl w:val="true"/>
              </w:rPr>
              <w:tab/>
            </w:r>
            <w:r>
              <w:rPr>
                <w:rStyle w:val="IndexLink"/>
              </w:rPr>
              <w:t>88</w:t>
            </w:r>
          </w:hyperlink>
        </w:p>
        <w:p>
          <w:pPr>
            <w:pStyle w:val="Contents5"/>
            <w:tabs>
              <w:tab w:val="clear" w:pos="7892"/>
              <w:tab w:val="right" w:pos="9026" w:leader="dot"/>
            </w:tabs>
            <w:rPr/>
          </w:pPr>
          <w:hyperlink w:anchor="__RefHeading___Toc711124_1051229030">
            <w:r>
              <w:rPr>
                <w:webHidden/>
                <w:rStyle w:val="IndexLink"/>
                <w:rtl w:val="true"/>
              </w:rPr>
              <w:t>مهارت برقراری ارتباط</w:t>
            </w:r>
            <w:r>
              <w:rPr>
                <w:rStyle w:val="IndexLink"/>
                <w:rtl w:val="true"/>
              </w:rPr>
              <w:tab/>
            </w:r>
            <w:r>
              <w:rPr>
                <w:rStyle w:val="IndexLink"/>
              </w:rPr>
              <w:t>88</w:t>
            </w:r>
          </w:hyperlink>
        </w:p>
        <w:p>
          <w:pPr>
            <w:pStyle w:val="Contents6"/>
            <w:tabs>
              <w:tab w:val="clear" w:pos="7609"/>
              <w:tab w:val="right" w:pos="9026" w:leader="dot"/>
            </w:tabs>
            <w:rPr/>
          </w:pPr>
          <w:hyperlink w:anchor="__RefHeading___Toc711126_1051229030">
            <w:r>
              <w:rPr>
                <w:webHidden/>
                <w:rStyle w:val="IndexLink"/>
                <w:rtl w:val="true"/>
              </w:rPr>
              <w:t>اشاره</w:t>
            </w:r>
            <w:r>
              <w:rPr>
                <w:rStyle w:val="IndexLink"/>
                <w:rtl w:val="true"/>
              </w:rPr>
              <w:tab/>
            </w:r>
            <w:r>
              <w:rPr>
                <w:rStyle w:val="IndexLink"/>
              </w:rPr>
              <w:t>88</w:t>
            </w:r>
          </w:hyperlink>
        </w:p>
        <w:p>
          <w:pPr>
            <w:pStyle w:val="Contents6"/>
            <w:tabs>
              <w:tab w:val="clear" w:pos="7609"/>
              <w:tab w:val="right" w:pos="9026" w:leader="dot"/>
            </w:tabs>
            <w:rPr/>
          </w:pPr>
          <w:hyperlink w:anchor="__RefHeading___Toc711128_1051229030">
            <w:r>
              <w:rPr>
                <w:webHidden/>
                <w:rStyle w:val="IndexLink"/>
              </w:rPr>
              <w:t>1</w:t>
            </w:r>
            <w:r>
              <w:rPr>
                <w:rStyle w:val="IndexLink"/>
                <w:rtl w:val="true"/>
              </w:rPr>
              <w:t xml:space="preserve">. </w:t>
            </w:r>
            <w:r>
              <w:rPr>
                <w:rStyle w:val="IndexLink"/>
                <w:rtl w:val="true"/>
              </w:rPr>
              <w:t>سلام و احوالپرسی کردن</w:t>
            </w:r>
            <w:r>
              <w:rPr>
                <w:rStyle w:val="IndexLink"/>
                <w:rtl w:val="true"/>
              </w:rPr>
              <w:tab/>
            </w:r>
            <w:r>
              <w:rPr>
                <w:rStyle w:val="IndexLink"/>
              </w:rPr>
              <w:t>89</w:t>
            </w:r>
          </w:hyperlink>
        </w:p>
        <w:p>
          <w:pPr>
            <w:pStyle w:val="Contents6"/>
            <w:tabs>
              <w:tab w:val="clear" w:pos="7609"/>
              <w:tab w:val="right" w:pos="9026" w:leader="dot"/>
            </w:tabs>
            <w:rPr/>
          </w:pPr>
          <w:hyperlink w:anchor="__RefHeading___Toc711130_1051229030">
            <w:r>
              <w:rPr>
                <w:webHidden/>
                <w:rStyle w:val="IndexLink"/>
              </w:rPr>
              <w:t>2</w:t>
            </w:r>
            <w:r>
              <w:rPr>
                <w:rStyle w:val="IndexLink"/>
                <w:rtl w:val="true"/>
              </w:rPr>
              <w:t xml:space="preserve">. </w:t>
            </w:r>
            <w:r>
              <w:rPr>
                <w:rStyle w:val="IndexLink"/>
                <w:rtl w:val="true"/>
              </w:rPr>
              <w:t>پیش قدم شدن در گفت‌وگو</w:t>
            </w:r>
            <w:r>
              <w:rPr>
                <w:rStyle w:val="IndexLink"/>
                <w:rtl w:val="true"/>
              </w:rPr>
              <w:tab/>
            </w:r>
            <w:r>
              <w:rPr>
                <w:rStyle w:val="IndexLink"/>
              </w:rPr>
              <w:t>91</w:t>
            </w:r>
          </w:hyperlink>
        </w:p>
        <w:p>
          <w:pPr>
            <w:pStyle w:val="Contents6"/>
            <w:tabs>
              <w:tab w:val="clear" w:pos="7609"/>
              <w:tab w:val="right" w:pos="9026" w:leader="dot"/>
            </w:tabs>
            <w:rPr/>
          </w:pPr>
          <w:hyperlink w:anchor="__RefHeading___Toc711132_1051229030">
            <w:r>
              <w:rPr>
                <w:webHidden/>
                <w:rStyle w:val="IndexLink"/>
              </w:rPr>
              <w:t>3</w:t>
            </w:r>
            <w:r>
              <w:rPr>
                <w:rStyle w:val="IndexLink"/>
                <w:rtl w:val="true"/>
              </w:rPr>
              <w:t xml:space="preserve">. </w:t>
            </w:r>
            <w:r>
              <w:rPr>
                <w:rStyle w:val="IndexLink"/>
                <w:rtl w:val="true"/>
              </w:rPr>
              <w:t>درک احساس شنونده</w:t>
            </w:r>
            <w:r>
              <w:rPr>
                <w:rStyle w:val="IndexLink"/>
                <w:rtl w:val="true"/>
              </w:rPr>
              <w:tab/>
            </w:r>
            <w:r>
              <w:rPr>
                <w:rStyle w:val="IndexLink"/>
              </w:rPr>
              <w:t>91</w:t>
            </w:r>
          </w:hyperlink>
        </w:p>
        <w:p>
          <w:pPr>
            <w:pStyle w:val="Contents6"/>
            <w:tabs>
              <w:tab w:val="clear" w:pos="7609"/>
              <w:tab w:val="right" w:pos="9026" w:leader="dot"/>
            </w:tabs>
            <w:rPr/>
          </w:pPr>
          <w:hyperlink w:anchor="__RefHeading___Toc711134_1051229030">
            <w:r>
              <w:rPr>
                <w:webHidden/>
                <w:rStyle w:val="IndexLink"/>
              </w:rPr>
              <w:t>4</w:t>
            </w:r>
            <w:r>
              <w:rPr>
                <w:rStyle w:val="IndexLink"/>
                <w:rtl w:val="true"/>
              </w:rPr>
              <w:t xml:space="preserve">. </w:t>
            </w:r>
            <w:r>
              <w:rPr>
                <w:rStyle w:val="IndexLink"/>
                <w:rtl w:val="true"/>
              </w:rPr>
              <w:t>همدلی کردن</w:t>
            </w:r>
            <w:r>
              <w:rPr>
                <w:rStyle w:val="IndexLink"/>
                <w:rtl w:val="true"/>
              </w:rPr>
              <w:tab/>
            </w:r>
            <w:r>
              <w:rPr>
                <w:rStyle w:val="IndexLink"/>
              </w:rPr>
              <w:t>93</w:t>
            </w:r>
          </w:hyperlink>
        </w:p>
        <w:p>
          <w:pPr>
            <w:pStyle w:val="Contents6"/>
            <w:tabs>
              <w:tab w:val="clear" w:pos="7609"/>
              <w:tab w:val="right" w:pos="9026" w:leader="dot"/>
            </w:tabs>
            <w:rPr/>
          </w:pPr>
          <w:hyperlink w:anchor="__RefHeading___Toc711136_1051229030">
            <w:r>
              <w:rPr>
                <w:webHidden/>
                <w:rStyle w:val="IndexLink"/>
              </w:rPr>
              <w:t>5</w:t>
            </w:r>
            <w:r>
              <w:rPr>
                <w:rStyle w:val="IndexLink"/>
                <w:rtl w:val="true"/>
              </w:rPr>
              <w:t xml:space="preserve">. </w:t>
            </w:r>
            <w:r>
              <w:rPr>
                <w:rStyle w:val="IndexLink"/>
                <w:rtl w:val="true"/>
              </w:rPr>
              <w:t>یافتن نقاط مشترک</w:t>
            </w:r>
            <w:r>
              <w:rPr>
                <w:rStyle w:val="IndexLink"/>
                <w:rtl w:val="true"/>
              </w:rPr>
              <w:tab/>
            </w:r>
            <w:r>
              <w:rPr>
                <w:rStyle w:val="IndexLink"/>
              </w:rPr>
              <w:t>95</w:t>
            </w:r>
          </w:hyperlink>
        </w:p>
        <w:p>
          <w:pPr>
            <w:pStyle w:val="Contents6"/>
            <w:tabs>
              <w:tab w:val="clear" w:pos="7609"/>
              <w:tab w:val="right" w:pos="9026" w:leader="dot"/>
            </w:tabs>
            <w:rPr/>
          </w:pPr>
          <w:hyperlink w:anchor="__RefHeading___Toc711138_1051229030">
            <w:r>
              <w:rPr>
                <w:webHidden/>
                <w:rStyle w:val="IndexLink"/>
              </w:rPr>
              <w:t>6</w:t>
            </w:r>
            <w:r>
              <w:rPr>
                <w:rStyle w:val="IndexLink"/>
                <w:rtl w:val="true"/>
              </w:rPr>
              <w:t xml:space="preserve">. </w:t>
            </w:r>
            <w:r>
              <w:rPr>
                <w:rStyle w:val="IndexLink"/>
                <w:rtl w:val="true"/>
              </w:rPr>
              <w:t>عذرخواهی کردن</w:t>
            </w:r>
            <w:r>
              <w:rPr>
                <w:rStyle w:val="IndexLink"/>
                <w:rtl w:val="true"/>
              </w:rPr>
              <w:tab/>
            </w:r>
            <w:r>
              <w:rPr>
                <w:rStyle w:val="IndexLink"/>
              </w:rPr>
              <w:t>95</w:t>
            </w:r>
          </w:hyperlink>
        </w:p>
        <w:p>
          <w:pPr>
            <w:pStyle w:val="Contents6"/>
            <w:tabs>
              <w:tab w:val="clear" w:pos="7609"/>
              <w:tab w:val="right" w:pos="9026" w:leader="dot"/>
            </w:tabs>
            <w:rPr/>
          </w:pPr>
          <w:hyperlink w:anchor="__RefHeading___Toc711140_1051229030">
            <w:r>
              <w:rPr>
                <w:webHidden/>
                <w:rStyle w:val="IndexLink"/>
              </w:rPr>
              <w:t>7</w:t>
            </w:r>
            <w:r>
              <w:rPr>
                <w:rStyle w:val="IndexLink"/>
                <w:rtl w:val="true"/>
              </w:rPr>
              <w:t xml:space="preserve">. </w:t>
            </w:r>
            <w:r>
              <w:rPr>
                <w:rStyle w:val="IndexLink"/>
                <w:rtl w:val="true"/>
              </w:rPr>
              <w:t>مهارت دوستی</w:t>
            </w:r>
            <w:r>
              <w:rPr>
                <w:rStyle w:val="IndexLink"/>
                <w:rtl w:val="true"/>
              </w:rPr>
              <w:tab/>
            </w:r>
            <w:r>
              <w:rPr>
                <w:rStyle w:val="IndexLink"/>
              </w:rPr>
              <w:t>95</w:t>
            </w:r>
          </w:hyperlink>
        </w:p>
        <w:p>
          <w:pPr>
            <w:pStyle w:val="Contents6"/>
            <w:tabs>
              <w:tab w:val="clear" w:pos="7609"/>
              <w:tab w:val="right" w:pos="9026" w:leader="dot"/>
            </w:tabs>
            <w:rPr/>
          </w:pPr>
          <w:hyperlink w:anchor="__RefHeading___Toc711142_1051229030">
            <w:r>
              <w:rPr>
                <w:webHidden/>
                <w:rStyle w:val="IndexLink"/>
              </w:rPr>
              <w:t>8</w:t>
            </w:r>
            <w:r>
              <w:rPr>
                <w:rStyle w:val="IndexLink"/>
                <w:rtl w:val="true"/>
              </w:rPr>
              <w:t xml:space="preserve">. </w:t>
            </w:r>
            <w:r>
              <w:rPr>
                <w:rStyle w:val="IndexLink"/>
                <w:rtl w:val="true"/>
              </w:rPr>
              <w:t>مهارت مشارکت اجتماعی</w:t>
            </w:r>
            <w:r>
              <w:rPr>
                <w:rStyle w:val="IndexLink"/>
                <w:rtl w:val="true"/>
              </w:rPr>
              <w:tab/>
            </w:r>
            <w:r>
              <w:rPr>
                <w:rStyle w:val="IndexLink"/>
              </w:rPr>
              <w:t>96</w:t>
            </w:r>
          </w:hyperlink>
        </w:p>
        <w:p>
          <w:pPr>
            <w:pStyle w:val="Contents6"/>
            <w:tabs>
              <w:tab w:val="clear" w:pos="7609"/>
              <w:tab w:val="right" w:pos="9026" w:leader="dot"/>
            </w:tabs>
            <w:rPr/>
          </w:pPr>
          <w:hyperlink w:anchor="__RefHeading___Toc711144_1051229030">
            <w:r>
              <w:rPr>
                <w:webHidden/>
                <w:rStyle w:val="IndexLink"/>
              </w:rPr>
              <w:t>9</w:t>
            </w:r>
            <w:r>
              <w:rPr>
                <w:rStyle w:val="IndexLink"/>
                <w:rtl w:val="true"/>
              </w:rPr>
              <w:t xml:space="preserve">. </w:t>
            </w:r>
            <w:r>
              <w:rPr>
                <w:rStyle w:val="IndexLink"/>
                <w:rtl w:val="true"/>
              </w:rPr>
              <w:t>مهارت تعامل‌اجتماعی</w:t>
            </w:r>
            <w:r>
              <w:rPr>
                <w:rStyle w:val="IndexLink"/>
                <w:rtl w:val="true"/>
              </w:rPr>
              <w:tab/>
            </w:r>
            <w:r>
              <w:rPr>
                <w:rStyle w:val="IndexLink"/>
              </w:rPr>
              <w:t>96</w:t>
            </w:r>
          </w:hyperlink>
        </w:p>
        <w:p>
          <w:pPr>
            <w:pStyle w:val="Contents5"/>
            <w:tabs>
              <w:tab w:val="clear" w:pos="7892"/>
              <w:tab w:val="right" w:pos="9026" w:leader="dot"/>
            </w:tabs>
            <w:rPr/>
          </w:pPr>
          <w:hyperlink w:anchor="__RefHeading___Toc711146_1051229030">
            <w:r>
              <w:rPr>
                <w:webHidden/>
                <w:rStyle w:val="IndexLink"/>
                <w:rtl w:val="true"/>
              </w:rPr>
              <w:t>آموزش برخورد سالم و آداب معاشرت</w:t>
            </w:r>
            <w:r>
              <w:rPr>
                <w:rStyle w:val="IndexLink"/>
                <w:rtl w:val="true"/>
              </w:rPr>
              <w:tab/>
            </w:r>
            <w:r>
              <w:rPr>
                <w:rStyle w:val="IndexLink"/>
              </w:rPr>
              <w:t>97</w:t>
            </w:r>
          </w:hyperlink>
        </w:p>
        <w:p>
          <w:pPr>
            <w:pStyle w:val="Contents5"/>
            <w:tabs>
              <w:tab w:val="clear" w:pos="7892"/>
              <w:tab w:val="right" w:pos="9026" w:leader="dot"/>
            </w:tabs>
            <w:rPr/>
          </w:pPr>
          <w:hyperlink w:anchor="__RefHeading___Toc711148_1051229030">
            <w:r>
              <w:rPr>
                <w:webHidden/>
                <w:rStyle w:val="IndexLink"/>
                <w:rtl w:val="true"/>
              </w:rPr>
              <w:t>صله رحم و آموزش مهارت</w:t>
            </w:r>
            <w:r>
              <w:rPr>
                <w:rStyle w:val="IndexLink"/>
                <w:rtl w:val="true"/>
              </w:rPr>
              <w:softHyphen/>
            </w:r>
            <w:r>
              <w:rPr>
                <w:rStyle w:val="IndexLink"/>
                <w:rtl w:val="true"/>
              </w:rPr>
              <w:t>های اجتماعی</w:t>
            </w:r>
            <w:r>
              <w:rPr>
                <w:rStyle w:val="IndexLink"/>
                <w:rtl w:val="true"/>
              </w:rPr>
              <w:tab/>
            </w:r>
            <w:r>
              <w:rPr>
                <w:rStyle w:val="IndexLink"/>
              </w:rPr>
              <w:t>100</w:t>
            </w:r>
          </w:hyperlink>
        </w:p>
        <w:p>
          <w:pPr>
            <w:pStyle w:val="Contents5"/>
            <w:tabs>
              <w:tab w:val="clear" w:pos="7892"/>
              <w:tab w:val="right" w:pos="9026" w:leader="dot"/>
            </w:tabs>
            <w:rPr/>
          </w:pPr>
          <w:hyperlink w:anchor="__RefHeading___Toc711150_1051229030">
            <w:r>
              <w:rPr>
                <w:webHidden/>
                <w:rStyle w:val="IndexLink"/>
                <w:rtl w:val="true"/>
              </w:rPr>
              <w:t>آموزش مسؤلیت‌پذیری به فرزندان</w:t>
            </w:r>
            <w:r>
              <w:rPr>
                <w:rStyle w:val="IndexLink"/>
                <w:rtl w:val="true"/>
              </w:rPr>
              <w:tab/>
            </w:r>
            <w:r>
              <w:rPr>
                <w:rStyle w:val="IndexLink"/>
              </w:rPr>
              <w:t>102</w:t>
            </w:r>
          </w:hyperlink>
        </w:p>
        <w:p>
          <w:pPr>
            <w:pStyle w:val="Contents5"/>
            <w:tabs>
              <w:tab w:val="clear" w:pos="7892"/>
              <w:tab w:val="right" w:pos="9026" w:leader="dot"/>
            </w:tabs>
            <w:rPr/>
          </w:pPr>
          <w:hyperlink w:anchor="__RefHeading___Toc711152_1051229030">
            <w:r>
              <w:rPr>
                <w:webHidden/>
                <w:rStyle w:val="IndexLink"/>
                <w:rtl w:val="true"/>
              </w:rPr>
              <w:t>دوست‌یابی و تربیت اجتماعی</w:t>
            </w:r>
            <w:r>
              <w:rPr>
                <w:rStyle w:val="IndexLink"/>
                <w:rtl w:val="true"/>
              </w:rPr>
              <w:tab/>
            </w:r>
            <w:r>
              <w:rPr>
                <w:rStyle w:val="IndexLink"/>
              </w:rPr>
              <w:t>106</w:t>
            </w:r>
          </w:hyperlink>
        </w:p>
        <w:p>
          <w:pPr>
            <w:pStyle w:val="Contents6"/>
            <w:tabs>
              <w:tab w:val="clear" w:pos="7609"/>
              <w:tab w:val="right" w:pos="9026" w:leader="dot"/>
            </w:tabs>
            <w:rPr/>
          </w:pPr>
          <w:hyperlink w:anchor="__RefHeading___Toc711154_1051229030">
            <w:r>
              <w:rPr>
                <w:webHidden/>
                <w:rStyle w:val="IndexLink"/>
                <w:rtl w:val="true"/>
              </w:rPr>
              <w:t>اشاره</w:t>
            </w:r>
            <w:r>
              <w:rPr>
                <w:rStyle w:val="IndexLink"/>
                <w:rtl w:val="true"/>
              </w:rPr>
              <w:tab/>
            </w:r>
            <w:r>
              <w:rPr>
                <w:rStyle w:val="IndexLink"/>
              </w:rPr>
              <w:t>106</w:t>
            </w:r>
          </w:hyperlink>
        </w:p>
        <w:p>
          <w:pPr>
            <w:pStyle w:val="Contents6"/>
            <w:tabs>
              <w:tab w:val="clear" w:pos="7609"/>
              <w:tab w:val="right" w:pos="9026" w:leader="dot"/>
            </w:tabs>
            <w:rPr/>
          </w:pPr>
          <w:hyperlink w:anchor="__RefHeading___Toc711156_1051229030">
            <w:r>
              <w:rPr>
                <w:webHidden/>
                <w:rStyle w:val="IndexLink"/>
                <w:rtl w:val="true"/>
              </w:rPr>
              <w:t>راهکارهایی برای دوست‌یابی کودکان</w:t>
            </w:r>
            <w:r>
              <w:rPr>
                <w:rStyle w:val="IndexLink"/>
                <w:rtl w:val="true"/>
              </w:rPr>
              <w:tab/>
            </w:r>
            <w:r>
              <w:rPr>
                <w:rStyle w:val="IndexLink"/>
              </w:rPr>
              <w:t>109</w:t>
            </w:r>
          </w:hyperlink>
        </w:p>
        <w:p>
          <w:pPr>
            <w:pStyle w:val="Contents5"/>
            <w:tabs>
              <w:tab w:val="clear" w:pos="7892"/>
              <w:tab w:val="right" w:pos="9026" w:leader="dot"/>
            </w:tabs>
            <w:rPr/>
          </w:pPr>
          <w:hyperlink w:anchor="__RefHeading___Toc711158_1051229030">
            <w:r>
              <w:rPr>
                <w:webHidden/>
                <w:rStyle w:val="IndexLink"/>
                <w:rtl w:val="true"/>
              </w:rPr>
              <w:t>انسان‌دوستی و کمک به دیگران</w:t>
            </w:r>
            <w:r>
              <w:rPr>
                <w:rStyle w:val="IndexLink"/>
                <w:rtl w:val="true"/>
              </w:rPr>
              <w:tab/>
            </w:r>
            <w:r>
              <w:rPr>
                <w:rStyle w:val="IndexLink"/>
              </w:rPr>
              <w:t>116</w:t>
            </w:r>
          </w:hyperlink>
        </w:p>
        <w:p>
          <w:pPr>
            <w:pStyle w:val="Contents5"/>
            <w:tabs>
              <w:tab w:val="clear" w:pos="7892"/>
              <w:tab w:val="right" w:pos="9026" w:leader="dot"/>
            </w:tabs>
            <w:rPr/>
          </w:pPr>
          <w:hyperlink w:anchor="__RefHeading___Toc711160_1051229030">
            <w:r>
              <w:rPr>
                <w:webHidden/>
                <w:rStyle w:val="IndexLink"/>
                <w:rtl w:val="true"/>
              </w:rPr>
              <w:t>اخلاق و تربیت اجتماعی</w:t>
            </w:r>
            <w:r>
              <w:rPr>
                <w:rStyle w:val="IndexLink"/>
                <w:rtl w:val="true"/>
              </w:rPr>
              <w:tab/>
            </w:r>
            <w:r>
              <w:rPr>
                <w:rStyle w:val="IndexLink"/>
              </w:rPr>
              <w:t>118</w:t>
            </w:r>
          </w:hyperlink>
        </w:p>
        <w:p>
          <w:pPr>
            <w:pStyle w:val="Contents6"/>
            <w:tabs>
              <w:tab w:val="clear" w:pos="7609"/>
              <w:tab w:val="right" w:pos="9026" w:leader="dot"/>
            </w:tabs>
            <w:rPr/>
          </w:pPr>
          <w:hyperlink w:anchor="__RefHeading___Toc711162_1051229030">
            <w:r>
              <w:rPr>
                <w:webHidden/>
                <w:rStyle w:val="IndexLink"/>
                <w:rtl w:val="true"/>
              </w:rPr>
              <w:t>اشاره</w:t>
            </w:r>
            <w:r>
              <w:rPr>
                <w:rStyle w:val="IndexLink"/>
                <w:rtl w:val="true"/>
              </w:rPr>
              <w:tab/>
            </w:r>
            <w:r>
              <w:rPr>
                <w:rStyle w:val="IndexLink"/>
              </w:rPr>
              <w:t>118</w:t>
            </w:r>
          </w:hyperlink>
        </w:p>
        <w:p>
          <w:pPr>
            <w:pStyle w:val="Contents6"/>
            <w:tabs>
              <w:tab w:val="clear" w:pos="7609"/>
              <w:tab w:val="right" w:pos="9026" w:leader="dot"/>
            </w:tabs>
            <w:rPr/>
          </w:pPr>
          <w:hyperlink w:anchor="__RefHeading___Toc711164_1051229030">
            <w:r>
              <w:rPr>
                <w:webHidden/>
                <w:rStyle w:val="IndexLink"/>
                <w:rtl w:val="true"/>
              </w:rPr>
              <w:t>پرورش فضایل اخلاقی</w:t>
            </w:r>
            <w:r>
              <w:rPr>
                <w:rStyle w:val="IndexLink"/>
                <w:rtl w:val="true"/>
              </w:rPr>
              <w:tab/>
            </w:r>
            <w:r>
              <w:rPr>
                <w:rStyle w:val="IndexLink"/>
              </w:rPr>
              <w:t>119</w:t>
            </w:r>
          </w:hyperlink>
        </w:p>
        <w:p>
          <w:pPr>
            <w:pStyle w:val="Contents6"/>
            <w:tabs>
              <w:tab w:val="clear" w:pos="7609"/>
              <w:tab w:val="right" w:pos="9026" w:leader="dot"/>
            </w:tabs>
            <w:rPr/>
          </w:pPr>
          <w:hyperlink w:anchor="__RefHeading___Toc711166_1051229030">
            <w:r>
              <w:rPr>
                <w:webHidden/>
                <w:rStyle w:val="IndexLink"/>
                <w:rtl w:val="true"/>
              </w:rPr>
              <w:t>اشاره</w:t>
            </w:r>
            <w:r>
              <w:rPr>
                <w:rStyle w:val="IndexLink"/>
                <w:rtl w:val="true"/>
              </w:rPr>
              <w:tab/>
            </w:r>
            <w:r>
              <w:rPr>
                <w:rStyle w:val="IndexLink"/>
              </w:rPr>
              <w:t>119</w:t>
            </w:r>
          </w:hyperlink>
        </w:p>
        <w:p>
          <w:pPr>
            <w:pStyle w:val="Contents6"/>
            <w:tabs>
              <w:tab w:val="clear" w:pos="7609"/>
              <w:tab w:val="right" w:pos="9026" w:leader="dot"/>
            </w:tabs>
            <w:rPr/>
          </w:pPr>
          <w:hyperlink w:anchor="__RefHeading___Toc711168_1051229030">
            <w:r>
              <w:rPr>
                <w:webHidden/>
                <w:rStyle w:val="IndexLink"/>
                <w:rtl w:val="true"/>
              </w:rPr>
              <w:t>نظم و انضباط</w:t>
            </w:r>
            <w:r>
              <w:rPr>
                <w:rStyle w:val="IndexLink"/>
                <w:rtl w:val="true"/>
              </w:rPr>
              <w:tab/>
            </w:r>
            <w:r>
              <w:rPr>
                <w:rStyle w:val="IndexLink"/>
              </w:rPr>
              <w:t>120</w:t>
            </w:r>
          </w:hyperlink>
        </w:p>
        <w:p>
          <w:pPr>
            <w:pStyle w:val="Contents6"/>
            <w:tabs>
              <w:tab w:val="clear" w:pos="7609"/>
              <w:tab w:val="right" w:pos="9026" w:leader="dot"/>
            </w:tabs>
            <w:rPr/>
          </w:pPr>
          <w:hyperlink w:anchor="__RefHeading___Toc711170_1051229030">
            <w:r>
              <w:rPr>
                <w:webHidden/>
                <w:rStyle w:val="IndexLink"/>
                <w:rtl w:val="true"/>
              </w:rPr>
              <w:t>آموزش احترام به والدین</w:t>
            </w:r>
            <w:r>
              <w:rPr>
                <w:rStyle w:val="IndexLink"/>
                <w:rtl w:val="true"/>
              </w:rPr>
              <w:tab/>
            </w:r>
            <w:r>
              <w:rPr>
                <w:rStyle w:val="IndexLink"/>
              </w:rPr>
              <w:t>124</w:t>
            </w:r>
          </w:hyperlink>
        </w:p>
        <w:p>
          <w:pPr>
            <w:pStyle w:val="Contents6"/>
            <w:tabs>
              <w:tab w:val="clear" w:pos="7609"/>
              <w:tab w:val="right" w:pos="9026" w:leader="dot"/>
            </w:tabs>
            <w:rPr/>
          </w:pPr>
          <w:hyperlink w:anchor="__RefHeading___Toc711172_1051229030">
            <w:r>
              <w:rPr>
                <w:webHidden/>
                <w:rStyle w:val="IndexLink"/>
                <w:rtl w:val="true"/>
              </w:rPr>
              <w:t>شکرگزاری</w:t>
            </w:r>
            <w:r>
              <w:rPr>
                <w:rStyle w:val="IndexLink"/>
                <w:rtl w:val="true"/>
              </w:rPr>
              <w:tab/>
            </w:r>
            <w:r>
              <w:rPr>
                <w:rStyle w:val="IndexLink"/>
              </w:rPr>
              <w:t>127</w:t>
            </w:r>
          </w:hyperlink>
        </w:p>
        <w:p>
          <w:pPr>
            <w:pStyle w:val="Contents6"/>
            <w:tabs>
              <w:tab w:val="clear" w:pos="7609"/>
              <w:tab w:val="right" w:pos="9026" w:leader="dot"/>
            </w:tabs>
            <w:rPr/>
          </w:pPr>
          <w:hyperlink w:anchor="__RefHeading___Toc711174_1051229030">
            <w:r>
              <w:rPr>
                <w:webHidden/>
                <w:rStyle w:val="IndexLink"/>
                <w:rtl w:val="true"/>
              </w:rPr>
              <w:t>حیا، عفاف و حجاب</w:t>
            </w:r>
            <w:r>
              <w:rPr>
                <w:rStyle w:val="IndexLink"/>
                <w:rtl w:val="true"/>
              </w:rPr>
              <w:tab/>
            </w:r>
            <w:r>
              <w:rPr>
                <w:rStyle w:val="IndexLink"/>
              </w:rPr>
              <w:t>127</w:t>
            </w:r>
          </w:hyperlink>
        </w:p>
        <w:p>
          <w:pPr>
            <w:pStyle w:val="Contents6"/>
            <w:tabs>
              <w:tab w:val="clear" w:pos="7609"/>
              <w:tab w:val="right" w:pos="9026" w:leader="dot"/>
            </w:tabs>
            <w:rPr/>
          </w:pPr>
          <w:hyperlink w:anchor="__RefHeading___Toc711176_1051229030">
            <w:r>
              <w:rPr>
                <w:webHidden/>
                <w:rStyle w:val="IndexLink"/>
                <w:rtl w:val="true"/>
              </w:rPr>
              <w:t>پاکیزگی</w:t>
            </w:r>
            <w:r>
              <w:rPr>
                <w:rStyle w:val="IndexLink"/>
                <w:rtl w:val="true"/>
              </w:rPr>
              <w:tab/>
            </w:r>
            <w:r>
              <w:rPr>
                <w:rStyle w:val="IndexLink"/>
              </w:rPr>
              <w:t>130</w:t>
            </w:r>
          </w:hyperlink>
        </w:p>
        <w:p>
          <w:pPr>
            <w:pStyle w:val="Contents6"/>
            <w:tabs>
              <w:tab w:val="clear" w:pos="7609"/>
              <w:tab w:val="right" w:pos="9026" w:leader="dot"/>
            </w:tabs>
            <w:rPr/>
          </w:pPr>
          <w:hyperlink w:anchor="__RefHeading___Toc711178_1051229030">
            <w:r>
              <w:rPr>
                <w:webHidden/>
                <w:rStyle w:val="IndexLink"/>
                <w:rtl w:val="true"/>
              </w:rPr>
              <w:t>راست‌گویی</w:t>
            </w:r>
            <w:r>
              <w:rPr>
                <w:rStyle w:val="IndexLink"/>
                <w:rtl w:val="true"/>
              </w:rPr>
              <w:tab/>
            </w:r>
            <w:r>
              <w:rPr>
                <w:rStyle w:val="IndexLink"/>
              </w:rPr>
              <w:t>134</w:t>
            </w:r>
          </w:hyperlink>
        </w:p>
        <w:p>
          <w:pPr>
            <w:pStyle w:val="Contents6"/>
            <w:tabs>
              <w:tab w:val="clear" w:pos="7609"/>
              <w:tab w:val="right" w:pos="9026" w:leader="dot"/>
            </w:tabs>
            <w:rPr/>
          </w:pPr>
          <w:hyperlink w:anchor="__RefHeading___Toc711180_1051229030">
            <w:r>
              <w:rPr>
                <w:webHidden/>
                <w:rStyle w:val="IndexLink"/>
                <w:rtl w:val="true"/>
              </w:rPr>
              <w:t>وفای به عهد</w:t>
            </w:r>
            <w:r>
              <w:rPr>
                <w:rStyle w:val="IndexLink"/>
                <w:rtl w:val="true"/>
              </w:rPr>
              <w:tab/>
            </w:r>
            <w:r>
              <w:rPr>
                <w:rStyle w:val="IndexLink"/>
              </w:rPr>
              <w:t>140</w:t>
            </w:r>
          </w:hyperlink>
        </w:p>
        <w:p>
          <w:pPr>
            <w:pStyle w:val="Contents6"/>
            <w:tabs>
              <w:tab w:val="clear" w:pos="7609"/>
              <w:tab w:val="right" w:pos="9026" w:leader="dot"/>
            </w:tabs>
            <w:rPr/>
          </w:pPr>
          <w:hyperlink w:anchor="__RefHeading___Toc711182_1051229030">
            <w:r>
              <w:rPr>
                <w:webHidden/>
                <w:rStyle w:val="IndexLink"/>
                <w:rtl w:val="true"/>
              </w:rPr>
              <w:t>امانت‌داری</w:t>
            </w:r>
            <w:r>
              <w:rPr>
                <w:rStyle w:val="IndexLink"/>
                <w:rtl w:val="true"/>
              </w:rPr>
              <w:tab/>
            </w:r>
            <w:r>
              <w:rPr>
                <w:rStyle w:val="IndexLink"/>
              </w:rPr>
              <w:t>142</w:t>
            </w:r>
          </w:hyperlink>
        </w:p>
        <w:p>
          <w:pPr>
            <w:pStyle w:val="Contents6"/>
            <w:tabs>
              <w:tab w:val="clear" w:pos="7609"/>
              <w:tab w:val="right" w:pos="9026" w:leader="dot"/>
            </w:tabs>
            <w:rPr/>
          </w:pPr>
          <w:hyperlink w:anchor="__RefHeading___Toc711184_1051229030">
            <w:r>
              <w:rPr>
                <w:webHidden/>
                <w:rStyle w:val="IndexLink"/>
                <w:rtl w:val="true"/>
              </w:rPr>
              <w:t>بردباری</w:t>
            </w:r>
            <w:r>
              <w:rPr>
                <w:rStyle w:val="IndexLink"/>
                <w:rtl w:val="true"/>
              </w:rPr>
              <w:tab/>
            </w:r>
            <w:r>
              <w:rPr>
                <w:rStyle w:val="IndexLink"/>
              </w:rPr>
              <w:t>143</w:t>
            </w:r>
          </w:hyperlink>
        </w:p>
        <w:p>
          <w:pPr>
            <w:pStyle w:val="Contents6"/>
            <w:tabs>
              <w:tab w:val="clear" w:pos="7609"/>
              <w:tab w:val="right" w:pos="9026" w:leader="dot"/>
            </w:tabs>
            <w:rPr/>
          </w:pPr>
          <w:hyperlink w:anchor="__RefHeading___Toc711186_1051229030">
            <w:r>
              <w:rPr>
                <w:webHidden/>
                <w:rStyle w:val="IndexLink"/>
                <w:rtl w:val="true"/>
              </w:rPr>
              <w:t>بخشندگی</w:t>
            </w:r>
            <w:r>
              <w:rPr>
                <w:rStyle w:val="IndexLink"/>
                <w:rtl w:val="true"/>
              </w:rPr>
              <w:tab/>
            </w:r>
            <w:r>
              <w:rPr>
                <w:rStyle w:val="IndexLink"/>
              </w:rPr>
              <w:t>145</w:t>
            </w:r>
          </w:hyperlink>
        </w:p>
        <w:p>
          <w:pPr>
            <w:pStyle w:val="Contents6"/>
            <w:tabs>
              <w:tab w:val="clear" w:pos="7609"/>
              <w:tab w:val="right" w:pos="9026" w:leader="dot"/>
            </w:tabs>
            <w:rPr/>
          </w:pPr>
          <w:hyperlink w:anchor="__RefHeading___Toc711188_1051229030">
            <w:r>
              <w:rPr>
                <w:webHidden/>
                <w:rStyle w:val="IndexLink"/>
                <w:rtl w:val="true"/>
              </w:rPr>
              <w:t>پرهیز از غیبت</w:t>
            </w:r>
            <w:r>
              <w:rPr>
                <w:rStyle w:val="IndexLink"/>
                <w:rtl w:val="true"/>
              </w:rPr>
              <w:tab/>
            </w:r>
            <w:r>
              <w:rPr>
                <w:rStyle w:val="IndexLink"/>
              </w:rPr>
              <w:t>147</w:t>
            </w:r>
          </w:hyperlink>
        </w:p>
        <w:p>
          <w:pPr>
            <w:pStyle w:val="Contents6"/>
            <w:tabs>
              <w:tab w:val="clear" w:pos="7609"/>
              <w:tab w:val="right" w:pos="9026" w:leader="dot"/>
            </w:tabs>
            <w:rPr/>
          </w:pPr>
          <w:hyperlink w:anchor="__RefHeading___Toc711190_1051229030">
            <w:r>
              <w:rPr>
                <w:webHidden/>
                <w:rStyle w:val="IndexLink"/>
                <w:rtl w:val="true"/>
              </w:rPr>
              <w:t>پرهیز از تمسخر</w:t>
            </w:r>
            <w:r>
              <w:rPr>
                <w:rStyle w:val="IndexLink"/>
                <w:rtl w:val="true"/>
              </w:rPr>
              <w:tab/>
            </w:r>
            <w:r>
              <w:rPr>
                <w:rStyle w:val="IndexLink"/>
              </w:rPr>
              <w:t>148</w:t>
            </w:r>
          </w:hyperlink>
        </w:p>
        <w:p>
          <w:pPr>
            <w:pStyle w:val="Contents6"/>
            <w:tabs>
              <w:tab w:val="clear" w:pos="7609"/>
              <w:tab w:val="right" w:pos="9026" w:leader="dot"/>
            </w:tabs>
            <w:rPr/>
          </w:pPr>
          <w:hyperlink w:anchor="__RefHeading___Toc711192_1051229030">
            <w:r>
              <w:rPr>
                <w:webHidden/>
                <w:rStyle w:val="IndexLink"/>
                <w:rtl w:val="true"/>
              </w:rPr>
              <w:t>پرهیز از خود بزرگ بینی</w:t>
            </w:r>
            <w:r>
              <w:rPr>
                <w:rStyle w:val="IndexLink"/>
                <w:rtl w:val="true"/>
              </w:rPr>
              <w:tab/>
            </w:r>
            <w:r>
              <w:rPr>
                <w:rStyle w:val="IndexLink"/>
              </w:rPr>
              <w:t>150</w:t>
            </w:r>
          </w:hyperlink>
        </w:p>
        <w:p>
          <w:pPr>
            <w:pStyle w:val="Contents6"/>
            <w:tabs>
              <w:tab w:val="clear" w:pos="7609"/>
              <w:tab w:val="right" w:pos="9026" w:leader="dot"/>
            </w:tabs>
            <w:rPr/>
          </w:pPr>
          <w:hyperlink w:anchor="__RefHeading___Toc711194_1051229030">
            <w:r>
              <w:rPr>
                <w:webHidden/>
                <w:rStyle w:val="IndexLink"/>
                <w:rtl w:val="true"/>
              </w:rPr>
              <w:t>دوری از اسراف</w:t>
            </w:r>
            <w:r>
              <w:rPr>
                <w:rStyle w:val="IndexLink"/>
                <w:rtl w:val="true"/>
              </w:rPr>
              <w:tab/>
            </w:r>
            <w:r>
              <w:rPr>
                <w:rStyle w:val="IndexLink"/>
              </w:rPr>
              <w:t>153</w:t>
            </w:r>
          </w:hyperlink>
        </w:p>
        <w:p>
          <w:pPr>
            <w:pStyle w:val="Contents6"/>
            <w:tabs>
              <w:tab w:val="clear" w:pos="7609"/>
              <w:tab w:val="right" w:pos="9026" w:leader="dot"/>
            </w:tabs>
            <w:rPr/>
          </w:pPr>
          <w:hyperlink w:anchor="__RefHeading___Toc711196_1051229030">
            <w:r>
              <w:rPr>
                <w:webHidden/>
                <w:rStyle w:val="IndexLink"/>
                <w:rtl w:val="true"/>
              </w:rPr>
              <w:t>اطعام و مهمان نوازی</w:t>
            </w:r>
            <w:r>
              <w:rPr>
                <w:rStyle w:val="IndexLink"/>
                <w:rtl w:val="true"/>
              </w:rPr>
              <w:tab/>
            </w:r>
            <w:r>
              <w:rPr>
                <w:rStyle w:val="IndexLink"/>
              </w:rPr>
              <w:t>154</w:t>
            </w:r>
          </w:hyperlink>
        </w:p>
        <w:p>
          <w:pPr>
            <w:pStyle w:val="Contents6"/>
            <w:tabs>
              <w:tab w:val="clear" w:pos="7609"/>
              <w:tab w:val="right" w:pos="9026" w:leader="dot"/>
            </w:tabs>
            <w:rPr/>
          </w:pPr>
          <w:hyperlink w:anchor="__RefHeading___Toc711198_1051229030">
            <w:r>
              <w:rPr>
                <w:webHidden/>
                <w:rStyle w:val="IndexLink"/>
                <w:rtl w:val="true"/>
              </w:rPr>
              <w:t>راه‌های پرورش فضائل اخلاقی در کودکان</w:t>
            </w:r>
            <w:r>
              <w:rPr>
                <w:rStyle w:val="IndexLink"/>
                <w:rtl w:val="true"/>
              </w:rPr>
              <w:tab/>
            </w:r>
            <w:r>
              <w:rPr>
                <w:rStyle w:val="IndexLink"/>
              </w:rPr>
              <w:t>155</w:t>
            </w:r>
          </w:hyperlink>
        </w:p>
        <w:p>
          <w:pPr>
            <w:pStyle w:val="Contents6"/>
            <w:tabs>
              <w:tab w:val="clear" w:pos="7609"/>
              <w:tab w:val="right" w:pos="9026" w:leader="dot"/>
            </w:tabs>
            <w:rPr/>
          </w:pPr>
          <w:hyperlink w:anchor="__RefHeading___Toc711200_1051229030">
            <w:r>
              <w:rPr>
                <w:webHidden/>
                <w:rStyle w:val="IndexLink"/>
                <w:rtl w:val="true"/>
              </w:rPr>
              <w:t>اشاره</w:t>
            </w:r>
            <w:r>
              <w:rPr>
                <w:rStyle w:val="IndexLink"/>
                <w:rtl w:val="true"/>
              </w:rPr>
              <w:tab/>
            </w:r>
            <w:r>
              <w:rPr>
                <w:rStyle w:val="IndexLink"/>
              </w:rPr>
              <w:t>155</w:t>
            </w:r>
          </w:hyperlink>
        </w:p>
        <w:p>
          <w:pPr>
            <w:pStyle w:val="Contents6"/>
            <w:tabs>
              <w:tab w:val="clear" w:pos="7609"/>
              <w:tab w:val="right" w:pos="9026" w:leader="dot"/>
            </w:tabs>
            <w:rPr/>
          </w:pPr>
          <w:hyperlink w:anchor="__RefHeading___Toc711202_1051229030">
            <w:r>
              <w:rPr>
                <w:webHidden/>
                <w:rStyle w:val="IndexLink"/>
                <w:rtl w:val="true"/>
              </w:rPr>
              <w:t>باور و شناخت ارزش‌های اخلاقی خود</w:t>
            </w:r>
            <w:r>
              <w:rPr>
                <w:rStyle w:val="IndexLink"/>
                <w:rtl w:val="true"/>
              </w:rPr>
              <w:tab/>
            </w:r>
            <w:r>
              <w:rPr>
                <w:rStyle w:val="IndexLink"/>
              </w:rPr>
              <w:t>156</w:t>
            </w:r>
          </w:hyperlink>
        </w:p>
        <w:p>
          <w:pPr>
            <w:pStyle w:val="Contents6"/>
            <w:tabs>
              <w:tab w:val="clear" w:pos="7609"/>
              <w:tab w:val="right" w:pos="9026" w:leader="dot"/>
            </w:tabs>
            <w:rPr/>
          </w:pPr>
          <w:hyperlink w:anchor="__RefHeading___Toc711204_1051229030">
            <w:r>
              <w:rPr>
                <w:webHidden/>
                <w:rStyle w:val="IndexLink"/>
                <w:rtl w:val="true"/>
              </w:rPr>
              <w:t>تقویت خداباوری</w:t>
            </w:r>
            <w:r>
              <w:rPr>
                <w:rStyle w:val="IndexLink"/>
                <w:rtl w:val="true"/>
              </w:rPr>
              <w:tab/>
            </w:r>
            <w:r>
              <w:rPr>
                <w:rStyle w:val="IndexLink"/>
              </w:rPr>
              <w:t>156</w:t>
            </w:r>
          </w:hyperlink>
        </w:p>
        <w:p>
          <w:pPr>
            <w:pStyle w:val="Contents6"/>
            <w:tabs>
              <w:tab w:val="clear" w:pos="7609"/>
              <w:tab w:val="right" w:pos="9026" w:leader="dot"/>
            </w:tabs>
            <w:rPr/>
          </w:pPr>
          <w:hyperlink w:anchor="__RefHeading___Toc711206_1051229030">
            <w:r>
              <w:rPr>
                <w:webHidden/>
                <w:rStyle w:val="IndexLink"/>
                <w:rtl w:val="true"/>
              </w:rPr>
              <w:t>تقویت ارزش‌ها و مسائل اخلاقی</w:t>
            </w:r>
            <w:r>
              <w:rPr>
                <w:rStyle w:val="IndexLink"/>
                <w:rtl w:val="true"/>
              </w:rPr>
              <w:tab/>
            </w:r>
            <w:r>
              <w:rPr>
                <w:rStyle w:val="IndexLink"/>
              </w:rPr>
              <w:t>156</w:t>
            </w:r>
          </w:hyperlink>
        </w:p>
        <w:p>
          <w:pPr>
            <w:pStyle w:val="Contents6"/>
            <w:tabs>
              <w:tab w:val="clear" w:pos="7609"/>
              <w:tab w:val="right" w:pos="9026" w:leader="dot"/>
            </w:tabs>
            <w:rPr/>
          </w:pPr>
          <w:hyperlink w:anchor="__RefHeading___Toc711208_1051229030">
            <w:r>
              <w:rPr>
                <w:webHidden/>
                <w:rStyle w:val="IndexLink"/>
                <w:rtl w:val="true"/>
              </w:rPr>
              <w:t>جلوگیری از شکل‌گیری عادت‌های ناپسند</w:t>
            </w:r>
            <w:r>
              <w:rPr>
                <w:rStyle w:val="IndexLink"/>
                <w:rtl w:val="true"/>
              </w:rPr>
              <w:tab/>
            </w:r>
            <w:r>
              <w:rPr>
                <w:rStyle w:val="IndexLink"/>
              </w:rPr>
              <w:t>157</w:t>
            </w:r>
          </w:hyperlink>
        </w:p>
        <w:p>
          <w:pPr>
            <w:pStyle w:val="Contents6"/>
            <w:tabs>
              <w:tab w:val="clear" w:pos="7609"/>
              <w:tab w:val="right" w:pos="9026" w:leader="dot"/>
            </w:tabs>
            <w:rPr/>
          </w:pPr>
          <w:hyperlink w:anchor="__RefHeading___Toc711210_1051229030">
            <w:r>
              <w:rPr>
                <w:webHidden/>
                <w:rStyle w:val="IndexLink"/>
                <w:rtl w:val="true"/>
              </w:rPr>
              <w:t>در کمین فرصت‌های مناسب</w:t>
            </w:r>
            <w:r>
              <w:rPr>
                <w:rStyle w:val="IndexLink"/>
                <w:rtl w:val="true"/>
              </w:rPr>
              <w:tab/>
            </w:r>
            <w:r>
              <w:rPr>
                <w:rStyle w:val="IndexLink"/>
              </w:rPr>
              <w:t>157</w:t>
            </w:r>
          </w:hyperlink>
        </w:p>
        <w:p>
          <w:pPr>
            <w:pStyle w:val="Contents6"/>
            <w:tabs>
              <w:tab w:val="clear" w:pos="7609"/>
              <w:tab w:val="right" w:pos="9026" w:leader="dot"/>
            </w:tabs>
            <w:rPr/>
          </w:pPr>
          <w:hyperlink w:anchor="__RefHeading___Toc711212_1051229030">
            <w:r>
              <w:rPr>
                <w:webHidden/>
                <w:rStyle w:val="IndexLink"/>
                <w:rtl w:val="true"/>
              </w:rPr>
              <w:t>رابطه صمیمانه و محترمانه</w:t>
            </w:r>
            <w:r>
              <w:rPr>
                <w:rStyle w:val="IndexLink"/>
                <w:rtl w:val="true"/>
              </w:rPr>
              <w:tab/>
            </w:r>
            <w:r>
              <w:rPr>
                <w:rStyle w:val="IndexLink"/>
              </w:rPr>
              <w:t>158</w:t>
            </w:r>
          </w:hyperlink>
        </w:p>
        <w:p>
          <w:pPr>
            <w:pStyle w:val="Contents6"/>
            <w:tabs>
              <w:tab w:val="clear" w:pos="7609"/>
              <w:tab w:val="right" w:pos="9026" w:leader="dot"/>
            </w:tabs>
            <w:rPr/>
          </w:pPr>
          <w:hyperlink w:anchor="__RefHeading___Toc711214_1051229030">
            <w:r>
              <w:rPr>
                <w:webHidden/>
                <w:rStyle w:val="IndexLink"/>
                <w:rtl w:val="true"/>
              </w:rPr>
              <w:t>عدم شکاف بین گفتار و کردار</w:t>
            </w:r>
            <w:r>
              <w:rPr>
                <w:rStyle w:val="IndexLink"/>
                <w:rtl w:val="true"/>
              </w:rPr>
              <w:tab/>
            </w:r>
            <w:r>
              <w:rPr>
                <w:rStyle w:val="IndexLink"/>
              </w:rPr>
              <w:t>158</w:t>
            </w:r>
          </w:hyperlink>
        </w:p>
        <w:p>
          <w:pPr>
            <w:pStyle w:val="Contents6"/>
            <w:tabs>
              <w:tab w:val="clear" w:pos="7609"/>
              <w:tab w:val="right" w:pos="9026" w:leader="dot"/>
            </w:tabs>
            <w:rPr/>
          </w:pPr>
          <w:hyperlink w:anchor="__RefHeading___Toc711216_1051229030">
            <w:r>
              <w:rPr>
                <w:webHidden/>
                <w:rStyle w:val="IndexLink"/>
                <w:rtl w:val="true"/>
              </w:rPr>
              <w:t>تکرار و ممارست</w:t>
            </w:r>
            <w:r>
              <w:rPr>
                <w:rStyle w:val="IndexLink"/>
                <w:rtl w:val="true"/>
              </w:rPr>
              <w:tab/>
            </w:r>
            <w:r>
              <w:rPr>
                <w:rStyle w:val="IndexLink"/>
              </w:rPr>
              <w:t>159</w:t>
            </w:r>
          </w:hyperlink>
        </w:p>
        <w:p>
          <w:pPr>
            <w:pStyle w:val="Contents6"/>
            <w:tabs>
              <w:tab w:val="clear" w:pos="7609"/>
              <w:tab w:val="right" w:pos="9026" w:leader="dot"/>
            </w:tabs>
            <w:rPr/>
          </w:pPr>
          <w:hyperlink w:anchor="__RefHeading___Toc711218_1051229030">
            <w:r>
              <w:rPr>
                <w:webHidden/>
                <w:rStyle w:val="IndexLink"/>
                <w:rtl w:val="true"/>
              </w:rPr>
              <w:t>تهیه برنامه عملی</w:t>
            </w:r>
            <w:r>
              <w:rPr>
                <w:rStyle w:val="IndexLink"/>
                <w:rtl w:val="true"/>
              </w:rPr>
              <w:tab/>
            </w:r>
            <w:r>
              <w:rPr>
                <w:rStyle w:val="IndexLink"/>
              </w:rPr>
              <w:t>159</w:t>
            </w:r>
          </w:hyperlink>
        </w:p>
        <w:p>
          <w:pPr>
            <w:pStyle w:val="Contents3"/>
            <w:tabs>
              <w:tab w:val="clear" w:pos="8459"/>
              <w:tab w:val="right" w:pos="9026" w:leader="dot"/>
            </w:tabs>
            <w:rPr/>
          </w:pPr>
          <w:hyperlink w:anchor="__RefHeading___Toc711220_1051229030">
            <w:r>
              <w:rPr>
                <w:webHidden/>
                <w:rStyle w:val="IndexLink"/>
                <w:rtl w:val="true"/>
              </w:rPr>
              <w:t>نظارت اجتماعی</w:t>
            </w:r>
            <w:r>
              <w:rPr>
                <w:rStyle w:val="IndexLink"/>
                <w:rtl w:val="true"/>
              </w:rPr>
              <w:tab/>
            </w:r>
            <w:r>
              <w:rPr>
                <w:rStyle w:val="IndexLink"/>
              </w:rPr>
              <w:t>159</w:t>
            </w:r>
          </w:hyperlink>
        </w:p>
        <w:p>
          <w:pPr>
            <w:pStyle w:val="Contents3"/>
            <w:tabs>
              <w:tab w:val="clear" w:pos="8459"/>
              <w:tab w:val="right" w:pos="9026" w:leader="dot"/>
            </w:tabs>
            <w:rPr/>
          </w:pPr>
          <w:hyperlink w:anchor="__RefHeading___Toc711222_1051229030">
            <w:r>
              <w:rPr>
                <w:webHidden/>
                <w:rStyle w:val="IndexLink"/>
                <w:rtl w:val="true"/>
              </w:rPr>
              <w:t>تربیت دینی</w:t>
            </w:r>
            <w:r>
              <w:rPr>
                <w:rStyle w:val="IndexLink"/>
                <w:rtl w:val="true"/>
              </w:rPr>
              <w:tab/>
            </w:r>
            <w:r>
              <w:rPr>
                <w:rStyle w:val="IndexLink"/>
              </w:rPr>
              <w:t>163</w:t>
            </w:r>
          </w:hyperlink>
        </w:p>
        <w:p>
          <w:pPr>
            <w:pStyle w:val="Contents4"/>
            <w:tabs>
              <w:tab w:val="clear" w:pos="8176"/>
              <w:tab w:val="right" w:pos="9026" w:leader="dot"/>
            </w:tabs>
            <w:rPr/>
          </w:pPr>
          <w:hyperlink w:anchor="__RefHeading___Toc711224_1051229030">
            <w:r>
              <w:rPr>
                <w:webHidden/>
                <w:rStyle w:val="IndexLink"/>
                <w:rtl w:val="true"/>
              </w:rPr>
              <w:t>اشاره</w:t>
            </w:r>
            <w:r>
              <w:rPr>
                <w:rStyle w:val="IndexLink"/>
                <w:rtl w:val="true"/>
              </w:rPr>
              <w:tab/>
            </w:r>
            <w:r>
              <w:rPr>
                <w:rStyle w:val="IndexLink"/>
              </w:rPr>
              <w:t>163</w:t>
            </w:r>
          </w:hyperlink>
        </w:p>
        <w:p>
          <w:pPr>
            <w:pStyle w:val="Contents4"/>
            <w:tabs>
              <w:tab w:val="clear" w:pos="8176"/>
              <w:tab w:val="right" w:pos="9026" w:leader="dot"/>
            </w:tabs>
            <w:rPr/>
          </w:pPr>
          <w:hyperlink w:anchor="__RefHeading___Toc711226_1051229030">
            <w:r>
              <w:rPr>
                <w:webHidden/>
                <w:rStyle w:val="IndexLink"/>
                <w:rtl w:val="true"/>
              </w:rPr>
              <w:t>مسئولیت تربیت دینی فرزند</w:t>
            </w:r>
            <w:r>
              <w:rPr>
                <w:rStyle w:val="IndexLink"/>
                <w:rtl w:val="true"/>
              </w:rPr>
              <w:tab/>
            </w:r>
            <w:r>
              <w:rPr>
                <w:rStyle w:val="IndexLink"/>
              </w:rPr>
              <w:t>164</w:t>
            </w:r>
          </w:hyperlink>
        </w:p>
        <w:p>
          <w:pPr>
            <w:pStyle w:val="Contents4"/>
            <w:tabs>
              <w:tab w:val="clear" w:pos="8176"/>
              <w:tab w:val="right" w:pos="9026" w:leader="dot"/>
            </w:tabs>
            <w:rPr/>
          </w:pPr>
          <w:hyperlink w:anchor="__RefHeading___Toc711228_1051229030">
            <w:r>
              <w:rPr>
                <w:webHidden/>
                <w:rStyle w:val="IndexLink"/>
                <w:rtl w:val="true"/>
              </w:rPr>
              <w:t>زمان آشنایی با مسائل دینی</w:t>
            </w:r>
            <w:r>
              <w:rPr>
                <w:rStyle w:val="IndexLink"/>
                <w:rtl w:val="true"/>
              </w:rPr>
              <w:tab/>
            </w:r>
            <w:r>
              <w:rPr>
                <w:rStyle w:val="IndexLink"/>
              </w:rPr>
              <w:t>166</w:t>
            </w:r>
          </w:hyperlink>
        </w:p>
        <w:p>
          <w:pPr>
            <w:pStyle w:val="Contents4"/>
            <w:tabs>
              <w:tab w:val="clear" w:pos="8176"/>
              <w:tab w:val="right" w:pos="9026" w:leader="dot"/>
            </w:tabs>
            <w:rPr/>
          </w:pPr>
          <w:hyperlink w:anchor="__RefHeading___Toc711230_1051229030">
            <w:r>
              <w:rPr>
                <w:webHidden/>
                <w:rStyle w:val="IndexLink"/>
                <w:rtl w:val="true"/>
              </w:rPr>
              <w:t>آشنایی معارف اسلامی و پیشگیری از انحراف او</w:t>
            </w:r>
            <w:r>
              <w:rPr>
                <w:rStyle w:val="IndexLink"/>
                <w:rtl w:val="true"/>
              </w:rPr>
              <w:tab/>
            </w:r>
            <w:r>
              <w:rPr>
                <w:rStyle w:val="IndexLink"/>
              </w:rPr>
              <w:t>169</w:t>
            </w:r>
          </w:hyperlink>
        </w:p>
        <w:p>
          <w:pPr>
            <w:pStyle w:val="Contents4"/>
            <w:tabs>
              <w:tab w:val="clear" w:pos="8176"/>
              <w:tab w:val="right" w:pos="9026" w:leader="dot"/>
            </w:tabs>
            <w:rPr/>
          </w:pPr>
          <w:hyperlink w:anchor="__RefHeading___Toc711232_1051229030">
            <w:r>
              <w:rPr>
                <w:webHidden/>
                <w:rStyle w:val="IndexLink"/>
                <w:rtl w:val="true"/>
              </w:rPr>
              <w:t>برداشت از مفاهیم دینی و چگونگی پاسخ به پرسش‌های او</w:t>
            </w:r>
            <w:r>
              <w:rPr>
                <w:rStyle w:val="IndexLink"/>
                <w:rtl w:val="true"/>
              </w:rPr>
              <w:tab/>
            </w:r>
            <w:r>
              <w:rPr>
                <w:rStyle w:val="IndexLink"/>
              </w:rPr>
              <w:t>174</w:t>
            </w:r>
          </w:hyperlink>
        </w:p>
        <w:p>
          <w:pPr>
            <w:pStyle w:val="Contents5"/>
            <w:tabs>
              <w:tab w:val="clear" w:pos="7892"/>
              <w:tab w:val="right" w:pos="9026" w:leader="dot"/>
            </w:tabs>
            <w:rPr/>
          </w:pPr>
          <w:hyperlink w:anchor="__RefHeading___Toc711234_1051229030">
            <w:r>
              <w:rPr>
                <w:webHidden/>
                <w:rStyle w:val="IndexLink"/>
                <w:rtl w:val="true"/>
              </w:rPr>
              <w:t>اشاره</w:t>
            </w:r>
            <w:r>
              <w:rPr>
                <w:rStyle w:val="IndexLink"/>
                <w:rtl w:val="true"/>
              </w:rPr>
              <w:tab/>
            </w:r>
            <w:r>
              <w:rPr>
                <w:rStyle w:val="IndexLink"/>
              </w:rPr>
              <w:t>174</w:t>
            </w:r>
          </w:hyperlink>
        </w:p>
        <w:p>
          <w:pPr>
            <w:pStyle w:val="Contents5"/>
            <w:tabs>
              <w:tab w:val="clear" w:pos="7892"/>
              <w:tab w:val="right" w:pos="9026" w:leader="dot"/>
            </w:tabs>
            <w:rPr/>
          </w:pPr>
          <w:hyperlink w:anchor="__RefHeading___Toc711236_1051229030">
            <w:r>
              <w:rPr>
                <w:webHidden/>
                <w:rStyle w:val="IndexLink"/>
                <w:rtl w:val="true"/>
              </w:rPr>
              <w:t>مفهوم خدا</w:t>
            </w:r>
            <w:r>
              <w:rPr>
                <w:rStyle w:val="IndexLink"/>
                <w:rtl w:val="true"/>
              </w:rPr>
              <w:tab/>
            </w:r>
            <w:r>
              <w:rPr>
                <w:rStyle w:val="IndexLink"/>
              </w:rPr>
              <w:t>174</w:t>
            </w:r>
          </w:hyperlink>
        </w:p>
        <w:p>
          <w:pPr>
            <w:pStyle w:val="Contents5"/>
            <w:tabs>
              <w:tab w:val="clear" w:pos="7892"/>
              <w:tab w:val="right" w:pos="9026" w:leader="dot"/>
            </w:tabs>
            <w:rPr/>
          </w:pPr>
          <w:hyperlink w:anchor="__RefHeading___Toc711238_1051229030">
            <w:r>
              <w:rPr>
                <w:webHidden/>
                <w:rStyle w:val="IndexLink"/>
                <w:rtl w:val="true"/>
              </w:rPr>
              <w:t>مفهوم مرگ</w:t>
            </w:r>
            <w:r>
              <w:rPr>
                <w:rStyle w:val="IndexLink"/>
                <w:rtl w:val="true"/>
              </w:rPr>
              <w:tab/>
            </w:r>
            <w:r>
              <w:rPr>
                <w:rStyle w:val="IndexLink"/>
              </w:rPr>
              <w:t>177</w:t>
            </w:r>
          </w:hyperlink>
        </w:p>
        <w:p>
          <w:pPr>
            <w:pStyle w:val="Contents5"/>
            <w:tabs>
              <w:tab w:val="clear" w:pos="7892"/>
              <w:tab w:val="right" w:pos="9026" w:leader="dot"/>
            </w:tabs>
            <w:rPr/>
          </w:pPr>
          <w:hyperlink w:anchor="__RefHeading___Toc711240_1051229030">
            <w:r>
              <w:rPr>
                <w:webHidden/>
                <w:rStyle w:val="IndexLink"/>
                <w:rtl w:val="true"/>
              </w:rPr>
              <w:t>محبت اهل‌بیت علیهم‌السلام</w:t>
            </w:r>
            <w:r>
              <w:rPr>
                <w:rStyle w:val="IndexLink"/>
                <w:rtl w:val="true"/>
              </w:rPr>
              <w:tab/>
            </w:r>
            <w:r>
              <w:rPr>
                <w:rStyle w:val="IndexLink"/>
              </w:rPr>
              <w:t>181</w:t>
            </w:r>
          </w:hyperlink>
        </w:p>
        <w:p>
          <w:pPr>
            <w:pStyle w:val="Contents4"/>
            <w:tabs>
              <w:tab w:val="clear" w:pos="8176"/>
              <w:tab w:val="right" w:pos="9026" w:leader="dot"/>
            </w:tabs>
            <w:rPr/>
          </w:pPr>
          <w:hyperlink w:anchor="__RefHeading___Toc711242_1051229030">
            <w:r>
              <w:rPr>
                <w:webHidden/>
                <w:rStyle w:val="IndexLink"/>
                <w:rtl w:val="true"/>
              </w:rPr>
              <w:t>اعمال عبادی</w:t>
            </w:r>
            <w:r>
              <w:rPr>
                <w:rStyle w:val="IndexLink"/>
                <w:rtl w:val="true"/>
              </w:rPr>
              <w:tab/>
            </w:r>
            <w:r>
              <w:rPr>
                <w:rStyle w:val="IndexLink"/>
              </w:rPr>
              <w:t>182</w:t>
            </w:r>
          </w:hyperlink>
        </w:p>
        <w:p>
          <w:pPr>
            <w:pStyle w:val="Contents5"/>
            <w:tabs>
              <w:tab w:val="clear" w:pos="7892"/>
              <w:tab w:val="right" w:pos="9026" w:leader="dot"/>
            </w:tabs>
            <w:rPr/>
          </w:pPr>
          <w:hyperlink w:anchor="__RefHeading___Toc711244_1051229030">
            <w:r>
              <w:rPr>
                <w:webHidden/>
                <w:rStyle w:val="IndexLink"/>
                <w:rtl w:val="true"/>
              </w:rPr>
              <w:t>اشاره</w:t>
            </w:r>
            <w:r>
              <w:rPr>
                <w:rStyle w:val="IndexLink"/>
                <w:rtl w:val="true"/>
              </w:rPr>
              <w:tab/>
            </w:r>
            <w:r>
              <w:rPr>
                <w:rStyle w:val="IndexLink"/>
              </w:rPr>
              <w:t>182</w:t>
            </w:r>
          </w:hyperlink>
        </w:p>
        <w:p>
          <w:pPr>
            <w:pStyle w:val="Contents5"/>
            <w:tabs>
              <w:tab w:val="clear" w:pos="7892"/>
              <w:tab w:val="right" w:pos="9026" w:leader="dot"/>
            </w:tabs>
            <w:rPr/>
          </w:pPr>
          <w:hyperlink w:anchor="__RefHeading___Toc711246_1051229030">
            <w:r>
              <w:rPr>
                <w:webHidden/>
                <w:rStyle w:val="IndexLink"/>
                <w:rtl w:val="true"/>
              </w:rPr>
              <w:t>نماز خواندن</w:t>
            </w:r>
            <w:r>
              <w:rPr>
                <w:rStyle w:val="IndexLink"/>
                <w:rtl w:val="true"/>
              </w:rPr>
              <w:tab/>
            </w:r>
            <w:r>
              <w:rPr>
                <w:rStyle w:val="IndexLink"/>
              </w:rPr>
              <w:t>183</w:t>
            </w:r>
          </w:hyperlink>
        </w:p>
        <w:p>
          <w:pPr>
            <w:pStyle w:val="Contents5"/>
            <w:tabs>
              <w:tab w:val="clear" w:pos="7892"/>
              <w:tab w:val="right" w:pos="9026" w:leader="dot"/>
            </w:tabs>
            <w:rPr/>
          </w:pPr>
          <w:hyperlink w:anchor="__RefHeading___Toc711248_1051229030">
            <w:r>
              <w:rPr>
                <w:webHidden/>
                <w:rStyle w:val="IndexLink"/>
              </w:rPr>
              <w:t>1</w:t>
            </w:r>
            <w:r>
              <w:rPr>
                <w:rStyle w:val="IndexLink"/>
                <w:rtl w:val="true"/>
              </w:rPr>
              <w:t xml:space="preserve">. </w:t>
            </w:r>
            <w:r>
              <w:rPr>
                <w:rStyle w:val="IndexLink"/>
                <w:rtl w:val="true"/>
              </w:rPr>
              <w:t>آگاه کردن کودک از محبت خداوند</w:t>
            </w:r>
            <w:r>
              <w:rPr>
                <w:rStyle w:val="IndexLink"/>
                <w:rtl w:val="true"/>
              </w:rPr>
              <w:tab/>
            </w:r>
            <w:r>
              <w:rPr>
                <w:rStyle w:val="IndexLink"/>
              </w:rPr>
              <w:t>185</w:t>
            </w:r>
          </w:hyperlink>
        </w:p>
        <w:p>
          <w:pPr>
            <w:pStyle w:val="Contents5"/>
            <w:tabs>
              <w:tab w:val="clear" w:pos="7892"/>
              <w:tab w:val="right" w:pos="9026" w:leader="dot"/>
            </w:tabs>
            <w:rPr/>
          </w:pPr>
          <w:hyperlink w:anchor="__RefHeading___Toc711250_1051229030">
            <w:r>
              <w:rPr>
                <w:webHidden/>
                <w:rStyle w:val="IndexLink"/>
              </w:rPr>
              <w:t>2</w:t>
            </w:r>
            <w:r>
              <w:rPr>
                <w:rStyle w:val="IndexLink"/>
                <w:rtl w:val="true"/>
              </w:rPr>
              <w:t xml:space="preserve">. </w:t>
            </w:r>
            <w:r>
              <w:rPr>
                <w:rStyle w:val="IndexLink"/>
                <w:rtl w:val="true"/>
              </w:rPr>
              <w:t>بیان آثار نماز برای کودک</w:t>
            </w:r>
            <w:r>
              <w:rPr>
                <w:rStyle w:val="IndexLink"/>
                <w:rtl w:val="true"/>
              </w:rPr>
              <w:tab/>
            </w:r>
            <w:r>
              <w:rPr>
                <w:rStyle w:val="IndexLink"/>
              </w:rPr>
              <w:t>186</w:t>
            </w:r>
          </w:hyperlink>
        </w:p>
        <w:p>
          <w:pPr>
            <w:pStyle w:val="Contents5"/>
            <w:tabs>
              <w:tab w:val="clear" w:pos="7892"/>
              <w:tab w:val="right" w:pos="9026" w:leader="dot"/>
            </w:tabs>
            <w:rPr/>
          </w:pPr>
          <w:hyperlink w:anchor="__RefHeading___Toc711252_1051229030">
            <w:r>
              <w:rPr>
                <w:webHidden/>
                <w:rStyle w:val="IndexLink"/>
              </w:rPr>
              <w:t>3</w:t>
            </w:r>
            <w:r>
              <w:rPr>
                <w:rStyle w:val="IndexLink"/>
                <w:rtl w:val="true"/>
              </w:rPr>
              <w:t xml:space="preserve">. </w:t>
            </w:r>
            <w:r>
              <w:rPr>
                <w:rStyle w:val="IndexLink"/>
                <w:rtl w:val="true"/>
              </w:rPr>
              <w:t>نقل داستان‌های شیرین در مورد نماز</w:t>
            </w:r>
            <w:r>
              <w:rPr>
                <w:rStyle w:val="IndexLink"/>
                <w:rtl w:val="true"/>
              </w:rPr>
              <w:tab/>
            </w:r>
            <w:r>
              <w:rPr>
                <w:rStyle w:val="IndexLink"/>
              </w:rPr>
              <w:t>186</w:t>
            </w:r>
          </w:hyperlink>
        </w:p>
        <w:p>
          <w:pPr>
            <w:pStyle w:val="Contents5"/>
            <w:tabs>
              <w:tab w:val="clear" w:pos="7892"/>
              <w:tab w:val="right" w:pos="9026" w:leader="dot"/>
            </w:tabs>
            <w:rPr/>
          </w:pPr>
          <w:hyperlink w:anchor="__RefHeading___Toc711254_1051229030">
            <w:r>
              <w:rPr>
                <w:webHidden/>
                <w:rStyle w:val="IndexLink"/>
              </w:rPr>
              <w:t>4</w:t>
            </w:r>
            <w:r>
              <w:rPr>
                <w:rStyle w:val="IndexLink"/>
                <w:rtl w:val="true"/>
              </w:rPr>
              <w:t xml:space="preserve">. </w:t>
            </w:r>
            <w:r>
              <w:rPr>
                <w:rStyle w:val="IndexLink"/>
                <w:rtl w:val="true"/>
              </w:rPr>
              <w:t>اذان زیبا و نماز خواندن با صدای خوش</w:t>
            </w:r>
            <w:r>
              <w:rPr>
                <w:rStyle w:val="IndexLink"/>
                <w:rtl w:val="true"/>
              </w:rPr>
              <w:tab/>
            </w:r>
            <w:r>
              <w:rPr>
                <w:rStyle w:val="IndexLink"/>
              </w:rPr>
              <w:t>186</w:t>
            </w:r>
          </w:hyperlink>
        </w:p>
        <w:p>
          <w:pPr>
            <w:pStyle w:val="Contents5"/>
            <w:tabs>
              <w:tab w:val="clear" w:pos="7892"/>
              <w:tab w:val="right" w:pos="9026" w:leader="dot"/>
            </w:tabs>
            <w:rPr/>
          </w:pPr>
          <w:hyperlink w:anchor="__RefHeading___Toc711256_1051229030">
            <w:r>
              <w:rPr>
                <w:webHidden/>
                <w:rStyle w:val="IndexLink"/>
              </w:rPr>
              <w:t>5</w:t>
            </w:r>
            <w:r>
              <w:rPr>
                <w:rStyle w:val="IndexLink"/>
                <w:rtl w:val="true"/>
              </w:rPr>
              <w:t xml:space="preserve">. </w:t>
            </w:r>
            <w:r>
              <w:rPr>
                <w:rStyle w:val="IndexLink"/>
                <w:rtl w:val="true"/>
              </w:rPr>
              <w:t>ابراز شادمانی از فرا رسیدن وقت نماز</w:t>
            </w:r>
            <w:r>
              <w:rPr>
                <w:rStyle w:val="IndexLink"/>
                <w:rtl w:val="true"/>
              </w:rPr>
              <w:tab/>
            </w:r>
            <w:r>
              <w:rPr>
                <w:rStyle w:val="IndexLink"/>
              </w:rPr>
              <w:t>187</w:t>
            </w:r>
          </w:hyperlink>
        </w:p>
        <w:p>
          <w:pPr>
            <w:pStyle w:val="Contents5"/>
            <w:tabs>
              <w:tab w:val="clear" w:pos="7892"/>
              <w:tab w:val="right" w:pos="9026" w:leader="dot"/>
            </w:tabs>
            <w:rPr/>
          </w:pPr>
          <w:hyperlink w:anchor="__RefHeading___Toc711258_1051229030">
            <w:r>
              <w:rPr>
                <w:webHidden/>
                <w:rStyle w:val="IndexLink"/>
              </w:rPr>
              <w:t>6</w:t>
            </w:r>
            <w:r>
              <w:rPr>
                <w:rStyle w:val="IndexLink"/>
                <w:rtl w:val="true"/>
              </w:rPr>
              <w:t xml:space="preserve">. </w:t>
            </w:r>
            <w:r>
              <w:rPr>
                <w:rStyle w:val="IndexLink"/>
                <w:rtl w:val="true"/>
              </w:rPr>
              <w:t>آماده‌سازی وسایل نماز برای کودک</w:t>
            </w:r>
            <w:r>
              <w:rPr>
                <w:rStyle w:val="IndexLink"/>
                <w:rtl w:val="true"/>
              </w:rPr>
              <w:tab/>
            </w:r>
            <w:r>
              <w:rPr>
                <w:rStyle w:val="IndexLink"/>
              </w:rPr>
              <w:t>187</w:t>
            </w:r>
          </w:hyperlink>
        </w:p>
        <w:p>
          <w:pPr>
            <w:pStyle w:val="Contents5"/>
            <w:tabs>
              <w:tab w:val="clear" w:pos="7892"/>
              <w:tab w:val="right" w:pos="9026" w:leader="dot"/>
            </w:tabs>
            <w:rPr/>
          </w:pPr>
          <w:hyperlink w:anchor="__RefHeading___Toc711260_1051229030">
            <w:r>
              <w:rPr>
                <w:webHidden/>
                <w:rStyle w:val="IndexLink"/>
              </w:rPr>
              <w:t>7</w:t>
            </w:r>
            <w:r>
              <w:rPr>
                <w:rStyle w:val="IndexLink"/>
                <w:rtl w:val="true"/>
              </w:rPr>
              <w:t xml:space="preserve">. </w:t>
            </w:r>
            <w:r>
              <w:rPr>
                <w:rStyle w:val="IndexLink"/>
                <w:rtl w:val="true"/>
              </w:rPr>
              <w:t>رعایت حال کودک</w:t>
            </w:r>
            <w:r>
              <w:rPr>
                <w:rStyle w:val="IndexLink"/>
                <w:rtl w:val="true"/>
              </w:rPr>
              <w:tab/>
            </w:r>
            <w:r>
              <w:rPr>
                <w:rStyle w:val="IndexLink"/>
              </w:rPr>
              <w:t>187</w:t>
            </w:r>
          </w:hyperlink>
        </w:p>
        <w:p>
          <w:pPr>
            <w:pStyle w:val="Contents5"/>
            <w:tabs>
              <w:tab w:val="clear" w:pos="7892"/>
              <w:tab w:val="right" w:pos="9026" w:leader="dot"/>
            </w:tabs>
            <w:rPr/>
          </w:pPr>
          <w:hyperlink w:anchor="__RefHeading___Toc711262_1051229030">
            <w:r>
              <w:rPr>
                <w:webHidden/>
                <w:rStyle w:val="IndexLink"/>
                <w:rtl w:val="true"/>
              </w:rPr>
              <w:t>آموختن قرآن</w:t>
            </w:r>
            <w:r>
              <w:rPr>
                <w:rStyle w:val="IndexLink"/>
                <w:rtl w:val="true"/>
              </w:rPr>
              <w:tab/>
            </w:r>
            <w:r>
              <w:rPr>
                <w:rStyle w:val="IndexLink"/>
              </w:rPr>
              <w:t>188</w:t>
            </w:r>
          </w:hyperlink>
        </w:p>
        <w:p>
          <w:pPr>
            <w:pStyle w:val="Contents5"/>
            <w:tabs>
              <w:tab w:val="clear" w:pos="7892"/>
              <w:tab w:val="right" w:pos="9026" w:leader="dot"/>
            </w:tabs>
            <w:rPr/>
          </w:pPr>
          <w:hyperlink w:anchor="__RefHeading___Toc711264_1051229030">
            <w:r>
              <w:rPr>
                <w:webHidden/>
                <w:rStyle w:val="IndexLink"/>
                <w:rtl w:val="true"/>
              </w:rPr>
              <w:t>دعا و ذکر</w:t>
            </w:r>
            <w:r>
              <w:rPr>
                <w:rStyle w:val="IndexLink"/>
                <w:rtl w:val="true"/>
              </w:rPr>
              <w:tab/>
            </w:r>
            <w:r>
              <w:rPr>
                <w:rStyle w:val="IndexLink"/>
              </w:rPr>
              <w:t>189</w:t>
            </w:r>
          </w:hyperlink>
        </w:p>
        <w:p>
          <w:pPr>
            <w:pStyle w:val="Contents5"/>
            <w:tabs>
              <w:tab w:val="clear" w:pos="7892"/>
              <w:tab w:val="right" w:pos="9026" w:leader="dot"/>
            </w:tabs>
            <w:rPr/>
          </w:pPr>
          <w:hyperlink w:anchor="__RefHeading___Toc711266_1051229030">
            <w:r>
              <w:rPr>
                <w:webHidden/>
                <w:rStyle w:val="IndexLink"/>
                <w:rtl w:val="true"/>
              </w:rPr>
              <w:t>روزه گرفتن کودکان</w:t>
            </w:r>
            <w:r>
              <w:rPr>
                <w:rStyle w:val="IndexLink"/>
                <w:rtl w:val="true"/>
              </w:rPr>
              <w:tab/>
            </w:r>
            <w:r>
              <w:rPr>
                <w:rStyle w:val="IndexLink"/>
              </w:rPr>
              <w:t>191</w:t>
            </w:r>
          </w:hyperlink>
        </w:p>
        <w:p>
          <w:pPr>
            <w:pStyle w:val="Contents5"/>
            <w:tabs>
              <w:tab w:val="clear" w:pos="7892"/>
              <w:tab w:val="right" w:pos="9026" w:leader="dot"/>
            </w:tabs>
            <w:rPr/>
          </w:pPr>
          <w:hyperlink w:anchor="__RefHeading___Toc711268_1051229030">
            <w:r>
              <w:rPr>
                <w:webHidden/>
                <w:rStyle w:val="IndexLink"/>
                <w:rtl w:val="true"/>
              </w:rPr>
              <w:t>حضور در مسجد و اماکن مقدس</w:t>
            </w:r>
            <w:r>
              <w:rPr>
                <w:rStyle w:val="IndexLink"/>
                <w:rtl w:val="true"/>
              </w:rPr>
              <w:tab/>
            </w:r>
            <w:r>
              <w:rPr>
                <w:rStyle w:val="IndexLink"/>
              </w:rPr>
              <w:t>193</w:t>
            </w:r>
          </w:hyperlink>
        </w:p>
        <w:p>
          <w:pPr>
            <w:pStyle w:val="Contents3"/>
            <w:tabs>
              <w:tab w:val="clear" w:pos="8459"/>
              <w:tab w:val="right" w:pos="9026" w:leader="dot"/>
            </w:tabs>
            <w:rPr/>
          </w:pPr>
          <w:hyperlink w:anchor="__RefHeading___Toc711270_1051229030">
            <w:r>
              <w:rPr>
                <w:webHidden/>
                <w:rStyle w:val="IndexLink"/>
                <w:rtl w:val="true"/>
              </w:rPr>
              <w:t>خلاصه بحث تربیت</w:t>
            </w:r>
            <w:r>
              <w:rPr>
                <w:rStyle w:val="IndexLink"/>
                <w:rtl w:val="true"/>
              </w:rPr>
              <w:t>:</w:t>
              <w:tab/>
            </w:r>
            <w:r>
              <w:rPr>
                <w:rStyle w:val="IndexLink"/>
              </w:rPr>
              <w:t>196</w:t>
            </w:r>
          </w:hyperlink>
        </w:p>
        <w:p>
          <w:pPr>
            <w:pStyle w:val="Contents2"/>
            <w:tabs>
              <w:tab w:val="clear" w:pos="8743"/>
              <w:tab w:val="right" w:pos="9026" w:leader="dot"/>
            </w:tabs>
            <w:rPr/>
          </w:pPr>
          <w:hyperlink w:anchor="__RefHeading___Toc711272_1051229030">
            <w:r>
              <w:rPr>
                <w:webHidden/>
                <w:rStyle w:val="IndexLink"/>
                <w:rtl w:val="true"/>
              </w:rPr>
              <w:t>منابع و مآخذ</w:t>
            </w:r>
            <w:r>
              <w:rPr>
                <w:rStyle w:val="IndexLink"/>
                <w:rtl w:val="true"/>
              </w:rPr>
              <w:tab/>
            </w:r>
            <w:r>
              <w:rPr>
                <w:rStyle w:val="IndexLink"/>
              </w:rPr>
              <w:t>202</w:t>
            </w:r>
          </w:hyperlink>
        </w:p>
        <w:p>
          <w:pPr>
            <w:pStyle w:val="Contents2"/>
            <w:tabs>
              <w:tab w:val="clear" w:pos="8743"/>
              <w:tab w:val="right" w:pos="9026" w:leader="dot"/>
            </w:tabs>
            <w:rPr/>
          </w:pPr>
          <w:hyperlink w:anchor="__RefHeading___Toc711274_1051229030">
            <w:r>
              <w:rPr>
                <w:webHidden/>
                <w:rStyle w:val="IndexLink"/>
                <w:rtl w:val="true"/>
              </w:rPr>
              <w:t>مقالات</w:t>
            </w:r>
            <w:r>
              <w:rPr>
                <w:rStyle w:val="IndexLink"/>
                <w:rtl w:val="true"/>
              </w:rPr>
              <w:tab/>
            </w:r>
            <w:r>
              <w:rPr>
                <w:rStyle w:val="IndexLink"/>
              </w:rPr>
              <w:t>210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675_94472"/>
      <w:bookmarkStart w:id="1" w:name="pg10675_94472"/>
      <w:bookmarkEnd w:id="1"/>
    </w:p>
    <w:p>
      <w:pPr>
        <w:pStyle w:val="Heading2"/>
        <w:numPr>
          <w:ilvl w:val="1"/>
          <w:numId w:val="1"/>
        </w:numPr>
        <w:rPr/>
      </w:pPr>
      <w:bookmarkStart w:id="2" w:name="pg10675_94472"/>
      <w:bookmarkStart w:id="3" w:name="__RefHeading___Toc711048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تربیت، خانواده و سبک زندگی اسلامی</w:t>
      </w:r>
    </w:p>
    <w:p>
      <w:pPr>
        <w:pStyle w:val="BookText"/>
        <w:rPr/>
      </w:pPr>
      <w:r>
        <w:rPr>
          <w:rFonts w:ascii="IRNazanin" w:hAnsi="IRNazanin" w:eastAsia="IRNazanin"/>
          <w:color w:val="111111"/>
          <w:sz w:val="28"/>
          <w:sz w:val="28"/>
          <w:szCs w:val="28"/>
          <w:rtl w:val="true"/>
          <w:lang w:bidi="fa-IR"/>
        </w:rPr>
        <w:t>شناسنامه کتاب</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خانواده و سبک زندگی اسلامی</w:t>
      </w:r>
    </w:p>
    <w:p>
      <w:pPr>
        <w:pStyle w:val="BookText"/>
        <w:rPr/>
      </w:pP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دانشمند</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11050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10675_94475"/>
    </w:p>
    <w:p>
      <w:pPr>
        <w:pStyle w:val="Heading2"/>
        <w:numPr>
          <w:ilvl w:val="1"/>
          <w:numId w:val="1"/>
        </w:numPr>
        <w:rPr/>
      </w:pPr>
      <w:bookmarkStart w:id="8" w:name="__RefHeading___Toc711052_105122903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307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307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1"/>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307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4"/>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307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7"/>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307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0"/>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307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3"/>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307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6"/>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27" o:detectmouseclick="t"/>
                <v:stroke color="#3465a4" joinstyle="round" endcap="flat"/>
                <w10:wrap type="none"/>
              </v:shape>
            </w:pict>
          </mc:Fallback>
        </mc:AlternateConten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0675_94490"/>
      <w:bookmarkStart w:id="11" w:name="pg10675_94490"/>
      <w:bookmarkEnd w:id="11"/>
    </w:p>
    <w:p>
      <w:pPr>
        <w:pStyle w:val="Heading2"/>
        <w:numPr>
          <w:ilvl w:val="1"/>
          <w:numId w:val="1"/>
        </w:numPr>
        <w:rPr/>
      </w:pPr>
      <w:bookmarkStart w:id="12" w:name="pg10675_94490"/>
      <w:bookmarkStart w:id="13" w:name="__RefHeading___Toc711054_1051229030"/>
      <w:bookmarkStart w:id="14" w:name="_Toc4"/>
      <w:bookmarkEnd w:id="12"/>
      <w:bookmarkEnd w:id="13"/>
      <w:r>
        <w:rPr>
          <w:rtl w:val="true"/>
        </w:rPr>
        <w:t>طلوع سخن</w:t>
      </w:r>
      <w:r>
        <w:rPr>
          <w:rtl w:val="true"/>
        </w:rPr>
        <w:t>:</w:t>
      </w:r>
      <w:bookmarkEnd w:id="14"/>
    </w:p>
    <w:p>
      <w:pPr>
        <w:pStyle w:val="BookText"/>
        <w:rPr/>
      </w:pPr>
      <w:r>
        <w:rPr>
          <w:rFonts w:ascii="IRNazanin" w:hAnsi="IRNazanin" w:eastAsia="IRNazanin"/>
          <w:color w:val="111111"/>
          <w:sz w:val="28"/>
          <w:sz w:val="28"/>
          <w:szCs w:val="28"/>
          <w:rtl w:val="true"/>
          <w:lang w:bidi="fa-IR"/>
        </w:rPr>
        <w:t>و کلام خداوند احسن الکلام و افضل الکلام و اصدق الکلام و اکمل الکلام و اتم الکلام است</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دانشمند محرم الحرام </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0675_94494"/>
      <w:bookmarkStart w:id="16" w:name="pg10675_94494"/>
      <w:bookmarkEnd w:id="16"/>
    </w:p>
    <w:p>
      <w:pPr>
        <w:pStyle w:val="Heading2"/>
        <w:numPr>
          <w:ilvl w:val="1"/>
          <w:numId w:val="1"/>
        </w:numPr>
        <w:rPr/>
      </w:pPr>
      <w:bookmarkStart w:id="17" w:name="pg10675_94494"/>
      <w:bookmarkStart w:id="18" w:name="__RefHeading___Toc711056_1051229030"/>
      <w:bookmarkStart w:id="19" w:name="_Toc5"/>
      <w:bookmarkEnd w:id="17"/>
      <w:bookmarkEnd w:id="18"/>
      <w:r>
        <w:rPr>
          <w:rtl w:val="true"/>
        </w:rPr>
        <w:t>فصل اول</w:t>
      </w:r>
      <w:r>
        <w:rPr>
          <w:rtl w:val="true"/>
        </w:rPr>
        <w:t xml:space="preserve">: </w:t>
      </w:r>
      <w:r>
        <w:rPr>
          <w:rtl w:val="true"/>
        </w:rPr>
        <w:t>تربیت</w:t>
      </w:r>
      <w:bookmarkEnd w:id="19"/>
    </w:p>
    <w:p>
      <w:pPr>
        <w:pStyle w:val="Heading3"/>
        <w:numPr>
          <w:ilvl w:val="2"/>
          <w:numId w:val="1"/>
        </w:numPr>
        <w:rPr/>
      </w:pPr>
      <w:bookmarkStart w:id="20" w:name="__RefHeading___Toc711058_1051229030"/>
      <w:bookmarkStart w:id="21" w:name="_Toc6"/>
      <w:bookmarkEnd w:id="20"/>
      <w:r>
        <w:rPr>
          <w:rtl w:val="true"/>
        </w:rPr>
        <w:t>مفهوم تربیت</w:t>
      </w:r>
      <w:bookmarkEnd w:id="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واژه‌ای عربی به معنای زیادت، فزونی و رشد است؛ این واژه در فرهنگ فارسی پرورش دادن و پروراندن معنا شده؛ و مراد از آن، فراهم کردن زمینه مناسب برای پرورش استعدادهای جسمی، روحی و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که استعدادهای متناسب با فطرت خدایی او شکوفا و در جهت مطلوب هدایت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الَّذِي أَعْطى كُلَّ شَيْ‌ءٍ خَلْقَهُ ثُمَّ هَدى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همان كسى است كه به هر موجودى، آنچه را لازمه آفرينش او بوده داده؛ سپس هدايت كرده است</w:t>
      </w:r>
      <w:r>
        <w:rPr>
          <w:rFonts w:eastAsia="IRNazanin" w:cs="IRNazanin"/>
          <w:color w:val="111111"/>
          <w:sz w:val="28"/>
          <w:szCs w:val="28"/>
          <w:rtl w:val="true"/>
          <w:lang w:bidi="fa-IR"/>
        </w:rPr>
        <w:t>!»</w:t>
      </w:r>
      <w:r>
        <w:rPr>
          <w:rStyle w:val="FootnoteAnchor"/>
          <w:rtl w:val="true"/>
        </w:rPr>
        <w:footnoteReference w:id="2"/>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کامل شدن انسان مرهون تعلیم و تربیت مربیان والامقام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مربی تنها پس از آنکه به چیستی انسان پی برد و با فلسفه خلقت او آشنایی یافت، می‌تواند به تعلیم و تربیت وی بیندیشد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مربی ابتدا باید از خود بپرسد که انسان را برای کدام عالَم آماده می‌کند؟ آیا هدف از آموزش و آماده‌سازی، تنها برای زیستن او در </w:t>
      </w:r>
    </w:p>
    <w:p>
      <w:pPr>
        <w:pStyle w:val="BookText"/>
        <w:rPr/>
      </w:pPr>
      <w:r>
        <w:rPr>
          <w:rFonts w:ascii="IRNazanin" w:hAnsi="IRNazanin" w:eastAsia="IRNazanin"/>
          <w:color w:val="111111"/>
          <w:sz w:val="28"/>
          <w:sz w:val="28"/>
          <w:szCs w:val="28"/>
          <w:rtl w:val="true"/>
          <w:lang w:bidi="fa-IR"/>
        </w:rPr>
        <w:t>این دنیاست و یا برای رهسپار شدن به حیات جاوید است؟ همان‌طور که در حدیث قدسی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عبدي خلقت الأشياء لأجلك و خلقتك لأجلي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من، اشیاء را برای خاطر تو خلق کردم و تو را به خاطر خودم</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طبق این حدیث هر انسانی پس از استفاده از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الهی، بایستی گام در راه هدایت الهی بردارد تا به قرب خداوند نائل آید و در این صورت است که بقای واقعی حاصل شده، همان گونه که رسول گرانقدرش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خُلِقْتُمْ لِلْبَقَاءِ لَا لِلْفَنَاء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همانا شما برای بقا آفریده شده‌اید نه برای نابودی</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نیل به این هدف متعالی مستلزم شناخت تمام نیازهای انسان است تا بتوان نحوه صحیح برآورده ساختن هر کدام از این نیازها را به نوعی در برنامه آموزشی و تربیتی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شایسته است که هر مربی، تعریف درستی از تعلیم و تربیت داشته باشد و با توجه به عوامل حاکم بر رشد او یعنی فطرت، وراثت و محیط، تحت آموزش خویش قرار دهد و تربیت کند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توضیحات مشخص می‌شود که تربیت امری عادی نیست که به سادگی بتوان از کنار آن گذشت بلکه تربیت عبارت است از</w:t>
      </w:r>
      <w:r>
        <w:rPr>
          <w:rFonts w:eastAsia="IRNazanin" w:cs="IRNazanin"/>
          <w:color w:val="111111"/>
          <w:sz w:val="28"/>
          <w:szCs w:val="28"/>
          <w:rtl w:val="true"/>
          <w:lang w:bidi="fa-IR"/>
        </w:rPr>
        <w:t xml:space="preserve">: </w:t>
      </w:r>
      <w:bookmarkStart w:id="22" w:name="pg10675_94498"/>
    </w:p>
    <w:p>
      <w:pPr>
        <w:pStyle w:val="BookText"/>
        <w:rPr/>
      </w:pPr>
      <w:bookmarkEnd w:id="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مجموعه‌ای از تلاش‌ها، فرصت‌ها، امکانات، اقدامات و برنامه‌ها، که از بدو انعقاد نطفه تا واپسین دم حیات صورت می‌گیرد و هدف از آن بارور سازی هم‌جانبه توان‌های بالقوه‌ی فرد در راستای اهداف متعالی، انسانی و اجتماعی است</w:t>
      </w:r>
      <w:r>
        <w:rPr>
          <w:rFonts w:eastAsia="IRNazanin" w:cs="IRNazanin"/>
          <w:color w:val="111111"/>
          <w:sz w:val="28"/>
          <w:szCs w:val="28"/>
          <w:rtl w:val="true"/>
          <w:lang w:bidi="fa-IR"/>
        </w:rPr>
        <w:t>».</w:t>
      </w:r>
      <w:r>
        <w:rPr>
          <w:rStyle w:val="FootnoteAnchor"/>
          <w:rtl w:val="true"/>
        </w:rPr>
        <w:footnoteReference w:id="5"/>
      </w:r>
    </w:p>
    <w:p>
      <w:pPr>
        <w:pStyle w:val="Heading3"/>
        <w:numPr>
          <w:ilvl w:val="2"/>
          <w:numId w:val="1"/>
        </w:numPr>
        <w:rPr/>
      </w:pPr>
      <w:bookmarkStart w:id="23" w:name="__RefHeading___Toc711060_1051229030"/>
      <w:bookmarkStart w:id="24" w:name="_Toc7"/>
      <w:bookmarkEnd w:id="23"/>
      <w:r>
        <w:rPr>
          <w:rtl w:val="true"/>
        </w:rPr>
        <w:t>ضرورت تربیت</w:t>
      </w:r>
      <w:bookmarkEnd w:id="2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تربیت از بنیادی‌ترین موضوعات علوم انسانی و با بسیاری از رشته‌های دیگر همچون علوم اجتماعی، سیاسی و روان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ارتباط تنگاتنگ دارد و اساس موضوعاتی همچون اخلاق، خودسازی و جامعه‌سازی را تشکیل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گستره تأثیرگذاری تربیت در بر گیرنده مفاهیمی همچون سعادت فرد و جامعه، تکامل انسان‌ها، پیشرفت یا عقب‌ماندگی جوامع و سلامت جسم و روح،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 اولین کانون تربیت که خانواده است، والدین مباحث تربیتی را بشناسند و هدف از آن را به خوبی بدانند، می‌توانند با به کار گرفتن روش‌های صحیح، فرزندان خود را به سوی کمال سوق دهند و جامعه را از سعادت حضور آنان بهره‌مند سازند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مطابق با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هدف اساسی پیامبران الهی تحقق این آرمان ارزنده الهی برای جامعه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الَّذي بَعَثَ فِي الْأُمِّيِّينَ رَسُولاً مِنْهُمْ يَتْلُوا عَلَيْهِمْ آياتِهِ وَ يُزَكِّيهِمْ وَ يُعَلِّمُهُمُ الْكِتابَ وَ الْحِكْمَةَ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كسى است كه در ميان جمعيت درس نخوانده رسولى از خودشان برانگيخت كه آياتش را بر آنها مى‌خواند و آنها را تزكيه مى‌كند و به آنان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حكمت مى‌آموزد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مکتب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 اسلام، بدان سبب که روش‌های تربیتی آن از چشمه سار وحی الهی سر چشمه می‌گیرد، کامل‌ترین مکتب تربیتی محسوب می‌شود که تنها وسیله بهره‌مند شدن از این مکتب آیات قرآن کریم، سیره و روایات حضرات معصومین علیهم‌السلام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مستشرقان و مورخان بدین نکته اعتراف دارند که نبی اکرم صلی‌الله‌علیه‌وآله و امامان راستین، در سایه تربیت، از انسان‌های عقب‌مانده عصر جاهلیت، نام‌آورانی پایبند به فضایل انسانی تربیت کرده‌اند که صاحبان بصیرت را به شگفتی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در توصیف اوضاع اخلاقی اجتماعی اعراب قبل از اسلام می‌فرمایند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مَعْشَرَ الْعَرَبِ عَلَی شَرِّ دِینٍ، وَفِی شَرِّ دَارٍ، مُنِیخُونَ بَیْنَ حِجارَةٍ خُشْنٍ، وَحَیَّاتٍ صُمٍّ، تشْرَبُونَ الکَدِرَ، وَ تَأْکُلُونَ الْجَشِبَ، وَتَسْفِکُونَ دِمَاءَکُمْ، وَ تَقْطَعُونَ أَرْحَامَکُمْ، الْأَصْنَامُ فِیکُمْ مَنْصُوبَةٌ، وَالْآثَامُ بِکُمْ مَعْصُوبَةٌ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 آن زمان شما ملت عرب، ناشایست‌ترین دین را </w:t>
      </w:r>
    </w:p>
    <w:p>
      <w:pPr>
        <w:pStyle w:val="BookText"/>
        <w:rPr/>
      </w:pPr>
      <w:r>
        <w:rPr>
          <w:rFonts w:ascii="IRNazanin" w:hAnsi="IRNazanin" w:eastAsia="IRNazanin"/>
          <w:color w:val="111111"/>
          <w:sz w:val="28"/>
          <w:sz w:val="28"/>
          <w:szCs w:val="28"/>
          <w:rtl w:val="true"/>
          <w:lang w:bidi="fa-IR"/>
        </w:rPr>
        <w:t>داشتید، و در بدترین خانه‌ها زندگی می‌کردید؛ در میان غارها، سنگ‌های خشن و مارهای سمّی خطرناک، به سر می‌بردید؛ آب‌های آلوده می‌نوشیدید وغذاهای ناگوار می‌خوردید؛ خون یکدیگر را به ناحق می‌ریختید و پیوند خویشاوندی را می‌بُریدید، درمیان شما بت‌ها پرستش می‌شد و گناهان، شما را فرا گرفته بود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انسان برای سیر تکاملی خود و فرزندانش مستلزم بر خورداری از یک روش تربیتی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ضروری است که والدین در کنار و همگام توجه به سلامت جسم فرزندان خود، در تربیت روح و روان آن‌ها نیز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مجتبی، علیه‌السلام، در مورد ضرورت تربیت روحی فرزندان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لِمَنْ یَتَفَکَّرُ فِی مَأْکُولِهِ کَیْفَ لَا یَتَفَکَّرُ فِی مَعْقُولِهِ فَیُجَنِّبُ بَطْنَهُ مَا یُؤْذِیهِ وَ یُودِعُ صَدْرَهُ مَا یُزَکِّیهِ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تعجب می‌کنم از کسی که به غذای جسم خویش می‌اندیشد؛ اما به غذای روح خویش نمی‌اندیشد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اندرون خویش را از غذاهای زیان‌بخش در امان نگاه می‌دارد اما جان خویش را در معرض ناپاکی‌های قرار می‌دهد</w:t>
      </w:r>
      <w:r>
        <w:rPr>
          <w:rFonts w:eastAsia="IRNazanin" w:cs="IRNazanin"/>
          <w:color w:val="111111"/>
          <w:sz w:val="28"/>
          <w:szCs w:val="28"/>
          <w:rtl w:val="true"/>
          <w:lang w:bidi="fa-IR"/>
        </w:rPr>
        <w:t>».</w:t>
      </w:r>
      <w:r>
        <w:rPr>
          <w:rStyle w:val="FootnoteAnchor"/>
          <w:rtl w:val="true"/>
        </w:rPr>
        <w:footnoteReference w:id="8"/>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همان‌گونه که پیامبر اکرم صلی‌الله‌علیه‌واله سرلوحه کار خود را تربیت جامعه پیرامون خود قرار داده‌اند، شایسته است که والدین نیز در جامعه پیرامون خود که همان خانواده است مسائل تربیتی را جدی </w:t>
      </w:r>
    </w:p>
    <w:p>
      <w:pPr>
        <w:pStyle w:val="BookText"/>
        <w:rPr/>
      </w:pPr>
      <w:r>
        <w:rPr>
          <w:rFonts w:ascii="IRNazanin" w:hAnsi="IRNazanin" w:eastAsia="IRNazanin"/>
          <w:color w:val="111111"/>
          <w:sz w:val="28"/>
          <w:sz w:val="28"/>
          <w:szCs w:val="28"/>
          <w:rtl w:val="true"/>
          <w:lang w:bidi="fa-IR"/>
        </w:rPr>
        <w:t>بگیرند و به آن اهتمام ورزند چرا که در قرآن جایگاه و منزلت رفیعفرزندان مورد تأکید قرار گرفته و از آنان به عنوان نور چشمان والدین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هَبْ لَنا مِنْ أَزْواجِنا وَ ذُرِّیَّاتِنا قُرَّةَ أَعْیُن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همسران و فرزندانمان را مایه روشنی چشمانمان قرار ده</w:t>
      </w:r>
      <w:r>
        <w:rPr>
          <w:rFonts w:eastAsia="IRNazanin" w:cs="IRNazanin"/>
          <w:color w:val="111111"/>
          <w:sz w:val="28"/>
          <w:szCs w:val="28"/>
          <w:rtl w:val="true"/>
          <w:lang w:bidi="fa-IR"/>
        </w:rPr>
        <w:t>».</w:t>
      </w:r>
      <w:r>
        <w:rPr>
          <w:rStyle w:val="FootnoteAnchor"/>
          <w:rtl w:val="true"/>
        </w:rPr>
        <w:footnoteReference w:id="9"/>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ملاقات هر روزه پیامبر، صلی‌الله‌علیه‌وآله، با حضرت فاطمه الزهراء سلام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علیها، و همچنین توصیه‌های امامان معصوم علیهم‌السلام، در خصوص فرزندان خویش و درخواست سعادتمندی برای آنان، بیانگرآن است که اسلام عزیز به اهمیت دادن والدین به فرزندان تأکید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شایسته است که آشنایان با مبانی دین، از روش پیامبر اکرم صلی‌الله‌علیه‌وآله، پیروی کنند و فرزندان خود را درخور جایگاهی بدانند که پیشوایان دین بر آن تأکید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شایسته است که برای رشد و تربیت آنان تلاش کنند تا در سایه این تربیت، نسلی سالم و صالح که مورد تأیید اسلام باشند پدیدار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مراحل تربیت به آسانی طی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دعای امام سجاد، علیه‌السّلام، می‌توان به اهمیت این مسأله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دعای خویش می‌فرمایند</w:t>
      </w:r>
      <w:r>
        <w:rPr>
          <w:rFonts w:eastAsia="IRNazanin" w:cs="IRNazanin"/>
          <w:color w:val="111111"/>
          <w:sz w:val="28"/>
          <w:szCs w:val="28"/>
          <w:rtl w:val="true"/>
          <w:lang w:bidi="fa-IR"/>
        </w:rPr>
        <w:t xml:space="preserve">: </w:t>
      </w:r>
      <w:bookmarkStart w:id="25" w:name="pg10675_94506"/>
    </w:p>
    <w:p>
      <w:pPr>
        <w:pStyle w:val="BookText"/>
        <w:rPr/>
      </w:pPr>
      <w:bookmarkEnd w:id="2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اَعِنّی عَلی تَربیتهِم وَ تَأْدِیبِهِمْ و بِرّهم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خدایا، مرا یاری کن تا آنان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فرزندانم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تربیت کنم و به آنان ادب بیاموزم و در حقشان نیکی کنم</w:t>
      </w:r>
      <w:r>
        <w:rPr>
          <w:rFonts w:eastAsia="Amiri" w:cs="Amiri" w:ascii="Amiri" w:hAnsi="Amiri"/>
          <w:color w:val="111111"/>
          <w:sz w:val="28"/>
          <w:szCs w:val="28"/>
          <w:rtl w:val="true"/>
          <w:lang w:bidi="ar-SA"/>
        </w:rPr>
        <w:t>».</w:t>
      </w:r>
      <w:r>
        <w:rPr>
          <w:rStyle w:val="FootnoteAnchor"/>
          <w:rtl w:val="true"/>
        </w:rPr>
        <w:footnoteReference w:id="10"/>
      </w:r>
    </w:p>
    <w:p>
      <w:pPr>
        <w:pStyle w:val="Heading3"/>
        <w:numPr>
          <w:ilvl w:val="2"/>
          <w:numId w:val="1"/>
        </w:numPr>
        <w:rPr/>
      </w:pPr>
      <w:bookmarkStart w:id="26" w:name="__RefHeading___Toc711062_1051229030"/>
      <w:bookmarkStart w:id="27" w:name="_Toc8"/>
      <w:bookmarkEnd w:id="26"/>
      <w:r>
        <w:rPr>
          <w:rtl w:val="true"/>
        </w:rPr>
        <w:t>زمان تربیت</w:t>
      </w:r>
      <w:bookmarkEnd w:id="27"/>
    </w:p>
    <w:p>
      <w:pPr>
        <w:pStyle w:val="BookText"/>
        <w:rPr/>
      </w:pPr>
      <w:r>
        <w:rPr>
          <w:rFonts w:ascii="IRNazanin" w:hAnsi="IRNazanin" w:eastAsia="IRNazanin"/>
          <w:color w:val="111111"/>
          <w:sz w:val="28"/>
          <w:sz w:val="28"/>
          <w:szCs w:val="28"/>
          <w:rtl w:val="true"/>
          <w:lang w:bidi="fa-IR"/>
        </w:rPr>
        <w:t>پیش از آنکه تولد صورت گیرد، تربیت آغاز می‌شود؛ چراکه اکثر صفات روحی والدین در چگونگی شخصیت فرزندان موثر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ضروری است که پدر و مادر قبل از آنکه تصمیم بگیرند صاحب فرزند شوند، در پالایش روح و پاکیزه ساختن نفس و اخلاق خویش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پیامبر اعظم صلی‌الله‌علیه‌واله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تزوجوا في الحجر الصالح فإن العِرق دسّاس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باخانواده خوب و شايسته وصلت كنيد؛ زيرا ژن و خون اثر دارد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 همچنین به فرموده امام علی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الْأَخْلَاقِ بُرْهَانُ كَرَمِ الْأَعْرَاق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سجاياي اخلاقي نشان و دلیل پاكي وراثت است</w:t>
      </w:r>
      <w:r>
        <w:rPr>
          <w:rFonts w:eastAsia="IRNazanin" w:cs="IRNazanin"/>
          <w:color w:val="111111"/>
          <w:sz w:val="28"/>
          <w:szCs w:val="28"/>
          <w:rtl w:val="true"/>
          <w:lang w:bidi="fa-IR"/>
        </w:rPr>
        <w:t>».</w:t>
      </w:r>
      <w:r>
        <w:rPr>
          <w:rStyle w:val="FootnoteAnchor"/>
          <w:rtl w:val="true"/>
        </w:rPr>
        <w:footnoteReference w:id="12"/>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براین اساس برای آنکه روش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تربیت تأثیرگذار واقع شود، باید بسیار زودتر از آنچه امروزه عموم فکر می‌کنند به تربیت فرزندان همت </w:t>
      </w:r>
    </w:p>
    <w:p>
      <w:pPr>
        <w:pStyle w:val="BookText"/>
        <w:rPr/>
      </w:pPr>
      <w:r>
        <w:rPr>
          <w:rFonts w:ascii="IRNazanin" w:hAnsi="IRNazanin" w:eastAsia="IRNazanin"/>
          <w:color w:val="111111"/>
          <w:sz w:val="28"/>
          <w:sz w:val="28"/>
          <w:szCs w:val="28"/>
          <w:rtl w:val="true"/>
          <w:lang w:bidi="fa-IR"/>
        </w:rPr>
        <w:t>گماشت؛ چرا که تربیت قبل از بارداری آغاز و در دوران کودکی و جوانی ادامه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همچنین شایسته نیست دوران حساس کودکی در خلأ آموزش‌های تربیتی طی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یکی از نکات مهم در تربیت، شتاب در آموزش و تربیت کودک است؛ چرا که درسنین کودکی، زمینه‌های یادگیری و تربیت بیشتر از دیگر مراحل عمر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علیه‌السّلام، خطاب به فرزند خود امام حسن مجتبی علیه‌السلام، می‌فرمایند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هنگامی که دیدم سالیانی بر من گذشت و توانایی‌ام رو به کاستی نهاد، به نوشتن این وصیت‌نامه شتاب کردم و در آن، ارزش‌های اخلاقی را برای تو برشمردم، پیش از آنکه أجل فرا رسد، و رازهای درونم را به تو منتقل نکرده باشم، یا در اندیشه‌ام کاستی پدید آید؛ چنانکه در جسمم پدید آمد، و پیش از آنکه خواهش‌ها و دگرگونی‌های دنیا به تو هجوم آورند و پذیرش و اطاعت برای تو مشکل شود؛ زیرا قلب نوجوان چونان زمینی کاشته نشده، آماده‌ی پذیرش هر بذری است که در آن پاشیده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تربیت تو شتاب کردم، پیش از آنکه دل تو سخت شود و عقل تو به چیز دیگری مشغول شود، تا به استقبال کارهایی بروی که صاحبان تجربه، زحمت آزمودن آن را کشیده‌اند و تو را از تلاش و یافتن بی‌نیاز ساخته‌اند و آنچه از تجربیّات آن‌ها نصیب ما </w:t>
      </w:r>
    </w:p>
    <w:p>
      <w:pPr>
        <w:pStyle w:val="BookText"/>
        <w:rPr/>
      </w:pPr>
      <w:r>
        <w:rPr>
          <w:rFonts w:ascii="IRNazanin" w:hAnsi="IRNazanin" w:eastAsia="IRNazanin"/>
          <w:color w:val="111111"/>
          <w:sz w:val="28"/>
          <w:sz w:val="28"/>
          <w:szCs w:val="28"/>
          <w:rtl w:val="true"/>
          <w:lang w:bidi="fa-IR"/>
        </w:rPr>
        <w:t>شد، به تو هم رسیده و برخی از تجربیّاتی که بر ما پنهان مانده بود برای تو روشن شود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شایسته است که والدین نیز با پیروی از کلام امیرالمؤمنین علی علیه‌السلام، انعطاف‌پذیری کودک خویش را مغتنم بشمارند و پیش از آن‌که شخصیت وی شکل گیرد، به تربیت کردن او بپردازند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کودکی بهترین زمان برای فراگرفتن راه درست زندگی است؛ چراکه در این دوران قدرت تقلید، اقتباس و یادگیری کودکان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در این زمان تمام حرکات و گفتار اطرافیان خود را به دقت، در حافظه خویش ضبط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علیه‌السلام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یَتَعَلَّمْ فِی الصِّغَرِ لَمْ یَتَقَدَّمْ فِی الْکِبَر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که در کودکی نیاموزد در بزرگی از دگران سبقت نجوید</w:t>
      </w:r>
      <w:r>
        <w:rPr>
          <w:rFonts w:eastAsia="IRNazanin" w:cs="IRNazanin"/>
          <w:color w:val="111111"/>
          <w:sz w:val="28"/>
          <w:szCs w:val="28"/>
          <w:rtl w:val="true"/>
          <w:lang w:bidi="fa-IR"/>
        </w:rPr>
        <w:t>».</w:t>
      </w:r>
      <w:r>
        <w:rPr>
          <w:rStyle w:val="FootnoteAnchor"/>
          <w:rtl w:val="true"/>
        </w:rPr>
        <w:footnoteReference w:id="14"/>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هم‌زمان با رشد و تکامل جسم کودک باید روح او را در مسیر رشد قرار داد تا صفات پسندیده در وجودش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کودکانی که به شیوه درست تربیت نمی‌شوند، صفات اخلاقی آنان در بزرگ‌سالی به سختی تغییر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سعادت‌مندترین افراد کسانی هستند که از آغاز همراه با پرورش درست، رشد کنند و صفات برجسته، روح آنان را تحت تأثیر خویش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همانند نهال کوچکی هستند که </w:t>
      </w:r>
      <w:bookmarkStart w:id="28" w:name="pg10675_94512"/>
    </w:p>
    <w:p>
      <w:pPr>
        <w:pStyle w:val="BookText"/>
        <w:rPr/>
      </w:pPr>
      <w:bookmarkEnd w:id="28"/>
      <w:r>
        <w:rPr>
          <w:rFonts w:ascii="IRNazanin" w:hAnsi="IRNazanin" w:eastAsia="IRNazanin"/>
          <w:color w:val="111111"/>
          <w:sz w:val="28"/>
          <w:sz w:val="28"/>
          <w:szCs w:val="28"/>
          <w:rtl w:val="true"/>
          <w:lang w:bidi="fa-IR"/>
        </w:rPr>
        <w:t>باغبان به آسانی می‌تواند آنان را به هر سمتی که بخواهد متمایل سازد؛ ولی چون نهال تُرد به درختی کهنسال بدل شد، انعطاف‌پذیری آن نیز از بین می‌رود و اصلاح آن بسیار دشوار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فرموده امام حسن عسکری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الْمُعْتَادِ عَنْ عَادَتِهِ كَالْمُعْجِزِ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برگردان شخص از کاری که به آن عادت کرده چیزی شبیه معجزه خواهد بود</w:t>
      </w:r>
      <w:r>
        <w:rPr>
          <w:rFonts w:eastAsia="IRNazanin" w:cs="IRNazanin"/>
          <w:color w:val="111111"/>
          <w:sz w:val="28"/>
          <w:szCs w:val="28"/>
          <w:rtl w:val="true"/>
          <w:lang w:bidi="fa-IR"/>
        </w:rPr>
        <w:t>.»</w:t>
      </w:r>
      <w:r>
        <w:rPr>
          <w:rStyle w:val="FootnoteAnchor"/>
          <w:rtl w:val="true"/>
        </w:rPr>
        <w:footnoteReference w:id="15"/>
      </w:r>
    </w:p>
    <w:p>
      <w:pPr>
        <w:pStyle w:val="Heading3"/>
        <w:numPr>
          <w:ilvl w:val="2"/>
          <w:numId w:val="1"/>
        </w:numPr>
        <w:rPr/>
      </w:pPr>
      <w:bookmarkStart w:id="29" w:name="__RefHeading___Toc711064_1051229030"/>
      <w:bookmarkStart w:id="30" w:name="_Toc9"/>
      <w:bookmarkEnd w:id="29"/>
      <w:r>
        <w:rPr>
          <w:rtl w:val="true"/>
        </w:rPr>
        <w:t>مراحل تربیت</w:t>
      </w:r>
      <w:bookmarkEnd w:id="30"/>
    </w:p>
    <w:p>
      <w:pPr>
        <w:pStyle w:val="BookText"/>
        <w:rPr/>
      </w:pPr>
      <w:r>
        <w:rPr>
          <w:rFonts w:ascii="IRNazanin" w:hAnsi="IRNazanin" w:eastAsia="IRNazanin"/>
          <w:color w:val="111111"/>
          <w:sz w:val="28"/>
          <w:sz w:val="28"/>
          <w:szCs w:val="28"/>
          <w:rtl w:val="true"/>
          <w:lang w:bidi="fa-IR"/>
        </w:rPr>
        <w:t>تربیت انسان شامل مراحل مختلفی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استعداد یادگیری آدمی در سنین مختلف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برای همسانی و اثرگذاری تربیت با استعدادهای فطری انسان در هر مرحله‌ای از رشد استعدادها نوع خاصی از تربیت اعمال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اکرم صلی الله علیه و آله در این باره است که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الوله سيد سبع سنين و عبد سبع سنين و وزیر سبع سنين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 در هفت سال اول سرور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باید آزاد باشد و کاری خلاف میل او به وی محول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هفت سال بنده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باید تبعیت کند و زیر نظر اولیا و معلمان تربیت شود و دانش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هفت سال سوم مشاور پدر و مادر و دیگران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با توجه به اهمیت هفت سال نخست زندگی در رشد و تکوین آدمی، پیامبر اکرم صلی الله عليه واله این دوره را دوره سیادت وسروری وی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امیر المؤمنين عليه السلام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یربى الصب سبعة و يؤدب سبعة و يستخدم سبعة و منتهی طوله في لاث وعشرين سنه وعقله في خمس وثلاثين سنة وما كان بعد ذلك فبالتجارب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کودک هفت سال پرورش می یابد و هفت سال بعد ادب می آموزد و هفت سال دیگر به خدمت گمارده می شود؛ و تا بیست و سه سالگی قد می کشد و در سی و پنج سالگی خردمند می شود و از راه تجربه می آموزد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البته اینکه گفته می شود در این مرحله لازم است طفل را آزاد گذاشت بدین معنی نیست که آزادانه هر کاری را که بدان تمایل دارد انجام دهد چنان که حتی خود یا دیگران را به خطر بیندازد، در حقیقت مراقبت از کودکان امری حیاتی است چرا که قدرت دفاع از خود و یا درک این موضوع را که چه چیزی برای آنان مفید یا زیان بخش است،را ندارند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کاظم علیه السلام در این زمینه است که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يستحب غرامه الغلام في صغره ليكون حليما في كبره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است که فرزند پسر در کودکی سرکش باشد، تا در بزرگسالی بردبار شود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ضروری است که والدین کودک خود را بشناسند و با تمام ویژگی های جسمی، روحی، فکری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آنها باید نسبت به هدف و خط مشی تربیت آگاهی داشته باشند و سیر تربیتی کودک خویش را در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بهتر است در این دوره از طریق آموزش غیر مستقیم و غیر ملموس کودک خود را تربیت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این نکته خالی از لطف نیست که کودکان پیش از آنکه از گفتار ما بیاموزند، از کردار ما یاد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فرمایش پیامبر اعظم صلی الله عليه 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بروا آباءکم تبركم أبناؤكم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پدران خود نیکی کنید تا فرزندانتان با شما نیکی کنند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هفت سال دوم زندگی</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هفت سال دوم زندگی را که زمان ادب آموزی کودکان است، دورهی خدمت گزاری و فرمانبری و حضرت علی علیه السلام آن را دوره ادب آموزی کودک 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و حرف شنوی از ویژگی های این مرحله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همین خاطر تعلیم و تربیت و عادت دادن به ویژگی های صحیح رفتاری باید با جدیت بیشتری در این مرحله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رشد جسمی کودک خاصه از نظر تکامل مراکز عصبی به جایی رسیده است که می تواند به تحریکاتی که از خارج دریافت می کند پاسخهایی کاملا مناسب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کنجکاوی کودک که پیش از این هدفمند نبود، اینک به صورت جست و جویی جهت دار و هدفمند در آمده است علاوه بر این، کودک در این دوره غالبا از فعالیت های خود، نتیجه مطلوب به دست می آورد و می تواند به طرز فکر بزرگسالان پی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گردن نهادن به درخواست های منطقی از ویژگی های این دوران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دوران خود به دو دوره قابل تقسیم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کودکانه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علمی به هفت تا نه سالگی دورهی تفکر منطقی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منطقی به تفکری می گویند که مستدل و مرتبط با منطق و دلیل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در این سن فكر و ذهنشان، درباره کیفیت زندگی و پیدایش حیات بیدار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مسائل مربوط به خودشان می اندیشند و مطالبی را با عبارات کودکانه می پرسند که تا حدودی نشانگر پرسه زدن ذهن آنان در مسائل مبدأ و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باید در این زمینه و به گونه ای هوشیار باشند به سؤالات آنها جواب مناسب دهند تا یادآور کننده ی هدفمند بودن نظام خلقت باشد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برهان پذیری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نه تا دوازده سالگی دورهی برهان پذیری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کودک، قادر به عرضه ی برهان و دفاع از آن نیست اما استدلالهای منطقی دیگران را به راحتی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از او بپرسند که چرا دیروز لباس همکلاسی ات را کشیدی تا پاره شد؟ گریه می کند که من لباس او را پاره نکردم او نمی تواند دلیل بیاورد که مثلا من دیروز مسافرت بوده ام و چگونه می توانستم لباس دوستم را پاره کنم؟ حالا اگر والدین آوردن این دلیل را به او یاد دهند که او دیروز مشهد بوده است و تازه دیشب از مشهد برگشته و اصلا دوستش را ندیده، قانع می شود و به راحتی برهان مذکور را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در این دوران هفت ساله ضمن اینکه بازی از فعالیت اساسی او به شمار می رود، انجام دادن کار و فعالیت یادگیری نیز در رفتار وی پدیدار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تغییرات بسیاری در روحیه کودکان به وجود می آید که از آن جمله می توان رسیدن به آرامش نسبی و سهولت سازگاری با شرایط محیطی را مثال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تمایل به خردورزی، آموختن دانش و کسب آداب معاشرت از ویژگی های این دوره است که این خصیصه آخر، خود بیانگر رویکرد کودکان به زندگی اجتماعی در این دوره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خاطر هفت سال دوم زندگی بهترین فرصت برای آموزش ارزش ها و تربیت کودک بر اساس فضیلت های اخلاقی اوست؛ علت این امر نیز آن است که کودک در این زمان به بازیگوشی دوره اول را </w:t>
      </w:r>
    </w:p>
    <w:p>
      <w:pPr>
        <w:pStyle w:val="BookText"/>
        <w:rPr/>
      </w:pPr>
      <w:r>
        <w:rPr>
          <w:rFonts w:ascii="IRNazanin" w:hAnsi="IRNazanin" w:eastAsia="IRNazanin"/>
          <w:color w:val="111111"/>
          <w:sz w:val="28"/>
          <w:sz w:val="28"/>
          <w:szCs w:val="28"/>
          <w:rtl w:val="true"/>
          <w:lang w:bidi="fa-IR"/>
        </w:rPr>
        <w:t>دارد و نه درگیر مشکلات دوره بلوغ و نوجوانی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دوره تا حدودی خوبی ها و بدی ها را درک می کند، اما از آنجا که هنوز به رشد کافی عقلانی نرسیده است، نیازمند آن است که آگاهی یابد و تحت تربیت مستقیم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و شناسایی استعداد فرزندان</w:t>
      </w:r>
    </w:p>
    <w:p>
      <w:pPr>
        <w:pStyle w:val="BookText"/>
        <w:rPr/>
      </w:pPr>
      <w:r>
        <w:rPr>
          <w:rFonts w:ascii="IRNazanin" w:hAnsi="IRNazanin" w:eastAsia="IRNazanin"/>
          <w:color w:val="111111"/>
          <w:sz w:val="28"/>
          <w:sz w:val="28"/>
          <w:szCs w:val="28"/>
          <w:rtl w:val="true"/>
          <w:lang w:bidi="fa-IR"/>
        </w:rPr>
        <w:t>از امام صادق عليه السلام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 معادن كمعادن الذهب و 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معدن هایی همانند معادن طلا و نقره اند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همان گونه که معادن انواع گوناگون دارند، در وجود افراد مختلف نیز استعدادهای گوناگونی نهفته است که شناسایی آنها به منظور اتخاذ روش های تربیتی مناسب، ضرورت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زندگی افراد بسیاری از استعدادها، حتی برای خود آنان، ناشناخته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وظیفه پدر و مادر و مربی است که با توجه به، رفتار و گفتار کودکان، استعدادهای نهفته آنان را دریابند، پرورش و هدایت دهند و زمینهی شکوفایی آن را فراهم سازند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 کتاب های تربیتی و روان شناسی، مشورت با اهل فن و کمک گرفتن از آنان، در این زمینه، ضروری است</w:t>
      </w:r>
      <w:r>
        <w:rPr>
          <w:rFonts w:eastAsia="IRNazanin" w:cs="IRNazanin"/>
          <w:color w:val="111111"/>
          <w:sz w:val="28"/>
          <w:szCs w:val="28"/>
          <w:rtl w:val="true"/>
          <w:lang w:bidi="fa-IR"/>
        </w:rPr>
        <w:t xml:space="preserve">. </w:t>
      </w:r>
      <w:bookmarkStart w:id="31" w:name="pg10675_94524"/>
    </w:p>
    <w:p>
      <w:pPr>
        <w:pStyle w:val="Heading3"/>
        <w:numPr>
          <w:ilvl w:val="2"/>
          <w:numId w:val="1"/>
        </w:numPr>
        <w:rPr/>
      </w:pPr>
      <w:bookmarkStart w:id="32" w:name="__RefHeading___Toc711066_1051229030"/>
      <w:bookmarkStart w:id="33" w:name="_Toc10"/>
      <w:bookmarkEnd w:id="31"/>
      <w:bookmarkEnd w:id="32"/>
      <w:r>
        <w:rPr>
          <w:rtl w:val="true"/>
        </w:rPr>
        <w:t>تربیت در ابعاد مختلف زندگی</w:t>
      </w:r>
      <w:bookmarkEnd w:id="33"/>
    </w:p>
    <w:p>
      <w:pPr>
        <w:pStyle w:val="BookText"/>
        <w:rPr/>
      </w:pPr>
      <w:r>
        <w:rPr>
          <w:rFonts w:ascii="IRNazanin" w:hAnsi="IRNazanin" w:eastAsia="IRNazanin"/>
          <w:color w:val="111111"/>
          <w:sz w:val="28"/>
          <w:sz w:val="28"/>
          <w:szCs w:val="28"/>
          <w:rtl w:val="true"/>
          <w:lang w:bidi="fa-IR"/>
        </w:rPr>
        <w:t>تربیت یکی از پایه‌های مهم سعادت انسان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جمله اصولی است که در ابعاد مختلف زندگی آنها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در هر یک از این بُعدها، ویژگی‌ها و کاربردهای مختلفی دارد که در ادامه به آن پرداخته می‌شود</w:t>
      </w:r>
      <w:r>
        <w:rPr>
          <w:rFonts w:eastAsia="IRNazanin" w:cs="IRNazanin"/>
          <w:color w:val="111111"/>
          <w:sz w:val="28"/>
          <w:szCs w:val="28"/>
          <w:rtl w:val="true"/>
          <w:lang w:bidi="fa-IR"/>
        </w:rPr>
        <w:t>.</w:t>
      </w:r>
    </w:p>
    <w:p>
      <w:pPr>
        <w:pStyle w:val="Heading3"/>
        <w:numPr>
          <w:ilvl w:val="2"/>
          <w:numId w:val="1"/>
        </w:numPr>
        <w:rPr/>
      </w:pPr>
      <w:bookmarkStart w:id="34" w:name="__RefHeading___Toc711068_1051229030"/>
      <w:bookmarkStart w:id="35" w:name="_Toc11"/>
      <w:bookmarkEnd w:id="34"/>
      <w:r>
        <w:rPr>
          <w:rtl w:val="true"/>
        </w:rPr>
        <w:t>تربیت عواطف</w:t>
      </w:r>
      <w:bookmarkEnd w:id="35"/>
    </w:p>
    <w:p>
      <w:pPr>
        <w:pStyle w:val="Heading4"/>
        <w:numPr>
          <w:ilvl w:val="3"/>
          <w:numId w:val="1"/>
        </w:numPr>
        <w:rPr/>
      </w:pPr>
      <w:bookmarkStart w:id="36" w:name="__RefHeading___Toc711070_1051229030"/>
      <w:bookmarkStart w:id="37" w:name="_Toc12"/>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منظور از عواطف جنبه‌هایی هستند که مرکز آن قلب است و همه امور مربوط به محبت و کینه را شامل می‌شود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با بروز هر یک از حالات عاطفی مانند مهر و محبت، شادی و غم، ترس و جرأت، خشم و نفرت، کینه و حسادت، بغض و اندوه، امید و یأس در انسان ظواهر و عوارضی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عواطف از نظر درونی انسان را خوشحال و یا متأثر می‌کند و انسان را به واکنشی خاص وا می‌دارد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عواطف از ابتدای کودکی در انسان وجود دارد و رشد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عواطف نامطلوبی مانند ترس، خشم، حسادت اثرات منفی در رشد کودک دارند و عواطف مطلوبی مانند محبت، شادی، لذت و کنجکاوی برای رشد طبیعی کودک ضروری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توجه به این نکته نیز لازم است که وجود عواطفی نظیر ترس و خشم برای حفظ و بقای </w:t>
      </w:r>
      <w:bookmarkStart w:id="38" w:name="pg10675_94526"/>
    </w:p>
    <w:p>
      <w:pPr>
        <w:pStyle w:val="BookText"/>
        <w:rPr/>
      </w:pPr>
      <w:bookmarkEnd w:id="38"/>
      <w:r>
        <w:rPr>
          <w:rFonts w:ascii="IRNazanin" w:hAnsi="IRNazanin" w:eastAsia="IRNazanin"/>
          <w:color w:val="111111"/>
          <w:sz w:val="28"/>
          <w:sz w:val="28"/>
          <w:szCs w:val="28"/>
          <w:rtl w:val="true"/>
          <w:lang w:bidi="fa-IR"/>
        </w:rPr>
        <w:t>حیات آدمی مفید هستند اما به این شرط که در حد اعتدال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تربیت بعد عاطفی نیز به‌گونه‌ای که انسان بتواند از عواطف و احساساتش به نحو مطلوب و در حد اعتدال استفاده کند، اهمیت می‌یابد</w:t>
      </w:r>
      <w:r>
        <w:rPr>
          <w:rFonts w:eastAsia="IRNazanin" w:cs="IRNazanin"/>
          <w:color w:val="111111"/>
          <w:sz w:val="28"/>
          <w:szCs w:val="28"/>
          <w:rtl w:val="true"/>
          <w:lang w:bidi="fa-IR"/>
        </w:rPr>
        <w:t>.</w:t>
      </w:r>
    </w:p>
    <w:p>
      <w:pPr>
        <w:pStyle w:val="Heading4"/>
        <w:numPr>
          <w:ilvl w:val="3"/>
          <w:numId w:val="1"/>
        </w:numPr>
        <w:rPr/>
      </w:pPr>
      <w:bookmarkStart w:id="39" w:name="__RefHeading___Toc711072_1051229030"/>
      <w:bookmarkStart w:id="40" w:name="_Toc13"/>
      <w:bookmarkEnd w:id="39"/>
      <w:r>
        <w:rPr>
          <w:rtl w:val="true"/>
        </w:rPr>
        <w:t>نیازهای عاطفی</w:t>
      </w:r>
      <w:bookmarkEnd w:id="40"/>
    </w:p>
    <w:p>
      <w:pPr>
        <w:pStyle w:val="Heading5"/>
        <w:numPr>
          <w:ilvl w:val="4"/>
          <w:numId w:val="1"/>
        </w:numPr>
        <w:rPr/>
      </w:pPr>
      <w:bookmarkStart w:id="41" w:name="__RefHeading___Toc711074_1051229030"/>
      <w:bookmarkStart w:id="42" w:name="_Toc14"/>
      <w:bookmarkEnd w:id="41"/>
      <w:r>
        <w:rPr>
          <w:rtl w:val="true"/>
        </w:rPr>
        <w:t>اشاره</w:t>
      </w:r>
      <w:bookmarkEnd w:id="42"/>
    </w:p>
    <w:p>
      <w:pPr>
        <w:pStyle w:val="BookText"/>
        <w:rPr/>
      </w:pPr>
      <w:r>
        <w:rPr>
          <w:rFonts w:ascii="IRNazanin" w:hAnsi="IRNazanin" w:eastAsia="IRNazanin"/>
          <w:color w:val="111111"/>
          <w:sz w:val="28"/>
          <w:sz w:val="28"/>
          <w:szCs w:val="28"/>
          <w:rtl w:val="true"/>
          <w:lang w:bidi="fa-IR"/>
        </w:rPr>
        <w:t>از جمله نیازهای انسان که در رشد و تعالی جنبه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فیزیکی و جسمی وجود او، بسیار اثربخش است، نیازهای عاطفی و احساسی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بی‌توجهی به این نیازها، به‌خصوص در دوران کودکی و نوجوانی، ممکن است به ناهنجاری‌های اجتماعی، افسردگی، خلاء شخصیت، فرار از خانه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وظایف بسیار مهم والدین در تربیت کودکان، توجه به نیازهای عاطفی و تلاش برای ارضاء و برآورده کردن آن‌ها است؛ چرا که ارضاء این خواست‌ها و نیازها، در هر مرحله اساس پیشرفت به مرحله بعدی و رشد شخصیت سالم کودک را فراهم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مهم‌ترین نیازهای عاطفی و احساسی محبت و نوازش، آرامش و شادی است که در ذیل به آن‌ها پرداخته می‌شود</w:t>
      </w:r>
      <w:r>
        <w:rPr>
          <w:rFonts w:eastAsia="IRNazanin" w:cs="IRNazanin"/>
          <w:color w:val="111111"/>
          <w:sz w:val="28"/>
          <w:szCs w:val="28"/>
          <w:rtl w:val="true"/>
          <w:lang w:bidi="fa-IR"/>
        </w:rPr>
        <w:t>:</w:t>
      </w:r>
    </w:p>
    <w:p>
      <w:pPr>
        <w:pStyle w:val="Heading5"/>
        <w:numPr>
          <w:ilvl w:val="4"/>
          <w:numId w:val="1"/>
        </w:numPr>
        <w:rPr/>
      </w:pPr>
      <w:bookmarkStart w:id="43" w:name="__RefHeading___Toc711076_1051229030"/>
      <w:bookmarkStart w:id="44" w:name="_Toc15"/>
      <w:bookmarkEnd w:id="43"/>
      <w:r>
        <w:rPr>
          <w:rtl w:val="true"/>
        </w:rPr>
        <w:t>محبت و نوازش</w:t>
      </w:r>
      <w:bookmarkEnd w:id="44"/>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نیازهای عاطفی که ارتباط نزدیکی با شخصیت انسان دارد و آثار آن در رفتار افراد، به خصوص کودکان ملموس است، محبت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کودک احساس کند که والدین دوستش دارند و او را همان طور که هست می‌پذیرند، احساس ارزشمندی می‌کند و از طرفی امنیت روانی و نیاز عاطفی کودک برآورده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اشخاصی که در کودکی، در محیط خانواده از محبت والدین به خصوص مادر محروم بوده‌اند، ممکن است در بزرگ‌سالی از شخصیت سالمی برخوردار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به کودک در بسیاری از روایات نیز مورد توجه و تأکید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مِنا مَنْ لَمْ یَرْحَمْ صَغِیرَنَا وَ لَمْ یُوَقرْ کَبِیرَنَا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کودکان رحم نکند و حرمت بزرگ‌سالان را به جای نیاورد از ما نیست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آن بزرگوار به فرزندان خود بسیار ابراز محبّت و علاقه می‌کرد و مکرر آنان را می‌بوسید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یُقَبِّلُ الْحَسَنَ فَقَالَ الْأَقْرَعُ بْنُ حَابِسٍ إِنَّ لِی عَشَرَةً مِنَ الْوَلَدِ مَا قَبَّلْتُ أَحَداً مِنْهُمْ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یَرْحَمْ لَا یُرْحَمْ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صلی‌الله‌علیه‌واله در حال بوسیدن حسن و حسین علیهماالسلام </w:t>
      </w:r>
      <w:bookmarkStart w:id="45" w:name="pg10675_94529"/>
    </w:p>
    <w:p>
      <w:pPr>
        <w:pStyle w:val="BookText"/>
        <w:rPr/>
      </w:pPr>
      <w:bookmarkEnd w:id="45"/>
      <w:r>
        <w:rPr>
          <w:rFonts w:ascii="IRNazanin" w:hAnsi="IRNazanin" w:eastAsia="IRNazanin"/>
          <w:color w:val="111111"/>
          <w:sz w:val="28"/>
          <w:sz w:val="28"/>
          <w:szCs w:val="28"/>
          <w:rtl w:val="true"/>
          <w:lang w:bidi="fa-IR"/>
        </w:rPr>
        <w:t>بودند، که شخصی به نام اقرع بن حابس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ده فرزند دارم که هیچ یک از آن‌ها را هرگز نبوسیده‌ام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مهربانی نکند، مهر و محبت نخواهد دید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امام حسین علیه‌السلام همچنان‌که از خانواده خود عشق و محبت آموخته بود در بذل آن به فرزندان و تقویت شخصیت آنان دریغ نمی‌ورزید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بن عتبه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محضر سیدالشهداء علیه‌السلام بودم که فرزند کوچک آن حضرت، امام سجاد علیه‌السلام وارد شد، امام او را پیش خواند و به سینه‌اش چسبانید، پیشانی او را بوسیده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 مَا أَطْیَبَ رِیحَکَ وَ أَحْسَنَ خَلْقَک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به فدایت چقدر خوشبو و زیبائی</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مهرورزی والدین ضامن سلامت روانی و تعادل عاطفی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دلیل سفارش‌های بسیار اسلام به بوسیدن فرزندان نیز در همین نکته مهم نهفته باشد</w:t>
      </w:r>
      <w:r>
        <w:rPr>
          <w:rFonts w:eastAsia="IRNazanin" w:cs="IRNazanin"/>
          <w:color w:val="111111"/>
          <w:sz w:val="28"/>
          <w:szCs w:val="28"/>
          <w:rtl w:val="true"/>
          <w:lang w:bidi="fa-IR"/>
        </w:rPr>
        <w:t>.</w:t>
      </w:r>
    </w:p>
    <w:p>
      <w:pPr>
        <w:pStyle w:val="Heading5"/>
        <w:numPr>
          <w:ilvl w:val="4"/>
          <w:numId w:val="1"/>
        </w:numPr>
        <w:rPr/>
      </w:pPr>
      <w:bookmarkStart w:id="46" w:name="__RefHeading___Toc711078_1051229030"/>
      <w:bookmarkStart w:id="47" w:name="_Toc16"/>
      <w:bookmarkEnd w:id="46"/>
      <w:r>
        <w:rPr>
          <w:rtl w:val="true"/>
        </w:rPr>
        <w:t>آرامش</w:t>
      </w:r>
      <w:bookmarkEnd w:id="47"/>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 در برابر محرک‌های ناخوشایند واکنش‌ها و رفتارهای متفاوتی نشان می‌دهند، برخی سعی می‌کنند با آن محرک مواجه نشوند؛ مثلاً </w:t>
      </w:r>
    </w:p>
    <w:p>
      <w:pPr>
        <w:pStyle w:val="BookText"/>
        <w:rPr/>
      </w:pPr>
      <w:r>
        <w:rPr>
          <w:rFonts w:ascii="IRNazanin" w:hAnsi="IRNazanin" w:eastAsia="IRNazanin"/>
          <w:color w:val="111111"/>
          <w:sz w:val="28"/>
          <w:sz w:val="28"/>
          <w:szCs w:val="28"/>
          <w:rtl w:val="true"/>
          <w:lang w:bidi="fa-IR"/>
        </w:rPr>
        <w:t>دانش‌آموزی که می‌ترسد در امتحان نمره پایینی کسب کند از حضور در جلسه امتحان اجتتناب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دیگر با آن محرک ناخوشایند درگیر می‌شوند و با خشم و عصبانیت برخورد می‌کنند؛ به عنوان مثال اگر کسی به آن‌ها توهین کند می‌خواهند با او مقابله به مثل کنند و یا می‌خواهند محرک را محو کنند و با او درگیر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مواجهه با پدیده‌ها و حوادثی که مطلوب فرد نیستند روش دیگری نیز وجود دارد که معمولاً کمتر افراد به آن توجه می‌کند و آن برخورد کردن همراه با آرامش و طمأنینه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موضوعی است که همواره مورد توجه بشر بوده است و برای دست‌یابی به آن تلاش بسیاری کرده است ولی در بسیاری از مواقع به جای آرامش به آسایش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آسایش در نتیجه امکانات و رفاه مادی حاصل می‌شود در حالی که مادیات لزوماً منجر به آرامش نمی‌شوند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آرامش یکی از نیازهای روانی انسان و به ویژه کودکان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باید سعی کنند زمینه‌ساز آرامش فرزندان خود باشند و با روش‌ها و تکنیک‌هایی که منجر به آرامش می‌شود این نیاز کودکان را تأمین کنند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قرآن یکی از بهترین راه‌های کسب آرامش را یاد خدا معرفی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بِذِکْرِ اللَّهِ تَطْمَئِنُّ 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تنها با یاد خدا دل‌ها آرامش می‌یابد</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بنابراین اگر والدین با تربیت دینی خود فرزندی با ایمان پرورند که همواره به یاد خداست که در کارهایش توکل و توسل دارد می‌توانند زمینه‌ساز آرامش در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راه‌های کسب آرامش این است که فرد کسانی را در زندگی داشته باشد که بتواند با آن‌ها رابطه صمیمی برقرار کند و به راحتی و بدون ترس از اینکه مورد قضاوت، سرزنش و یا تمسخر قرار گیرد با آن‌ها درد دل کند و احساسات منفی و یا مثبت را با آن‌ها در میان گذارد و به این ترتیب تخلیه هیجانی و احساسی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منبع صمیمیت برای کودکان پدر و مادر و مخصوصاً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برای آرامش داشتن نیازمند رابطه صمیمی با والدین خویش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از والدین به رابطه صمیمی با فرزند خود توجه ندارند و به محض اینکه فرزندشان موضوعی را با آن‌ها در میان گذاشت او را مورد سؤال و سرزنش و تحقیر قرار می‌دهند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کودکی در حضور مادر گریه می‌کند و یا بهانه می‌گیرد در واقع می‌خواهد در حضور مادر احساسات منفی‌اش را تخلیه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مادر کودک را بپذیرد می‌تواند به او آرامش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w:t>
      </w:r>
    </w:p>
    <w:p>
      <w:pPr>
        <w:pStyle w:val="BookText"/>
        <w:rPr/>
      </w:pPr>
      <w:r>
        <w:rPr>
          <w:rFonts w:ascii="IRNazanin" w:hAnsi="IRNazanin" w:eastAsia="IRNazanin"/>
          <w:color w:val="111111"/>
          <w:sz w:val="28"/>
          <w:sz w:val="28"/>
          <w:szCs w:val="28"/>
          <w:rtl w:val="true"/>
          <w:lang w:bidi="fa-IR"/>
        </w:rPr>
        <w:t xml:space="preserve">صورت مادر با رفتارها و گفتارهای نادرستی نظیر ترساندن کودک و گفتن عبارتی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بابات آمد به او می‌گویم چقدر گریه کردی و اذیتم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بر هم خوردن این صمیمیت می‌شود و کودک یاد می‌گیرد که این صمیمیت مشکلات دیگری در پی دارد بنابراین بهتر است صمیمی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شایسته است والدین برای ایجاد آرامش در کودکان آن‌ها را بپذیرند و صمیمانه با آن‌ها رفتار کنند تا آن‌ها بتوانند به راحتی و بدون ترس مشکلات و مسائلشان را با آنان مطرح کنند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روش‌هایی که منجر به آرامش می‌شود مراقبت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از همان بدون تولد به مراقبت و نگهداری نیاز دارد و این نیاز تا اواخر عمر با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تمام والدین از فرزندان خود مراقبت می‌کنند ولی در برخی این مراقبت قوی‌تر است و در برخی دیگر ضعیف‌تر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مراقبت باید به تمام نیازهای اساسی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جسمانی و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شود، وقتی مادر به کودک با عشق و علاقه غذا می‌دهد، کودکی که با اشتیاق موضوعی را تعریف می‌کند و مادر به دقت به او گوش می‌دهد، مادری که وقتی فرزندش از مدرسه بر می‌گردد و با آغوش باز و چهره‌ای گشاده به استقبال او می‌رود، وقتی کودکی از موضوعی ناراحت است و مادر با او همدلی می‌کند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به‌گونه‌ای مراقبت از کودک است که آرامش روحی و جسمی او را در پی خواهد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نوازش کودک از موارد دیگری است که باعث آرامش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می‌توانند با نوازش جسمانی نظیر بوسیدن، دست روی سر او کشیدن و در آغوش گرفتن او یا با نوازش کلامی نظیر استفاده از جملات محبت‌آمیز او را مورد تفقد قرار دهند و بدین ترتیب آرامش او را تأمین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مراقبت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بیش از حد از کودکان باعث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آنها افرادی لوس و پرتوقع تربیت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راه‌های انتقال آرامش به کودکان، بازی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یکی از نیازهای اساسی کودکان به شمار می‌رود و حتی در تمام مراحل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شدت کمتری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دارای کارکردها و تأثیرات متفاوت است که هر یک از این کارکردها به جنبه‌ای از زندگی کودک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به این کارکردها توجه گردد، کودک برای ورود به زندگی بزرگسالی آماده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 دست آوردن نتیجه بهتر از بازی، باید به مسائلی از جمله شرایط بازی، آزادی کودک در بازی، اسباب‌بازی‌های مورد استفاده کودک و مدت زمانی که به بازی با کودک اختصاص داده می‌شود اهمیت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گفت مهم‌ترین کارکرد بازی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غیر رایانه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ایجاد آرامش در کودکان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 تفریح و بازی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آب بازی و گِل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 مؤثرترین راه انتقال آرامش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 اکرم صلی‌الله‌علیه‌وآله است که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 ربیع الصّبیان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خاک بهار کودکان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یکی از عواملی که به شدت آرامش کودک را به هم می‌زند رقابت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رقابت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منفی در بین افراد روز به روز در حال افزایش است و افراد برای رسیدن به مواردی همچون مدارج تحصیلی بالاتر و یا جایگاه اجتماعی برتر با هم به رقابت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نیز از این امر مستثنی نیستند؛ به عنوان مثال تعداد روز افزون مدارسی که برای ثبت نام دانش‌آموزان امتحان ورودی می‌گیرند نمونه بارز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مادران نیز معمولاً کودکان خود را خواسته یا ناخواسته وارد این رقابت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بسیاری از کودکان تحمل چنین رقابت‌هایی را ندارند و دچار تشویش و نگرانی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در هر امری که مسأله رقابت و برد و باخت مطرح باشد، نگرانی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حتی آرامشی که می‌تواند در سایه لذت بازی حاصل شود، در صورتی که بازی به میدان رقابت تبدیل شود مختل می‌گردد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مادر باید برای ایجاد آرامش در کودکان حتی‌الامکان آن‌ها را از میدان‌های این گونه رقابت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خارج کنند</w:t>
      </w:r>
      <w:r>
        <w:rPr>
          <w:rFonts w:eastAsia="IRNazanin" w:cs="IRNazanin"/>
          <w:color w:val="111111"/>
          <w:sz w:val="28"/>
          <w:szCs w:val="28"/>
          <w:rtl w:val="true"/>
          <w:lang w:bidi="fa-IR"/>
        </w:rPr>
        <w:t xml:space="preserve">. </w:t>
      </w:r>
      <w:bookmarkStart w:id="48" w:name="pg10675_94535"/>
    </w:p>
    <w:p>
      <w:pPr>
        <w:pStyle w:val="BookText"/>
        <w:rPr/>
      </w:pPr>
      <w:bookmarkEnd w:id="48"/>
      <w:r>
        <w:rPr>
          <w:rFonts w:ascii="IRNazanin" w:hAnsi="IRNazanin" w:eastAsia="IRNazanin"/>
          <w:color w:val="111111"/>
          <w:sz w:val="28"/>
          <w:sz w:val="28"/>
          <w:szCs w:val="28"/>
          <w:rtl w:val="true"/>
          <w:lang w:bidi="fa-IR"/>
        </w:rPr>
        <w:t>آنچه می‌تواند جایگزین رقابت شود رفاقت، همکاری، همدلی و مشارکت و مشورت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کودکان روحیه تعاون و همکاری و همدلی پیدا کنند می‌توانند از ناآرامی ناشی از این رقابت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رهایی یابند</w:t>
      </w:r>
      <w:r>
        <w:rPr>
          <w:rFonts w:eastAsia="IRNazanin" w:cs="IRNazanin"/>
          <w:color w:val="111111"/>
          <w:sz w:val="28"/>
          <w:szCs w:val="28"/>
          <w:rtl w:val="true"/>
          <w:lang w:bidi="fa-IR"/>
        </w:rPr>
        <w:t>.</w:t>
      </w:r>
    </w:p>
    <w:p>
      <w:pPr>
        <w:pStyle w:val="Heading5"/>
        <w:numPr>
          <w:ilvl w:val="4"/>
          <w:numId w:val="1"/>
        </w:numPr>
        <w:rPr/>
      </w:pPr>
      <w:bookmarkStart w:id="49" w:name="__RefHeading___Toc711080_1051229030"/>
      <w:bookmarkStart w:id="50" w:name="_Toc17"/>
      <w:bookmarkEnd w:id="49"/>
      <w:r>
        <w:rPr>
          <w:rtl w:val="true"/>
        </w:rPr>
        <w:t>شادی</w:t>
      </w:r>
      <w:bookmarkEnd w:id="50"/>
    </w:p>
    <w:p>
      <w:pPr>
        <w:pStyle w:val="BookText"/>
        <w:rPr/>
      </w:pPr>
      <w:r>
        <w:rPr>
          <w:rFonts w:ascii="IRNazanin" w:hAnsi="IRNazanin" w:eastAsia="IRNazanin"/>
          <w:color w:val="111111"/>
          <w:sz w:val="28"/>
          <w:sz w:val="28"/>
          <w:szCs w:val="28"/>
          <w:rtl w:val="true"/>
          <w:lang w:bidi="fa-IR"/>
        </w:rPr>
        <w:t>یکی از بهترین مهارت‌های زندگی، توانایی شاد زیستن و شاد بودن است که والدین می‌توانند آن را به فرزندان خود هدیه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آموزه‌های اسلامی، به این نیاز روانی و عاطفی مهم در کودکان تصریح شده است؛ چنانکه پیامبر اکرم صلی‌الله‌علیه‌وآله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الجنة دارا یقال لها دار الفرح، لا یدخلها إلا من فرح الصبیان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ای در بهشت است که به آن خانه شادی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کسی که کودکان را شاد کرده باشد وارد آن نمی‌گردد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باید از همان سال‌های اولیه زندگی، شاد زندگی کردن را به کودکان آموخت؛ چرا که شادی کودکان موجب تقویت روحیه، انگیزه، عزت نفس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کودکان موفق، اغلب بچه‌های شادی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بیش از اندازه به بچه‌ها برای گرفتن نمرات عالی در مدرسه یا انجام دادن کارهای منزل آن‌ها را از یادگیری چگونه شاد بودن محروم می‌سازد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بچه‌ها برای شاد بودن نیازمند فعالیت‌های آزاد و اوقات فراغت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والدین در هنگام برنامه‌ریزی برای فعالیت‌های روزانه </w:t>
      </w:r>
    </w:p>
    <w:p>
      <w:pPr>
        <w:pStyle w:val="BookText"/>
        <w:rPr/>
      </w:pPr>
      <w:r>
        <w:rPr>
          <w:rFonts w:ascii="IRNazanin" w:hAnsi="IRNazanin" w:eastAsia="IRNazanin"/>
          <w:color w:val="111111"/>
          <w:sz w:val="28"/>
          <w:sz w:val="28"/>
          <w:szCs w:val="28"/>
          <w:rtl w:val="true"/>
          <w:lang w:bidi="fa-IR"/>
        </w:rPr>
        <w:t>فرزندان، از انباشتن فعالیت‌های زیاد در برنامه روزانه خودداری کنند، گاهی اجازه دهند فرزندان آزادانه بازی کنند و تخیلاتشان راهنمای آنها در انتخاب فعالیت‌هایشان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شیوه‌های افزایش شادمانی</w:t>
      </w:r>
    </w:p>
    <w:p>
      <w:pPr>
        <w:pStyle w:val="BookText"/>
        <w:rPr/>
      </w:pPr>
      <w:r>
        <w:rPr>
          <w:rFonts w:ascii="IRNazanin" w:hAnsi="IRNazanin" w:eastAsia="IRNazanin"/>
          <w:color w:val="111111"/>
          <w:sz w:val="28"/>
          <w:sz w:val="28"/>
          <w:szCs w:val="28"/>
          <w:rtl w:val="true"/>
          <w:lang w:bidi="fa-IR"/>
        </w:rPr>
        <w:t>برخی افراد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شاد باشند و بالطبع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به دیگران شادی منتقل کنند در حالی که برای شاد بودن امکانات زیادی لازم نیست و به سادگی می‌توان شادی را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نمونه‌های از روش‌هایی که در ایجاد شادمانی و افزایش آن مؤثر است،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احساسات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راه‌های ایجاد شادی بیان احساسات، مخصوصاً احساسات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خانواده شاد، همه اعضای خانواده فرصت بیان و تخلیه احساسات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خانواده گریه‌ی بچه‌ها، انتقاد از یکدیگر ویا حتی غر زدن موضوعی منفی تلقی نمی‌شود بلکه به عنوان بیان احساس پذیرفته می‌شود و اعضای خانواده خود را موظف می‌دانند به بیان احساسات سایر اعضای خانواده گوش فرا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امکان بیان احساسات وجود ندارد می‌توان احساسات منفی خود را نوشت و بعد آن را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می‌توان کودکان را تشویق کرد تا احساسات خود را در قالب نوشته یا نقاشی بیان کنند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خوش‌بینی</w:t>
      </w:r>
    </w:p>
    <w:p>
      <w:pPr>
        <w:pStyle w:val="BookText"/>
        <w:rPr/>
      </w:pPr>
      <w:r>
        <w:rPr>
          <w:rFonts w:ascii="IRNazanin" w:hAnsi="IRNazanin" w:eastAsia="IRNazanin"/>
          <w:color w:val="111111"/>
          <w:sz w:val="28"/>
          <w:sz w:val="28"/>
          <w:szCs w:val="28"/>
          <w:rtl w:val="true"/>
          <w:lang w:bidi="fa-IR"/>
        </w:rPr>
        <w:t>خوش‌بینی به معنی مثبت‌نگری و دیدن وجوه مثبت زندگی یکی از عوامل مؤثر در شادابی و رهایی از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علی علیه‌السلام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الظَّنِّ یُخَفِّفُ الْهَمَّ وَ یُنْجِی مِنْ تَقَلُّدِ الْإِثْم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خوش‌بینی اندوه را می‌کاهد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افتادن در بند گناه، می‌رهاند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در خانواده‌هایی که غیبت رواج دارد و پدر و مادر به راحتی درباره‌ی دیگران بدگویی می‌کنند، همچنین در خانواده‌هایی که سرزنش کردن و عیب‌جویی رایج است معمولاً بدبینی و بدگمانی بین اعضا آن از جمله‌ی کودکان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خوب است والدین بکوشند از عیبجوی دیگران پرهیز کنند تا بتوانند فرزندانی خوش‌بین تربیت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ابتدا باید خود به عنوان الگوی فرزندان افراد خوش‌بین و دارای حسن ظن باشند و از صفات مذمومی همچون بدگمانی، سوء ظن، غیبت و عیب‌جویی، بپرهیزند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علی علیه‌السلام است که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الظَّنِّ رَاحَةُ الْقَلْبِ وَ سَلَامَةُ الْبَدَن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خوش بینی، مایه آسایش دل و سلامت بدن است</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افراد ناراضی و ناخشنود بر حوادث منفی زندگی متمرکز می‌شوند، در حالی‌که افراد شاد به وقایعی می‌اندیشند که چشم‌انداز بهتری نسبت به آینده به آن‌ها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افزایش خوش‌بینی گام‌هایی وجود دارد که می‌توان آن‌ها را به 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اول مثبت اندیشی و مثبت‌نگری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می‌توانند برای ایجاد و تقویت خوش‌بینی در فرزندان به آن‌ها تمرین مثبت دیدن بدهند؛ برای مثال از کودک خود بخواهند ویژگی‌های خوب ومثبت اطرافیان یا سفرهایی که رفته‌اند را برشمرند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بعدی برای افزایش خوش‌بینی، تمرکز بر حوادث مثبت زندگی حتی در شرایط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بعد، خوش‌بینی نسبت به ویژگی‌های مثبت و توانایی‌های خود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بعد، خوش‌بینی نسبت به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فرد آینده خود را چگونه ارزیابی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بد یا نامعلوم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خوش‌بین معمولاً موقعیت‌های نامعلوم را خوب ارزیابی می‌کنند و خوب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خوش‌بینی با خوش خیالی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خوش خیالی واقعیت‌ها نادیده گرفته می‌شود در حالی که در خوش‌بینی ویژگی‌های مثبت امور مد نظر قرار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 جسمانی</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افرادی که فعالیت جسمانی دارند انسان‌های شادی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گفت بین فعالیت جسمانی و شادمانی رابطه مستقیمی وجود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افراد فعال‌تر شادتر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می‌تواند از نوع سرگرمی یا کارهای معمول روزانه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انجام تکالیف مدرسه، انجام امور شخصی، ورزش، کارهای مختلف منزل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شادی بیشتر بهتر است فعالیت‌های گوناگون انجام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روابط اجتماعی</w:t>
      </w:r>
    </w:p>
    <w:p>
      <w:pPr>
        <w:pStyle w:val="BookText"/>
        <w:rPr/>
      </w:pPr>
      <w:r>
        <w:rPr>
          <w:rFonts w:ascii="IRNazanin" w:hAnsi="IRNazanin" w:eastAsia="IRNazanin"/>
          <w:color w:val="111111"/>
          <w:sz w:val="28"/>
          <w:sz w:val="28"/>
          <w:szCs w:val="28"/>
          <w:rtl w:val="true"/>
          <w:lang w:bidi="fa-IR"/>
        </w:rPr>
        <w:t>از آنجایی که انسان موجودی اجتماعی است، روابط اجتماعی در افزایش شادمانی و سلامت روانی افراد تأثیر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افرادی که روابط اجتماعی گسترده‌ای دارند میزان بروز بیماری‌ها در آن‌ها کمتر است و در صورت ابتلا به بیماری بهبود آن‌ها سریع‌تر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شایسته است والدین به فرزندشان کمک کنند تا آنان ارتباطات دوستانه‌ای با دیگران ایجاد کرده، آن را حفظ و گسترش دهند زیرا داشتن ارتباطات قوی و مهارت برقراری آن از شروط اصلی شاد زیستن در آینده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صمیمیت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روابط اجتماعی، نوعی از روابط وجود دارد که بسیار عمیق هستند این رابطه می‌تواند با خانواده یا فامیل، دوستان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رابطه‌های صمیمانه به سبب اعتمادی که بین افراد وجود دارد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به راحتی افکار و احساسات خود را تخلیه کنند و در صورتی که نیاز به حمایت باشد به این رابطه پناه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وجود این روابط </w:t>
      </w:r>
    </w:p>
    <w:p>
      <w:pPr>
        <w:pStyle w:val="BookText"/>
        <w:rPr/>
      </w:pPr>
      <w:r>
        <w:rPr>
          <w:rFonts w:ascii="IRNazanin" w:hAnsi="IRNazanin" w:eastAsia="IRNazanin"/>
          <w:color w:val="111111"/>
          <w:sz w:val="28"/>
          <w:sz w:val="28"/>
          <w:szCs w:val="28"/>
          <w:rtl w:val="true"/>
          <w:lang w:bidi="fa-IR"/>
        </w:rPr>
        <w:t>باعث شادمانی افراد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فرد صمیمی، انسان را خوشحال می‌کند و در مواقع بحران، گفت‌وگو با چنین افرادی باعث شادی و آرامش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خلاقیت</w:t>
      </w:r>
    </w:p>
    <w:p>
      <w:pPr>
        <w:pStyle w:val="BookText"/>
        <w:rPr/>
      </w:pPr>
      <w:r>
        <w:rPr>
          <w:rFonts w:ascii="IRNazanin" w:hAnsi="IRNazanin" w:eastAsia="IRNazanin"/>
          <w:color w:val="111111"/>
          <w:sz w:val="28"/>
          <w:sz w:val="28"/>
          <w:szCs w:val="28"/>
          <w:rtl w:val="true"/>
          <w:lang w:bidi="fa-IR"/>
        </w:rPr>
        <w:t>ذهن خلاق داشتن در تحصیل، شغل و کار باعث می‌شود که فرد احساس کسالت نداشته باشد و همیشه به دنبال راه حل‌های تازه و نو برای حل مسائل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رفتار باعث ایجاد شادی و سرزندگی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توقعات</w:t>
      </w:r>
    </w:p>
    <w:p>
      <w:pPr>
        <w:pStyle w:val="BookText"/>
        <w:rPr/>
      </w:pPr>
      <w:r>
        <w:rPr>
          <w:rFonts w:ascii="IRNazanin" w:hAnsi="IRNazanin" w:eastAsia="IRNazanin"/>
          <w:color w:val="111111"/>
          <w:sz w:val="28"/>
          <w:sz w:val="28"/>
          <w:szCs w:val="28"/>
          <w:rtl w:val="true"/>
          <w:lang w:bidi="fa-IR"/>
        </w:rPr>
        <w:t>میزان انتظار انسان از خود و دیگران باید واقع‌بینانه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خواسته‌هایی که فرد از خود یا دیگران دارد اگر فراتر از انتظار باشد و به گونه‌ای باشد که برآورده نشود، باعث ناراحتی، سرخوردگی و نگرانی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کاهش توقع از خود، دیگران، زندگی، آینده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می‌توانددر ایجاد شادمانی سهم موثری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واقعی داشتن</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ضعف‌ها و نقص‌های خود را بشناسد و بپذیرد نیازی به نقش بازی کردن و پنهان کردن خود واقعی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دیگر نگران </w:t>
      </w:r>
    </w:p>
    <w:p>
      <w:pPr>
        <w:pStyle w:val="BookText"/>
        <w:rPr/>
      </w:pPr>
      <w:r>
        <w:rPr>
          <w:rFonts w:ascii="IRNazanin" w:hAnsi="IRNazanin" w:eastAsia="IRNazanin"/>
          <w:color w:val="111111"/>
          <w:sz w:val="28"/>
          <w:sz w:val="28"/>
          <w:szCs w:val="28"/>
          <w:rtl w:val="true"/>
          <w:lang w:bidi="fa-IR"/>
        </w:rPr>
        <w:t>قضاوت از جانب دیگران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خود واقعی داشتن شرایط شادی در زندگی فرد فراهم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برنامه‌ریزی و سازمان دهی</w:t>
      </w:r>
    </w:p>
    <w:p>
      <w:pPr>
        <w:pStyle w:val="BookText"/>
        <w:rPr/>
      </w:pPr>
      <w:r>
        <w:rPr>
          <w:rFonts w:ascii="IRNazanin" w:hAnsi="IRNazanin" w:eastAsia="IRNazanin"/>
          <w:color w:val="111111"/>
          <w:sz w:val="28"/>
          <w:sz w:val="28"/>
          <w:szCs w:val="28"/>
          <w:rtl w:val="true"/>
          <w:lang w:bidi="fa-IR"/>
        </w:rPr>
        <w:t>سردرگمی ناشی از بی‌برنامگی آشفتگی می‌آورد و این آشفتگی از شادی انسان 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چنین مشکلی ابتدا باید به شناخت امور حیاتی زندگی مشغول شد و بعد با برنامه‌ریزی‌های صحیح به انجام آن‌ها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برنامه‌ریزی می‌تواند بلند مدت یا کوتاه مدت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داشتن برنامه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برنامه‌ریزی‌های تحصیلی، شغلی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را از سرگردانی، تشویش و فشار رها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باعث افزایش شادمانی او در زندگی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در زمان حال</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ذهن اکثر افراد نمی‌تواند در زمان حال سیر کند و همین امر شادی را از آن‌ها سلب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مواقع فشارهای گذشته و نگرانی‌های آینده این اجازه را به ذهن نمی‌دهد که در حال سپری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ناشی از افکار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تمرین کردن و تمرکز حواس می‌توان افکار را کنترل کرد، به آن‌ها جهت بخشید و افکار مزاحم را کنار زد، تا فرد بتواند در حال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با کنترل افکار مزاحم و زندگی در زمان حال، می‌توان شادی و نشاط را ایجاد کرد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افکار نگران کننده</w:t>
      </w:r>
    </w:p>
    <w:p>
      <w:pPr>
        <w:pStyle w:val="BookText"/>
        <w:rPr/>
      </w:pPr>
      <w:r>
        <w:rPr>
          <w:rFonts w:ascii="IRNazanin" w:hAnsi="IRNazanin" w:eastAsia="IRNazanin"/>
          <w:color w:val="111111"/>
          <w:sz w:val="28"/>
          <w:sz w:val="28"/>
          <w:szCs w:val="28"/>
          <w:rtl w:val="true"/>
          <w:lang w:bidi="fa-IR"/>
        </w:rPr>
        <w:t>روزانه در زندگی انسان‌ها افکار نگران کننده زیادی نظیر احتمال به وجود آمدن بیماری، فوت عزیزان، قبول نشدن در امتحان، نگرانی از اختلاف والدین و مشکلات مالی وجود دارد که اهمیت دادن و پرداختن به آن‌ها می‌تواند همه‌ی شادی‌ها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باید بدانند که مشکلات همیشه در زندگی وجود دارد ولی باید به صورت منطقی با آنها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قبل از آنکه با مشکلی روبرو شوند، هراس روبرو شدن با آن مشکل آنان را از پای در می‌آورد به قول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همه شب بر سر بیمار 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بشد بمُرد و بیمار بزیست</w:t>
      </w:r>
    </w:p>
    <w:p>
      <w:pPr>
        <w:pStyle w:val="BookText"/>
        <w:rPr/>
      </w:pPr>
      <w:r>
        <w:rPr>
          <w:rFonts w:ascii="IRNazanin" w:hAnsi="IRNazanin" w:eastAsia="IRNazanin"/>
          <w:color w:val="111111"/>
          <w:sz w:val="28"/>
          <w:sz w:val="28"/>
          <w:szCs w:val="28"/>
          <w:rtl w:val="true"/>
          <w:lang w:bidi="fa-IR"/>
        </w:rPr>
        <w:t>افکار مثبت را می‌توان جایگزین افکار نگران کننده کرد این جایگزینی می‌تواند شادمانی را زیادتر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نیز این نکته را رعایت کنند و اگر در زندگی خود مشکل، نگرانی و ناراحتی دارند آن را به دنیای کودکشان منتقل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علیه‌السلام است که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بِشْرُهُ فِی وَجْهِهِ وَ حُزْنُهُ فِی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 مومن در چهره‌اش و اندوه وی در دل اوست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اولویت دادن به شادی</w:t>
      </w:r>
    </w:p>
    <w:p>
      <w:pPr>
        <w:pStyle w:val="BookText"/>
        <w:rPr/>
      </w:pPr>
      <w:r>
        <w:rPr>
          <w:rFonts w:ascii="IRNazanin" w:hAnsi="IRNazanin" w:eastAsia="IRNazanin"/>
          <w:color w:val="111111"/>
          <w:sz w:val="28"/>
          <w:sz w:val="28"/>
          <w:szCs w:val="28"/>
          <w:rtl w:val="true"/>
          <w:lang w:bidi="fa-IR"/>
        </w:rPr>
        <w:t>در نظر داشتن شادی و طراحی برنامه‌هایی برای شاد بودن باعث افزایش شادمانی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اصول زندگی فرد باید اولویت دادن به شادی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شوخ طبعی</w:t>
      </w:r>
    </w:p>
    <w:p>
      <w:pPr>
        <w:pStyle w:val="BookText"/>
        <w:rPr/>
      </w:pPr>
      <w:r>
        <w:rPr>
          <w:rFonts w:ascii="IRNazanin" w:hAnsi="IRNazanin" w:eastAsia="IRNazanin"/>
          <w:color w:val="111111"/>
          <w:sz w:val="28"/>
          <w:sz w:val="28"/>
          <w:szCs w:val="28"/>
          <w:rtl w:val="true"/>
          <w:lang w:bidi="fa-IR"/>
        </w:rPr>
        <w:t>خنده و شوخی از عوامل شادکامی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کردن باعث کاهش فشار روانی انسان می‌شود و روان افراد را با صفا و بانشاط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شوخ طبعی را از نشانه‌های مومن برمی‌شمارند؛ ایشان در سوال و جوابی به صراحت اعلام می‌دارند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مؤمنی نیست که در وجود او خوش‌طبعی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 ششم شیعیان، افرادی را که در میان جمع، دیگران را با شوخی و خوش‌طبعی شاد می‌کنند، بدون اینکه گناهی مرتکب شوند و عفت کلام را از میان ببرند، دوستان خداوند می‌داند و می‌فرماید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یُحِبُّ الْمُدَاعِبَ فِی الْجَمَاعَةِ بِلَا رَفَث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کسانی را دوست دارد که در میان مسلمانان شوخی و خوش‌طبعی می‌کنند بدون اینکه کلمات زشت و ناروا به زبان بیاورند</w:t>
      </w:r>
      <w:r>
        <w:rPr>
          <w:rFonts w:eastAsia="Amiri" w:cs="Amiri" w:ascii="Amiri" w:hAnsi="Amiri"/>
          <w:color w:val="111111"/>
          <w:sz w:val="28"/>
          <w:szCs w:val="28"/>
          <w:rtl w:val="true"/>
          <w:lang w:bidi="ar-SA"/>
        </w:rPr>
        <w:t>».</w:t>
      </w:r>
      <w:r>
        <w:rPr>
          <w:rStyle w:val="FootnoteAnchor"/>
          <w:rtl w:val="true"/>
        </w:rPr>
        <w:footnoteReference w:id="31"/>
      </w:r>
      <w:bookmarkStart w:id="51" w:name="pg10675_94544"/>
    </w:p>
    <w:p>
      <w:pPr>
        <w:pStyle w:val="BookText"/>
        <w:rPr/>
      </w:pPr>
      <w:bookmarkEnd w:id="51"/>
      <w:r>
        <w:rPr>
          <w:rFonts w:ascii="IRNazanin" w:hAnsi="IRNazanin" w:eastAsia="IRNazanin"/>
          <w:color w:val="111111"/>
          <w:sz w:val="28"/>
          <w:sz w:val="28"/>
          <w:szCs w:val="28"/>
          <w:rtl w:val="true"/>
          <w:lang w:bidi="fa-IR"/>
        </w:rPr>
        <w:t>به وسیله شوخی و خنده می‌توان بار غم و اندوه را کاست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و شوخ طبعی منافاتی با یکدیگر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الگویی که دین از زندگی ارائه می‌دهد، هرگز همراه با ترشرویی نیست، بلکه برعکس، پیامبر خدا یکی از ویژگی‌های اهل ایمان را شوخ طبعی آنان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دَعِبٌ لَعِبٌ وَ الْمُنَافِقُ قَطِبٌ وَ غَضِبٌ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 خنده روست و منافق چهره‌اش گرفته و خشمگین 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لازم به ذکر است که شوخ طبعی نباید از مرز حق گویی و صداقت خارج شود و به باطل یا دروغ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تصریح می‌کنند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لَأَمْزَحُ وَ لَا أَقُولُ إِلَّا حَقّا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اگر چه با شما شوخی می‌کنم، ولی جز حق نمی‌گویم</w:t>
      </w:r>
      <w:r>
        <w:rPr>
          <w:rFonts w:eastAsia="IRNazanin" w:cs="IRNazanin"/>
          <w:color w:val="111111"/>
          <w:sz w:val="28"/>
          <w:szCs w:val="28"/>
          <w:rtl w:val="true"/>
          <w:lang w:bidi="fa-IR"/>
        </w:rPr>
        <w:t>».</w:t>
      </w:r>
      <w:r>
        <w:rPr>
          <w:rStyle w:val="FootnoteAnchor"/>
          <w:rtl w:val="true"/>
        </w:rPr>
        <w:footnoteReference w:id="33"/>
      </w:r>
    </w:p>
    <w:p>
      <w:pPr>
        <w:pStyle w:val="Heading3"/>
        <w:numPr>
          <w:ilvl w:val="2"/>
          <w:numId w:val="1"/>
        </w:numPr>
        <w:rPr/>
      </w:pPr>
      <w:bookmarkStart w:id="52" w:name="__RefHeading___Toc711082_1051229030"/>
      <w:bookmarkStart w:id="53" w:name="_Toc18"/>
      <w:bookmarkEnd w:id="52"/>
      <w:r>
        <w:rPr>
          <w:rtl w:val="true"/>
        </w:rPr>
        <w:t>تربیت روان</w:t>
      </w:r>
      <w:bookmarkEnd w:id="53"/>
    </w:p>
    <w:p>
      <w:pPr>
        <w:pStyle w:val="Heading4"/>
        <w:numPr>
          <w:ilvl w:val="3"/>
          <w:numId w:val="1"/>
        </w:numPr>
        <w:rPr/>
      </w:pPr>
      <w:bookmarkStart w:id="54" w:name="__RefHeading___Toc711084_1051229030"/>
      <w:bookmarkStart w:id="55" w:name="_Toc19"/>
      <w:bookmarkEnd w:id="54"/>
      <w:r>
        <w:rPr>
          <w:rtl w:val="true"/>
        </w:rPr>
        <w:t>اشاره</w:t>
      </w:r>
      <w:bookmarkEnd w:id="55"/>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تربیت روانی کودک از دیگر انواع تربیت محسوب می‌شود که در آن والدین و مربیان باید به پرورش و سازندگی روح و روان طفل بپردازند؛ زیرا هدف از تعلیم و تربیت تنها پرورش قوای جسمی و عقلی انسان نیست، بلکه در عین توجه به جسم و جنبه‌های مادی باید به روح و روان کودک نیز توجه فراوانی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تربیت و سازندگی روان از اهمیت شایان توجه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بدان علت است که بدون آن انسان هرگز به مقام و ارزش والای خویش نخواهد رسید؛ چرا که روان آدمی مرکز و کانون شخصیت او به حساب می‌آید و علاوه بر آن جایگاهی برای به ثمر رسیدن عواطف انسانی می‌باشد؛ بنابراین ضروری است این بعد به نحو صحیح هدایت و تربیت شود و حوائج 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برطرف گردد؛ زیرا در غیر این‌صورت نارسایی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اضطراب‌ها، خطاها و بیماری‌های روانی بسیاری در افراد به 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تعالیم اسلامی نیز به همان اندازه‌ای که به پرورش سایر قوای انسان توجه کرده است، برای روح و روان نیز اهمیت زیادی قائل است و خواهان پرورش یافتن صحیح این بُعد نیز هست؛ چنانکه خداوند متعال به وسیله‌ی آیات متعدد، رسیدن انسان به رستگاری و سعادت را پرورش و تزکیه و تهذیب این بعد از وجود آدمی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دیگری که روشنگر اهمیت بعد روحی و تربیت آن است، این است که پرورش منطقی روان، انسان را به ارزش‌ها و گنجینه‌های درونیش واقف می‌کند و طرز استفاده صحیح از آنان را نمایان می‌سازد و دوم آنکه موجب شناخت آفریدگار می‌شود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دیدگاه تعلیم و تربیت اسلامی، مربیان و والدین که مسئولان تربیت هستند، موظفند در سازندگی و هدایت این بعد از هیچ کوششی </w:t>
      </w:r>
      <w:bookmarkStart w:id="56" w:name="pg10675_94546"/>
    </w:p>
    <w:p>
      <w:pPr>
        <w:pStyle w:val="BookText"/>
        <w:rPr/>
      </w:pPr>
      <w:bookmarkEnd w:id="56"/>
      <w:r>
        <w:rPr>
          <w:rFonts w:ascii="IRNazanin" w:hAnsi="IRNazanin" w:eastAsia="IRNazanin"/>
          <w:color w:val="111111"/>
          <w:sz w:val="28"/>
          <w:sz w:val="28"/>
          <w:szCs w:val="28"/>
          <w:rtl w:val="true"/>
          <w:lang w:bidi="fa-IR"/>
        </w:rPr>
        <w:t>دریغ ننمایند و کودکان را از رذیلت‌ها و زشتی‌ها به سوی فضیلت‌ها و زیبایی‌ها سوق دهند</w:t>
      </w:r>
      <w:r>
        <w:rPr>
          <w:rFonts w:eastAsia="IRNazanin" w:cs="IRNazanin"/>
          <w:color w:val="111111"/>
          <w:sz w:val="28"/>
          <w:szCs w:val="28"/>
          <w:rtl w:val="true"/>
          <w:lang w:bidi="fa-IR"/>
        </w:rPr>
        <w:t>.</w:t>
      </w:r>
    </w:p>
    <w:p>
      <w:pPr>
        <w:pStyle w:val="Heading4"/>
        <w:numPr>
          <w:ilvl w:val="3"/>
          <w:numId w:val="1"/>
        </w:numPr>
        <w:rPr/>
      </w:pPr>
      <w:bookmarkStart w:id="57" w:name="__RefHeading___Toc711086_1051229030"/>
      <w:bookmarkStart w:id="58" w:name="_Toc20"/>
      <w:bookmarkEnd w:id="57"/>
      <w:r>
        <w:rPr>
          <w:rtl w:val="true"/>
        </w:rPr>
        <w:t>بهداشت و سلامت روان</w:t>
      </w:r>
      <w:bookmarkEnd w:id="58"/>
    </w:p>
    <w:p>
      <w:pPr>
        <w:pStyle w:val="BookText"/>
        <w:rPr/>
      </w:pPr>
      <w:r>
        <w:rPr>
          <w:rFonts w:ascii="IRNazanin" w:hAnsi="IRNazanin" w:eastAsia="IRNazanin"/>
          <w:color w:val="111111"/>
          <w:sz w:val="28"/>
          <w:sz w:val="28"/>
          <w:szCs w:val="28"/>
          <w:rtl w:val="true"/>
          <w:lang w:bidi="fa-IR"/>
        </w:rPr>
        <w:t>برای آگاهی از نحوه عملکرد تربیتی و برخورد با کودکان باید اطلاعات مفیدی در زمینه بهداشت و سلامت روان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تعریف‌های متعددی برای بهداشت روان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آن را تسلط و مهارت فرد در سازش و ارتباط صحیح با محیط تعریف کرده‌اند؛ برخی آن را علمی برای بهزیستی و رفاه اجتماعی دانسته‌اند و برخی دیگر آن را به‌عنوان روش‌ها و تدابیری برای جلوگیری از ابتلاء به بیماری‌های روانی و سالم‌سازی محیط روانی اجتماع تلقی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عده‌ای آن را سلامت فکر و اندیشه برشمرده‌اند</w:t>
      </w:r>
      <w:r>
        <w:rPr>
          <w:rFonts w:eastAsia="IRNazanin" w:cs="IRNazanin"/>
          <w:color w:val="111111"/>
          <w:sz w:val="28"/>
          <w:szCs w:val="28"/>
          <w:rtl w:val="true"/>
          <w:lang w:bidi="fa-IR"/>
        </w:rPr>
        <w:t>.</w:t>
      </w:r>
      <w:r>
        <w:rPr>
          <w:rStyle w:val="FootnoteAnchor"/>
          <w:rtl w:val="true"/>
        </w:rPr>
        <w:footnoteReference w:id="34"/>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بهداشت روان از آن جهت که رابطه مستقیمی با عمل‌کرد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آسیب‌های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دارد، از اهمیت زیادی برخوردار است و این اهمیت باعث تدوین و اجرای برنامه‌های متعدد بهداشت روانی در سه بُعد پیشگیری، درمان و توان‌بخشی می‌شود؛ این سه بُعد در برگیرنده تمام اهداف و فعالیت‌های بهداشت روانی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بهداشت روان در بردارنده نوع نگاه فرد به خودش، زندگی‌اش و افرادی است که آن‌ها را می‌شناسد و به آن‌ها علاقه‌مند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همچنینتعیین کننده این است که فرد چگونه استرس خود را کنترل کند، با دیگران ارتباط برقرار سازد، گزینه‌های خود را ارزیابی و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مقوله اصلی از بهداشت روان؛ به معنای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هماهنگی بین ارزش‌ها، علاقه‌ها و نگرش‌ها در حوزه عمل افراد در نتیجه، برنامه ریزی واقع بینانه برای زندگی و تحقق هدفمندی مفاهیم زندگی است</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سلامت روان هم مانند سلامت جسم در هر مرحله‌ای از زندگی حائز 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فرصت برای شکوفایی استعدادها، توانایی‌ها و کنار آمدن با خود و دیگران، یکی از اهداف مهم و اساسی بهداشت روانی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جوامع مختلف سعی می‌کنند سیاست‌های مربوط به بهداشت روانی را سازماندهی کنند؛ چراکه اصل کلی در این تلاش، سالم‌سازی محیط فردی و اجتماعی است که افراد جامعه را در برمی‌گیرد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نگرش حکم می‌کند که خانواده‌ها بیش از پیش با بهداشت روانی خانواده و چگونگی پیشگیری و درمان بیماری‌های روانی آشنا </w:t>
      </w:r>
      <w:bookmarkStart w:id="59" w:name="pg10675_94548"/>
    </w:p>
    <w:p>
      <w:pPr>
        <w:pStyle w:val="BookText"/>
        <w:rPr/>
      </w:pPr>
      <w:bookmarkEnd w:id="59"/>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هرچه کودک، بیشتر از سلامت روانی برخوردار باشد، به یقین آسیب‌پذیری او کمتر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جسم و روان بسیار به هم وابسته‌اند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می‌توان با آموزش‌های مختلف و ارتقای آگاهی مردم از بیماری‌های جسمی پیشگیری کرد، از آسیب‌های روانی نیز پیشگیری کرد</w:t>
      </w:r>
      <w:r>
        <w:rPr>
          <w:rFonts w:eastAsia="IRNazanin" w:cs="IRNazanin"/>
          <w:color w:val="111111"/>
          <w:sz w:val="28"/>
          <w:szCs w:val="28"/>
          <w:rtl w:val="true"/>
          <w:lang w:bidi="fa-IR"/>
        </w:rPr>
        <w:t>.</w:t>
      </w:r>
    </w:p>
    <w:p>
      <w:pPr>
        <w:pStyle w:val="Heading4"/>
        <w:numPr>
          <w:ilvl w:val="3"/>
          <w:numId w:val="1"/>
        </w:numPr>
        <w:rPr/>
      </w:pPr>
      <w:bookmarkStart w:id="60" w:name="__RefHeading___Toc711088_1051229030"/>
      <w:bookmarkStart w:id="61" w:name="_Toc21"/>
      <w:bookmarkEnd w:id="60"/>
      <w:r>
        <w:rPr>
          <w:rtl w:val="true"/>
        </w:rPr>
        <w:t>عوامل مؤثر بر سلامت روان</w:t>
      </w:r>
      <w:bookmarkEnd w:id="61"/>
    </w:p>
    <w:p>
      <w:pPr>
        <w:pStyle w:val="BookText"/>
        <w:rPr/>
      </w:pPr>
      <w:r>
        <w:rPr>
          <w:rFonts w:ascii="IRNazanin" w:hAnsi="IRNazanin" w:eastAsia="IRNazanin"/>
          <w:color w:val="111111"/>
          <w:sz w:val="28"/>
          <w:sz w:val="28"/>
          <w:szCs w:val="28"/>
          <w:rtl w:val="true"/>
          <w:lang w:bidi="fa-IR"/>
        </w:rPr>
        <w:t>هنوز علت بسیاری از مشکلات سلامت روان مشخص نشده است، اما امروزه ثابت شده است که هم ساختار بیولوژِیک فرد و هم محیط در این امر دخالت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بیماری‌های جسمی مانند بیماری‌های مزمن، مشکلات خونی و حتی یک سرماخوردگی ساده هم می‌تواند بر روان کودکان تأثیر سوء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علل بیولوژیک می‌توان به ژنتیک، عدم تعادلات شیمیایی و صدمه به سیستم اعصاب مرکزی اشاره کرد؛ این عوامل در علم پزشکی تحت عنوان اختلالات نوروبیولوژیک شناخته می‌شوند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عوامل محیطی نیز می‌توانند کودکان را در معرض خطر قرار دهند؛ برای مثال کودکانی که با خشونت، سوء استفاده، مسامحه، یا مرگ عزیزان، طلاق و یا روابط از هم گسیخته مواجه می‌شوند، بیشتر در معرض مشکلات سلامت روان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عوامل شامل طرد شدن به علت نژاد، جنسیت، مذهب یا فقر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عواملی همچون عدم برآورده شدن نیازهای اولیه، ناکامی، استرس، یادگیری، مسائل اجتماعی و رسانه‌های جمعی نیز از عمده‌ترین تأثیرگذاران بر بهداشت روانی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در پیش‌گیری از مشکلات روانی کودکان نقش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برای داشتن جامعه‌ای سالم باید از بستر خانواده شروع به تربیت فرزندانی سالم از نظر روانی و جسمانی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عامل ایجاد بهداشت روانی کودکان، والدین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پدر و مادر شناخت نیازهای جسمی فرزندشان مثل تغذیه، پوشاک، خواب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نیازهای روانی و احساسی کودک ممکن است مشخص نباشد، به همین علت گاهی نادیده گرفته می‌شود، در حالی که این نیازها می‌توانند به اندازه نیازهای جسمی و حتی بیشتر از آن‌ها اهمیت داشته باشند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تأمین بهداشت روانی در دوره‌های حساس زندگی توسط اعضای خانواده در میزان سلامت روان در دوران بعدی زندگی مؤثر است؛ به عنوان مثال کودک‌آزاری و بیماری‌های روانی پدر و مادر در طی دوران کودکی می‌تواند منجر به افسردگی و اضطراب در دوره‌های بعدی زندگی گردد؛ در صورتی که پشتیبانی خانواده می‌تواند خطرات مذکور را کاهش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رفتار پرخطر مادر در دوران بارداری، عدم تفاهم همسران و مشکلات مربوط به مصرف مواد مخدر در پدر و مادر می‌تواند منجر به افزایش مشکلات روانی کودکان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آن‌جا که سلامت والدین یکی از عوامل مؤثر در سلامت روان کودکان است، بنابراین والدین برای تأمین نیازهای ضروری خانواده باید نیازهای خود و فرزندان را به خوبی بشناسند و آگاهی و اطلاعاتلازم و کافی در این زمینه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قبل از بچه‌دار شدن باید خود را ارزیابی کنند، از نیازهای کودک آگاهی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نیازهای روانی کودک، از جمله نیاز به محبت، از مباحث اصولی در روان‌شناسی تربیتی و حتی روانکاوی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صحیح و عاطفی والدین با فرزندان در کانون خانواده، تأمین کننده سلامت و بهداشت روانی فرزندان و زمینه‌ساز بروز استعداهای آنان است و بی‌توجهی به این نیاز اصیل و عدم توجه عاطفی به کودکان، روحیه مقاوت ایشان در مقابل خواسته‌های دیگران را کاهش می‌دهد و باعث می‌شود تا به خاطر جلب محبت دیگران، به خواست دیگران تن دهند و در مقابل آن تسلیم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نیازها، درک کامل کودکان، گوش کردن به صحبت‌های آن‌ها، اختصاص دادن زمانی برای گفتمان خانوادگی و شرکت دادن کودک در تصمیم‌گیری و برنامه‌های خانوادگی در ایجاد امنیت روانی کودک مؤثر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والدین باید با فرزندان، به نحوی رفتار کنند که آنان تمام مشکلات و احساسات خود را ظاهر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به کودک باید بی قید و شرط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معصومین علیهم‌السلام نیز تأکید فراوانی بر لزوم ابراز </w:t>
      </w:r>
    </w:p>
    <w:p>
      <w:pPr>
        <w:pStyle w:val="BookText"/>
        <w:rPr/>
      </w:pPr>
      <w:r>
        <w:rPr>
          <w:rFonts w:ascii="IRNazanin" w:hAnsi="IRNazanin" w:eastAsia="IRNazanin"/>
          <w:color w:val="111111"/>
          <w:sz w:val="28"/>
          <w:sz w:val="28"/>
          <w:szCs w:val="28"/>
          <w:rtl w:val="true"/>
          <w:lang w:bidi="fa-IR"/>
        </w:rPr>
        <w:t>محبت والدین نسبت به فرزندان صورت گرفته و ابراز آن‌را موجب جلب رحمت و خشنودی خداوند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امام صادق علیه‌السلام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لَیَرْحَمُ الْعَبْدَ لِشِدَّةِ حُبِّهِ لِوَلَدِه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تردید، خداوند بر بنده خود به خاطر شدّت محبّت به فرزندش، رحم می‌کند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ضمن این‌که در این روایات به لزوم رعایت حد اعتدال و پرهیز از هرگونه افراط در این زمینه که باعث شانه خالی‌کردن فرزندان از مسئولیت‌های‌شان است، نیز توصیه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اختلالات عاطفی و روانی کودکان به علت فقدان مادر است و البته منظور از فقدان مادر تنها جدایی والدین و بی‌مادری نیست، بلکه ممکن است کودکی، در عین داشتن پدر و مادر، به علت اشتغال هر دو در خارج از منزل، از محبت مادری برخوردار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از مادر، تنها انتظار خوراک و پوشاک ندارد بلکه آرزو دارد همیشه تحت حمایت او زندگی کند و از محبت واقعی مادر برخوردار باشد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برآورده شدن نیازهای روانی کودکان و در یک کلام سلامت روانی آن‌ها باعث می‌شود بچه‌ها خوب فکر کنند، پیشرفت اجتماعی داشته باشند، مهارت‌های جدید را به خوبی بیاموزند و از سلامت جسمی بهتری نیز برخوردار شوند</w:t>
      </w:r>
      <w:r>
        <w:rPr>
          <w:rFonts w:eastAsia="IRNazanin" w:cs="IRNazanin"/>
          <w:color w:val="111111"/>
          <w:sz w:val="28"/>
          <w:szCs w:val="28"/>
          <w:rtl w:val="true"/>
          <w:lang w:bidi="fa-IR"/>
        </w:rPr>
        <w:t xml:space="preserve">. </w:t>
      </w:r>
      <w:bookmarkStart w:id="62" w:name="pg10675_94552"/>
    </w:p>
    <w:p>
      <w:pPr>
        <w:pStyle w:val="Heading4"/>
        <w:numPr>
          <w:ilvl w:val="3"/>
          <w:numId w:val="1"/>
        </w:numPr>
        <w:rPr/>
      </w:pPr>
      <w:bookmarkStart w:id="63" w:name="__RefHeading___Toc711090_1051229030"/>
      <w:bookmarkStart w:id="64" w:name="_Toc22"/>
      <w:bookmarkEnd w:id="62"/>
      <w:bookmarkEnd w:id="63"/>
      <w:r>
        <w:rPr>
          <w:rtl w:val="true"/>
        </w:rPr>
        <w:t>نیازهای روانی</w:t>
      </w:r>
      <w:bookmarkEnd w:id="64"/>
    </w:p>
    <w:p>
      <w:pPr>
        <w:pStyle w:val="Heading5"/>
        <w:numPr>
          <w:ilvl w:val="4"/>
          <w:numId w:val="1"/>
        </w:numPr>
        <w:rPr/>
      </w:pPr>
      <w:bookmarkStart w:id="65" w:name="__RefHeading___Toc711092_1051229030"/>
      <w:bookmarkStart w:id="66" w:name="_Toc23"/>
      <w:bookmarkEnd w:id="65"/>
      <w:r>
        <w:rPr>
          <w:rtl w:val="true"/>
        </w:rPr>
        <w:t>اشاره</w:t>
      </w:r>
      <w:bookmarkEnd w:id="66"/>
    </w:p>
    <w:p>
      <w:pPr>
        <w:pStyle w:val="BookText"/>
        <w:rPr/>
      </w:pPr>
      <w:r>
        <w:rPr>
          <w:rFonts w:ascii="IRNazanin" w:hAnsi="IRNazanin" w:eastAsia="IRNazanin"/>
          <w:color w:val="111111"/>
          <w:sz w:val="28"/>
          <w:sz w:val="28"/>
          <w:szCs w:val="28"/>
          <w:rtl w:val="true"/>
          <w:lang w:bidi="fa-IR"/>
        </w:rPr>
        <w:t xml:space="preserve">نیازهای روانی دسته دیگری از نیازهای انسان است که بی‌توجهی به آن‌ها عوارضی نظیر بدبینی، بی‌اعتمادی، اضطراب، افسردگی، بروز رفتارهای سوء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نیازها عبارتند از</w:t>
      </w:r>
      <w:r>
        <w:rPr>
          <w:rFonts w:eastAsia="IRNazanin" w:cs="IRNazanin"/>
          <w:color w:val="111111"/>
          <w:sz w:val="28"/>
          <w:szCs w:val="28"/>
          <w:rtl w:val="true"/>
          <w:lang w:bidi="fa-IR"/>
        </w:rPr>
        <w:t>:</w:t>
      </w:r>
    </w:p>
    <w:p>
      <w:pPr>
        <w:pStyle w:val="Heading5"/>
        <w:numPr>
          <w:ilvl w:val="4"/>
          <w:numId w:val="1"/>
        </w:numPr>
        <w:rPr/>
      </w:pPr>
      <w:bookmarkStart w:id="67" w:name="__RefHeading___Toc711094_1051229030"/>
      <w:bookmarkStart w:id="68" w:name="_Toc24"/>
      <w:bookmarkEnd w:id="67"/>
      <w:r>
        <w:rPr>
          <w:rtl w:val="true"/>
        </w:rPr>
        <w:t>حفظ شخصیت و عزت نفس</w:t>
      </w:r>
      <w:bookmarkEnd w:id="68"/>
    </w:p>
    <w:p>
      <w:pPr>
        <w:pStyle w:val="BookText"/>
        <w:rPr/>
      </w:pPr>
      <w:r>
        <w:rPr>
          <w:rFonts w:ascii="IRNazanin" w:hAnsi="IRNazanin" w:eastAsia="IRNazanin"/>
          <w:color w:val="111111"/>
          <w:sz w:val="28"/>
          <w:sz w:val="28"/>
          <w:szCs w:val="28"/>
          <w:rtl w:val="true"/>
          <w:lang w:bidi="fa-IR"/>
        </w:rPr>
        <w:t xml:space="preserve">یکی از سرمایه‌های فطری که خداوند به اقتضای حکمتش در وجود هر انسانی به ودیعه نهاده،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غریزه حب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قبل از هر چیز و هر کس به خود علاقه و محبت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این غریزه می‌توان بسیاری از صفات پسندیده و شایسته را در کودک پرورش داد البته به شرط آنکه این غریزه عاقلانه و با برنامه صحیح هدایت شود در غیر این صورت منشأ بدبختی‌های بزرگی خواهد بود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راه‌های ارضای غریزه حب ذات، تکریم کودکان و توجه به شخصیت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که به اندازه کافی در خانواده مورد احترام قرار گیرد و این غریزه به‌طور صحیح در او ارضا شود، احساس ارزشمندی و عزت نفس می‌کند بنابراین از روانی متعادل و سالم برخوردار است در حالی که اگر این غریزه مورد توجه قرار نگیرد، کودک در خود احساس پستی و حقارت می‌کند، روانی افسرده وبیمار پیدا می‌کند و این حالت درونی در رفتار و گفتار کودک با وضع نامطلوب آشکار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کودکی در معرض انحراف‌های </w:t>
      </w:r>
    </w:p>
    <w:p>
      <w:pPr>
        <w:pStyle w:val="BookText"/>
        <w:rPr/>
      </w:pPr>
      <w:r>
        <w:rPr>
          <w:rFonts w:ascii="IRNazanin" w:hAnsi="IRNazanin" w:eastAsia="IRNazanin"/>
          <w:color w:val="111111"/>
          <w:sz w:val="28"/>
          <w:sz w:val="28"/>
          <w:szCs w:val="28"/>
          <w:rtl w:val="true"/>
          <w:lang w:bidi="fa-IR"/>
        </w:rPr>
        <w:t>گوناگونی است و در راه زندگی با خطراتی مواجه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شخصیت نه تنها در محیط خانواده از ارکان اساسی تربیت کودک است، بلکه این فضیلت انسانی از پایه‌های مهم زندگی اجتماعی و از وظایف همه انسان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به کرامت نفس در انسان توجه دارد و نتیجه همه تلاش‌ها و کوشش‌های آدمی را، حفظ شخصیت و عزت نفس خود فرد می‌داند و نه هیچ کس دیگر؛ در ذیل به برخی از آیات و روایات در این زمینه اشاره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هَانَتْ عَلَیْهِ نَفْسُهُ فَلَا تَأْمَنْ شَرَّه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کسی که شخصیتش در نظر او خوار و بی‌مقدار شد از شر بدکاری‌اش ایمن مباش</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بنابراین کسی که شخصیتش تحقیر شود و احساس ذلت و خواری کند، از ارتکاب هیچ رفتار ناشایستی روی‌گردان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احساس کرامت نفس و عزت انسان جریحه‌دار شود و به هر طریقی شخصیت وی صدمه ببیند، به طور طبیعی و فطری عکس‌العمل نشان می‌دهد، مگر کسانی که در اثر افراط در گناه و غوطه‌ور شدن در فساد، عزت نفس انسانی خود را فراموش کرده‌اند و به فرموده قرآن</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خابَ مَنْ دَسَّاها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كس كه نفس خويش را با معصيت و گناه آلوده ساخته، نااميد و محروم گشته است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البته این گونه افراد به غلط، عزت نفس و ارزش خود را در بهره‌وری هر چه بیشتر و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مندی از شهوات و هوای نفس پنداشته‌اند؛ چنان که از رحمت الهی دور شده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اسفل السافلین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صلی‌الله‌علیه‌وآله درباره ارتباط دروغگویی و عدم عزت نفس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یَکْذِبُ الْکَاذِبُ إِلَّا مِنْ مَهَانَةِ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دروغگو دروغ نمی‌گوید، مگر به سبب حقارتی که در وجود خود احساس می‌کند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 امام علی علیه‌السلام نیز ریشه دورویی و نفاق را حقارت نفس می‌دانند و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نِفَاقُ الْمَرْءِ مِنْ ذُلٍّ یَجِدُهُ فِی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دورویی انسان به خاطر حقارتی است که در وجود خود احساس می‌کند</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امام صادق علیه‌السلام نیز ارتباط تکبر و عدم عزت نفس را این‌چنین بیان فرموده‌اند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رَجُلٍ تَکَبَّرَ أَوْ تَجَبَّرَ إِلَّا لِذِلَّةٍ وَجَدَهَا فِی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انسانی تکبر و فخرفروشی نمی‌کند، مگر به علت احساس حقارتی که در وجود خود می‌یابد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کسانی که شخصیت آن‌ها از کودکی تحقیر شده و با احساس حقارت بزرگ شده‌اند، در بزرگسالی در مقابل افراد متمکن، زورگو و ظالم سر فرود آورده و تسلیم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اما کسانی که با عزت نفس پرورش یافته‌اند، همواره در مقابل کسانی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آنان را تحقیر کنند و یا هویت دینی و یا فرهنگی را از آنان بگیرند، ایستادگی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خانواده‌ها با برخوردهای خشن و بی‌اعتبار کردن کودکان و بعضی از مربیان در محیط‌های آموزشی با برچسب‌های بد، کودکان را از خود می‌رانند و از کلاس طرد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با طعنه، سرزنش، تحقیر و تمسخر، موجب فشار روانی بر کودکان می‌شوند؛ آن‌ها را به پرتگاه سقوط می‌کشانند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بزرگ‌سالان در موردکودکان چنین روشی را اعمال کنند در آینده ممکن است منشأ بروز دو گونه رفتار شوند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کودک این تهدید و توهین‌ها را می‌پذیرد و چیزی نمی‌گوید، همانند آتشی زیر خاکستر و وقتی زمینه و یا موقعیتی فراهم شد و کمی رشد کرد عاصی و سرکش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همان موقع رفتار نابهنجار و غیرعادی از خود بروز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رفتار و عکس‌العمل، به صورت‌های پرخاش‌گری، اذیت و آزار دیگران، بی‌ثباتی فکری، بی‌رغبتی، بی‌دقتی، بی‌علاقگی به درس و یا به حالت افسردگی در محیط خانه و مدرسه بروز خواهد کرد و در نتیجه فرد نمونه‌ی رفتاری را که در کودکی از دیگران دریافت کرده است در بزرگسالی نسبت به فرزندان و اطرافیان </w:t>
      </w:r>
    </w:p>
    <w:p>
      <w:pPr>
        <w:pStyle w:val="BookText"/>
        <w:rPr/>
      </w:pPr>
      <w:r>
        <w:rPr>
          <w:rFonts w:ascii="IRNazanin" w:hAnsi="IRNazanin" w:eastAsia="IRNazanin"/>
          <w:color w:val="111111"/>
          <w:sz w:val="28"/>
          <w:sz w:val="28"/>
          <w:szCs w:val="28"/>
          <w:rtl w:val="true"/>
          <w:lang w:bidi="fa-IR"/>
        </w:rPr>
        <w:t>خود انجام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ناهنجاری‌ها در مراحل حاد، منجر به بزه‌کاری‌های اجتماعی می‌شود؛ زیرا اکثر مجرمان از کسانی هستند که شخصیت آن‌ها در کودکی تحقیر شده و یا تحت فشارهای روانی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اگر در جامعه و در محیط‌های آموزش، از کودکی با شیوه آزادمنشانه، محترمانه توأم با ارزش‌گذاری به شخصیت افراد و احیای عزت و کرامت نفس رفتار و با احساسات و عواطف کودکان برخورد شود، افراد باشخصیت و با ارزش پرورش می‌یابند و دیگر جایی برای جوانان بزهکار، به وجود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آزاد منشانه و و درک احساسات کودک سبب می‌گردد که او احساس ارزش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علی علیه‌السلام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النَّفْسَ لَجَوْهَرَةٌ ثَمِینَةٌ مَنْ صَانَهَا رفع‌ها وَ مَنِ ابْتَذَلَهَا وضع‌ها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راستی که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گران‌بهایی است که هر کس آن را حفظ کند تعالی می‌یابد و هر کس آن را پست گرداند فرومی‌افتد</w:t>
      </w:r>
      <w:r>
        <w:rPr>
          <w:rFonts w:eastAsia="IRNazanin" w:cs="IRNazanin"/>
          <w:color w:val="111111"/>
          <w:sz w:val="28"/>
          <w:szCs w:val="28"/>
          <w:rtl w:val="true"/>
          <w:lang w:bidi="fa-IR"/>
        </w:rPr>
        <w:t>».</w:t>
      </w:r>
      <w:r>
        <w:rPr>
          <w:rStyle w:val="FootnoteAnchor"/>
          <w:rtl w:val="true"/>
        </w:rPr>
        <w:footnoteReference w:id="42"/>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احساس رضایت و ارزش، به رشد شخصیت وی کمک خواهد کرد تا این حالت را همواره در خود حفظ کند و کاری نکند که آن را از دست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کودک در نفس خود، احساس حقارت نکند، لازم است که پدران و مادارن، از دوران ابتدای کودکی به این امر </w:t>
      </w:r>
      <w:bookmarkStart w:id="69" w:name="pg10675_94557"/>
    </w:p>
    <w:p>
      <w:pPr>
        <w:pStyle w:val="BookText"/>
        <w:rPr/>
      </w:pPr>
      <w:bookmarkEnd w:id="69"/>
      <w:r>
        <w:rPr>
          <w:rFonts w:ascii="IRNazanin" w:hAnsi="IRNazanin" w:eastAsia="IRNazanin"/>
          <w:color w:val="111111"/>
          <w:sz w:val="28"/>
          <w:sz w:val="28"/>
          <w:szCs w:val="28"/>
          <w:rtl w:val="true"/>
          <w:lang w:bidi="fa-IR"/>
        </w:rPr>
        <w:t>مهم توجه داشته باشند و با رفتار و گفتار خویش، شخصیت را در فرزندان خود پرورش دهند و با آنان طوری رفتار کنند که آنان، احساس ارزشمندی کنند</w:t>
      </w:r>
      <w:r>
        <w:rPr>
          <w:rFonts w:eastAsia="IRNazanin" w:cs="IRNazanin"/>
          <w:color w:val="111111"/>
          <w:sz w:val="28"/>
          <w:szCs w:val="28"/>
          <w:rtl w:val="true"/>
          <w:lang w:bidi="fa-IR"/>
        </w:rPr>
        <w:t>.</w:t>
      </w:r>
    </w:p>
    <w:p>
      <w:pPr>
        <w:pStyle w:val="Heading5"/>
        <w:numPr>
          <w:ilvl w:val="4"/>
          <w:numId w:val="1"/>
        </w:numPr>
        <w:rPr/>
      </w:pPr>
      <w:bookmarkStart w:id="70" w:name="__RefHeading___Toc711096_1051229030"/>
      <w:bookmarkStart w:id="71" w:name="_Toc25"/>
      <w:bookmarkEnd w:id="70"/>
      <w:r>
        <w:rPr>
          <w:rtl w:val="true"/>
        </w:rPr>
        <w:t>امنیت و اعتماد</w:t>
      </w:r>
      <w:bookmarkEnd w:id="71"/>
    </w:p>
    <w:p>
      <w:pPr>
        <w:pStyle w:val="BookText"/>
        <w:rPr/>
      </w:pPr>
      <w:r>
        <w:rPr>
          <w:rFonts w:ascii="IRNazanin" w:hAnsi="IRNazanin" w:eastAsia="IRNazanin"/>
          <w:color w:val="111111"/>
          <w:sz w:val="28"/>
          <w:sz w:val="28"/>
          <w:szCs w:val="28"/>
          <w:rtl w:val="true"/>
          <w:lang w:bidi="fa-IR"/>
        </w:rPr>
        <w:t>امنیت از اساسی‌ترین نیازهای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در سخنی امنیت را یکی از از سه نیازهای اصلی انسان بر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أَشْیَاءَ یَحْتَاجُ النَّاسُ طُرّاً إِلَیْهَا الْأَمْنُ وَ الْعَدْلُ وَ الْخِصْب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چیز است که همه انسان‌ها به آن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عدالت، آبادانی</w:t>
      </w:r>
      <w:r>
        <w:rPr>
          <w:rFonts w:eastAsia="IRNazanin" w:cs="IRNazanin"/>
          <w:color w:val="111111"/>
          <w:sz w:val="28"/>
          <w:szCs w:val="28"/>
          <w:rtl w:val="true"/>
          <w:lang w:bidi="fa-IR"/>
        </w:rPr>
        <w:t>».</w:t>
      </w:r>
      <w:r>
        <w:rPr>
          <w:rStyle w:val="FootnoteAnchor"/>
          <w:rtl w:val="true"/>
        </w:rPr>
        <w:footnoteReference w:id="43"/>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والدین نخستین کسانی هستند که می‌توانند احساس امنیت و اعتماد را در کودکان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کودکان بدانند والدین همیشه در کنارشان هستند، نیازها و احساساتشان را محترم می‌شمارند و مورد توجه قرار می‌دهند، یاد می‌گیرند که به آن‌ها اعتماد کنند و احساس امنیت و حمایت در آن‌ها تقویت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ایجاد یک محیط امن عاطفی به گونه‌ای که کودکان بتوانند با آزادی و امنیت خاطر درباره احساساتشان با والدین گفت‌وگو کنند از وظایف مهم والدین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این کار بستر لازم برای لذت بردن از زندگی را برای فرزند </w:t>
      </w:r>
    </w:p>
    <w:p>
      <w:pPr>
        <w:pStyle w:val="BookText"/>
        <w:rPr/>
      </w:pPr>
      <w:r>
        <w:rPr>
          <w:rFonts w:ascii="IRNazanin" w:hAnsi="IRNazanin" w:eastAsia="IRNazanin"/>
          <w:color w:val="111111"/>
          <w:sz w:val="28"/>
          <w:sz w:val="28"/>
          <w:szCs w:val="28"/>
          <w:rtl w:val="true"/>
          <w:lang w:bidi="fa-IR"/>
        </w:rPr>
        <w:t>خود فراهم می‌سازند و فرزند شان بدون داشتن ترس، شیرینی امنیت راخواهد 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حدیثی از امام علی علیه‌السلام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حَلَاوَةُ الْأَمْنِ تُنَکِّدُهَا مَرَارَةُ الْخَوْفِ وَ الْحَذَر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تلخی ترس و پروا، شیرینی امنیت را از بین می‌برد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بنابراین یکی از بزرگترین نعمت‌های هر انسانی برخورداری از امنیت است و به علت جایگاهی که دارد امام علی علیه‌السلام آن را گواراترین نعمت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نِعْمَةَ أَهْنَأُ مِنَ الْأَمْنِ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نعمتی گواراتر از امنیت نیست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پدر و مادر، در طی سال‌های رشد کودکان، قول‌های به آنان می‌دهند شاید بخشی از آن‌ها را به حساب نیاورند؛ اما اگر والدین به طور مرتب قول خود را فراموش کنند یا آن را به تأخیر اندازند، کودکان یاد می‌گیرند که نباید به آن‌ها اعتماد کنند و احساس می‌کنند که نادیده انگاشته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زمینه بی‌اعتمادی و احساس ناامنی را در آنان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این موضوع امام کاظم علیه‌السلام می‌فرمایند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وَعَدْتُمُ الصِّبْیَانَ فَفُوا لَهُمْ فَإِنَّهُمْ یَرَوْنَ أَنَّکُمُ الَّذِینَ تَرْزُقُونَهُمْ إِنَّ اللَّهَ عَزَّ وَ جَلَّ لَیْسَ یَغْضَبُ لِشَیْءٍ کَغَضَبِهِ لِلنِّسَاءِ وَ الصِّبْیَان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به </w:t>
      </w:r>
      <w:bookmarkStart w:id="72" w:name="pg10675_94559"/>
    </w:p>
    <w:p>
      <w:pPr>
        <w:pStyle w:val="BookText"/>
        <w:rPr/>
      </w:pPr>
      <w:bookmarkEnd w:id="72"/>
      <w:r>
        <w:rPr>
          <w:rFonts w:ascii="IRNazanin" w:hAnsi="IRNazanin" w:eastAsia="IRNazanin"/>
          <w:color w:val="111111"/>
          <w:sz w:val="28"/>
          <w:sz w:val="28"/>
          <w:szCs w:val="28"/>
          <w:rtl w:val="true"/>
          <w:lang w:bidi="fa-IR"/>
        </w:rPr>
        <w:t>اطفال وعده‌ای دادید وفا کنید و تخلف نکنید، زیرا کودکان گمانمی‌کنند شما رازق آن‌ها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هیچ چیز، به قدر تجاوز به حقوق زنان و کودکان غضب نمی‌کند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بنابراین والدین برای پیشگیری از سلب اعتماد فرزندان، نبست به خود، ضمن رعایت وفای به عهد و پای‌بندی نسبت به قولی که به فرزندان خود می‌دهند، اگر زمانی نتوانند به قول خود عمل کنند یا آن را سر وقت انجام دهند، باید کودک خود را از علت آن آگاه سازند</w:t>
      </w:r>
      <w:r>
        <w:rPr>
          <w:rFonts w:eastAsia="IRNazanin" w:cs="IRNazanin"/>
          <w:color w:val="111111"/>
          <w:sz w:val="28"/>
          <w:szCs w:val="28"/>
          <w:rtl w:val="true"/>
          <w:lang w:bidi="fa-IR"/>
        </w:rPr>
        <w:t>.</w:t>
      </w:r>
    </w:p>
    <w:p>
      <w:pPr>
        <w:pStyle w:val="Heading5"/>
        <w:numPr>
          <w:ilvl w:val="4"/>
          <w:numId w:val="1"/>
        </w:numPr>
        <w:rPr/>
      </w:pPr>
      <w:bookmarkStart w:id="73" w:name="__RefHeading___Toc711098_1051229030"/>
      <w:bookmarkStart w:id="74" w:name="_Toc26"/>
      <w:bookmarkEnd w:id="73"/>
      <w:r>
        <w:rPr>
          <w:rtl w:val="true"/>
        </w:rPr>
        <w:t>نیاز به تأیید</w:t>
      </w:r>
      <w:bookmarkEnd w:id="74"/>
    </w:p>
    <w:p>
      <w:pPr>
        <w:pStyle w:val="BookText"/>
        <w:rPr/>
      </w:pPr>
      <w:r>
        <w:rPr>
          <w:rFonts w:ascii="IRNazanin" w:hAnsi="IRNazanin" w:eastAsia="IRNazanin"/>
          <w:color w:val="111111"/>
          <w:sz w:val="28"/>
          <w:sz w:val="28"/>
          <w:szCs w:val="28"/>
          <w:rtl w:val="true"/>
          <w:lang w:bidi="fa-IR"/>
        </w:rPr>
        <w:t>اگر کودکان در زندگی مورد تأیید قرار گیرند می‌آموزند خود را دوست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نگرش‌های پدر و مادر، در شکل‌گیری شخصیت کودکان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 تأیید یا عدم تأیید رفتارهای فرزندانشان، ارزش‌های مطلوب خود را به آن‌ها می‌آموزند و با بی توجهی به کودکان، امکان آموزش ویژگی‌ها و رفتارهای مورد پسند خود را به آنان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تأیید والدین راهی مثبت در شکوفایی استعداد کودکان و کمک به‌آنان در خودشناسی مثبت و ایجاد اعتماد به نفس، در نظر گرفته می‌شود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کارهای کوچکی که کودکان به انجام می‌رسانند می‌تواند در شکل‌گیری شخصیت آنان بسیار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کوچک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دقیقاً همان‌هایی هستند که باید مورد تحسین و تشویق قرار گیرند؛ بهعنوان مثال، دختربچه‌ای با سلیقه و ابتکار خود کاردستی زیبایی درست کرده است و آن را به دوست خود هدیه می‌دهد؛ مادر می‌تواند نظر تأییدی خود را در مورد کار او از جهات مختلف ابراز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ممکن است روی توانایی هنری دخترش تمرکز کند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کاردستی زیبایی، تو در مورد انتخاب رنگ‌ها سلیقه خوبی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با تمرکز و توجه بر سخاوت‌مندی دخترش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کار خوبی کردی که کاردستی زیبایت را به دوستت بخشیدی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با انتخاب آنچه مورد تحسین قرار می‌دهد کاری بیش از تأیید سرگرمی دخترش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کاری می‌کند که دختربچه بفهمد وی، بیش از هر چیز، به توانایی و بخشش او افتخار می‌کند و راه را برای فرزندش هموار می‌سازد تا همان ویژگی را در خود بشناسد و برای آن ارزش قائل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خانواده‌های مختلف، ارزش‌های متفاوتی را مهم می‌دانند و بر آن اساس، تأیید خود را ابراز می‌دارند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تأیید و عدم تأیید کودکان، راهی برای به وجود آوردن قوه تمیز ارزش‌ها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نادرست؛ خوب، بد؛ بهتر، بدتر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هنگامی که پدر و مادر به وضوح، احساسشان را ابراز نمی‌کنند، کودکان در شناخت آن‌چه مورد تأیید یا عدم تأیید آن‌ها است، بسیار ماهرند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رفته رفته که بزرگ‌تر می‌شوند، معیارها و ارزش‌های </w:t>
      </w:r>
      <w:bookmarkStart w:id="75" w:name="pg10675_94561"/>
    </w:p>
    <w:p>
      <w:pPr>
        <w:pStyle w:val="BookText"/>
        <w:rPr/>
      </w:pPr>
      <w:bookmarkEnd w:id="75"/>
      <w:r>
        <w:rPr>
          <w:rFonts w:ascii="IRNazanin" w:hAnsi="IRNazanin" w:eastAsia="IRNazanin"/>
          <w:color w:val="111111"/>
          <w:sz w:val="28"/>
          <w:sz w:val="28"/>
          <w:szCs w:val="28"/>
          <w:rtl w:val="true"/>
          <w:lang w:bidi="fa-IR"/>
        </w:rPr>
        <w:t>خود را به گونه‌ای اجتناب‌ناپذیر بهبود می‌بخشند که گاه ممکن است با معیارها و ارزش‌های والدین متفاوت باشد</w:t>
      </w:r>
      <w:r>
        <w:rPr>
          <w:rFonts w:eastAsia="IRNazanin" w:cs="IRNazanin"/>
          <w:color w:val="111111"/>
          <w:sz w:val="28"/>
          <w:szCs w:val="28"/>
          <w:rtl w:val="true"/>
          <w:lang w:bidi="fa-IR"/>
        </w:rPr>
        <w:t>.</w:t>
      </w:r>
    </w:p>
    <w:p>
      <w:pPr>
        <w:pStyle w:val="Heading5"/>
        <w:numPr>
          <w:ilvl w:val="4"/>
          <w:numId w:val="1"/>
        </w:numPr>
        <w:rPr/>
      </w:pPr>
      <w:bookmarkStart w:id="76" w:name="__RefHeading___Toc711100_1051229030"/>
      <w:bookmarkStart w:id="77" w:name="_Toc27"/>
      <w:bookmarkEnd w:id="76"/>
      <w:r>
        <w:rPr>
          <w:rtl w:val="true"/>
        </w:rPr>
        <w:t>استقلال</w:t>
      </w:r>
      <w:bookmarkEnd w:id="77"/>
    </w:p>
    <w:p>
      <w:pPr>
        <w:pStyle w:val="BookText"/>
        <w:rPr/>
      </w:pPr>
      <w:r>
        <w:rPr>
          <w:rFonts w:ascii="IRNazanin" w:hAnsi="IRNazanin" w:eastAsia="IRNazanin"/>
          <w:color w:val="111111"/>
          <w:sz w:val="28"/>
          <w:sz w:val="28"/>
          <w:szCs w:val="28"/>
          <w:rtl w:val="true"/>
          <w:lang w:bidi="fa-IR"/>
        </w:rPr>
        <w:t>والدینی که ضمن انجام مراقبت‌ها و حمایت‌های لازم از فرزندشان، به او میدان عمل می‌دهند تا حقایق زندگی را تجربه و لمس کند، زمینه استقلال او را فراهم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والدینی به‌تدریج کارهای شخصی کودک را به عهده خود او می‌گذارند و هر چه کودک آن‌ها بزرگ‌تر می‌شود، از حمایت‌ها و کمک‌های مستقیم خود می‌کاهند و مسئولیت‌های بیشتری را بر عهده‌اش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نیز او را در انجام آن‌ها راهنمایی و کمک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او برای زندگی مستقل، آماده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فرزندی در برابر وظایف و مسئولیت‌های زندگی، توانمند است و در رویارویی با حوادث و مشکلات فردی و اجتماعی، دچار سرگردانی و درماندگی نمی‌شود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حمایت‌ها و مراقبت‌های بیش از اندازه از فرزند، روح استقلال و خودکفایی را از او می‌گیرد و او را موجودی وابسته، وابسته و متکی به دیگران بار می‌آورد؛ به طوری که در برابر هر حادثه، مشکل و انجام هر عملی، احساس ناتوانی می‌کند و خود را نیازمند دیگران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والدین از همان دوران کودکی فرزندان خود، به فکر استقلال آن‌ها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می‌توانند از دو سالگی به بعد وسایل مربوط به کودک را طوری مرتب کنند که تا حد امکان بتواند خودش کارهایش را انجام </w:t>
      </w:r>
      <w:bookmarkStart w:id="78" w:name="pg10675_94562"/>
    </w:p>
    <w:p>
      <w:pPr>
        <w:pStyle w:val="BookText"/>
        <w:rPr/>
      </w:pPr>
      <w:bookmarkEnd w:id="78"/>
      <w:r>
        <w:rPr>
          <w:rFonts w:ascii="IRNazanin" w:hAnsi="IRNazanin" w:eastAsia="IRNazanin"/>
          <w:color w:val="111111"/>
          <w:sz w:val="28"/>
          <w:sz w:val="28"/>
          <w:szCs w:val="28"/>
          <w:rtl w:val="true"/>
          <w:lang w:bidi="fa-IR"/>
        </w:rPr>
        <w:t>دهد؛ برای مثال لباس‌هایی بخرند که پوشیدن و در آوردن آن‌ها راحت باشد تا کودک بتواند خودش این کار را انجام دهد، جالباسی کم ارتفاعی در نظر بگیرند که لباس‌هایش را به آن بیاویزد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زیر پایی در کنار روشویی قرار دهند تا بتواند بدون کمک دست‌هایش را بشوید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می‌توانند کمک کردن را برای کودک به‌صورت یک بازی در بیاورند تا برای او لذت‌بخش باشد و در عین حال او را به خود کفایی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ساده‌ای مثل باز کردن لوازم خریداری شده یا چیدن میز غذا، همچنین امکان تصمیم‌گیری‌های ساده نظیر انتخاب لباس، نحوه چیدن اثاثیه اتاق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می‌شود کودک احساس کند که تا حدی روی زندگی خودش کنترل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زمانی که کودک بتواند کاری را به تنهایی انجام دهد، احساس خوبی در مورد توانایی‌هایش پیدا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آموزش روش حل مسأله به فرزند، از بستن بند کفش، غذا خوردن، تا عبور بی‌خطر از عرض خیابان، یافتن جواب مسأله ریاضی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از جمله آموزش‌هایی‌اند که هر پدر و مادری برای رسیدن به استقلال فردی فرزند خویش می‌توانند انجام دهند</w:t>
      </w:r>
      <w:r>
        <w:rPr>
          <w:rFonts w:eastAsia="IRNazanin" w:cs="IRNazanin"/>
          <w:color w:val="111111"/>
          <w:sz w:val="28"/>
          <w:szCs w:val="28"/>
          <w:rtl w:val="true"/>
          <w:lang w:bidi="fa-IR"/>
        </w:rPr>
        <w:t>.</w:t>
      </w:r>
    </w:p>
    <w:p>
      <w:pPr>
        <w:pStyle w:val="Heading5"/>
        <w:numPr>
          <w:ilvl w:val="4"/>
          <w:numId w:val="1"/>
        </w:numPr>
        <w:rPr/>
      </w:pPr>
      <w:bookmarkStart w:id="79" w:name="__RefHeading___Toc711102_1051229030"/>
      <w:bookmarkStart w:id="80" w:name="_Toc28"/>
      <w:bookmarkEnd w:id="79"/>
      <w:r>
        <w:rPr>
          <w:rtl w:val="true"/>
        </w:rPr>
        <w:t>آزادی</w:t>
      </w:r>
      <w:bookmarkEnd w:id="80"/>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آزادی در تمام مراحل زندگی انسان مخصوصاً کودکی نقش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یکی از مهم‌ترین عوامل رشد کودک، آزادی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اساس تربیت اسلامی، طفل باید تا هفت سالگی آزاد باشد و بازی کند تا قوای جسمی و روحی او به طور طبیعی رشد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ابْنَکَ یَلْعَبْ سَبْعَ سِنِین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خود را آزاد بگذار تا سن هفت‌سالگی بازی کند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برخی از والدین از ترس اینکه مبادا عزیزانشان با مشکلی روبه‌رو شوند، آن‌ها را کنترل می‌کنند و جلوی آزادی آن‌ها 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با کنترل ناتوان می‌شود، والدین باید با آموزش دادن به کودک و کنترل از راه دور فرصت و آزادی عمل به او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به معنای بی‌قانونی و بی‌بندوباری نیست، لذا نمی‌توان کودکان را رها کرد تا هر کاری می‌خواهند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مطابق اصول رشد و تکامل فضای تربیت و شکوفایی برایشان فراهم شود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محدودیت‌های بی‌شمار و امر و نهی‌های بیش از حد، زیان‌های روانی جبران‌ناپذیری به کودکان وارد می‌کند؛ از جمله موجب می‌شود کودکان، حس کنجکاوی و خلاقیت و اعتماد به‌نفس خود را از دست بدهند و تنها دست به کارهایی بزنند که والدینشان معمولاً از آن‌ها انتظار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والدین باید به فرزندان خود آزادی نسبی بدهند و از این که گاه فرزندانشان برخلاف میل آن‌ها رفتار می‌کند، با خشونت برخورد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بهتر است در خانه با آگاهی و مشورت و تفکر </w:t>
      </w:r>
      <w:bookmarkStart w:id="81" w:name="pg10675_94564"/>
    </w:p>
    <w:p>
      <w:pPr>
        <w:pStyle w:val="BookText"/>
        <w:rPr/>
      </w:pPr>
      <w:bookmarkEnd w:id="81"/>
      <w:r>
        <w:rPr>
          <w:rFonts w:ascii="IRNazanin" w:hAnsi="IRNazanin" w:eastAsia="IRNazanin"/>
          <w:color w:val="111111"/>
          <w:sz w:val="28"/>
          <w:sz w:val="28"/>
          <w:szCs w:val="28"/>
          <w:rtl w:val="true"/>
          <w:lang w:bidi="fa-IR"/>
        </w:rPr>
        <w:t>قوانین را وضع کنند سپس به کودکان مجال دهند تا در مسیر توسعه و رشد و تکامل به احساس آزادی و آزادگی برسند</w:t>
      </w:r>
      <w:r>
        <w:rPr>
          <w:rFonts w:eastAsia="IRNazanin" w:cs="IRNazanin"/>
          <w:color w:val="111111"/>
          <w:sz w:val="28"/>
          <w:szCs w:val="28"/>
          <w:rtl w:val="true"/>
          <w:lang w:bidi="fa-IR"/>
        </w:rPr>
        <w:t>.</w:t>
      </w:r>
    </w:p>
    <w:p>
      <w:pPr>
        <w:pStyle w:val="Heading5"/>
        <w:numPr>
          <w:ilvl w:val="4"/>
          <w:numId w:val="1"/>
        </w:numPr>
        <w:rPr/>
      </w:pPr>
      <w:bookmarkStart w:id="82" w:name="__RefHeading___Toc711104_1051229030"/>
      <w:bookmarkStart w:id="83" w:name="_Toc29"/>
      <w:bookmarkEnd w:id="82"/>
      <w:r>
        <w:rPr>
          <w:rtl w:val="true"/>
        </w:rPr>
        <w:t>اعتماد به نفس</w:t>
      </w:r>
      <w:bookmarkEnd w:id="83"/>
    </w:p>
    <w:p>
      <w:pPr>
        <w:pStyle w:val="BookText"/>
        <w:rPr/>
      </w:pPr>
      <w:r>
        <w:rPr>
          <w:rFonts w:ascii="IRNazanin" w:hAnsi="IRNazanin" w:eastAsia="IRNazanin"/>
          <w:color w:val="111111"/>
          <w:sz w:val="28"/>
          <w:sz w:val="28"/>
          <w:szCs w:val="28"/>
          <w:rtl w:val="true"/>
          <w:lang w:bidi="fa-IR"/>
        </w:rPr>
        <w:t>اعتماد به نفس از اصلی‌ترین عوامل رشد مطلوب شخصیت انسان محسوب می‌شود و از جمله مفاهیمی است که مورد توجه پژوهش‌گران و صاحب‌نظران روان‌شناسی و علوم تربیتی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اعتماد به نفس عبارت است از اطمینان داشتن به توانایی‌های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نفس دیدگاهی است که به فرد امکان می‌دهد تا از خود تصویری مثبت و واقعی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اعتماد به نفس به این معنی نیست که فرد قادر به انجام هر کاری است بلکه افراد دارای اعتماد به نفس، انتظارات واقع گرایانه‌ای دارند و در صورتی که بعضی از انتظاراتشان برآورده نشود دیدگاه مثبتشان را حفظ می‌کنند و از اعتمادشان به خود کاسته نمی‌شود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عالی‌ترین مکتب تربیتی است که ارزش‌های انسانی و متعالی را در وجود انسان پرورش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می‌تواند با تفکر و تدبر در آیات الهی نظیر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سَوَّیْتُهُ وَ نَفَخْتُ فیهِ مِنْ رُوحی فَقَعُوا لَهُ ساجِدینَ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آن را نظام بخشیدم و از روح خود در آن دمیدم، برای او به سجده افتید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قُلْنا لِلْمَلائِکَةِ اسْجُدُوا لِآدَمَ فَسَجَدُوا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به فرشتگان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آدم 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سجده کردند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قالَ رَبُّکَ لِلْمَلائِکَةِ إِنِّی جاعِلٌ فِی الْأَرْضِ خَلیفَة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پروردگارت به فرشتگان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روی زمین، جانشینی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خواهم داد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می‌تواند به ارزش‌های وجودی و به جایگاه خویش نزد پروردگار و همچنین به ارزشمندی خود در میان مخلوقات جهان پی ببرد و با شناخت این ارزش‌ها، اعتماد به نفس را در وجود خویش پرورش دهد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والدین نیز در امر تربیت، وظیفه دارند که فرزندان خویش را با قابلیت‌ها و شایستگی‌های نهفته در وجود آن‌ها آشنا کنند و با تکیه بر آیات مذکور اعتماد به نفس را در آنها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زمان برای شکل‌گیری اعتمادبه‌نفس، دوران کودکی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جرأت می‌توان </w:t>
      </w:r>
    </w:p>
    <w:p>
      <w:pPr>
        <w:pStyle w:val="BookText"/>
        <w:rPr/>
      </w:pPr>
      <w:r>
        <w:rPr>
          <w:rFonts w:ascii="IRNazanin" w:hAnsi="IRNazanin" w:eastAsia="IRNazanin"/>
          <w:color w:val="111111"/>
          <w:sz w:val="28"/>
          <w:sz w:val="28"/>
          <w:szCs w:val="28"/>
          <w:rtl w:val="true"/>
          <w:lang w:bidi="fa-IR"/>
        </w:rPr>
        <w:t>گفت کودک در آینده به هر مقامی برسد به میزان اعتماد به نفس وی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کودکانی که اعتماد به نفس بالایی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توانایی‌های‌شان اعتماد می‌کنند، به طور کلی حس می‌کنند که بر زندگی‌شان کنترل دارند و باور دارند که در یک طیف منطقی قادر به انجام کارهایی هستند که می‌خواهند انجام دهند و برای آن برنامه ریزی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که در برابر انجام کار سختی قرار می‌گیرند اگر نتوانند به راحتی آن را انجام دهند شروع به آزمایش کردن راه‌های مختلف می‌کنند و به راحتی عقب‌نشینی نمی‌کنند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اغلب مدام در تعامل با همسالان خود هستند و کمتر رفتارهای پرخاش‌گرانه، تند و غیر عادی دارند و کمتر احساس گوشه‌گیری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اشتباه کردن نمی‌ترسند و به راحتی از اطرافیانشان کمک می‌گیرند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مدت زمان کوتاهی با تعارضات و فشارهای زندگی کنار می‌آیند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شاد و بانشاط هستند و از زندگی لذت می‌برند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 واقعیت‌نگری، افرادی خوش‌بین هستند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اغلب زیاد سوال می‌کنند و از اینکه مبادا دیگران به پرسیدن‌هایشان بخندند از پرسیدن چشم نمی‌پوشند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تصمیم‌گیری بالایی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بااعتمادبه نفس به توانایی‌های‌شان اعتماد می‌کنند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طور کلی حس می‌کنند که بر زندگی‌شان کنترل دارند و باور دارند که در یک شکل منطقی قادر به انجام کارهایی که می‌خواهند و برنامه ریزی می‌کنند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 با تشویق شدن، اعتماد به نفس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 و مادر از صمیم قلب کودکانشان را تشویق می‌کنند، به آنان شهامت می‌بخشند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والدین است که آنان را، وقتی در حال بهبود بخشیدن به مهارت‌ها و اعتماد به نفسی هستند که به آن نیاز دارند تا روی پای خود بایستند، کمک و حمایت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حس در کودکان ایجاد شود که حتی اگر دچار شکست شوند، باز هم والدین در کنارشان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 علاوه بر پشتیبانی پدر و مادر، به ارزیابی صادقانه‌ی پیشرفت‌های خود در حین کار توسط بزرگ‌ترها نیاز دازند تا بدین وسیله مهارت‌هایشان را بهبود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حرکت در مسیر زندگی و ادامه آن و همچنین برای آنکه محدودیت‌ها را از پیش رو بر دارند و افق دیدشان را وسعت دهند به حمایت و تشویق نیاز دارند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موضوع که والدین چه زمانی قدم به جلو بگذارند و چه وقت در کناری بایستند، کی تشویق کنند و چه زمان به انتقادی سازنده دست </w:t>
      </w:r>
    </w:p>
    <w:p>
      <w:pPr>
        <w:pStyle w:val="BookText"/>
        <w:rPr/>
      </w:pPr>
      <w:r>
        <w:rPr>
          <w:rFonts w:ascii="IRNazanin" w:hAnsi="IRNazanin" w:eastAsia="IRNazanin"/>
          <w:color w:val="111111"/>
          <w:sz w:val="28"/>
          <w:sz w:val="28"/>
          <w:szCs w:val="28"/>
          <w:rtl w:val="true"/>
          <w:lang w:bidi="fa-IR"/>
        </w:rPr>
        <w:t>بزنند، موضوعی بسیار حساس است و دانستن آن یک هنر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مذکور، پدر و مادر باید به نیازها، استعدادها و تمایلات ویژه هر کودک توجه دقیق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تفاوت‌های فردی کودکان کلیدی است برای تشخیص درست چگونگی راهنمایی واقعی و مؤثر برای اینکه در راه رسیدن به هدف‌های‌شان به خوبی تلاش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راه‌های پرورش اعتماد به نفس</w:t>
      </w:r>
    </w:p>
    <w:p>
      <w:pPr>
        <w:pStyle w:val="BookText"/>
        <w:rPr/>
      </w:pPr>
      <w:r>
        <w:rPr>
          <w:rFonts w:ascii="IRNazanin" w:hAnsi="IRNazanin" w:eastAsia="IRNazanin"/>
          <w:color w:val="111111"/>
          <w:sz w:val="28"/>
          <w:sz w:val="28"/>
          <w:szCs w:val="28"/>
          <w:rtl w:val="true"/>
          <w:lang w:bidi="fa-IR"/>
        </w:rPr>
        <w:t>والدین نقش مهم و مؤثری در پرورش اعتماد به نفس کودک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ذیل می‌تواند در این امر به آن‌ها کمک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علاقه بی‌قید و شرط به کودک در شکوفایی اعتماد به نفس او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وقتی کودک خود را صرف‌نظر از توانایی‌ها، اخلاق، مشکلات و سایر ویژگی‌هایش بپذیرند و مورد محبت قرار دهند، بیشترین کمک را به او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بهتر است که والدین، هیچ‌گاه محبت خود را از فرزندشان دریغ نکنند و اگر احیاناً از کودک خطا یا رفتار اشتباهی سر زد، موقع تذکر دادن به او بفهمانند که تذکرشان در مورد رفتار ناشایست اوست و نه خودش؛ مثلاً، به جای اینکه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پسر بدی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اینقدر سر و صدا</w:t>
      </w:r>
    </w:p>
    <w:p>
      <w:pPr>
        <w:pStyle w:val="BookText"/>
        <w:rPr/>
      </w:pPr>
      <w:r>
        <w:rPr>
          <w:rFonts w:ascii="IRNazanin" w:hAnsi="IRNazanin" w:eastAsia="IRNazanin"/>
          <w:color w:val="111111"/>
          <w:sz w:val="28"/>
          <w:sz w:val="28"/>
          <w:szCs w:val="28"/>
          <w:rtl w:val="true"/>
          <w:lang w:bidi="fa-IR"/>
        </w:rPr>
        <w:t>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لطفا تو اتاق فوتبال بازی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جای فوتبال بازی کردن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باید وقتی را برای توجه کامل به کودک خود کنار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به احساس اعتماد به نفس آن بسیار کمک می‌کند؛ چون به او این پیغام را می‌دهد که آن‌ها ارزش فراوانی برای او قائل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پدر و مادر باید برای کودک خود زمینه تجربیات جدید را فراهم کنند و او را به کشف و تجربه چیزی تازه، مثل خوردن غذایی متفاوت، یافتن دوستان تازه، انجام بازی‌های متنوع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همیشه احتمال شکست وجود دارد، اما بدون خطر کردن موفقیت هم به 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کودک خود اجازه تجربه‌های کم‌خطر را دهند و در مقابل تقاضاهای او مبنی بر دخالت والدین مقاومت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خطر پذیری را به او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جنبه حق انتخاب‌دادن و خطرپذیری این است که کودک در معرض اشتباه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درس‌های باارزشی برای اعتماد به نفس در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کودک با وقت تلف‌کردن در اتاق خوابش از اتوبوس مدرسه جا مانده است، او را تشویق کنند که بیندیشد دفعه بعد چطور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ریزی کند از سرویس مدرسه جا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اعتماد به نفسش صدمه نمی‌بیند و می‌فهمد که گاهی می‌شود اشتباه کرد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قانون درون خانواده به شکل منطقی و از قبل تعیین شده و با هماهنگی اعضای خانواده باعث پرورش اعتماد به نفس در کودک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چند قانون منطقی برای کودک خود وضع کنند؛مثلاً، اگر به او می‌گویند که موقع دوچرخه‌سواری در خیابان باید کلاه مخصوص سرش بگذارد، اجازه ندهند بدون کلاه دوچرخه‌سواری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کودک بداند که بعضی قوانین خانوادگی قطعی و ثابت هستند، احساس امنیت بیشتری می‌کند و به زودی بر طبق انتظارات والدین زندگی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کودکان بسیار تشویق‌پذیر هستند، بنابراین پدر یا مادر سعی کنند کارهای خوبی که کودکشان در روز انجام می‌دهد با صدای بلند اعلام کنند؛ مثلاً مادر به پدر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امروز همه تکالیفش را به خوبی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کار او را در معرض تحسین خود و پاسخ دل‌گرم کننده پدرش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واضح و مشخص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درکِ انجام کار صحیح و ارزش فردی را در او بالا می‌برد و به او اجازه می‌دهد دقیقا بداند چه کاری را درست انجام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کودک به حرف زدن نیاز دارد، به گفته‌های او خوب گوش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نیاز دارد احساس کند که افکارش، احساساتش، خواسته‌ها و نظراتش مهم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می‌باید به او کمک کنند که با نام گذاشتن روی احساساتش با آن‌ها راحت کنار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می‌فهمم که ناراحتی چون نمی‌توانی به آن مهمانی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پذیرفتن احساسات </w:t>
      </w:r>
    </w:p>
    <w:p>
      <w:pPr>
        <w:pStyle w:val="BookText"/>
        <w:rPr/>
      </w:pPr>
      <w:r>
        <w:rPr>
          <w:rFonts w:ascii="IRNazanin" w:hAnsi="IRNazanin" w:eastAsia="IRNazanin"/>
          <w:color w:val="111111"/>
          <w:sz w:val="28"/>
          <w:sz w:val="28"/>
          <w:szCs w:val="28"/>
          <w:rtl w:val="true"/>
          <w:lang w:bidi="fa-IR"/>
        </w:rPr>
        <w:t>کودک خود بدون قضاوت درباره‌ی آن‌ها، به احساسات او اعتبار ببخشند و نشان دهند که برای چیزی که می‌خواهد بگوید ارزش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والدین احساسات خود را با کودک سهیم کنند و مثلاًبگویند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نگران مامان بزرگم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مریضه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هم در بیان احساسات خودش اعتماد به نفس پیدا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نظراتی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سعی نمی‌کنی مثل برادرت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مثل دوستت مؤدب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او احساس خجالت، حسادت و رقابت را تشدید می‌کند و موجب تضعیف اعتماد به نفس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مقایسه‌های مثبت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بهترین بازیکنی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طور بالقوه مخرب‌اند؛ چون کودک به سختی می‌تواند همیشه بر طبق این تصویر خود را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کودک بداند که پدر و مادرش او را به خاطر انجام صحیح کارهایش تحسین می‌کنند، ارزش بیشتری برای خودش قائل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والدین باید به شدت از مقایسه کودک خود با دیگران بپرهیزند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کودک خودش را به شکلی ناخوشایند با خواهر، برادر و یا دیگر همسالانش مقایسه می‌کند و مثلاً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نمی تونم مثل دوستم توپ پرت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او همدلی کنند و سپس روی یکی از توانایی‌های دیگرش تأکید کنند؛ برای نمونه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درست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دوستت خوب توپ پرت می‌کند ولی تو هم خیلی تند می‌دوی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به کودک کمک می‌کند تا بداند که همه‌ی افراد نقاط </w:t>
      </w:r>
    </w:p>
    <w:p>
      <w:pPr>
        <w:pStyle w:val="BookText"/>
        <w:rPr/>
      </w:pPr>
      <w:r>
        <w:rPr>
          <w:rFonts w:ascii="IRNazanin" w:hAnsi="IRNazanin" w:eastAsia="IRNazanin"/>
          <w:color w:val="111111"/>
          <w:sz w:val="28"/>
          <w:sz w:val="28"/>
          <w:szCs w:val="28"/>
          <w:rtl w:val="true"/>
          <w:lang w:bidi="fa-IR"/>
        </w:rPr>
        <w:t>قوت و ضعف دارند و لازم نیست که حتماً بی‌عیب باشد تا احساس خوبی درباره خودش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کودکی نیاز به شکلی از حمایت از جانب اطرافیان و مخصوصاً والدینش دارد که مثلاً به او پیغام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تو ایمان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تلاش‌هایت را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فقط به منظور پاداش دادن به نتیجه‌ای مشخص نیست بلکه گاه به‌خاطر پیشرفتی که صورت گرفته باید انجام شود هر چند دست‌آورد کاملاً مشخصی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کودک با مسأله‌ی ریاضی دست و پنجه نرم می‌کند، به جای اینکه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انجام دادی، بگذار آن را برایت حل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داری تلاش می‌کنی، اگر ادامه بدهی می‌توانی به جواب برسی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عین حال که تشویق در ایجاد اعتماد به نفس مؤثر است، تحسین بیش از اندازه اعتماد به نفس را خدشه‌دار می‌کند؛ چون فشاری برای انجام کار و نیاز مداومی به تأیید دیگران ایجاد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و مادر باید الگوی مثبتی برای کودک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آن‌ها بسیار از خود انتقاد می‌کنند، بدبین هستند یا غیرواقعی و نامعقول در مورد توانایی‌ها و محدودیت‌های خود فکر می‌کنند این موارد را به کودک خود نیز آموزش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 است والدین باورهای نادرست کودکان در مورد خودشان و توانایی‌شان را شناسایی کنند؛ کمک کردن به کودکان برای تعیین </w:t>
      </w:r>
    </w:p>
    <w:p>
      <w:pPr>
        <w:pStyle w:val="BookText"/>
        <w:rPr/>
      </w:pPr>
      <w:r>
        <w:rPr>
          <w:rFonts w:ascii="IRNazanin" w:hAnsi="IRNazanin" w:eastAsia="IRNazanin"/>
          <w:color w:val="111111"/>
          <w:sz w:val="28"/>
          <w:sz w:val="28"/>
          <w:szCs w:val="28"/>
          <w:rtl w:val="true"/>
          <w:lang w:bidi="fa-IR"/>
        </w:rPr>
        <w:t>استانداردهایی دقیق‌تر و ارزیابی واقع بینانه‌تر از خود، به برداشت مثبت آن‌ها از خودشان کمک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و مادر باید بازخوردی مثبت و دقیق به فرزند خود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روش، رفتار فرزند را تأیید می‌کنند و به انتخاب‌های او پاداش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را برای برخورد مناسب آینده تشویق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خانه را امن و آرام نگه دارند؛ چرا که کودکانی که در خانه احساس امنیت ندارند، اعتماد به نفس کمی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همیشه به یاد داشته باشند که به کودک خود احترام بگذارند و بدانند که گاه یک برخورد نادرست با کودک او را از نظر روانی بیمار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والدین نباید انتظار داشته باشند که تمام کودکان در تمام زمینه‌ها کامل و بدون اشتباه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فرزند خود فرصت دهند که در فعالیت‌هایی که مشوق همکاری هستند و نه ایجاد کننده رقابت و نیز فعالیت‌های گروهی که تقویت کننده اعتماد به نفس در او می‌باشند، شرکت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عقاید و نظرات کودک احترام بگذارند؛ برای مثال اگر فرزند سه یا چهار ساله است می‌توانند به هنگام مهمانی رفتن دو لباس را برایش انتخاب کنند و از او بخواهند که خودش از بین آن دو یکی را انتخاب کند و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می‌توانند برای چیدن میز از او کمک </w:t>
      </w:r>
      <w:bookmarkStart w:id="84" w:name="pg10675_94574"/>
    </w:p>
    <w:p>
      <w:pPr>
        <w:pStyle w:val="BookText"/>
        <w:rPr/>
      </w:pPr>
      <w:bookmarkEnd w:id="84"/>
      <w:r>
        <w:rPr>
          <w:rFonts w:ascii="IRNazanin" w:hAnsi="IRNazanin" w:eastAsia="IRNazanin"/>
          <w:color w:val="111111"/>
          <w:sz w:val="28"/>
          <w:sz w:val="28"/>
          <w:szCs w:val="28"/>
          <w:rtl w:val="true"/>
          <w:lang w:bidi="fa-IR"/>
        </w:rPr>
        <w:t>بگیرند و هر طور که اظهار نظر کرد او را تشویق و تحسین کنند و سعی کنند کمتر او را مورد انتقاد قرار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والدین باید هنر درون فرزند را کشف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نقاشی، اجرای یک نمایش تازه کوچک یا هر فعالیت هنری دیگر می‌تواند زندگی کودک را غنی سازد و حسی از ارزشمندی و اعتماد به نفس را در او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با شناخت توانایی‌ها و استعدادهای درونی‌اش و بیان هنرمندانهآن‌ها، نسبت به خود، احساس خوبی پیدا می‌کند که می‌تواند موجب شادی و نشاط واقعی او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نهایت اگر والدین فکر می‌کنند که فرزندشان اعتماد به نفس پایینی دارد، از متخصصان روانشناس کمک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مواقع همکاری و مشورت افراد متخصص را باید در اولویت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شیوه‌های درمانی خود می‌توانند حس بهتر و مثبت‌تری در کودک ایجاد کنند</w:t>
      </w:r>
      <w:r>
        <w:rPr>
          <w:rFonts w:eastAsia="IRNazanin" w:cs="IRNazanin"/>
          <w:color w:val="111111"/>
          <w:sz w:val="28"/>
          <w:szCs w:val="28"/>
          <w:rtl w:val="true"/>
          <w:lang w:bidi="fa-IR"/>
        </w:rPr>
        <w:t>.</w:t>
      </w:r>
      <w:r>
        <w:rPr>
          <w:rStyle w:val="FootnoteAnchor"/>
          <w:rtl w:val="true"/>
        </w:rPr>
        <w:footnoteReference w:id="51"/>
      </w:r>
    </w:p>
    <w:p>
      <w:pPr>
        <w:pStyle w:val="Heading4"/>
        <w:numPr>
          <w:ilvl w:val="3"/>
          <w:numId w:val="1"/>
        </w:numPr>
        <w:rPr/>
      </w:pPr>
      <w:bookmarkStart w:id="85" w:name="__RefHeading___Toc711106_1051229030"/>
      <w:bookmarkStart w:id="86" w:name="_Toc30"/>
      <w:bookmarkEnd w:id="85"/>
      <w:r>
        <w:rPr>
          <w:rtl w:val="true"/>
        </w:rPr>
        <w:t>نشانه های ضعف و اختلالات روانی کودکان</w:t>
      </w:r>
      <w:bookmarkEnd w:id="86"/>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دنیای امروز، والدین برای تربیت فرزندان خود با مشکلات بسیاری روبه 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منطبق نشدن والدین با شرایط جدید، باعث </w:t>
      </w:r>
      <w:bookmarkStart w:id="87" w:name="pg10675_94575"/>
    </w:p>
    <w:p>
      <w:pPr>
        <w:pStyle w:val="BookText"/>
        <w:rPr/>
      </w:pPr>
      <w:bookmarkEnd w:id="87"/>
      <w:r>
        <w:rPr>
          <w:rFonts w:ascii="IRNazanin" w:hAnsi="IRNazanin" w:eastAsia="IRNazanin"/>
          <w:color w:val="111111"/>
          <w:sz w:val="28"/>
          <w:sz w:val="28"/>
          <w:szCs w:val="28"/>
          <w:rtl w:val="true"/>
          <w:lang w:bidi="fa-IR"/>
        </w:rPr>
        <w:t>ایجاد احساس درماندگی در آنها و در کودکان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از دوران سنت به مدرنیته سبب شده است که کودکان در معرض انواع آسیب های روانی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بسیاری از والدین نشانه های بیماری روانی را در کودکان نمی شناسند؛ حتی اگر این علائم را بشناسند، باز هم دشوار است که این نشانه ها را از رفتار طبیعی کودک تشخیص دهند، چون هر کودکی ممکن است، برخی از این نشانه ها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هایی همچون احساس نگرانی دائم، احساس غمگینی بی علت، بی خوابی مکرر، افسردگی، بی علاقگی نسبت به اطرافیان، خشم، ترس شدید و بدون علت، تغییر خلق و خو، بروز رفتارهای خارج از کنترل، اشکال در تمرکز ذهنی، بی اشتهایی و کاهش وزن، بدون علت فیزیولوژیک پیش زمینه های بسیاری از بیماری های روحی هستند که باید به خوبی شناخته و درمان شوند</w:t>
      </w:r>
      <w:r>
        <w:rPr>
          <w:rFonts w:eastAsia="IRNazanin" w:cs="IRNazanin"/>
          <w:color w:val="111111"/>
          <w:sz w:val="28"/>
          <w:szCs w:val="28"/>
          <w:rtl w:val="true"/>
          <w:lang w:bidi="fa-IR"/>
        </w:rPr>
        <w:t>.</w:t>
      </w:r>
    </w:p>
    <w:p>
      <w:pPr>
        <w:pStyle w:val="Heading4"/>
        <w:numPr>
          <w:ilvl w:val="3"/>
          <w:numId w:val="1"/>
        </w:numPr>
        <w:rPr/>
      </w:pPr>
      <w:bookmarkStart w:id="88" w:name="__RefHeading___Toc711108_1051229030"/>
      <w:bookmarkStart w:id="89" w:name="_Toc31"/>
      <w:bookmarkEnd w:id="88"/>
      <w:r>
        <w:rPr>
          <w:rtl w:val="true"/>
        </w:rPr>
        <w:t>تربیت گرایش</w:t>
      </w:r>
      <w:r>
        <w:rPr>
          <w:rtl w:val="true"/>
        </w:rPr>
        <w:softHyphen/>
      </w:r>
      <w:r>
        <w:rPr>
          <w:rtl w:val="true"/>
        </w:rPr>
        <w:t>های عالی انسانی دینی در کودک</w:t>
      </w:r>
      <w:bookmarkEnd w:id="89"/>
    </w:p>
    <w:p>
      <w:pPr>
        <w:pStyle w:val="Heading5"/>
        <w:numPr>
          <w:ilvl w:val="4"/>
          <w:numId w:val="1"/>
        </w:numPr>
        <w:rPr/>
      </w:pPr>
      <w:bookmarkStart w:id="90" w:name="__RefHeading___Toc711110_1051229030"/>
      <w:bookmarkStart w:id="91" w:name="_Toc32"/>
      <w:bookmarkEnd w:id="90"/>
      <w:r>
        <w:rPr>
          <w:rtl w:val="true"/>
        </w:rPr>
        <w:t>اشاره</w:t>
      </w:r>
      <w:bookmarkEnd w:id="91"/>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گرایش‌ها و جنبه‌های عالی انسانی همچون خداشناسی</w:t>
      </w:r>
      <w:r>
        <w:rPr>
          <w:rStyle w:val="FootnoteAnchor"/>
          <w:rtl w:val="true"/>
        </w:rPr>
        <w:footnoteReference w:id="52"/>
      </w:r>
      <w:r>
        <w:rPr>
          <w:rFonts w:ascii="IRNazanin" w:hAnsi="IRNazanin" w:eastAsia="IRNazanin"/>
          <w:color w:val="111111"/>
          <w:sz w:val="28"/>
          <w:sz w:val="28"/>
          <w:szCs w:val="28"/>
          <w:rtl w:val="true"/>
          <w:lang w:bidi="fa-IR"/>
        </w:rPr>
        <w:t>، علم‌آموزی</w:t>
      </w:r>
      <w:r>
        <w:rPr>
          <w:rStyle w:val="FootnoteAnchor"/>
          <w:rtl w:val="true"/>
        </w:rPr>
        <w:footnoteReference w:id="53"/>
      </w:r>
      <w:r>
        <w:rPr>
          <w:rFonts w:ascii="IRNazanin" w:hAnsi="IRNazanin" w:eastAsia="IRNazanin"/>
          <w:color w:val="111111"/>
          <w:sz w:val="28"/>
          <w:sz w:val="28"/>
          <w:szCs w:val="28"/>
          <w:rtl w:val="true"/>
          <w:lang w:bidi="fa-IR"/>
        </w:rPr>
        <w:t>، صداقت</w:t>
      </w:r>
      <w:r>
        <w:rPr>
          <w:rStyle w:val="FootnoteAnchor"/>
          <w:rtl w:val="true"/>
        </w:rPr>
        <w:footnoteReference w:id="54"/>
      </w:r>
      <w:r>
        <w:rPr>
          <w:rFonts w:ascii="IRNazanin" w:hAnsi="IRNazanin" w:eastAsia="IRNazanin"/>
          <w:color w:val="111111"/>
          <w:sz w:val="28"/>
          <w:sz w:val="28"/>
          <w:szCs w:val="28"/>
          <w:rtl w:val="true"/>
          <w:lang w:bidi="fa-IR"/>
        </w:rPr>
        <w:t xml:space="preserve">، کمال‌جویی، عدالت‌خواهی، و زیبادوستی از جمله اموری است که در پرورش شخصیت کودک و سعادت او تأثیر </w:t>
      </w:r>
      <w:bookmarkStart w:id="92" w:name="pg10675_94576"/>
    </w:p>
    <w:p>
      <w:pPr>
        <w:pStyle w:val="BookText"/>
        <w:rPr/>
      </w:pPr>
      <w:bookmarkEnd w:id="92"/>
      <w:r>
        <w:rPr>
          <w:rFonts w:ascii="IRNazanin" w:hAnsi="IRNazanin" w:eastAsia="IRNazanin"/>
          <w:color w:val="111111"/>
          <w:sz w:val="28"/>
          <w:sz w:val="28"/>
          <w:szCs w:val="28"/>
          <w:rtl w:val="true"/>
          <w:lang w:bidi="fa-IR"/>
        </w:rPr>
        <w:t>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آموزه‌های اسلام، تربیت گرایش‌ها و تمایلات عالی در کودک را از وظایف پدر و مادر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مهم، ممکن است در زندگی فراموش شود و گاه با این گمان که همه این مسائل در مدرسه آموزش داده می‌شود، از برنامه اساسی خانواده حذف شود، در حالی‌که خانهباید نخستین و مهم‌ترین پایگاه یادگیری ارزش‌های متعالی و انس با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نمونه‌هایی از این گرایش‌ها بدین شرح است</w:t>
      </w:r>
      <w:r>
        <w:rPr>
          <w:rFonts w:eastAsia="IRNazanin" w:cs="IRNazanin"/>
          <w:color w:val="111111"/>
          <w:sz w:val="28"/>
          <w:szCs w:val="28"/>
          <w:rtl w:val="true"/>
          <w:lang w:bidi="fa-IR"/>
        </w:rPr>
        <w:t>:</w:t>
      </w:r>
    </w:p>
    <w:p>
      <w:pPr>
        <w:pStyle w:val="Heading5"/>
        <w:numPr>
          <w:ilvl w:val="4"/>
          <w:numId w:val="1"/>
        </w:numPr>
        <w:rPr/>
      </w:pPr>
      <w:bookmarkStart w:id="93" w:name="__RefHeading___Toc711112_1051229030"/>
      <w:bookmarkStart w:id="94" w:name="_Toc33"/>
      <w:bookmarkEnd w:id="93"/>
      <w:r>
        <w:rPr>
          <w:rtl w:val="true"/>
        </w:rPr>
        <w:t>کمال‌جویی</w:t>
      </w:r>
      <w:bookmarkEnd w:id="94"/>
    </w:p>
    <w:p>
      <w:pPr>
        <w:pStyle w:val="BookText"/>
        <w:rPr/>
      </w:pPr>
      <w:r>
        <w:rPr>
          <w:rFonts w:ascii="IRNazanin" w:hAnsi="IRNazanin" w:eastAsia="IRNazanin"/>
          <w:color w:val="111111"/>
          <w:sz w:val="28"/>
          <w:sz w:val="28"/>
          <w:szCs w:val="28"/>
          <w:rtl w:val="true"/>
          <w:lang w:bidi="fa-IR"/>
        </w:rPr>
        <w:t>کمال‌جویی از گرایش‌های فطری و مطلوب انسانی است که موجب تعالی روح آدمی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کمال جویی و نیل به کمال نهایی که قرب پروردگار جهان است، آفریده شده و این امر با عبادت و تسلیم محض در برابر خدا حاصل می‌شود، چنانکه 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خَلَقْتُ الْجِنَّ وَ الْإِنْسَ إِلاَّ لِیَعْبُدُونِ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جن و انس را نیافریدم جز برای این که عبادتم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راه تکامل یابند و به من نزدیک شوند</w:t>
      </w:r>
      <w:r>
        <w:rPr>
          <w:rFonts w:eastAsia="IRNazanin" w:cs="IRNazanin"/>
          <w:color w:val="111111"/>
          <w:sz w:val="28"/>
          <w:szCs w:val="28"/>
          <w:rtl w:val="true"/>
          <w:lang w:bidi="fa-IR"/>
        </w:rPr>
        <w:t>)».</w:t>
      </w:r>
      <w:r>
        <w:rPr>
          <w:rStyle w:val="FootnoteAnchor"/>
          <w:rtl w:val="true"/>
        </w:rPr>
        <w:footnoteReference w:id="55"/>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آنجایی که اهل بیت پیامبر از نظر قدرت جسمی، روحی، کرامات و معجزات، اتکاء به قدرت خدا، برخورداری از علم لدنی و الهی، فضیلت و کمال، از همه انسان‌ها برترند و مظهر کمال و جمال الهی </w:t>
      </w:r>
      <w:bookmarkStart w:id="95" w:name="pg10675_94577"/>
    </w:p>
    <w:p>
      <w:pPr>
        <w:pStyle w:val="BookText"/>
        <w:rPr/>
      </w:pPr>
      <w:bookmarkEnd w:id="95"/>
      <w:r>
        <w:rPr>
          <w:rFonts w:ascii="IRNazanin" w:hAnsi="IRNazanin" w:eastAsia="IRNazanin"/>
          <w:color w:val="111111"/>
          <w:sz w:val="28"/>
          <w:sz w:val="28"/>
          <w:szCs w:val="28"/>
          <w:rtl w:val="true"/>
          <w:lang w:bidi="fa-IR"/>
        </w:rPr>
        <w:t>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باید حس کمال جویی و آرمان گرایی فرزندان خود را از طریق معرفی الگوهایی مانند اهل بیت پیامبر، پرورش دهند و با طرح شجاعت‌ها، فضایل و معجزات و کرامات، و مقام شفاعت ایشان، در کودکان را نسبت به آنان علاقه‌مند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بدیهیاست که از معجزات و کرامات آن بزرگواران، باید به اندازه‌ی فهم کودکان سخن گویند</w:t>
      </w:r>
      <w:r>
        <w:rPr>
          <w:rFonts w:eastAsia="IRNazanin" w:cs="IRNazanin"/>
          <w:color w:val="111111"/>
          <w:sz w:val="28"/>
          <w:szCs w:val="28"/>
          <w:rtl w:val="true"/>
          <w:lang w:bidi="fa-IR"/>
        </w:rPr>
        <w:t>.</w:t>
      </w:r>
    </w:p>
    <w:p>
      <w:pPr>
        <w:pStyle w:val="Heading5"/>
        <w:numPr>
          <w:ilvl w:val="4"/>
          <w:numId w:val="1"/>
        </w:numPr>
        <w:rPr/>
      </w:pPr>
      <w:bookmarkStart w:id="96" w:name="__RefHeading___Toc711114_1051229030"/>
      <w:bookmarkStart w:id="97" w:name="_Toc34"/>
      <w:bookmarkEnd w:id="96"/>
      <w:r>
        <w:rPr>
          <w:rtl w:val="true"/>
        </w:rPr>
        <w:t>عدالت‌خواهی</w:t>
      </w:r>
      <w:bookmarkEnd w:id="97"/>
    </w:p>
    <w:p>
      <w:pPr>
        <w:pStyle w:val="BookText"/>
        <w:rPr/>
      </w:pPr>
      <w:r>
        <w:rPr>
          <w:rFonts w:ascii="IRNazanin" w:hAnsi="IRNazanin" w:eastAsia="IRNazanin"/>
          <w:color w:val="111111"/>
          <w:sz w:val="28"/>
          <w:sz w:val="28"/>
          <w:szCs w:val="28"/>
          <w:rtl w:val="true"/>
          <w:lang w:bidi="fa-IR"/>
        </w:rPr>
        <w:t>هر انسانی بر پایه ذات و فطرت و طبیعت خویش به سوی حق و عدالت گرایش دارد و از باطل و بی‌عدالتی رویگردان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خواهی همواره به عنوان کمال و گرایشی متعالی، مطلوب و مقصود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عدالت خواهی، نوعی اصلاح طلبی نیز می‌باشد و پیامبران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بزرگ‌ترین مصلحان تاریخ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جملگی قیام به قسط و عدالت خواهی را سرلوحه برنامه های تبلیغی خود قرار دادند و در مقابل تمامی مظاهر ظلم و بی عدالتی، قد برافراشتند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 های دینی و سیره معصومان علیه السلام بیانگر ضرورت انکار ناپذیر عدالت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اکرم صلی الله علیه و آله است که</w:t>
      </w:r>
      <w:r>
        <w:rPr>
          <w:rFonts w:eastAsia="IRNazanin" w:cs="IRNazanin"/>
          <w:color w:val="111111"/>
          <w:sz w:val="28"/>
          <w:szCs w:val="28"/>
          <w:rtl w:val="true"/>
          <w:lang w:bidi="fa-IR"/>
        </w:rPr>
        <w:t xml:space="preserve">: </w:t>
      </w:r>
      <w:bookmarkStart w:id="98" w:name="pg10675_94578"/>
    </w:p>
    <w:p>
      <w:pPr>
        <w:pStyle w:val="BookText"/>
        <w:rPr/>
      </w:pPr>
      <w:bookmarkEnd w:id="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بِالْعَدْلِ قامَتِ السَّماواتُ وَ الاَرْضُ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آسمان‌ها و زمین، با عدالت، پا برجا می‌مانند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از امام علی علیه السلام درباره‌ی عدالت خدا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الْعَدْلَ مِیزَانُ اللَّهِ سُبْحَانَهُ الَّذِی وَضَعَهُ فِی الْخَلْقِ وَ نَصَبَهُ لِإِقَامَةِ الْحَقِّ فَلَا تُخَالِفْهُ فِی مِیزَانِهِ وَ لَا تُعَارِضْهُ فِی سُلْطَانِهِ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که عدالت ترازوی خدای سبحان است که در میان مردم قرار داده و برای بر پاداشتن حق، نصب فرموده است، بنابراین، در ترازوی خداوند با او مخالفت نکن و با حکومتش مستیز</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بر این اساس والدین با توجه به فطری بودن امر عدالت خواهی می‌توانند با شیوه های گوناگون آن را در کودکان خود پرورش دهند و با رعایت عدالت در امور زندگی و رفتارهای خود به صورت عملی به فرزندان آموزش دهند</w:t>
      </w:r>
      <w:r>
        <w:rPr>
          <w:rFonts w:eastAsia="IRNazanin" w:cs="IRNazanin"/>
          <w:color w:val="111111"/>
          <w:sz w:val="28"/>
          <w:szCs w:val="28"/>
          <w:rtl w:val="true"/>
          <w:lang w:bidi="fa-IR"/>
        </w:rPr>
        <w:t>.</w:t>
      </w:r>
    </w:p>
    <w:p>
      <w:pPr>
        <w:pStyle w:val="Heading5"/>
        <w:numPr>
          <w:ilvl w:val="4"/>
          <w:numId w:val="1"/>
        </w:numPr>
        <w:rPr/>
      </w:pPr>
      <w:bookmarkStart w:id="99" w:name="__RefHeading___Toc711116_1051229030"/>
      <w:bookmarkStart w:id="100" w:name="_Toc35"/>
      <w:bookmarkEnd w:id="99"/>
      <w:r>
        <w:rPr>
          <w:rtl w:val="true"/>
        </w:rPr>
        <w:t>تمایل به زیبایی‌ها</w:t>
      </w:r>
      <w:bookmarkEnd w:id="100"/>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تمایل به زیبایی‌ها و دوست داشتن آن‌ها از گرایشهای فطری انسانی است؛ انسان به‌طور ذاتی طالب زیبایی‌ها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انبیای الهی نیز از این حس برای دعوت انسان‌ها به توحید و هدایت آن‌ها بهره برده‌اند؛ به </w:t>
      </w:r>
      <w:bookmarkStart w:id="101" w:name="pg10675_94579"/>
    </w:p>
    <w:p>
      <w:pPr>
        <w:pStyle w:val="BookText"/>
        <w:rPr/>
      </w:pPr>
      <w:bookmarkEnd w:id="101"/>
      <w:r>
        <w:rPr>
          <w:rFonts w:ascii="IRNazanin" w:hAnsi="IRNazanin" w:eastAsia="IRNazanin"/>
          <w:color w:val="111111"/>
          <w:sz w:val="28"/>
          <w:sz w:val="28"/>
          <w:szCs w:val="28"/>
          <w:rtl w:val="true"/>
          <w:lang w:bidi="fa-IR"/>
        </w:rPr>
        <w:t>عنوان مثال در صدراسلام بسیاری از مشرکان تنها با شنیدن صوت زیبای قرآن به اسلام گرویدند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و مربیان تربیتی می‌توانند با استفاده از حس زیبایی دوستی، بسیاری از مسائل اخلاقی و دینی را به کودکان خود آموزش دهند</w:t>
      </w:r>
      <w:r>
        <w:rPr>
          <w:rFonts w:eastAsia="IRNazanin" w:cs="IRNazanin"/>
          <w:color w:val="111111"/>
          <w:sz w:val="28"/>
          <w:szCs w:val="28"/>
          <w:rtl w:val="true"/>
          <w:lang w:bidi="fa-IR"/>
        </w:rPr>
        <w:t>.</w:t>
      </w:r>
    </w:p>
    <w:p>
      <w:pPr>
        <w:pStyle w:val="Heading4"/>
        <w:numPr>
          <w:ilvl w:val="3"/>
          <w:numId w:val="1"/>
        </w:numPr>
        <w:rPr/>
      </w:pPr>
      <w:bookmarkStart w:id="102" w:name="__RefHeading___Toc711118_1051229030"/>
      <w:bookmarkStart w:id="103" w:name="_Toc36"/>
      <w:bookmarkEnd w:id="102"/>
      <w:r>
        <w:rPr>
          <w:rtl w:val="true"/>
        </w:rPr>
        <w:t>تربیت اجتماعی</w:t>
      </w:r>
      <w:bookmarkEnd w:id="103"/>
    </w:p>
    <w:p>
      <w:pPr>
        <w:pStyle w:val="BookText"/>
        <w:rPr/>
      </w:pPr>
      <w:r>
        <w:rPr>
          <w:rFonts w:ascii="IRNazanin" w:hAnsi="IRNazanin" w:eastAsia="IRNazanin"/>
          <w:color w:val="111111"/>
          <w:sz w:val="28"/>
          <w:sz w:val="28"/>
          <w:szCs w:val="28"/>
          <w:rtl w:val="true"/>
          <w:lang w:bidi="fa-IR"/>
        </w:rPr>
        <w:t>تربیت اجتماعی کودک عبارت است از تأدیب فرزندان بر اساس آداب و اصول ارزشمند اخلاقی و روانی در زندگی اجتماعی است تا آنان از همان دوره‌ی کودکی بتوانند در جامعه حضور یابند و از حسن رفتار، ادب، تعادل روحی روانی و خردورزی در برخورد با دیگران برخوردار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باید به نحوی صورت گیرد که آنچه به عنوان اصول و قواعد زندگی اجتماعی شناخته می‌شود در درون کودک نهادینه شود تا جایی که بتواند نماد کاملی از یک انسان واقعی باشد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به عنوان دینی جامعه‌نگر به تربیت اجتماعی انسان، عنایت خاصی دارد چنانکه کوشش برای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مندی از تقوی، کرامت، قناعت، عفو و بخشش، احترام به شخصیت دیگران، تواضع، اعتماد به نفس، نظم و انضباط، شفقت، تعادل روحی و اخلاقی، محبت متقابل، رعایت حقوق دیگران، جرأت و شهامت داشتن، ایثار و گذشت، نظارت و مراقبت اجتماعی، مشورت‌کردن، تعاون، همکاری و مسئولیت‌پذیری بخشی از دستورات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خانواده اولین نهادی است که اصول تربیت اجتماعی در آن تجربه می‌شود و آموزش رفتار شایسته و پسندیده به کودک از آنجا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اجتماعی مانند سایر روحیات انسانی به طورناگهانی در کودکان ظهور و بروز نمی‌کنند بلکه به تدریج و بر اساس پرورش والدین در رفتار و کردار آنان به 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برای آنکه بتوانند خودشان را با اجتماعی که در آن زندگی می‌کنند، سازگار کنند، باید مهارت‌های اجتماعی گوناگونی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مهارت‌ها در برگیرنده طیف وسیعی از توانایی‌های گروهی، مانند شروع، حفظ و پایان یک مکالمه ساده پیچیده‌ترین آن‌ها مثل، فرایند حل مسأله و تعارض است</w:t>
      </w:r>
      <w:r>
        <w:rPr>
          <w:rFonts w:eastAsia="IRNazanin" w:cs="IRNazanin"/>
          <w:color w:val="111111"/>
          <w:sz w:val="28"/>
          <w:szCs w:val="28"/>
          <w:rtl w:val="true"/>
          <w:lang w:bidi="fa-IR"/>
        </w:rPr>
        <w:t>.</w:t>
      </w:r>
      <w:r>
        <w:rPr>
          <w:rStyle w:val="FootnoteAnchor"/>
          <w:rtl w:val="true"/>
        </w:rPr>
        <w:footnoteReference w:id="58"/>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مهم‌ترین مهارت‌های اجتماعی عبارتند از مهارت ارتباط با دیگران، گوش دادن، همدلی، همکاری و کمک به دیگران و مسئولیت‌پذیری؛ والدین می‌توانند این مهارت‌ها را با استفاده از روش‌های گوناگون مثل ایفای نقش و اجرای نمایش به فرزندانشان بیاموزند</w:t>
      </w:r>
      <w:r>
        <w:rPr>
          <w:rFonts w:eastAsia="IRNazanin" w:cs="IRNazanin"/>
          <w:color w:val="111111"/>
          <w:sz w:val="28"/>
          <w:szCs w:val="28"/>
          <w:rtl w:val="true"/>
          <w:lang w:bidi="fa-IR"/>
        </w:rPr>
        <w:t xml:space="preserve">. </w:t>
      </w:r>
      <w:bookmarkStart w:id="104" w:name="pg10675_94581"/>
    </w:p>
    <w:p>
      <w:pPr>
        <w:pStyle w:val="BookText"/>
        <w:rPr/>
      </w:pPr>
      <w:bookmarkEnd w:id="104"/>
      <w:r>
        <w:rPr>
          <w:rFonts w:ascii="IRNazanin" w:hAnsi="IRNazanin" w:eastAsia="IRNazanin"/>
          <w:color w:val="111111"/>
          <w:sz w:val="28"/>
          <w:sz w:val="28"/>
          <w:szCs w:val="28"/>
          <w:rtl w:val="true"/>
          <w:lang w:bidi="fa-IR"/>
        </w:rPr>
        <w:t>مهم‌ترین مباحثی که ذیل تربیت اجتماعی می‌گنجد، عبارت است از ارتباطات، خانواده، اخلاقیات، نظارت اجتماعی و حقوق که در ادامه به آن‌ها می‌پردازیم</w:t>
      </w:r>
      <w:r>
        <w:rPr>
          <w:rFonts w:eastAsia="IRNazanin" w:cs="IRNazanin"/>
          <w:color w:val="111111"/>
          <w:sz w:val="28"/>
          <w:szCs w:val="28"/>
          <w:rtl w:val="true"/>
          <w:lang w:bidi="fa-IR"/>
        </w:rPr>
        <w:t>:</w:t>
      </w:r>
    </w:p>
    <w:p>
      <w:pPr>
        <w:pStyle w:val="Heading4"/>
        <w:numPr>
          <w:ilvl w:val="3"/>
          <w:numId w:val="1"/>
        </w:numPr>
        <w:rPr/>
      </w:pPr>
      <w:bookmarkStart w:id="105" w:name="__RefHeading___Toc711120_1051229030"/>
      <w:bookmarkStart w:id="106" w:name="_Toc37"/>
      <w:bookmarkEnd w:id="105"/>
      <w:r>
        <w:rPr>
          <w:rtl w:val="true"/>
        </w:rPr>
        <w:t>ارتباطات</w:t>
      </w:r>
      <w:bookmarkEnd w:id="106"/>
    </w:p>
    <w:p>
      <w:pPr>
        <w:pStyle w:val="Heading5"/>
        <w:numPr>
          <w:ilvl w:val="4"/>
          <w:numId w:val="1"/>
        </w:numPr>
        <w:rPr/>
      </w:pPr>
      <w:bookmarkStart w:id="107" w:name="__RefHeading___Toc711122_1051229030"/>
      <w:bookmarkStart w:id="108" w:name="_Toc38"/>
      <w:bookmarkEnd w:id="107"/>
      <w:r>
        <w:rPr>
          <w:rtl w:val="true"/>
        </w:rPr>
        <w:t>اشاره</w:t>
      </w:r>
      <w:bookmarkEnd w:id="108"/>
    </w:p>
    <w:p>
      <w:pPr>
        <w:pStyle w:val="BookText"/>
        <w:rPr/>
      </w:pPr>
      <w:r>
        <w:rPr>
          <w:rFonts w:ascii="IRNazanin" w:hAnsi="IRNazanin" w:eastAsia="IRNazanin"/>
          <w:color w:val="111111"/>
          <w:sz w:val="28"/>
          <w:sz w:val="28"/>
          <w:szCs w:val="28"/>
          <w:rtl w:val="true"/>
          <w:lang w:bidi="fa-IR"/>
        </w:rPr>
        <w:t>انسان موجودی اجتماعی است و به همین سبب نیازمند تعامل و برقراری ارتباط با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سایه‌ی ارتباط با دیگران است کهبیشتر نیازهای بشری همچون نیازهای فیزیولوژیکی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گرسنگی، تشنگی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نیاز به امنیت، نیاز به احساس تعلق و عزت نفس وی بر 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هچنانکه دوست داشتن فهمیدن، پی بردن به ارزش‌های خود و دیگران همگی از طریق بودن با دیگران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اغلب انسان‌ها در چگونگی برقرای ارتباط با همنوع خود با مشکل روبرو می‌شوند و بیشتر اوقات از فهمیده نشدن‌ها، قدرناشناسی‌ها و یا حتی برخورد نامناسب خود با دیگران رنج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این واقعیت غافل هستند که کسب مهارت‌هایی خاص در بهبود روابطشان با دیگران و فائق آمدن با مشکلات ارتباطی چه تأثیر مهمی در زندگی آن‌ها دارد</w:t>
      </w:r>
      <w:r>
        <w:rPr>
          <w:rFonts w:eastAsia="IRNazanin" w:cs="IRNazanin"/>
          <w:color w:val="111111"/>
          <w:sz w:val="28"/>
          <w:szCs w:val="28"/>
          <w:rtl w:val="true"/>
          <w:lang w:bidi="fa-IR"/>
        </w:rPr>
        <w:t>.</w:t>
      </w:r>
    </w:p>
    <w:p>
      <w:pPr>
        <w:pStyle w:val="Heading5"/>
        <w:numPr>
          <w:ilvl w:val="4"/>
          <w:numId w:val="1"/>
        </w:numPr>
        <w:rPr/>
      </w:pPr>
      <w:bookmarkStart w:id="109" w:name="__RefHeading___Toc711124_1051229030"/>
      <w:bookmarkStart w:id="110" w:name="_Toc39"/>
      <w:bookmarkEnd w:id="109"/>
      <w:r>
        <w:rPr>
          <w:rtl w:val="true"/>
        </w:rPr>
        <w:t>مهارت برقراری ارتباط</w:t>
      </w:r>
      <w:bookmarkEnd w:id="110"/>
    </w:p>
    <w:p>
      <w:pPr>
        <w:pStyle w:val="Heading6"/>
        <w:numPr>
          <w:ilvl w:val="5"/>
          <w:numId w:val="1"/>
        </w:numPr>
        <w:rPr/>
      </w:pPr>
      <w:bookmarkStart w:id="111" w:name="__RefHeading___Toc711126_1051229030"/>
      <w:bookmarkStart w:id="112" w:name="_Toc40"/>
      <w:bookmarkEnd w:id="111"/>
      <w:r>
        <w:rPr>
          <w:rtl w:val="true"/>
        </w:rPr>
        <w:t>اشاره</w:t>
      </w:r>
      <w:bookmarkEnd w:id="112"/>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اجتماعی بدون برقراری ارتباط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ارتباطات اجتماعی درست نباشد، امکان بروز انواع و اقسام مشکلات فردی و اجتماعی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خود، شناخت دیگران و شناخت </w:t>
      </w:r>
      <w:bookmarkStart w:id="113" w:name="pg10675_94582"/>
    </w:p>
    <w:p>
      <w:pPr>
        <w:pStyle w:val="BookText"/>
        <w:rPr/>
      </w:pPr>
      <w:bookmarkEnd w:id="113"/>
      <w:r>
        <w:rPr>
          <w:rFonts w:ascii="IRNazanin" w:hAnsi="IRNazanin" w:eastAsia="IRNazanin"/>
          <w:color w:val="111111"/>
          <w:sz w:val="28"/>
          <w:sz w:val="28"/>
          <w:szCs w:val="28"/>
          <w:rtl w:val="true"/>
          <w:lang w:bidi="fa-IR"/>
        </w:rPr>
        <w:t>پدیده‌ها و واقعیت‌های اجتماعی، لازمه تعامل درست و سازنده با دیگر افراد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در هر یک از این سه زمینه، نیازمند یادگیری و آموزش درست و ممارست در تمرین آموخته‌ها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واقع‌بینانه از مسئولیت‌ها، وظایف و حقوق خود، شناخت حقوق و مسئولیت‌های دیگران، شناخت شرایط، امکانات و پیش‌زمینه‌ها و پس‌زمینه‌های بروز اتفاقات و پدیده‌ها، لازمه برقراری ارتباط درستو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w:t>
      </w:r>
    </w:p>
    <w:p>
      <w:pPr>
        <w:pStyle w:val="BookText"/>
        <w:rPr/>
      </w:pPr>
      <w:r>
        <w:rPr>
          <w:rFonts w:ascii="IRNazanin" w:hAnsi="IRNazanin" w:eastAsia="IRNazanin"/>
          <w:color w:val="111111"/>
          <w:sz w:val="28"/>
          <w:sz w:val="28"/>
          <w:szCs w:val="28"/>
          <w:rtl w:val="true"/>
          <w:lang w:bidi="fa-IR"/>
        </w:rPr>
        <w:t>از مهارت‌ها که در ایجاد ارتباط و تقویت روابط اجتماعی کودکان مؤثر است عبارتند از</w:t>
      </w:r>
      <w:r>
        <w:rPr>
          <w:rFonts w:eastAsia="IRNazanin" w:cs="IRNazanin"/>
          <w:color w:val="111111"/>
          <w:sz w:val="28"/>
          <w:szCs w:val="28"/>
          <w:rtl w:val="true"/>
          <w:lang w:bidi="fa-IR"/>
        </w:rPr>
        <w:t>:</w:t>
      </w:r>
    </w:p>
    <w:p>
      <w:pPr>
        <w:pStyle w:val="Heading6"/>
        <w:numPr>
          <w:ilvl w:val="5"/>
          <w:numId w:val="1"/>
        </w:numPr>
        <w:rPr/>
      </w:pPr>
      <w:bookmarkStart w:id="114" w:name="__RefHeading___Toc711128_1051229030"/>
      <w:bookmarkStart w:id="115" w:name="_Toc41"/>
      <w:bookmarkEnd w:id="114"/>
      <w:r>
        <w:rPr/>
        <w:t>1</w:t>
      </w:r>
      <w:r>
        <w:rPr>
          <w:rtl w:val="true"/>
        </w:rPr>
        <w:t xml:space="preserve">. </w:t>
      </w:r>
      <w:r>
        <w:rPr>
          <w:rtl w:val="true"/>
        </w:rPr>
        <w:t>سلام و احوالپرسی کردن</w:t>
      </w:r>
      <w:bookmarkEnd w:id="115"/>
    </w:p>
    <w:p>
      <w:pPr>
        <w:pStyle w:val="BookText"/>
        <w:rPr/>
      </w:pPr>
      <w:r>
        <w:rPr>
          <w:rFonts w:ascii="IRNazanin" w:hAnsi="IRNazanin" w:eastAsia="IRNazanin"/>
          <w:color w:val="111111"/>
          <w:sz w:val="28"/>
          <w:sz w:val="28"/>
          <w:szCs w:val="28"/>
          <w:rtl w:val="true"/>
          <w:lang w:bidi="fa-IR"/>
        </w:rPr>
        <w:t>سلام کردن از آداب اجتماعی است که اسلام نسبت به آن سفارش بسیاری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علیه‌السلام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سَبْعُونَ حَسَنَةً تِسْعَةٌ وَ سِتُّونَ لِلْمُبْتَدِی وَ وَاحِدَةٌ لِلرَّادِّ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هفتاد ثواب دارد که شصت و نه تای آن برای سلام کننده است و یکی برای جواب دهنده</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در حدیث دیگری از نبی اکرم صلی‌الله‌علیه‌وآله، شیوه سلام کردن گروه‌های مختلف بیان شده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یُسَلِّمُ الصَّغیرُ عَلَی الکَبیرِ، و یُسَلِّمُ الواحِدُ عَلَی الاِثنَینِ، وَ یُسَلِّمُ القَلیلُ عَلَی الکَثیرِ، وَ یُسَلِّمُ الرّاکِبُ عَلَی الماشی، و یُسَلِّمُ المارُّ عَلَی القائِمِ، وَ یُسَلِّمُ القائِمُ عَلَی القاعِدِ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کوچک به بزرگ سلام کند و یک </w:t>
      </w:r>
    </w:p>
    <w:p>
      <w:pPr>
        <w:pStyle w:val="BookText"/>
        <w:rPr/>
      </w:pPr>
      <w:r>
        <w:rPr>
          <w:rFonts w:ascii="IRNazanin" w:hAnsi="IRNazanin" w:eastAsia="IRNazanin"/>
          <w:color w:val="111111"/>
          <w:sz w:val="28"/>
          <w:sz w:val="28"/>
          <w:szCs w:val="28"/>
          <w:rtl w:val="true"/>
          <w:lang w:bidi="fa-IR"/>
        </w:rPr>
        <w:t>نفر به دو نفر و عده کمتر به عده بیشتر و سواره به پیاده و رهگذر به ایستاده و ایستاده به نشسته</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لقمان حکیم به فرزند خود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ابْدَأِ النَّاسَ بِالسَّلَامِ وَ الْمُصَافَحَةِ قَبْلَ الْکَلَام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قبل از آن که با مردم سخن آغاز کنی، در سلام کردن و مصافحه کردن پیش‌قدم شو</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از آنجا که نخستین گام برقراری یک ارتباط صحیح و سالم سلام و احوالپرسی کردن است ضرورت آموزش این مهارت به کودکان واضح و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کودکانی که مشکل ارتباطی دارند، ممکن است به افراد آشنای خود هم سلام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ممکن است درست کنار دوستشان راه بروند، ولی حتی یک نگاه هم به او نکنند یا موقع حرف زدن، نتوانند تماس چشمی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کودکان در مواردی هم که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تُن صدایشان چندان دوستانه و صمیمی نیست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سلام کردن مهم نیست، که کودک از چه عبارت و جمله‌ای استفاده می‌کند یا با چه لحن و حالتی جمله‌اش را بیان می‌کند، مهم آن است که طوری به دوستش سلام کند که او از دیدنش احساس شادی و خوشحالی کند و به این ترتیب روابط اجتماعی خود را گسترش دهد</w:t>
      </w:r>
      <w:r>
        <w:rPr>
          <w:rFonts w:eastAsia="IRNazanin" w:cs="IRNazanin"/>
          <w:color w:val="111111"/>
          <w:sz w:val="28"/>
          <w:szCs w:val="28"/>
          <w:rtl w:val="true"/>
          <w:lang w:bidi="fa-IR"/>
        </w:rPr>
        <w:t xml:space="preserve">. </w:t>
      </w:r>
      <w:bookmarkStart w:id="116" w:name="pg10675_94584"/>
    </w:p>
    <w:p>
      <w:pPr>
        <w:pStyle w:val="Heading6"/>
        <w:numPr>
          <w:ilvl w:val="5"/>
          <w:numId w:val="1"/>
        </w:numPr>
        <w:rPr/>
      </w:pPr>
      <w:bookmarkStart w:id="117" w:name="__RefHeading___Toc711130_1051229030"/>
      <w:bookmarkStart w:id="118" w:name="_Toc42"/>
      <w:bookmarkEnd w:id="116"/>
      <w:bookmarkEnd w:id="117"/>
      <w:r>
        <w:rPr/>
        <w:t>2</w:t>
      </w:r>
      <w:r>
        <w:rPr>
          <w:rtl w:val="true"/>
        </w:rPr>
        <w:t xml:space="preserve">. </w:t>
      </w:r>
      <w:r>
        <w:rPr>
          <w:rtl w:val="true"/>
        </w:rPr>
        <w:t>پیش قدم شدن در گفت‌وگو</w:t>
      </w:r>
      <w:bookmarkEnd w:id="118"/>
    </w:p>
    <w:p>
      <w:pPr>
        <w:pStyle w:val="BookText"/>
        <w:rPr/>
      </w:pPr>
      <w:r>
        <w:rPr>
          <w:rFonts w:ascii="IRNazanin" w:hAnsi="IRNazanin" w:eastAsia="IRNazanin"/>
          <w:color w:val="111111"/>
          <w:sz w:val="28"/>
          <w:sz w:val="28"/>
          <w:szCs w:val="28"/>
          <w:rtl w:val="true"/>
          <w:lang w:bidi="fa-IR"/>
        </w:rPr>
        <w:t>بعد از سلام و احوال پرسی، معمولاً گفت‌وگو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ورود به بحث، کودک باید بتواند مکالمه‌ای را آغاز کند، ادامه دهد و به پایان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مهارت مستلزم خوب گوش دادن و توجه کردن است؛ برای مثال، او باید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نوبت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کودکانموضوعی برای صحبت‌کردن با یکدیگر ندارند، در این‌گونه موارد می‌توانند پرسشی را مطرح کنند؛ مثل کارتون موش و گربه را دیده‌ای؟ یا می‌دانی در مدرسه چه اتفاقی افتاده است؟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بحث باید برای هر دو طرف جالب و جذاب باشد تا هر دو را به نوعی درگیر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مکالمه یک‌طرفه موجب خستگی و کسالت دو طرف می‌شود و ممکن است موجب قطع همین ارتباط ساده هم شود؛ حتی ممکن است تأثیری منفی در ذهن آن دو بگذارد چنانکه در آینده نیز تمایلی برای صحبت کردن با هم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گوش‌کردن مثل صحبت‌کردن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کودک علاقه‌ای به آن‌چه دوستش می‌گوید، از خود نشان ندهد، ممکن است از صحبت کردن با او منصرف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کم‌توجه و پرتحرک، اغلب زمان صحبت‌کردن و گوش‌کردن را درست تشخیص نمی‌دهند</w:t>
      </w:r>
      <w:r>
        <w:rPr>
          <w:rFonts w:eastAsia="IRNazanin" w:cs="IRNazanin"/>
          <w:color w:val="111111"/>
          <w:sz w:val="28"/>
          <w:szCs w:val="28"/>
          <w:rtl w:val="true"/>
          <w:lang w:bidi="fa-IR"/>
        </w:rPr>
        <w:t>.</w:t>
      </w:r>
    </w:p>
    <w:p>
      <w:pPr>
        <w:pStyle w:val="Heading6"/>
        <w:numPr>
          <w:ilvl w:val="5"/>
          <w:numId w:val="1"/>
        </w:numPr>
        <w:rPr/>
      </w:pPr>
      <w:bookmarkStart w:id="119" w:name="__RefHeading___Toc711132_1051229030"/>
      <w:bookmarkStart w:id="120" w:name="_Toc43"/>
      <w:bookmarkEnd w:id="119"/>
      <w:r>
        <w:rPr/>
        <w:t>3</w:t>
      </w:r>
      <w:r>
        <w:rPr>
          <w:rtl w:val="true"/>
        </w:rPr>
        <w:t xml:space="preserve">. </w:t>
      </w:r>
      <w:r>
        <w:rPr>
          <w:rtl w:val="true"/>
        </w:rPr>
        <w:t>درک احساس شنونده</w:t>
      </w:r>
      <w:bookmarkEnd w:id="120"/>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یک گفت‌وگو آغاز می‌شود، برای حفظ و ادامه آن لازم است، گوینده به عواطف و احساسات شنونده توجه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کودکانی که مشکل ارتباطی دارند، اغلب در درک احساسات شنونده ناتوان هستند، درحالی‌که کودک اجتماعی، سریع و راحت می‌تواند احساسات شنونده‌اش را بشناسد و طبقه‌بندی کند، آن‌گاه سخنانش را ارزیابی کند و براساس پاسخ‌هایی که از شنونده دریافت می‌دارد، کلماتش را انتخاب کند و گفت‌وگو را ادامه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دیگری از مهارت گفتگوی افراد مربوط به تشخیص درست اختلاف‌ها و مسائل بین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شنونده با گفته‌های گوینده موافق نباشد و از شنیدن سخنان او خشمگین شود و شروع به پرخاشگری و تندی کند، در این‌گونه موارد چگونگی پاسخ‌دهی گوینده به حالات عاطفی شنونده، تأثیر زیادی بر روند گفت‌وگو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کودکانی که توانایی درک اختلاف ضمن گفت‌وگو را ندارند، معمولاً دچار ضعف ارتباطی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خیلی زود عصبانی می‌شوند و ممکن است تا مدت‌ها از صحبت کردن با شنونده صرف‌نظر کنند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این‌گونه کودکان می‌خواهند همیشه برنده باشند و اصلاً برایشان مهم نیست که باید چه بهایی برای این برنده شدن بپردازند؛ گاهی این بها به قیمت از دست دادن دوست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مدام در اجتماع لطمه می‌خورند و برای خودشان دشمن می‌تراشند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تعامل و گفت‌وگوی دوطرفه و حفظ روابط دوستی نیاز به برنده شدن یک‌طرفه نیست، بلکه باید هر دوطرف احساس برنده شدن کنند</w:t>
      </w:r>
      <w:r>
        <w:rPr>
          <w:rFonts w:eastAsia="IRNazanin" w:cs="IRNazanin"/>
          <w:color w:val="111111"/>
          <w:sz w:val="28"/>
          <w:szCs w:val="28"/>
          <w:rtl w:val="true"/>
          <w:lang w:bidi="fa-IR"/>
        </w:rPr>
        <w:t xml:space="preserve">. </w:t>
      </w:r>
      <w:bookmarkStart w:id="121" w:name="pg10675_94586"/>
    </w:p>
    <w:p>
      <w:pPr>
        <w:pStyle w:val="Heading6"/>
        <w:numPr>
          <w:ilvl w:val="5"/>
          <w:numId w:val="1"/>
        </w:numPr>
        <w:rPr/>
      </w:pPr>
      <w:bookmarkStart w:id="122" w:name="__RefHeading___Toc711134_1051229030"/>
      <w:bookmarkStart w:id="123" w:name="_Toc44"/>
      <w:bookmarkEnd w:id="121"/>
      <w:bookmarkEnd w:id="122"/>
      <w:r>
        <w:rPr/>
        <w:t>4</w:t>
      </w:r>
      <w:r>
        <w:rPr>
          <w:rtl w:val="true"/>
        </w:rPr>
        <w:t xml:space="preserve">. </w:t>
      </w:r>
      <w:r>
        <w:rPr>
          <w:rtl w:val="true"/>
        </w:rPr>
        <w:t>همدلی کردن</w:t>
      </w:r>
      <w:bookmarkEnd w:id="123"/>
    </w:p>
    <w:p>
      <w:pPr>
        <w:pStyle w:val="BookText"/>
        <w:rPr/>
      </w:pPr>
      <w:r>
        <w:rPr>
          <w:rFonts w:ascii="IRNazanin" w:hAnsi="IRNazanin" w:eastAsia="IRNazanin"/>
          <w:color w:val="111111"/>
          <w:sz w:val="28"/>
          <w:sz w:val="28"/>
          <w:szCs w:val="28"/>
          <w:rtl w:val="true"/>
          <w:lang w:bidi="fa-IR"/>
        </w:rPr>
        <w:t xml:space="preserve">همدلی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تمایل پاسخ‌دهی به حالت عاطفی دیگران با حالتی عاطفی و مشابه</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همدلی کردن از مهارت‌های بسیار مهم و اساسی در زندگی هر فرد است و در روایات، بسیار مورد تأکید قرار گرفته است؛ برای نمونه پیامبر اکرم صلی‌الله‌علیه‌وآله واکنش‌های عاطفی انسان را به واکنش‌های اعضای یک پیکر در هنگام آسیب تشبیه می‌کنند و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الْمُؤْمِنِ فِی تَوَادِّهِمْ وَ تَرَاحُمِهِمْ کَمَثَلِ الْجَسَدِ إِذَا اشْتَکَی بَعْضُهُ تَدَاعَی سَائِرُهُ بِالسَّهَرِ وَ الْحُمَّی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حکایت مؤمنان در دوستی، مهربانی و دلسوزی نسبت به یکدیگر، حکایت پیکر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هرگاه عضوی از آن به درد آید، سایر اعضای بدن با بیداری و تب و سوز آن همدردی می‌کنند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سعدی شیرازی نیز با بهره مندی از همین سخن دلنشین می‌سراید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 آدم اعضای یک پیکرند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آفرینش ز یک گوهرند</w:t>
      </w:r>
    </w:p>
    <w:p>
      <w:pPr>
        <w:pStyle w:val="BookText"/>
        <w:rPr/>
      </w:pPr>
      <w:r>
        <w:rPr>
          <w:rFonts w:ascii="IRNazanin" w:hAnsi="IRNazanin" w:eastAsia="IRNazanin"/>
          <w:color w:val="111111"/>
          <w:sz w:val="28"/>
          <w:sz w:val="28"/>
          <w:szCs w:val="28"/>
          <w:rtl w:val="true"/>
          <w:lang w:bidi="fa-IR"/>
        </w:rPr>
        <w:t xml:space="preserve">چو عضوی به درد آورد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دگرعضوها را نماند قرار</w:t>
      </w:r>
      <w:r>
        <w:rPr>
          <w:rStyle w:val="FootnoteAnchor"/>
          <w:rtl w:val="true"/>
        </w:rPr>
        <w:footnoteReference w:id="64"/>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روزگار </w:t>
      </w:r>
    </w:p>
    <w:p>
      <w:pPr>
        <w:pStyle w:val="BookText"/>
        <w:rPr/>
      </w:pPr>
      <w:r>
        <w:rPr>
          <w:rFonts w:ascii="IRNazanin" w:hAnsi="IRNazanin" w:eastAsia="IRNazanin"/>
          <w:color w:val="111111"/>
          <w:sz w:val="28"/>
          <w:sz w:val="28"/>
          <w:szCs w:val="28"/>
          <w:rtl w:val="true"/>
          <w:lang w:bidi="fa-IR"/>
        </w:rPr>
        <w:t>رسول خدا صلی‌الله‌علیه‌وآله در تشبیهی دیگر همدلی و چگونگی ارتباط دو مؤمن نسبت به همدیگر را همچون آینه‌ای معرفی می‌کنند از ایشان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مِرْآةُ الْمُؤْمِنِ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آینه مؤمن است</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همدلی دارای آثار مثبت فراوانی همچون ایجاد احساس خوشایندی در طرفین، پیش‌گیری از رفتارهای ناخوشایند نسبت به یکدیگر، نجات از تنهایی و غربت، تحکیم روابط اجتماعی و خانوادگی، ایجاد تمایل برای مشارکت و همکاری با یکدیگر، کمک در تصمیم گیری صحیح، ایجاد امید و نشاط در زندگی وجلب رضایت خداوند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همدلی کردن این امکان را به فرد می‌دهد که بتواند ارتباطی واقعی با دوستانش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اگر دانش‌آموزی در درس ریاضی نمره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ولی دوستش نمره پایینی کسب کرده است، بتواند شادی خود را کنترل کند و با دوستش به ابراز همدردی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می‌تواند با گفتن جمله‌ای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ندارد، سعی کن در امتحان بعدی بیشتر درس بخوانی تا نمره بهتری بگیری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دلداری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مهارت همدلی به واسطه رعایت نکاتی همچون توجه به عواطف و احساسات دیگران، اظهار رضایت از احساسات مثبت طرف مقابل، انتخاب واژه‌های مثبت و عاطفی، تقویت صفت بردباری در خود، دادن فرصت به دیگران برای بیان احساسات است</w:t>
      </w:r>
      <w:r>
        <w:rPr>
          <w:rFonts w:eastAsia="IRNazanin" w:cs="IRNazanin"/>
          <w:color w:val="111111"/>
          <w:sz w:val="28"/>
          <w:szCs w:val="28"/>
          <w:rtl w:val="true"/>
          <w:lang w:bidi="fa-IR"/>
        </w:rPr>
        <w:t xml:space="preserve">. </w:t>
      </w:r>
      <w:bookmarkStart w:id="124" w:name="pg10675_94588"/>
    </w:p>
    <w:p>
      <w:pPr>
        <w:pStyle w:val="Heading6"/>
        <w:numPr>
          <w:ilvl w:val="5"/>
          <w:numId w:val="1"/>
        </w:numPr>
        <w:rPr/>
      </w:pPr>
      <w:bookmarkStart w:id="125" w:name="__RefHeading___Toc711136_1051229030"/>
      <w:bookmarkStart w:id="126" w:name="_Toc45"/>
      <w:bookmarkEnd w:id="124"/>
      <w:bookmarkEnd w:id="125"/>
      <w:r>
        <w:rPr/>
        <w:t>5</w:t>
      </w:r>
      <w:r>
        <w:rPr>
          <w:rtl w:val="true"/>
        </w:rPr>
        <w:t xml:space="preserve">. </w:t>
      </w:r>
      <w:r>
        <w:rPr>
          <w:rtl w:val="true"/>
        </w:rPr>
        <w:t>یافتن نقاط مشترک</w:t>
      </w:r>
      <w:bookmarkEnd w:id="126"/>
    </w:p>
    <w:p>
      <w:pPr>
        <w:pStyle w:val="BookText"/>
        <w:rPr/>
      </w:pPr>
      <w:r>
        <w:rPr>
          <w:rFonts w:ascii="IRNazanin" w:hAnsi="IRNazanin" w:eastAsia="IRNazanin"/>
          <w:color w:val="111111"/>
          <w:sz w:val="28"/>
          <w:sz w:val="28"/>
          <w:szCs w:val="28"/>
          <w:rtl w:val="true"/>
          <w:lang w:bidi="fa-IR"/>
        </w:rPr>
        <w:t>برای حفظ یک مکالمه دوستانه، توجه به نقاط مشترک هر دو طرف اهمیتی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کودکان کمک می‌کند تا تمایل بیشتری برای ادامه دوستی و دیدارهای بعدی داشته باشند</w:t>
      </w:r>
      <w:r>
        <w:rPr>
          <w:rFonts w:eastAsia="IRNazanin" w:cs="IRNazanin"/>
          <w:color w:val="111111"/>
          <w:sz w:val="28"/>
          <w:szCs w:val="28"/>
          <w:rtl w:val="true"/>
          <w:lang w:bidi="fa-IR"/>
        </w:rPr>
        <w:t>.</w:t>
      </w:r>
    </w:p>
    <w:p>
      <w:pPr>
        <w:pStyle w:val="Heading6"/>
        <w:numPr>
          <w:ilvl w:val="5"/>
          <w:numId w:val="1"/>
        </w:numPr>
        <w:rPr/>
      </w:pPr>
      <w:bookmarkStart w:id="127" w:name="__RefHeading___Toc711138_1051229030"/>
      <w:bookmarkStart w:id="128" w:name="_Toc46"/>
      <w:bookmarkEnd w:id="127"/>
      <w:r>
        <w:rPr/>
        <w:t>6</w:t>
      </w:r>
      <w:r>
        <w:rPr>
          <w:rtl w:val="true"/>
        </w:rPr>
        <w:t xml:space="preserve">. </w:t>
      </w:r>
      <w:r>
        <w:rPr>
          <w:rtl w:val="true"/>
        </w:rPr>
        <w:t>عذرخواهی کردن</w:t>
      </w:r>
      <w:bookmarkEnd w:id="128"/>
    </w:p>
    <w:p>
      <w:pPr>
        <w:pStyle w:val="BookText"/>
        <w:rPr/>
      </w:pPr>
      <w:r>
        <w:rPr>
          <w:rFonts w:ascii="IRNazanin" w:hAnsi="IRNazanin" w:eastAsia="IRNazanin"/>
          <w:color w:val="111111"/>
          <w:sz w:val="28"/>
          <w:sz w:val="28"/>
          <w:szCs w:val="28"/>
          <w:rtl w:val="true"/>
          <w:lang w:bidi="fa-IR"/>
        </w:rPr>
        <w:t>هر فردی ممکن است گاهی دچار سوءتفاهم و اشتباه در روابط اجتماعی خود با دیگران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از مهارت‌های اجتماعی قوی برخورد است، با اعتمادبه‌نفس کافی پا پیش می‌گذارد و بابت اشتباهش عذرخواهی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شیوه پسندیده، او سریع و آسان می‌تواند رفتارش را تصحیح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کودکانی که در مهارت‌های اجتماعی ضعیف هستند، هنگام بیان عذرخواهی دچار دردسر می‌شوند و دست و پای خود را گم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می‌ترسند که دیگران آن‌ها را احمق بدانند، درحالی‌که مردم معمولاً برای کسی که بابت اشتباه خود عذرخواهی می‌کند، احترام و ارزش بیشتری قائل هستند</w:t>
      </w:r>
      <w:r>
        <w:rPr>
          <w:rFonts w:eastAsia="IRNazanin" w:cs="IRNazanin"/>
          <w:color w:val="111111"/>
          <w:sz w:val="28"/>
          <w:szCs w:val="28"/>
          <w:rtl w:val="true"/>
          <w:lang w:bidi="fa-IR"/>
        </w:rPr>
        <w:t>.</w:t>
      </w:r>
    </w:p>
    <w:p>
      <w:pPr>
        <w:pStyle w:val="Heading6"/>
        <w:numPr>
          <w:ilvl w:val="5"/>
          <w:numId w:val="1"/>
        </w:numPr>
        <w:rPr/>
      </w:pPr>
      <w:bookmarkStart w:id="129" w:name="__RefHeading___Toc711140_1051229030"/>
      <w:bookmarkStart w:id="130" w:name="_Toc47"/>
      <w:bookmarkEnd w:id="129"/>
      <w:r>
        <w:rPr/>
        <w:t>7</w:t>
      </w:r>
      <w:r>
        <w:rPr>
          <w:rtl w:val="true"/>
        </w:rPr>
        <w:t xml:space="preserve">. </w:t>
      </w:r>
      <w:r>
        <w:rPr>
          <w:rtl w:val="true"/>
        </w:rPr>
        <w:t>مهارت دوستی</w:t>
      </w:r>
      <w:bookmarkEnd w:id="130"/>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دوستی یک فرایند اجتماعی در زندگی همة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افراد خواهش یا پیشنهاد دوست را بر خواهش یا پیشنهاد دیگر نزدیکان ترجیح می‌دهند و تأثیری را که از دوست خود می‌پذیرند، از هیچ معلم و مربّی‌ای پذیرا نیستند؛ بنابراین وقتی که دوست تا این درجه می‌تواند </w:t>
      </w:r>
      <w:bookmarkStart w:id="131" w:name="pg10675_94589"/>
    </w:p>
    <w:p>
      <w:pPr>
        <w:pStyle w:val="BookText"/>
        <w:rPr/>
      </w:pPr>
      <w:bookmarkEnd w:id="131"/>
      <w:r>
        <w:rPr>
          <w:rFonts w:ascii="IRNazanin" w:hAnsi="IRNazanin" w:eastAsia="IRNazanin"/>
          <w:color w:val="111111"/>
          <w:sz w:val="28"/>
          <w:sz w:val="28"/>
          <w:szCs w:val="28"/>
          <w:rtl w:val="true"/>
          <w:lang w:bidi="fa-IR"/>
        </w:rPr>
        <w:t>در زندگی فرزندان ما تأثیر داشته باشد، ضروری است که والدین فرزندان خویش را نسبت به آداب دوست یابی آموزش دهند</w:t>
      </w:r>
      <w:r>
        <w:rPr>
          <w:rFonts w:eastAsia="IRNazanin" w:cs="IRNazanin"/>
          <w:color w:val="111111"/>
          <w:sz w:val="28"/>
          <w:szCs w:val="28"/>
          <w:rtl w:val="true"/>
          <w:lang w:bidi="fa-IR"/>
        </w:rPr>
        <w:t>.</w:t>
      </w:r>
    </w:p>
    <w:p>
      <w:pPr>
        <w:pStyle w:val="Heading6"/>
        <w:numPr>
          <w:ilvl w:val="5"/>
          <w:numId w:val="1"/>
        </w:numPr>
        <w:rPr/>
      </w:pPr>
      <w:bookmarkStart w:id="132" w:name="__RefHeading___Toc711142_1051229030"/>
      <w:bookmarkStart w:id="133" w:name="_Toc48"/>
      <w:bookmarkEnd w:id="132"/>
      <w:r>
        <w:rPr/>
        <w:t>8</w:t>
      </w:r>
      <w:r>
        <w:rPr>
          <w:rtl w:val="true"/>
        </w:rPr>
        <w:t xml:space="preserve">. </w:t>
      </w:r>
      <w:r>
        <w:rPr>
          <w:rtl w:val="true"/>
        </w:rPr>
        <w:t>مهارت مشارکت اجتماعی</w:t>
      </w:r>
      <w:bookmarkEnd w:id="133"/>
    </w:p>
    <w:p>
      <w:pPr>
        <w:pStyle w:val="BookText"/>
        <w:rPr/>
      </w:pPr>
      <w:r>
        <w:rPr>
          <w:rFonts w:ascii="IRNazanin" w:hAnsi="IRNazanin" w:eastAsia="IRNazanin"/>
          <w:color w:val="111111"/>
          <w:sz w:val="28"/>
          <w:sz w:val="28"/>
          <w:szCs w:val="28"/>
          <w:rtl w:val="true"/>
          <w:lang w:bidi="fa-IR"/>
        </w:rPr>
        <w:t>از دیگر مهارت‌هایی که زمینه را برای رشد و بالندگی کودکان مهیّا می‌سازد، مهارت مشارکت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کودکانی که در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هایاجتماعی و بازی‌های گروهی عضو مفید و موفقی هستند معمولاً در زندگی اجتماعی از رضایت بیشتری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قوانین گروه و اطاعت از اعضای آن، تشخیص سلسله مراتب اجتماعی در گروه، هماهنگ کردن دیدگاه خود با دیگران، شناخت فراز و نشیب‌های اجتماعی و کنترل خود به هنگام بروز بحران و مشکل و توجه به نیازهای اعضای گروه، از شرط‌های لازم برای داشتن مشارکت اجتماعی موفق است</w:t>
      </w:r>
      <w:r>
        <w:rPr>
          <w:rFonts w:eastAsia="IRNazanin" w:cs="IRNazanin"/>
          <w:color w:val="111111"/>
          <w:sz w:val="28"/>
          <w:szCs w:val="28"/>
          <w:rtl w:val="true"/>
          <w:lang w:bidi="fa-IR"/>
        </w:rPr>
        <w:t>.</w:t>
      </w:r>
    </w:p>
    <w:p>
      <w:pPr>
        <w:pStyle w:val="Heading6"/>
        <w:numPr>
          <w:ilvl w:val="5"/>
          <w:numId w:val="1"/>
        </w:numPr>
        <w:rPr/>
      </w:pPr>
      <w:bookmarkStart w:id="134" w:name="__RefHeading___Toc711144_1051229030"/>
      <w:bookmarkStart w:id="135" w:name="_Toc49"/>
      <w:bookmarkEnd w:id="134"/>
      <w:r>
        <w:rPr/>
        <w:t>9</w:t>
      </w:r>
      <w:r>
        <w:rPr>
          <w:rtl w:val="true"/>
        </w:rPr>
        <w:t xml:space="preserve">. </w:t>
      </w:r>
      <w:r>
        <w:rPr>
          <w:rtl w:val="true"/>
        </w:rPr>
        <w:t>مهارت تعامل‌اجتماعی</w:t>
      </w:r>
      <w:bookmarkEnd w:id="135"/>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افراد از لحاظ اقتصادی به دیگران احتیاج دارند و در یک جریان تعاملی مستمر، نیازهای خود را از منابع مختلف همچون نانوایی، قصابی و خیاطی تأمین می‌کنند، در زمینة روابط اجتماعی نیز به چنین داد و ستدهایی نیاز دارند؛ برای مثال، نیاز به محبت در جریان تعامل اجتماعی با خانواده، نیاز به دانش‌اندوزی و کسب مهارت‌های فنی و علمی از طریق آموزشگاه‌ها و مراکز مربوطه و نیازهای بهداشتی و درمانی در مراکز بهداشتی و بیمارستان‌ها تأمین می‌شوند</w:t>
      </w:r>
      <w:r>
        <w:rPr>
          <w:rFonts w:eastAsia="IRNazanin" w:cs="IRNazanin"/>
          <w:color w:val="111111"/>
          <w:sz w:val="28"/>
          <w:szCs w:val="28"/>
          <w:rtl w:val="true"/>
          <w:lang w:bidi="fa-IR"/>
        </w:rPr>
        <w:t xml:space="preserve">. </w:t>
      </w:r>
      <w:bookmarkStart w:id="136" w:name="pg10675_94590"/>
    </w:p>
    <w:p>
      <w:pPr>
        <w:pStyle w:val="BookText"/>
        <w:rPr/>
      </w:pPr>
      <w:bookmarkEnd w:id="136"/>
      <w:r>
        <w:rPr>
          <w:rFonts w:ascii="IRNazanin" w:hAnsi="IRNazanin" w:eastAsia="IRNazanin"/>
          <w:color w:val="111111"/>
          <w:sz w:val="28"/>
          <w:sz w:val="28"/>
          <w:szCs w:val="28"/>
          <w:rtl w:val="true"/>
          <w:lang w:bidi="fa-IR"/>
        </w:rPr>
        <w:t>کودکان باید یاد بگیرند که نهادها و واحدهای مختلف اجتماعی، نیازهای گوناگون آنان را بر طرف می‌کنند و به همین دلیل نباید از هر واحد اجتماعی انتظارات نامناسب داشته باشند، مثلاً درست نیست که فرزندان برای تأمین نیاز به محبت در کوچه و خیابان و در میان مردم به جست‌وجو بپردازند، محبت را باید در کانون خانواده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پسحضور و شرکت در مجامع مختلف اجتماعی احتیاج به شناخت و کسب مهارت لازم دارد که باید آن را به فرزندان خود آموخت</w:t>
      </w:r>
      <w:r>
        <w:rPr>
          <w:rFonts w:eastAsia="IRNazanin" w:cs="IRNazanin"/>
          <w:color w:val="111111"/>
          <w:sz w:val="28"/>
          <w:szCs w:val="28"/>
          <w:rtl w:val="true"/>
          <w:lang w:bidi="fa-IR"/>
        </w:rPr>
        <w:t>.</w:t>
      </w:r>
    </w:p>
    <w:p>
      <w:pPr>
        <w:pStyle w:val="Heading5"/>
        <w:numPr>
          <w:ilvl w:val="4"/>
          <w:numId w:val="1"/>
        </w:numPr>
        <w:rPr/>
      </w:pPr>
      <w:bookmarkStart w:id="137" w:name="__RefHeading___Toc711146_1051229030"/>
      <w:bookmarkStart w:id="138" w:name="_Toc50"/>
      <w:bookmarkEnd w:id="137"/>
      <w:r>
        <w:rPr>
          <w:rtl w:val="true"/>
        </w:rPr>
        <w:t>آموزش برخورد سالم و آداب معاشرت</w:t>
      </w:r>
      <w:bookmarkEnd w:id="138"/>
    </w:p>
    <w:p>
      <w:pPr>
        <w:pStyle w:val="BookText"/>
        <w:rPr/>
      </w:pPr>
      <w:r>
        <w:rPr>
          <w:rFonts w:ascii="IRNazanin" w:hAnsi="IRNazanin" w:eastAsia="IRNazanin"/>
          <w:color w:val="111111"/>
          <w:sz w:val="28"/>
          <w:sz w:val="28"/>
          <w:szCs w:val="28"/>
          <w:rtl w:val="true"/>
          <w:lang w:bidi="fa-IR"/>
        </w:rPr>
        <w:t>بسیاری از مظاهر برخورد سالم در روایات معصومین علیهم‌السلام مورد تأکید قرار گرفته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پیشی‌گرفتن در سلام، مصافحه‌کردن قبل از کلام، گفتار نیکو با مردمان، امانت‌داری، احسان به دیگران، عفو، راستگویی، خوش‌خلقی و پرهیز از مواردی چون به خود نازیدن و خود را بزرگ پنداشتن، مشاجره و کشمکش، استهزاء و تحقیر افراد و ظلم و تجاوز به حریم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ضمن وصیت خود به امام حسن مجتبی علیه‌السلام فرمودند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لِلنَّاسِ حُسْناً کَمَا أَمَرَکُمُ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مردم به نیکویی سخن بگویید همان‌گونه که خداوند شما را بدان امر کرده است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همچنین از ایشان به فرزند خود محمد حنفیه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إِیَّاکَ وَ الْعُجْبَ وَ سُوءَ الْخُلُقِ وَ قِلَّةَ الصَّبْرِ فَإِنَّهُ لَا یَسْتَقِیمُ لَکَ عَلَی هَذِهِ الْخِصَالِ الثَّلَاثِ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به خودبینی و بداخلاقی و بی‌صبری مبتلاشوی زیرا با این صفات هیچ دوستی برایت باقی نمی‌ماند و پیوسته تعدادی از مردم از تو کناره می‌گیرند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 در حدیث دیگری از ایشان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اقْبَلْ عُذْرَ مَنِ اعْتَذَرَ إِلَیْکَ وَ خُذِ الْعَفْوَ مِنَ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عذر کسی را که از تو پوزش بخواهد بپذیر و گذشت از مردم را پیشه کن</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با توجه به چنین روایاتی، پدر و مادر باید سعی کنند که در کودکانشان احترام به دیگران و همچنین اصول همزیستی، با نزدیکان شکل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باید به فرزندان خود بیاموزند که پاره‌ای از خوش‌رفتاری و بدرفتاری دیگران نسبت به آن‌ها، بازتاب رفتارهای خود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لقمان حکیم به فرزند خود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لَا تَشْتِمِ النَّاسَ فَتَکُونَ أَنْتَ الَّذِی شَتَمْتَ أَبَوَیْک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مردم را دشنام مده که سبب دشنام به پدر و مادر خود گردی</w:t>
      </w:r>
      <w:r>
        <w:rPr>
          <w:rFonts w:eastAsia="IRNazanin" w:cs="IRNazanin"/>
          <w:color w:val="111111"/>
          <w:sz w:val="28"/>
          <w:szCs w:val="28"/>
          <w:rtl w:val="true"/>
          <w:lang w:bidi="fa-IR"/>
        </w:rPr>
        <w:t>».</w:t>
      </w:r>
      <w:r>
        <w:rPr>
          <w:rStyle w:val="FootnoteAnchor"/>
          <w:rtl w:val="true"/>
        </w:rPr>
        <w:footnoteReference w:id="69"/>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فرزندان باید بیاموزند که هر چه نسبت به دیگران بر زبان بیاورند به خود آنان باز می‌گردد اگر ناسزا بگویند مورد ناسزاگویی </w:t>
      </w:r>
    </w:p>
    <w:p>
      <w:pPr>
        <w:pStyle w:val="BookText"/>
        <w:rPr/>
      </w:pPr>
      <w:r>
        <w:rPr>
          <w:rFonts w:ascii="IRNazanin" w:hAnsi="IRNazanin" w:eastAsia="IRNazanin"/>
          <w:color w:val="111111"/>
          <w:sz w:val="28"/>
          <w:sz w:val="28"/>
          <w:szCs w:val="28"/>
          <w:rtl w:val="true"/>
          <w:lang w:bidi="fa-IR"/>
        </w:rPr>
        <w:t>دیگران قرار می‌گیرند، اگر دروغ بگویند به آنان دروغ گفته می‌شود، اگر نفرت بورزند مورد نفرت قرار می‌گیرند و اگر دوست بدارند، دوست داشته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راه‌کارهای پیشنهادی برای آموزش آداب معاشرت به فرزندان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رفتار خود نسبت به دیگران مثل از جا بلند شدن به احترام بزرگ‌ترها، احترام و ادب در مقابل آنان را به فرزندان خود بیاموزیم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قبل از شرکت در مناسبت‌های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مهمانی‌ها و جلسات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رفتارهای مناسب را به صورت مختصر یا به شکل بازی به کودکان خود آموزش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عین صمیمیت و مهربانی، به کودکان اجازه بی‌ادبی و وارد شدن به حریم خویش را ندهیم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بی‌ادبی کودکان، هرگز در مقابل جمع به آنها تذکر ندهید؛ از نسبت دادن صفات بد به آنها جداً بپرهیزیم و تنها کارهای بد آنها را به آنها یادآوری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کودک رفتار غیرمحترمانه‌ای داشت و حرف ناپسندی زد، با آرامش و جدیت به او تذکر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با احترام صحبت کردی به حرفت گوش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آنکه خود را به نشنیدن بزنیم</w:t>
      </w:r>
      <w:r>
        <w:rPr>
          <w:rFonts w:eastAsia="IRNazanin" w:cs="IRNazanin"/>
          <w:color w:val="111111"/>
          <w:sz w:val="28"/>
          <w:szCs w:val="28"/>
          <w:rtl w:val="true"/>
          <w:lang w:bidi="fa-IR"/>
        </w:rPr>
        <w:t xml:space="preserve">. </w:t>
      </w:r>
      <w:bookmarkStart w:id="139" w:name="pg10675_94593"/>
    </w:p>
    <w:p>
      <w:pPr>
        <w:pStyle w:val="BookText"/>
        <w:rPr/>
      </w:pPr>
      <w:bookmarkEnd w:id="13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القاب زیبا و محترمانه از فرزند خود یاد کنیم؛ معاشرت و رفتارهای صحیح او را تشویق کنیم و طوری که بشنوند، در نزد دیگران از آنها تمجید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نزد آنها از دیگران بدگویی نکنیم؛ این کار موجب بدبینی خردسالان نسبت به دیگران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توصیه‌های مذهبی مانند پرهیز از آزار والدین، گناه غیبت، زشتی قهر، پاداش احترام به والدین و بزرگ‌ترها در این زمینه بسیار کارساز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صحنه‌های برخوردهای صحیح یا غیرصحیح فیلم‌ها و برنامه‌های تلویزیونی بحث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روابط خردسالان خود را با کودکان مؤدب و با اخلاق بیشتر کنیم و زمینه‌های معاشرت آنها را فراهم سازیم</w:t>
      </w:r>
      <w:r>
        <w:rPr>
          <w:rFonts w:eastAsia="IRNazanin" w:cs="IRNazanin"/>
          <w:color w:val="111111"/>
          <w:sz w:val="28"/>
          <w:szCs w:val="28"/>
          <w:rtl w:val="true"/>
          <w:lang w:bidi="fa-IR"/>
        </w:rPr>
        <w:t>.</w:t>
      </w:r>
    </w:p>
    <w:p>
      <w:pPr>
        <w:pStyle w:val="Heading5"/>
        <w:numPr>
          <w:ilvl w:val="4"/>
          <w:numId w:val="1"/>
        </w:numPr>
        <w:rPr/>
      </w:pPr>
      <w:bookmarkStart w:id="140" w:name="__RefHeading___Toc711148_1051229030"/>
      <w:bookmarkStart w:id="141" w:name="_Toc51"/>
      <w:bookmarkEnd w:id="140"/>
      <w:r>
        <w:rPr>
          <w:rtl w:val="true"/>
        </w:rPr>
        <w:t>صله رحم و آموزش مهارت</w:t>
      </w:r>
      <w:r>
        <w:rPr>
          <w:rtl w:val="true"/>
        </w:rPr>
        <w:softHyphen/>
      </w:r>
      <w:r>
        <w:rPr>
          <w:rtl w:val="true"/>
        </w:rPr>
        <w:t>های اجتماعی</w:t>
      </w:r>
      <w:bookmarkEnd w:id="141"/>
    </w:p>
    <w:p>
      <w:pPr>
        <w:pStyle w:val="BookText"/>
        <w:rPr/>
      </w:pPr>
      <w:r>
        <w:rPr>
          <w:rFonts w:ascii="IRNazanin" w:hAnsi="IRNazanin" w:eastAsia="IRNazanin"/>
          <w:color w:val="111111"/>
          <w:sz w:val="28"/>
          <w:sz w:val="28"/>
          <w:szCs w:val="28"/>
          <w:rtl w:val="true"/>
          <w:lang w:bidi="fa-IR"/>
        </w:rPr>
        <w:t xml:space="preserve">دید و بازدیدهای معمول و مراودات خویشاوندی که در دین اسلام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w:t>
      </w:r>
    </w:p>
    <w:p>
      <w:pPr>
        <w:pStyle w:val="BookText"/>
        <w:rPr/>
      </w:pPr>
      <w:r>
        <w:rPr>
          <w:rFonts w:ascii="IRNazanin" w:hAnsi="IRNazanin" w:eastAsia="IRNazanin"/>
          <w:color w:val="111111"/>
          <w:sz w:val="28"/>
          <w:sz w:val="28"/>
          <w:szCs w:val="28"/>
          <w:rtl w:val="true"/>
          <w:lang w:bidi="fa-IR"/>
        </w:rPr>
        <w:t>یکی از مهم‌ترین آداب اجتماعی است که در روایات متعددی به آن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علیه‌السلام در این باره است که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أَرْحَامَکُمْ وَ لَوْ بِالسَّلَام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صله رحم کنید حتی اگر به سلام‌کردن باشد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همچنین از امام صادق علیه‌السلام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رَحِمَکَ وَ لَوْ بِشَرْبَةٍ مِنْ مَاءٍ، وَ أَفْضَلُ مَا تُوصَلُ بِهِ الرَّحِمُ کَفُّ الْأَذی عَنْهَا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صله رحم کن، حتی اگر با دادن یک لیوان آب بهنزدیکانت باشد و بهترین صله رحم بازداشتن خود از آزار و اذیت آن‌هاست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صله رحم در سرنوشت دنیوی و اخروی مؤثر است؛ چنانکه امام حسین علیه‌السلام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یُنْسَأَ فِی أَجَلِهِ وَ یُزَادَ فِی رِزْقِهِ فَلْیَصِلْ رَحِمَهُ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کس می‌خواهد اجلش به تأخیر بیفتد و روزی‌اش زیاد شود، صله رحم کند</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و رسول خدا صلی‌الله‌علیه‌وآله قطع کننده رحم و عاق والدین را جزو مجموعه کسانی می‌دانند که بوی بهشت را نخواهند شنید از ایشان است که می‌فرمایند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رِیحَ الْجَنَّةِ یُوجَدُ مِنْ مَسِیرَةِ أَلْفِ عَامٍ؛ مَا یَجِدُهَا عَاقٌّ، وَ لَا قَاطِعُ رَحِمٍ 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بوی بهشت، از فاصله هزار سال راه شنیده می‌شود ولی </w:t>
      </w:r>
      <w:bookmarkStart w:id="142" w:name="pg10675_94595"/>
    </w:p>
    <w:p>
      <w:pPr>
        <w:pStyle w:val="BookText"/>
        <w:rPr/>
      </w:pPr>
      <w:bookmarkEnd w:id="142"/>
      <w:r>
        <w:rPr>
          <w:rFonts w:ascii="IRNazanin" w:hAnsi="IRNazanin" w:eastAsia="IRNazanin"/>
          <w:color w:val="111111"/>
          <w:sz w:val="28"/>
          <w:sz w:val="28"/>
          <w:szCs w:val="28"/>
          <w:rtl w:val="true"/>
          <w:lang w:bidi="fa-IR"/>
        </w:rPr>
        <w:t xml:space="preserve">عاق والدین و قاطع رحم آن را نخواهد شنید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این اندازه از بهشت دورند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با توجه به مطالب مذکور والدین باید به صله رحم توجه ویژه‌ای داشته باشند و از آن به عنوان موقعیت تربیتی کارآمد برای تسریع یادگیری قواعد و روابط مطلوب اجتماعی در کودکان استفاده کنند</w:t>
      </w:r>
      <w:r>
        <w:rPr>
          <w:rFonts w:eastAsia="IRNazanin" w:cs="IRNazanin"/>
          <w:color w:val="111111"/>
          <w:sz w:val="28"/>
          <w:szCs w:val="28"/>
          <w:rtl w:val="true"/>
          <w:lang w:bidi="fa-IR"/>
        </w:rPr>
        <w:t>.</w:t>
      </w:r>
    </w:p>
    <w:p>
      <w:pPr>
        <w:pStyle w:val="Heading5"/>
        <w:numPr>
          <w:ilvl w:val="4"/>
          <w:numId w:val="1"/>
        </w:numPr>
        <w:rPr/>
      </w:pPr>
      <w:bookmarkStart w:id="143" w:name="__RefHeading___Toc711150_1051229030"/>
      <w:bookmarkStart w:id="144" w:name="_Toc52"/>
      <w:bookmarkEnd w:id="143"/>
      <w:r>
        <w:rPr>
          <w:rtl w:val="true"/>
        </w:rPr>
        <w:t>آموزش مسؤلیت‌پذیری به فرزندان</w:t>
      </w:r>
      <w:bookmarkEnd w:id="144"/>
    </w:p>
    <w:p>
      <w:pPr>
        <w:pStyle w:val="BookText"/>
        <w:rPr/>
      </w:pPr>
      <w:r>
        <w:rPr>
          <w:rFonts w:ascii="IRNazanin" w:hAnsi="IRNazanin" w:eastAsia="IRNazanin"/>
          <w:color w:val="111111"/>
          <w:sz w:val="28"/>
          <w:sz w:val="28"/>
          <w:szCs w:val="28"/>
          <w:rtl w:val="true"/>
          <w:lang w:bidi="fa-IR"/>
        </w:rPr>
        <w:t>کارهای روزانه منزل مثل آشپزی، شستن لباس و تمیزکردن خانه، هر روز به ساعت‌ها وقت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خانه را می‌توان هنگامی که بچه‌ها در خواب یا مشغول‌بازی هستند، آسان‌تر انجام داد؛ اما بهتر است والدین، متناسب با سن، استعداد، آمادگی، توان بدنی و ادراکی کودکان انجام بعضی از کارها را به آن‌ها بسپرند تا آن‌ها از زمان طفولیت مسئولیت‌پذیر بار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تعالیم اسلامی نیز به اهمیت مسئولیت‌پذیری اشاره شده است از امام علی علیه‌السلام به فرزند خویش امام حسن علیه‌السلام است که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لِکُلِّ إِنْسَانٍ مِنْ خَدَمِکَ عَمَلًا تَأْخُذُهُ بِهِ فَإِنَّهُ أَحْرَی أَنْ لَا یَتَوَاکَلُوا فِی خِدْمَتِک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برای هر یک از کارکنان منزل کاری را معین کن </w:t>
      </w:r>
    </w:p>
    <w:p>
      <w:pPr>
        <w:pStyle w:val="BookText"/>
        <w:rPr/>
      </w:pPr>
      <w:r>
        <w:rPr>
          <w:rFonts w:ascii="IRNazanin" w:hAnsi="IRNazanin" w:eastAsia="IRNazanin"/>
          <w:color w:val="111111"/>
          <w:sz w:val="28"/>
          <w:sz w:val="28"/>
          <w:szCs w:val="28"/>
          <w:rtl w:val="true"/>
          <w:lang w:bidi="fa-IR"/>
        </w:rPr>
        <w:t>و مسئولیت آن را بر عهده‌اش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وظیفه خود را فهمیدند، به امید دیگران از زیر کار شانه خالی نمی‌کنند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کودکان علاقه دارند از بزرگ‌ترها تقلید کنند و کارهای منزل را انجام دهند؛ بنابراین اگر کودکان، خود به انجام کاری اظهار تمایل کردند، پدر و مادر باید از این تمایل استفاده کنند و انجام کارهای منزل و کمک‌کردن به والدین را به عنوان یک ارزش به آن‌ها یاد دهند تا به کار کردن عادت کنند و فردی تنبل و راحت طلب تربیت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مثال والدین می‌توانند از کودکان هنگام ظرف شستن، خشک‌کردن ظرف‌ها و یا چیدن آن‌ها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شرکت‌دادن کودکان در کارهای منزل و تشویق آن‌ها به پذیرش مسئولیت‌ها، کار و مسئولیت مادر را کم نمی‌کند و گاهی ممکن است باعث زحمت بیشتر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فرزندان خود را از زمان طفولیت مسئولیت‌پذیر و با نظم و انضباط تربیت کنیم، باعث می‌شود کارهای شخصی و تکالیف مدرسه را بهتر انجام دهند و در آینده زحمت زیادی برای والدین درست نکنند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نکاتی که در آموزش مسئولیت‌پذیری کودکان به والدین کمک شایانی می‌کند عبارتند از</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موقع واگذاری مسئولیت به کودک باید مقدار توانایی و صبر و حوصله کودک را در نظر گرفت و کارهای دشوار و خسته کننده را بر عهده‌اش نگذاشت، زیرا ممکن است از کار کردن بیزار گردد و در آینده، از زیر بارمسئولیت شانه خالی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هم انسان‌ها را در حد توانمندیشان مکلف 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یُکَلِّفُ اللَّهُ نَفْساً إِلَّا وسعها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هیچ کس را جز به اندازه توانایی‌اش تکلیف نمی‌کند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 است وظایف افراد خانواده برای کودک شرح داده شود؛ بری مثال به او گفته شود پدر کار می‌کند و زحمت می‌کشد تا مخارج منزلرا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هم کارهای داخل خانه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یکی از افراد خانواده هستی و برای اداره امور منزل باید همکاری داشته باشی و به اندازه‌ای که می‌توانی کمک کنی، البته باید در این مورد از اعمال زور و تحمیل خودداری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امکان در قبول مسئولیت به کودک حق انتخاب داده شود؛ مثلاً می‌توان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میل داری ظرف‌ها را بشویی یا اتاق را جارو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 است حدود و مقدار مسئولیت را دقیقاً برای کودک روشن کرد تا تکلیف را بفهمد و شک و تردید نداشته باشد</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می‌توان برای کودکانی که توانایی دارند، وظایف دائمی تعیین کرد، تا بیشتر احساس مسئولیت کنند؛ برای مثال یک نفر مسئول خرید نان باشد و دیگری مسئول پهن کردن سفره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پیشنهاد می‌شود والدین کارهایی را بر عهده کودک بگذارند که برایش مطبوع و پسندیده باشد تا وظیفه‌اش را با علاقه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کودک کارهای خوب انجام می‌دهد و به والدین کمک می‌کند، او را تحسین و تشویق کنند؛ برای مثال هنگامی که کودک بدون درخواست پدر و مادر، داوطلبانه به آن‌ها یا خواهر و برادرش کمک می‌کند، به او بگویند که از داشتن او احساس غرور و خوشحالی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علاقه‌مند کردن کودکان به کار کردن بهتر است با آن‌ها همکاری کرد، زیرا آن‌ها دوست دارند همراه با بزرگ‌ترها کاری را انجام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پدر و مادری بیش از یک کودک در منزل دارند، در تقسیم کار عدالت را رعایت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والدین باید باگفتار خود نیز سرمشق خوبی برای فرزندان باشند؛ مثلاً اگر می‌خواهند، فرزندانشان لباس‌های خود را جمع کنند و در جالباسی بچینند، والدین باید ابتدا خود، این نظم و ترتیب را رعایت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بچه‌های کوچک نباید انتظار داشت که رفتار و گفتار خوب را به خودی خود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آن‌ها یاد داد که چگونه سینی یا </w:t>
      </w:r>
      <w:bookmarkStart w:id="145" w:name="pg10675_94599"/>
    </w:p>
    <w:p>
      <w:pPr>
        <w:pStyle w:val="BookText"/>
        <w:rPr/>
      </w:pPr>
      <w:bookmarkEnd w:id="145"/>
      <w:r>
        <w:rPr>
          <w:rFonts w:ascii="IRNazanin" w:hAnsi="IRNazanin" w:eastAsia="IRNazanin"/>
          <w:color w:val="111111"/>
          <w:sz w:val="28"/>
          <w:sz w:val="28"/>
          <w:szCs w:val="28"/>
          <w:rtl w:val="true"/>
          <w:lang w:bidi="fa-IR"/>
        </w:rPr>
        <w:t>بشقاب را با دو دست بگیرند یا چگونه شیر را در یک لیوان خالی کنند که چیزی از آن بیرون نریزد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ضمن این آموزش‌ها، به استعداد و قابلیت فرزندان خود پی می‌برند و همچنین با مشاهده توانایی‌ها و ناتوانی‌های آن‌ها، انتظارت خود را تعدیل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نحوه‌ی انجام درست هر کار را باید همیشه به کودکان نشان داد و نباید توقع داشت که در زمان کوتاهی در آن کار مهارت پیدا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بچه‌ها بزرگ‌تر شدند و توانستند یکی از مشاغل و کارهایی را که سود مادی دارد انجام دهند، بهتر است در ایام تعطیلات، شغل و در صورت امکان یک کار تولیدی برای‌شان در نظر بگیرند و در انجام آن تشویقشان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به کار کردن عادت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آموزش مسئولیت‌پذیری به کودکان آسان نیست ولی اگر این آموزش به نحو احسن انجام پذیرد کودکان روحیه خدمت به اجتماع و کشور را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والدین هم فرزندانی منظم و مسئولیت‌پذیر خواهند داشت که زحمت آن‌ها به مراتب کمتر از زحمت بچه های نامنظم و غیر مسئول است</w:t>
      </w:r>
      <w:r>
        <w:rPr>
          <w:rFonts w:eastAsia="IRNazanin" w:cs="IRNazanin"/>
          <w:color w:val="111111"/>
          <w:sz w:val="28"/>
          <w:szCs w:val="28"/>
          <w:rtl w:val="true"/>
          <w:lang w:bidi="fa-IR"/>
        </w:rPr>
        <w:t>.</w:t>
      </w:r>
    </w:p>
    <w:p>
      <w:pPr>
        <w:pStyle w:val="Heading5"/>
        <w:numPr>
          <w:ilvl w:val="4"/>
          <w:numId w:val="1"/>
        </w:numPr>
        <w:rPr/>
      </w:pPr>
      <w:bookmarkStart w:id="146" w:name="__RefHeading___Toc711152_1051229030"/>
      <w:bookmarkStart w:id="147" w:name="_Toc53"/>
      <w:bookmarkEnd w:id="146"/>
      <w:r>
        <w:rPr>
          <w:rtl w:val="true"/>
        </w:rPr>
        <w:t>دوست‌یابی و تربیت اجتماعی</w:t>
      </w:r>
      <w:bookmarkEnd w:id="147"/>
    </w:p>
    <w:p>
      <w:pPr>
        <w:pStyle w:val="Heading6"/>
        <w:numPr>
          <w:ilvl w:val="5"/>
          <w:numId w:val="1"/>
        </w:numPr>
        <w:rPr/>
      </w:pPr>
      <w:bookmarkStart w:id="148" w:name="__RefHeading___Toc711154_1051229030"/>
      <w:bookmarkStart w:id="149" w:name="_Toc54"/>
      <w:bookmarkEnd w:id="148"/>
      <w:r>
        <w:rPr>
          <w:rtl w:val="true"/>
        </w:rPr>
        <w:t>اشاره</w:t>
      </w:r>
      <w:bookmarkEnd w:id="149"/>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از دوره کودکی با هم‌بازی‌های خود رابطه دوستانه را تجربه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دوست و حضور در جمع‌های دوستانه و گروه‌های هم‌سال برای تربیت اجتماعی فرزندان لازم است، زیرا در این ارتباط، آثار رفتار خود با دیگران را مشاهده کرده و به تنظیم آن‌ها </w:t>
      </w:r>
    </w:p>
    <w:p>
      <w:pPr>
        <w:pStyle w:val="BookText"/>
        <w:rPr/>
      </w:pPr>
      <w:r>
        <w:rPr>
          <w:rFonts w:ascii="IRNazanin" w:hAnsi="IRNazanin" w:eastAsia="IRNazanin"/>
          <w:color w:val="111111"/>
          <w:sz w:val="28"/>
          <w:sz w:val="28"/>
          <w:szCs w:val="28"/>
          <w:rtl w:val="true"/>
          <w:lang w:bidi="fa-IR"/>
        </w:rPr>
        <w:t>می‌پردازند و در این داد و ستدهای تجربی، پایه‌های رفتارهای اجتماعی آنان استحکام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پدر و مادر وظیفه دارند، فرزندان خود را با معیارها و ضابطه‌های انتخاب دوست خوب آشنا کنند و از تحمیل مصداق‌ها به آن‌ها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معصومین علیهم‌السلام به زیباترین بیان، ضرورت دوستی، معیارها و ضوابط انتخاب دوست را به همراه دلایل آن‌ها ارائه کرده‌اند که این خود نیز در زمینه‌سازی ارائه ارزش‌ها قابل دقت است؛ برای نمونه امام علی علیه‌السلام ضمن توصیه به مردم برای استحکام پیوند، دوست را بهترین ذخیره در دنیا و آخرت می‌داند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بِالْإِخْوَانِ فَإِنَّهُمْ عُدَّةٌ فِی الدُّنْیَا وَ الْآخِرَةِ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برشما لازم است که برای خود دوستانی برگزینید؛ زیرا دوستان ذخایر دنیا و آخرت هستند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از دیدگاه ایشان معیارهای دوست خوب عبارت است‌از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برخورداری از عقل و رشد عقلانی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صُحْبَةُ الْوَلِیِ اللَّبِیبِ حَیَاةُ الرُّوح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هم‌نشینی‌با دوست عاقل و خردمند، زندگی بخش جان و روح است</w:t>
      </w:r>
      <w:r>
        <w:rPr>
          <w:rFonts w:eastAsia="IRNazanin" w:cs="IRNazanin"/>
          <w:color w:val="111111"/>
          <w:sz w:val="28"/>
          <w:szCs w:val="28"/>
          <w:rtl w:val="true"/>
          <w:lang w:bidi="fa-IR"/>
        </w:rPr>
        <w:t>».</w:t>
      </w:r>
      <w:r>
        <w:rPr>
          <w:rStyle w:val="FootnoteAnchor"/>
          <w:rtl w:val="true"/>
        </w:rPr>
        <w:footnoteReference w:id="77"/>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دیگری می‌فرمایند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اَکْثَرُ الصَّلَاحِ وَ الصَّوَابِ فِی صُحْبَةِ أُولِی النُّهَی وَ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بیشترین خوبی‌ها و درستی‌ها از هم نشینی با عاقلان و صاحبان خرد به دست می‌آید</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سعدی تأثیر همنشینی با نیکان را در ابیات زیبایی چنین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جامه کعبه را که می‌بوسند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از کِرم پیله، نامی شد</w:t>
      </w:r>
    </w:p>
    <w:p>
      <w:pPr>
        <w:pStyle w:val="BookText"/>
        <w:rPr/>
      </w:pPr>
      <w:r>
        <w:rPr>
          <w:rFonts w:ascii="IRNazanin" w:hAnsi="IRNazanin" w:eastAsia="IRNazanin"/>
          <w:color w:val="111111"/>
          <w:sz w:val="28"/>
          <w:sz w:val="28"/>
          <w:szCs w:val="28"/>
          <w:rtl w:val="true"/>
          <w:lang w:bidi="fa-IR"/>
        </w:rPr>
        <w:t xml:space="preserve">با عزیزی نشست روزی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همچو او گرامی شد</w:t>
      </w:r>
      <w:r>
        <w:rPr>
          <w:rStyle w:val="FootnoteAnchor"/>
          <w:rtl w:val="true"/>
        </w:rPr>
        <w:footnoteReference w:id="7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سلامت روح و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علیه‌السلام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إِیَّاکَ وَ مُصَادَقَةَ الْفَاجِر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فرزندم، از دوستی با آدم ظالم‌بپرهیز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نیز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غَضِبَ عَلَیْکَ ثَلَاثَ مَرَّاتٍ فَلَمْ یَقُلْ فِیکَ شَرّاً فَاتَّخِذْهُ لِنَفْسِکَ صَدِیقا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سه بار نسبت به تو خشمگین شود ودرباره‌ات به بدی سخن نگوید، شایسته رفاقت است او را برای دوستی‌انتخاب کن</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رعایت عدالت و 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علیه‌السلام است که</w:t>
      </w:r>
      <w:r>
        <w:rPr>
          <w:rFonts w:eastAsia="IRNazanin" w:cs="IRNazanin"/>
          <w:color w:val="111111"/>
          <w:sz w:val="28"/>
          <w:szCs w:val="28"/>
          <w:rtl w:val="true"/>
          <w:lang w:bidi="fa-IR"/>
        </w:rPr>
        <w:t>:</w:t>
      </w:r>
      <w:bookmarkStart w:id="150" w:name="pg10675_94602"/>
    </w:p>
    <w:p>
      <w:pPr>
        <w:pStyle w:val="BookText"/>
        <w:rPr/>
      </w:pPr>
      <w:bookmarkEnd w:id="15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بِالنَّصَفَةِ یَکْثُرُ الْمُوَاصِلُون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نهج البلاغه، ص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 حکمت</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انصاف و برابری پیوستگان و دوستان بسیار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علی علیه‌السلام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الْإِخْوَانِ أَقَلُّهُمْ مُصَانَعَةً فِی النَّصِیحَة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بهترین دوستان تو کسی است که در نصیحت کردن به تو کمتر اهل‌سازش باشد</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علیه‌السلام به فرزندش امام حسن علیه‌السلام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وَ مُصَادَقَةَ الْکَذَّابِ فَإِنَّهُ کَالسَّرَابِ یُقَرِّبُ عَلَیْکَ الْبَعِیدَ وَ یُبَعِّدُ عَلَیْکَ الْقَرِیب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دوستی با دروغگو بپرهیز، زیرا دروغگو مانند سرا‌باست که همواره دور را برای تو نزدیک و نزدیک را برای تو دور می‌کند</w:t>
      </w:r>
      <w:r>
        <w:rPr>
          <w:rFonts w:eastAsia="IRNazanin" w:cs="IRNazanin"/>
          <w:color w:val="111111"/>
          <w:sz w:val="28"/>
          <w:szCs w:val="28"/>
          <w:rtl w:val="true"/>
          <w:lang w:bidi="fa-IR"/>
        </w:rPr>
        <w:t>».</w:t>
      </w:r>
      <w:r>
        <w:rPr>
          <w:rStyle w:val="FootnoteAnchor"/>
          <w:rtl w:val="true"/>
        </w:rPr>
        <w:footnoteReference w:id="82"/>
      </w:r>
    </w:p>
    <w:p>
      <w:pPr>
        <w:pStyle w:val="Heading6"/>
        <w:numPr>
          <w:ilvl w:val="5"/>
          <w:numId w:val="1"/>
        </w:numPr>
        <w:rPr/>
      </w:pPr>
      <w:bookmarkStart w:id="151" w:name="__RefHeading___Toc711156_1051229030"/>
      <w:bookmarkStart w:id="152" w:name="_Toc55"/>
      <w:bookmarkEnd w:id="151"/>
      <w:r>
        <w:rPr>
          <w:rtl w:val="true"/>
        </w:rPr>
        <w:t>راهکارهایی برای دوست‌یابی کودکان</w:t>
      </w:r>
      <w:bookmarkEnd w:id="152"/>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کودک خردسالی، امکان برقراری ارتباط با دیگران را نداشته باشد، نمی‌تواند مهارت‌های اجتماعی را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والدین باید زمینه ارتباط او با دیگران و مخصوصاً هم‌سالانش را فراهم کنند؛ برای این منظور می‌توانند به کودک در دوست‌یابی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راهکارهای پیشنهادی در انتخاب دوست عبارتند از</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ریزی برای زمان و موقعیت بازی</w:t>
      </w:r>
    </w:p>
    <w:p>
      <w:pPr>
        <w:pStyle w:val="BookText"/>
        <w:rPr/>
      </w:pPr>
      <w:r>
        <w:rPr>
          <w:rFonts w:ascii="IRNazanin" w:hAnsi="IRNazanin" w:eastAsia="IRNazanin"/>
          <w:color w:val="111111"/>
          <w:sz w:val="28"/>
          <w:sz w:val="28"/>
          <w:szCs w:val="28"/>
          <w:rtl w:val="true"/>
          <w:lang w:bidi="fa-IR"/>
        </w:rPr>
        <w:t>کودک نوپا فرصت‌های زیادی دارد که با دیگر کودکان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پدر و مادر باید برای زمان بازی خردسالان و کودکان خود برنامه‌ریزی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می‌توانند از کودکان دوستان و فامیل دعوت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اهداف دوستی</w:t>
      </w:r>
    </w:p>
    <w:p>
      <w:pPr>
        <w:pStyle w:val="BookText"/>
        <w:rPr/>
      </w:pPr>
      <w:r>
        <w:rPr>
          <w:rFonts w:ascii="IRNazanin" w:hAnsi="IRNazanin" w:eastAsia="IRNazanin"/>
          <w:color w:val="111111"/>
          <w:sz w:val="28"/>
          <w:sz w:val="28"/>
          <w:szCs w:val="28"/>
          <w:rtl w:val="true"/>
          <w:lang w:bidi="fa-IR"/>
        </w:rPr>
        <w:t>والدین با کودک خود در مورد اینکه دوست دارد چه مهارت‌های اجتماعی و چه‌طور دوستی‌هایی داشته باشد،</w:t>
      </w:r>
    </w:p>
    <w:p>
      <w:pPr>
        <w:pStyle w:val="BookText"/>
        <w:rPr/>
      </w:pPr>
      <w:r>
        <w:rPr>
          <w:rFonts w:ascii="IRNazanin" w:hAnsi="IRNazanin" w:eastAsia="IRNazanin"/>
          <w:color w:val="111111"/>
          <w:sz w:val="28"/>
          <w:sz w:val="28"/>
          <w:szCs w:val="28"/>
          <w:rtl w:val="true"/>
          <w:lang w:bidi="fa-IR"/>
        </w:rPr>
        <w:t>صحبت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بیشترکودکان می‌توانند به آسانی کودکانی را که دوست دارند، با آن‌ها دوست باشند، نام ببرند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و تشویق</w:t>
      </w:r>
    </w:p>
    <w:p>
      <w:pPr>
        <w:pStyle w:val="BookText"/>
        <w:rPr/>
      </w:pPr>
      <w:r>
        <w:rPr>
          <w:rFonts w:ascii="IRNazanin" w:hAnsi="IRNazanin" w:eastAsia="IRNazanin"/>
          <w:color w:val="111111"/>
          <w:sz w:val="28"/>
          <w:sz w:val="28"/>
          <w:szCs w:val="28"/>
          <w:rtl w:val="true"/>
          <w:lang w:bidi="fa-IR"/>
        </w:rPr>
        <w:t>بهتر است والدین بر شیوه ارتباط کودکان با دوستانشان نظارت داشته باشند و رفتارهای مطلوب آنها را در این زمینه مورد توجه و تشویق قرار دهند؛ به عنوان مثال چند کلمه تحسین‌آمیز به کار برند تا به کودک بگویند چقدر خوب با دوستش کنار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گردش‌های‌خانوادگی</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گردش‌های خانوادگی، فرصت خوبی برای ورود کودکان به موقعیت‌های اجتماعی و ارتباط با سایر کودکان را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موقعیت‌ها به کودکان کمک می‌کند مهارت‌های اجتماعی خود را به کار گیرند و در عین حال نظاره گر ارتباط والدین خود با دیگران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برچسب‌نزدن به کودک</w:t>
      </w:r>
    </w:p>
    <w:p>
      <w:pPr>
        <w:pStyle w:val="BookText"/>
        <w:rPr/>
      </w:pPr>
      <w:r>
        <w:rPr>
          <w:rFonts w:ascii="IRNazanin" w:hAnsi="IRNazanin" w:eastAsia="IRNazanin"/>
          <w:color w:val="111111"/>
          <w:sz w:val="28"/>
          <w:sz w:val="28"/>
          <w:szCs w:val="28"/>
          <w:rtl w:val="true"/>
          <w:lang w:bidi="fa-IR"/>
        </w:rPr>
        <w:t>توصیف کودک با عناوینی مانند بداخلاق، خجالتی و گوشه‌گیر سبب برانگیخته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 رفتار اجتماعی نامناسب او می‌شود؛ برای نمونه والدین در حال گذشتن از کوچه‌ای هستند و به آشنایی برخورد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خردسال آنها به نام مریم، در سلام‌کردن یا حتی نگاه به آن فرد تردید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رو به فرد آشنا می‌کنند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خجالتیه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بسا آن‌ها با برچسب زدن به کودک خود، رفتار او را تقویت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می‌توان با گفتن جملاتی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الآن شما را دید، چند دقیقه طول می‌کشه تا بهتون عادت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همین‌طوره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تشویق کنند تا اجتماعی‌تر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علت دوست‌گریزی کودک</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کودک در دوست‌یابی و حفظ آن مشکل دارد، والدین باید تلاش کنند علت آن را دریابند؛ به عنوان مثال، آیا آن‌قدر حساس است که همیشه احساساتش جریحه‌دار می‌شود و دوستانش را از دست می‌دهد؟ آیا ساکت است و نسبت به ارتباط با دیگران بی‌اعتنا است؟ آیا خشونت ورفتار تهاجمی دارد و به همین علت کودکان دیگر </w:t>
      </w:r>
    </w:p>
    <w:p>
      <w:pPr>
        <w:pStyle w:val="BookText"/>
        <w:rPr/>
      </w:pPr>
      <w:r>
        <w:rPr>
          <w:rFonts w:ascii="IRNazanin" w:hAnsi="IRNazanin" w:eastAsia="IRNazanin"/>
          <w:color w:val="111111"/>
          <w:sz w:val="28"/>
          <w:sz w:val="28"/>
          <w:szCs w:val="28"/>
          <w:rtl w:val="true"/>
          <w:lang w:bidi="fa-IR"/>
        </w:rPr>
        <w:t xml:space="preserve">نمی‌خواهند با او باشند؟ آیا از مهارت‌های اجتماعی لازم برخوردار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کشف علت در صدد برطرف کردن آن برآیند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 با کودک</w:t>
      </w:r>
    </w:p>
    <w:p>
      <w:pPr>
        <w:pStyle w:val="BookText"/>
        <w:rPr/>
      </w:pPr>
      <w:r>
        <w:rPr>
          <w:rFonts w:ascii="IRNazanin" w:hAnsi="IRNazanin" w:eastAsia="IRNazanin"/>
          <w:color w:val="111111"/>
          <w:sz w:val="28"/>
          <w:sz w:val="28"/>
          <w:szCs w:val="28"/>
          <w:rtl w:val="true"/>
          <w:lang w:bidi="fa-IR"/>
        </w:rPr>
        <w:t>پدر و مادر با کودک خود، درباره رفتارهایی که موجب تأثیرگذاری بر روابط و دوستی‌ها می‌شوند، گفتگو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کودک به علت تمام‌شدن یک رابطه دوستی، از نظر روانی آسیب دیده است، می‌توانند به او بگویند این‌گونه مسائل گاهی اتفاق می‌افتد و ممکن است بعضی اوقات حفظ ارتباط کاملاً در کنترل آن‌ها نباشد؛ او را امیدوار سازند که در آینده دوستان پایدارتری خواهد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او درباره وضعیت دوستی‌ها، نظیر این که افراد طی دوران مختلف زندگی، دوستان گوناگونی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هم‌بازی‌ها، هم‌کلاسی‌ها، دوستان ورزشی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که بعضی از آن‌ها به مدت طولانی و بعضی از آن‌ها تنها مدت کوتاهی دوست او خواهند بود، صحبت کنند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مشخصات یک دوست خوب را برای او بیان کنند، برای این منظور می‌توانند از کودک بخواهند نام یکی از هم‌بازی‌ها یا هم‌کلاسی‌هایش که همه او را دوست دارند بگوید و سپس درباره خصوصیات او چنین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رفتار می‌کند؟ چه کارهایی انجام می‌دهد؟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الگوی مناسب</w:t>
      </w:r>
    </w:p>
    <w:p>
      <w:pPr>
        <w:pStyle w:val="BookText"/>
        <w:rPr/>
      </w:pPr>
      <w:r>
        <w:rPr>
          <w:rFonts w:ascii="IRNazanin" w:hAnsi="IRNazanin" w:eastAsia="IRNazanin"/>
          <w:color w:val="111111"/>
          <w:sz w:val="28"/>
          <w:sz w:val="28"/>
          <w:szCs w:val="28"/>
          <w:rtl w:val="true"/>
          <w:lang w:bidi="fa-IR"/>
        </w:rPr>
        <w:t>زمانی‌که والدین در حال خوش آمدگویی به دیگران، گفت‌گوی تلفنی، خرید و یا انجام هر تعامل دیگری با مردم هستند، الگوی رفتار اجتماعی را به کودک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یاد داشته باشند که آنها حتی مهارت‌های اجتماعی را که به صورت ناخواسته به فرزندان خود می‌آموزند که ترجیح می‌دهند کودک آن‌ها آن مهارت‌هارا یاد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اگر خجالتی‌بودن یکی از خصوصیات پدر یا مادر باشد، ممکن است کودک خجالتی‌بودن را فراگیرد؛ بنابراین، شاید لازم باشد که والدین برخی از ویژگی‌های خود را تغییر دهند تا الگوی مناسبی برای فرزندان خود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ایفای نقش برای آموزش کودک</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اجرای نمایش، فرصت مناسبی است تا روش‌های رفتار مناسب با دیگران را به کودک آموزش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نمایش می‌توان ابتدا موقعیت‌های ساده‌ای را نشان داد و سپس آن‌ها را پیچیده‌تر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موقعیت‌ها می‌تواند شامل دعوت یک دوست به بازی، رد یک دعوت، مخالفت مسالمت‌آمیز، صحبت با تلفن، خوشامدگویی به میهمانان، گفتگو با کودکان و بزرگ‌سالان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می‌شود نقش‌ها بین والدین و کودک عوض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مهارت‌های گفتگو</w:t>
      </w:r>
    </w:p>
    <w:p>
      <w:pPr>
        <w:pStyle w:val="BookText"/>
        <w:rPr/>
      </w:pPr>
      <w:r>
        <w:rPr>
          <w:rFonts w:ascii="IRNazanin" w:hAnsi="IRNazanin" w:eastAsia="IRNazanin"/>
          <w:color w:val="111111"/>
          <w:sz w:val="28"/>
          <w:sz w:val="28"/>
          <w:szCs w:val="28"/>
          <w:rtl w:val="true"/>
          <w:lang w:bidi="fa-IR"/>
        </w:rPr>
        <w:t>والدین می‌توانند مهارت‌های گفتگو را به کودکان خود آموزش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پیشنهاد می‌شود این موارد را تمرین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 معرفی کردن خود و دیگران، پرسیدن سؤالات خاصی برای ادامه‌یافتن گفت‌گو؛ مانند چه خبر دیگه چطوری و امثالهم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 خیالی سبب رشد مهارت‌های اجتماعی</w:t>
      </w:r>
    </w:p>
    <w:p>
      <w:pPr>
        <w:pStyle w:val="BookText"/>
        <w:rPr/>
      </w:pPr>
      <w:r>
        <w:rPr>
          <w:rFonts w:ascii="IRNazanin" w:hAnsi="IRNazanin" w:eastAsia="IRNazanin"/>
          <w:color w:val="111111"/>
          <w:sz w:val="28"/>
          <w:sz w:val="28"/>
          <w:szCs w:val="28"/>
          <w:rtl w:val="true"/>
          <w:lang w:bidi="fa-IR"/>
        </w:rPr>
        <w:t>کودکان از سن دو تا چهارسالگی برای خود دوستان‌خیالی در نظر می‌گیرند؛ با آن‌ها ارتباط برقرار می‌کنند؛ حرف می‌زنند؛ بازی می‌کنند؛ اسباب‌بازی خود را در اختیار آن‌ها قرار می‌دهند؛ با آن‌ها غذا می‌خورند و با آن‌ها می‌خوابند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خیال‌بافی معمولاً تا سن پیش‌دبستانی ادامه دارد و به‌تدریج کمتر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اینکه اغلب کودکان تا سن هفت‌سالگی تجربه دوستان‌خیالی دارند، اما خانواده‌ها معمولاً از خیال‌بافی، کودکان دچار نگرانی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داشتن دوستان‌خیالی در سنین پیش دبستانی می‌تواند باعث رشد و افزایش مهارت‌های اجتماعی و ارتباط با دیگران در کودک شود، به عبارت دیگر این موضوع می‌تواند یکی از مراحل طبیعی رشد باشد و کارکردهای مثبتی برای کودک به همراه داشته باشد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کودک می‌تواند احساسات و هیجانات خود را نسبت به همنشین‌خیالی خود بروز دهد، اوقات تنهایی خود را با او پر کند و </w:t>
      </w:r>
    </w:p>
    <w:p>
      <w:pPr>
        <w:pStyle w:val="BookText"/>
        <w:rPr/>
      </w:pPr>
      <w:r>
        <w:rPr>
          <w:rFonts w:ascii="IRNazanin" w:hAnsi="IRNazanin" w:eastAsia="IRNazanin"/>
          <w:color w:val="111111"/>
          <w:sz w:val="28"/>
          <w:sz w:val="28"/>
          <w:szCs w:val="28"/>
          <w:rtl w:val="true"/>
          <w:lang w:bidi="fa-IR"/>
        </w:rPr>
        <w:t>همچنین ترس و اضطراب احتمالی خود را 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علاوه‌داشتن دوست‌خیالی باعث افزایش خلاقیت در کودک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دوستی‌های‌خیالی تا سن نوجوانی و بزرگ‌سالی ادامه پیدا کند، می‌تواند باعث انزوای فرد، کاهش ارتباطات اجتماعی و مانع دوست یابی در شخص شود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هرگونه تجربه اضطراب آور مانند تولد فرزند جدید، جدایی والدین، دعواهای پدر و مادر، از دست دادن والدین یا پدربزرگ و مادربزرگ، تنها خوابیدن در اتاق، تک فرزندبودن و انزوای کودک احتمال خیال‌بافی در کودکان را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در مواجه با این خیال‌بافی‌ها در سنین پیش دبستانی نباید دچار ترس و وحشت شده و یا کودکان را از داشتن این دوستان خیالی منع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همچنیننباید آن‌ها را تنبیه یا مسخره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لازم است والدین با ورود به دنیای خیالی کودک، با همنشین خیالی او همراه شوند و در صورت رضایت کودک، در مورد آن با او صحبت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تنها دوست کودک، دوست‌خیالی او باشد و کودک با بچه‌های همسن خود ارتباطات منسجم و معناداری نداشته باشد و این وضعیت حداقل شش ماه ادامه یابد، والدین باید مداخله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دوست‌خیالی، کودک را کنترل و به کارهای خلاف وادار می‌کند، همچنین در صورتی که کودک از همنشینی با دوست‌خیالی خود می‌ترسد و از ارتباط با او وحشت </w:t>
      </w:r>
      <w:bookmarkStart w:id="153" w:name="pg10675_94609"/>
    </w:p>
    <w:p>
      <w:pPr>
        <w:pStyle w:val="BookText"/>
        <w:rPr/>
      </w:pPr>
      <w:bookmarkEnd w:id="153"/>
      <w:r>
        <w:rPr>
          <w:rFonts w:ascii="IRNazanin" w:hAnsi="IRNazanin" w:eastAsia="IRNazanin"/>
          <w:color w:val="111111"/>
          <w:sz w:val="28"/>
          <w:sz w:val="28"/>
          <w:szCs w:val="28"/>
          <w:rtl w:val="true"/>
          <w:lang w:bidi="fa-IR"/>
        </w:rPr>
        <w:t>دارد، نیز لازم است کودک نزد مشاور و روان‌شناس ارجاع شود تا مداخلات مؤثر انجام گیرد</w:t>
      </w:r>
      <w:r>
        <w:rPr>
          <w:rFonts w:eastAsia="IRNazanin" w:cs="IRNazanin"/>
          <w:color w:val="111111"/>
          <w:sz w:val="28"/>
          <w:szCs w:val="28"/>
          <w:rtl w:val="true"/>
          <w:lang w:bidi="fa-IR"/>
        </w:rPr>
        <w:t>.</w:t>
      </w:r>
    </w:p>
    <w:p>
      <w:pPr>
        <w:pStyle w:val="Heading5"/>
        <w:numPr>
          <w:ilvl w:val="4"/>
          <w:numId w:val="1"/>
        </w:numPr>
        <w:rPr/>
      </w:pPr>
      <w:bookmarkStart w:id="154" w:name="__RefHeading___Toc711158_1051229030"/>
      <w:bookmarkStart w:id="155" w:name="_Toc56"/>
      <w:bookmarkEnd w:id="154"/>
      <w:r>
        <w:rPr>
          <w:rtl w:val="true"/>
        </w:rPr>
        <w:t>انسان‌دوستی و کمک به دیگران</w:t>
      </w:r>
      <w:bookmarkEnd w:id="155"/>
    </w:p>
    <w:p>
      <w:pPr>
        <w:pStyle w:val="BookText"/>
        <w:rPr/>
      </w:pPr>
      <w:r>
        <w:rPr>
          <w:rFonts w:ascii="IRNazanin" w:hAnsi="IRNazanin" w:eastAsia="IRNazanin"/>
          <w:color w:val="111111"/>
          <w:sz w:val="28"/>
          <w:sz w:val="28"/>
          <w:szCs w:val="28"/>
          <w:rtl w:val="true"/>
          <w:lang w:bidi="fa-IR"/>
        </w:rPr>
        <w:t>یکی از مباحث مهم و دقیق قرآنی مسأله محبت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شعائر اسلامی مقدمه‌ای برای تبدیل فردیت انسان به حالت اجتماعی بودن است و اصولاً مکتب اسلام بر مبنای محبت جمعی استوار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علیه‌السلام در مورد دین سؤال کردند، ایشان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الدِّینُ إِلَّا الْحُبُّ؟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دین چیز دیگری است به جز دوستی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در حدیث زیبایی از پیامبر اکرم صلی‌الله‌علیه‌واله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 کُلُّهُمْ عِیَالُ اللَّهِ فَأَحَبُّهُمْ إِلَی اللَّهِ عَزَّ وَ جَلَّ أَنْفَعهُمْ لِعِیَالِهِ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مخلوقات همه عیال خدا هستند؛ محبوب‌ترین بندگان نزد خدا کسی است که محبتش به مخلوقات خدا بیشتر باشد</w:t>
      </w:r>
      <w:r>
        <w:rPr>
          <w:rFonts w:eastAsia="IRNazanin" w:cs="IRNazanin"/>
          <w:color w:val="111111"/>
          <w:sz w:val="28"/>
          <w:szCs w:val="28"/>
          <w:rtl w:val="true"/>
          <w:lang w:bidi="fa-IR"/>
        </w:rPr>
        <w:t>».</w:t>
      </w:r>
      <w:r>
        <w:rPr>
          <w:rStyle w:val="FootnoteAnchor"/>
          <w:rtl w:val="true"/>
        </w:rPr>
        <w:footnoteReference w:id="84"/>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زمانی که وابستگی کودک به مادر کم می‌شود و آماده پذیرش اجتماع و رفتارهای اجتماعی می‌گردد؛ والدین باید ویژگی‌های اجتماعی بودن و انسان‌دوستی را در کودکان ایجاد و تقویت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علاوه بر تقویت حس انسان دوستی در کودکان، بایستی کمک به دیگران را نیز به آن‌ها آموزش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کمک به دیگران و برآوردن خواسته و رفع نگرانی‌های مادی و معنوی مردم، روایات زیادی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اکرم صلی‌الله‌علیه‌وآله سؤال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النَّاسِ إِلَی اللَّهِ قَالَ أَنْفَعُ النَّاسِ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نافع‌ترین مردم چه کسی است؟</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است که محبت و خیراو بیشتر از دیگران به مردم برسد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پس شایسته است والدین فرزندان خود را تشویق کنند که در برآوردن نیازهای دیگران و رفع گرفتاری‌ها و انجام کارهای خیر درصورت امکان و توانایی کوشا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صادق علیه‌السلام در حدیث ارزشمندی می‌فرمایند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 حَاجَةِ الْمُؤْمِنِ خَیْرٌ مِنْ عِتْقِ أَلْفِ رَقَبَةٍ وَ خَیْرٌ مِنْ حُمْلَانِ أَلْفِ فَرَسٍ فِی سَبِیلِ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آوردن نیاز مؤمن بهتر است از آزاد کردن هزار بنده و بهتر است از تجهیر کردن هزار اسب برای جهاد در راه خدا</w:t>
      </w:r>
      <w:r>
        <w:rPr>
          <w:rFonts w:eastAsia="Amiri" w:cs="Amiri" w:ascii="Amiri" w:hAnsi="Amiri"/>
          <w:color w:val="111111"/>
          <w:sz w:val="28"/>
          <w:szCs w:val="28"/>
          <w:rtl w:val="true"/>
          <w:lang w:bidi="ar-SA"/>
        </w:rPr>
        <w:t>».</w:t>
      </w:r>
      <w:r>
        <w:rPr>
          <w:rStyle w:val="FootnoteAnchor"/>
          <w:rtl w:val="true"/>
        </w:rPr>
        <w:footnoteReference w:id="86"/>
      </w:r>
      <w:bookmarkStart w:id="156" w:name="pg10675_94611"/>
    </w:p>
    <w:p>
      <w:pPr>
        <w:pStyle w:val="Heading5"/>
        <w:numPr>
          <w:ilvl w:val="4"/>
          <w:numId w:val="1"/>
        </w:numPr>
        <w:rPr/>
      </w:pPr>
      <w:bookmarkStart w:id="157" w:name="__RefHeading___Toc711160_1051229030"/>
      <w:bookmarkStart w:id="158" w:name="_Toc57"/>
      <w:bookmarkEnd w:id="156"/>
      <w:bookmarkEnd w:id="157"/>
      <w:r>
        <w:rPr>
          <w:rtl w:val="true"/>
        </w:rPr>
        <w:t>اخلاق و تربیت اجتماعی</w:t>
      </w:r>
      <w:bookmarkEnd w:id="158"/>
    </w:p>
    <w:p>
      <w:pPr>
        <w:pStyle w:val="Heading6"/>
        <w:numPr>
          <w:ilvl w:val="5"/>
          <w:numId w:val="1"/>
        </w:numPr>
        <w:rPr/>
      </w:pPr>
      <w:bookmarkStart w:id="159" w:name="__RefHeading___Toc711162_1051229030"/>
      <w:bookmarkStart w:id="160" w:name="_Toc58"/>
      <w:bookmarkEnd w:id="159"/>
      <w:r>
        <w:rPr>
          <w:rtl w:val="true"/>
        </w:rPr>
        <w:t>اشاره</w:t>
      </w:r>
      <w:bookmarkEnd w:id="160"/>
    </w:p>
    <w:p>
      <w:pPr>
        <w:pStyle w:val="BookText"/>
        <w:rPr/>
      </w:pPr>
      <w:r>
        <w:rPr>
          <w:rFonts w:ascii="IRNazanin" w:hAnsi="IRNazanin" w:eastAsia="IRNazanin"/>
          <w:color w:val="111111"/>
          <w:sz w:val="28"/>
          <w:sz w:val="28"/>
          <w:szCs w:val="28"/>
          <w:rtl w:val="true"/>
          <w:lang w:bidi="fa-IR"/>
        </w:rPr>
        <w:t>یکی از مقوله‌های اساسی تربیت اجتماعی، موضوع اخلاق و تربیت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اخلاقی در تعلیم و تربیت اسلامی مقامی بس ارجمند دارد؛ چنانکه نبی اکرم، صلی‌الله‌علیه‌وآله‌وسلم، که بزرگ‌ترین مربی عالم بشریت از جانب خدا هستند، هدف بعثت خود را تکمیل اخلاق مردم می‌دانند و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بُعِثْتُ لِأُتَمِّمَ مَکَارِمَ الْأَخْلَاقِ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همانا من برای تکمیل اخلاق بشر مبعوث شدم</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اسلام، پدران و مادران را در امر پرورش اخلاقی فرزندان خویش، مسئول می‌داند و تربیت فرزندان را از وظایف اساسی و حساس آنها به حساب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مادرانی که در اثر سهل‌انگاری و یا سایر عوامل از تربیت فرزندان خود سر باز می‌زنند از نظر دین و اجتماعخطاکارند؛ چراکه این گونه فرزندان هم برای خانواده و هم برای اجتماع فردی مزاحم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در تمام شئون زندگی فردی، اجتماعی، حقوقی و قضایی خصوصیات اخلاقی را محترم می‌شمارد و بدان‌ها توصیه می‌کند و روابط میان انسان‌ها را به بهترین وجهی بیان می‌دارد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فرد و خانواده و اجتماع را، ارزشمند می‌سازد و به زندگی صفا و لذت می‌بخشد، همانا اخلاق نیکو است چراکه انسان نمی‌تواند با مال </w:t>
      </w:r>
      <w:bookmarkStart w:id="161" w:name="pg10675_94612"/>
    </w:p>
    <w:p>
      <w:pPr>
        <w:pStyle w:val="BookText"/>
        <w:rPr/>
      </w:pPr>
      <w:bookmarkEnd w:id="161"/>
      <w:r>
        <w:rPr>
          <w:rFonts w:ascii="IRNazanin" w:hAnsi="IRNazanin" w:eastAsia="IRNazanin"/>
          <w:color w:val="111111"/>
          <w:sz w:val="28"/>
          <w:sz w:val="28"/>
          <w:szCs w:val="28"/>
          <w:rtl w:val="true"/>
          <w:lang w:bidi="fa-IR"/>
        </w:rPr>
        <w:t>ثروت و قدرت، در دیگران نفوذ کند، بلکه این اخلاق است که دل‌های مردم را تسخیر می‌سازد و انسان‌ها را با یکدیگر مهربان و اجتماعی خالی از عقده‌ها و نگرانی‌ها به وجود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صلی‌الله‌علیه‌وآله در این‌باره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لَنْ تَسَعُوا النَّاسَ بِأَمْوَالِکُمْ، فَالْقَوْهُمْ بِطَلَاقَةِ الْوَجْهِ وَ حُسْنِ الْبِشْر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هرگز نمی‌توانید به وسیله مال و ثروت همه مردم را به سوی خود جلب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وسیله گشاده‌رویی و روی خوش می‌توانید در دل‌ها آشیان گیرید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بدیهی است، وقتی کاری در شرایطی ویژه و در زمان مناسب خود انجام گیرد، آثاری دلخواه به همراه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آنجا که کودک برای تربیت، آمادگی کامل دارد، هر تدبیری در این دوران برای تربیت او به کار گرفته شود، در دل و جان او نقش می‌بندد و به راحتیاز میان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ویژگی‌های ناشایستی که در بزرگ‌سالی جزء شخصیت فرد شده است را نمی‌توان به آسانی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یک نهال کوچک را می‌توان از حالت انحراف به راستی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دوران کودکی، بهترین دوره سازندگی و تربیت اخلاقی است</w:t>
      </w:r>
      <w:r>
        <w:rPr>
          <w:rFonts w:eastAsia="IRNazanin" w:cs="IRNazanin"/>
          <w:color w:val="111111"/>
          <w:sz w:val="28"/>
          <w:szCs w:val="28"/>
          <w:rtl w:val="true"/>
          <w:lang w:bidi="fa-IR"/>
        </w:rPr>
        <w:t>.</w:t>
      </w:r>
    </w:p>
    <w:p>
      <w:pPr>
        <w:pStyle w:val="Heading6"/>
        <w:numPr>
          <w:ilvl w:val="5"/>
          <w:numId w:val="1"/>
        </w:numPr>
        <w:rPr/>
      </w:pPr>
      <w:bookmarkStart w:id="162" w:name="__RefHeading___Toc711164_1051229030"/>
      <w:bookmarkStart w:id="163" w:name="_Toc59"/>
      <w:bookmarkEnd w:id="162"/>
      <w:r>
        <w:rPr>
          <w:rtl w:val="true"/>
        </w:rPr>
        <w:t>پرورش فضایل اخلاقی</w:t>
      </w:r>
      <w:bookmarkEnd w:id="163"/>
    </w:p>
    <w:p>
      <w:pPr>
        <w:pStyle w:val="Heading6"/>
        <w:numPr>
          <w:ilvl w:val="5"/>
          <w:numId w:val="1"/>
        </w:numPr>
        <w:rPr/>
      </w:pPr>
      <w:bookmarkStart w:id="164" w:name="__RefHeading___Toc711166_1051229030"/>
      <w:bookmarkStart w:id="165" w:name="_Toc60"/>
      <w:bookmarkEnd w:id="164"/>
      <w:r>
        <w:rPr>
          <w:rtl w:val="true"/>
        </w:rPr>
        <w:t>اشاره</w:t>
      </w:r>
      <w:bookmarkEnd w:id="165"/>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کلام گهرباری از امام علی علیه‌السلام آمده است </w:t>
      </w:r>
      <w:r>
        <w:rPr>
          <w:rFonts w:eastAsia="IRNazanin" w:cs="IRNazanin"/>
          <w:color w:val="111111"/>
          <w:sz w:val="28"/>
          <w:szCs w:val="28"/>
          <w:rtl w:val="true"/>
          <w:lang w:bidi="fa-IR"/>
        </w:rPr>
        <w:t xml:space="preserve">: </w:t>
      </w:r>
      <w:bookmarkStart w:id="166" w:name="pg10675_94613"/>
    </w:p>
    <w:p>
      <w:pPr>
        <w:pStyle w:val="BookText"/>
        <w:rPr/>
      </w:pPr>
      <w:bookmarkEnd w:id="1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 کَامِنٌ فِی طَبِیعَةِ کُلِّ أَحَد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طبع و خوی هر احدی، بدی پنهان است؛ پس اگر صاحب آن، برآن غلبه کند، پنهان ماند و اگر غلبه نکند آشکار گردد </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بنابراین روایت، فضیلت‌ها باید در آدمی پرورش یابد تا زشتی‌ها و پلیدی‌های نفس پنهان ماند؛ چرا که فضایل سبب حسن سیرت و رفتارهای کریمانه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والدین باید زمینه رشد فضایل اخلاقی فرزندان خود را فراهم آورند و در پرورش این فضیلت‌ها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والدین و مربیان تربیتی می‌توانند ضوابط و قواعدی را به فرزندان القاء کنند و عاداتی را در آنان پدید آورند که بر اساس آن زندگی فردی و اجتماعیشان شکل گیرد و همچنین جنبه طبیعی و غرائز آن‌ها تعدیل شود تا به تدریج درانجام وظایف الهی خود، احساس تعهد و تکلیفکنند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فضیلت‌های اخلاقی که بهتر است در کودکان شکل بگیرد و مورد پرورش قرار گیرد موارد ذیل است</w:t>
      </w:r>
      <w:r>
        <w:rPr>
          <w:rFonts w:eastAsia="IRNazanin" w:cs="IRNazanin"/>
          <w:color w:val="111111"/>
          <w:sz w:val="28"/>
          <w:szCs w:val="28"/>
          <w:rtl w:val="true"/>
          <w:lang w:bidi="fa-IR"/>
        </w:rPr>
        <w:t>.</w:t>
      </w:r>
    </w:p>
    <w:p>
      <w:pPr>
        <w:pStyle w:val="Heading6"/>
        <w:numPr>
          <w:ilvl w:val="5"/>
          <w:numId w:val="1"/>
        </w:numPr>
        <w:rPr/>
      </w:pPr>
      <w:bookmarkStart w:id="167" w:name="__RefHeading___Toc711168_1051229030"/>
      <w:bookmarkStart w:id="168" w:name="_Toc61"/>
      <w:bookmarkEnd w:id="167"/>
      <w:r>
        <w:rPr>
          <w:rtl w:val="true"/>
        </w:rPr>
        <w:t>نظم و انضباط</w:t>
      </w:r>
      <w:bookmarkEnd w:id="168"/>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در لغت به معنای رشته مروارید، آراستن، چیزی را به چیزی پیوستن، بر پا داشتن و ترتیب‌دادن کار آمده است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انضباط نیز به معنای نظم داشتن، سامان گرفتن، خوب نگه داشتن و پیوستگی است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یکی از مهم‌ترین عوامل موفقیت در هر زمینه‌ای نظم و انضباط است که در روایات اسلامی نیز مورد تأکید فراوان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علیه‌السلام که بارها نتایج زیان‌بار بی‌نظمی را در فکر و عمل مسلمانان دیده بود، در بستر شهادت و در آخرین پیام خویش، فرزندان خود و همچنین همه‌ی مسلمانان را به تقوای الهی و نظم در کارها فرا می‌خوانند، و در این باره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أُوصِیکُمَا وَ جَمِیعَ وَلَدِی وَ أَهْلِی وَ مَنْ بَلَغَهُ کِتَابِی بِتَقْوَی اللَّهِ وَ نَظْمِ أَمْرِکُم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شما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حسن و 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همه خانواده و فرزندانم و هرکس را که نوشته من به او می‌رسد، به تقوای الهی و نظم در کارهای‌تان سفارش می‌کنم</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و در عهدنامه مالک اشتر رعایت نظم را با عباراتی دیگر این‌چنین سفارش می‌کنند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وَ الْعَجَلَهَ بِالْأُمُورِ قَبْلَ أَوَانِهَا أَوِ التَّسَقُّطَ فِیهَا عِنْدَ إِمْکَانِهَا أَوِ اللَّجَاجَهَ فِیهَا إِذَا تَنَکَّرَتْ أَوِ الْوَهْنَ عَنْهَا إِذَا اسْتَوْضَحَتْ فَضَعْ کُلَّ أَمْر مَوْضِعَهُ وَ أَوْقِعْ کُلَّ أَمْر مَوْقِعَهُ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از عجله در مورد کارهایی که وقتشان </w:t>
      </w:r>
    </w:p>
    <w:p>
      <w:pPr>
        <w:pStyle w:val="BookText"/>
        <w:rPr/>
      </w:pPr>
      <w:r>
        <w:rPr>
          <w:rFonts w:ascii="IRNazanin" w:hAnsi="IRNazanin" w:eastAsia="IRNazanin"/>
          <w:color w:val="111111"/>
          <w:sz w:val="28"/>
          <w:sz w:val="28"/>
          <w:szCs w:val="28"/>
          <w:rtl w:val="true"/>
          <w:lang w:bidi="fa-IR"/>
        </w:rPr>
        <w:t>نرسیده است، یا سستی در کارهایی که امکان عمل آن فراهم شده، یا لجاجت در اموری که مبهم است، یا سستی در کارها هنگامی که واضح و روشن است، بر حذر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امری را در جای خود و هر کاری را به موقع خود انجام بده</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با توجه به این سفارش‌ها؛ لازم است والدین، از سنین کودکی نظم و انضباط را به فرزندان خود آموزش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ابعاد آموزش نظم، رعایت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طور مثال کودک بیاموزد اول باید جوراب را بپوشد بعد کفش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و اولویت‌بندی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مهم است؛ به عنوان مثال کودک باید بیاموزد وقتی صبح از خواب برمی‌خیزد و چند کار باید در طول روز انجام دهد، چگونه اولویت بندی کند و کدام را اولانجام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کودکی که اول صبح می‌خواهد غذا بخورد بهتر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وقت شستن دست و صورت است؛ صحبت از غذا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معنای ممنوعیت غذا نیست بلکه اولویت‌ها را به فرزند یاد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افراد موفق با افراد ناموفق در همین اولویت‌بندی صحیح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مواردی که در آموزش نظم، اهمیت 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زمان برای برخی کودکان کاملاً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آموزش </w:t>
      </w:r>
    </w:p>
    <w:p>
      <w:pPr>
        <w:pStyle w:val="BookText"/>
        <w:rPr/>
      </w:pPr>
      <w:r>
        <w:rPr>
          <w:rFonts w:ascii="IRNazanin" w:hAnsi="IRNazanin" w:eastAsia="IRNazanin"/>
          <w:color w:val="111111"/>
          <w:sz w:val="28"/>
          <w:sz w:val="28"/>
          <w:szCs w:val="28"/>
          <w:rtl w:val="true"/>
          <w:lang w:bidi="fa-IR"/>
        </w:rPr>
        <w:t>مفهوم و گذشت زمان، باید کودک را کودک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سه ساله‌ای پرسید کی به خانه عمو می‌رویم؟ بهتر است به 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دوبار خوابیدیم و برخاستیم جمعه می‌شود آن‌وقت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وقتی سوار اتومبیل هستند، والدین به آن‌ها بگویند الآن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دیگر می‌رسیم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 می‌شود پدر و مادر برای آموزش نظم و انضباط به فرزندان، نکات ذیل را به‌خاطر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و ساعات خواب و بیداری، تغذیه، بازی و اجرای برنامه‌های دینی کودکان را طبق روش صحیح و عملی مقرر سازید و آنان را از همان کودکی با نظم واقعی آشنا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کودکان خود را عادت دهید هر چیزی را از هر جا برداشتند دوباره سر جایش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ایجاد گرسنگی را به عنوان بخشی از روش انضباطی قرار ندهید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حالی که تلاش می‌کنید نظم و انضباط را به فرزندان خود بیاموزند، مراقب باشید که تبعیضی بین آنها قائل نشوید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بر سر فرزندان خود فریاد نزنید؛ این امر به ارتباط شما و فرزندانتان آسیب می‌زند و همچنین باعث بروز رفتارهای نادرست در کودک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شما سعی کنید مؤدب و محکم با کودکان خود صحبت کنید</w:t>
      </w:r>
      <w:r>
        <w:rPr>
          <w:rFonts w:eastAsia="IRNazanin" w:cs="IRNazanin"/>
          <w:color w:val="111111"/>
          <w:sz w:val="28"/>
          <w:szCs w:val="28"/>
          <w:rtl w:val="true"/>
          <w:lang w:bidi="fa-IR"/>
        </w:rPr>
        <w:t xml:space="preserve">. </w:t>
      </w:r>
      <w:bookmarkStart w:id="169" w:name="pg10675_94617"/>
    </w:p>
    <w:p>
      <w:pPr>
        <w:pStyle w:val="BookText"/>
        <w:rPr/>
      </w:pPr>
      <w:bookmarkEnd w:id="16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درباره‌ی سوء رفتار فرزند خود با او صحبت می‌کنید مطمئن شوید که به یک راه حل نیز برای اصلاح رفتار او اشاره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ضروری است که پدر و مادر بر سر انتخاب اقدامات انضباطی با یکدیگر موافق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یا مادر مخالفت خود را آشکارا با روش انضباطی نشان دهد، مسلماً کودک از این وضعیت بهره‌ای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باید منطبق بر ماهیت روش انضباطی خودشان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یک کودک سوء رفتار از خود نشان می‌دهد باید بلافاصله اصلاح شود و معمولاً بهترین و اولین روش صحبت کردن با کودک و آگاه کردن اوست</w:t>
      </w:r>
      <w:r>
        <w:rPr>
          <w:rFonts w:eastAsia="IRNazanin" w:cs="IRNazanin"/>
          <w:color w:val="111111"/>
          <w:sz w:val="28"/>
          <w:szCs w:val="28"/>
          <w:rtl w:val="true"/>
          <w:lang w:bidi="fa-IR"/>
        </w:rPr>
        <w:t>.</w:t>
      </w:r>
    </w:p>
    <w:p>
      <w:pPr>
        <w:pStyle w:val="Heading6"/>
        <w:numPr>
          <w:ilvl w:val="5"/>
          <w:numId w:val="1"/>
        </w:numPr>
        <w:rPr/>
      </w:pPr>
      <w:bookmarkStart w:id="170" w:name="__RefHeading___Toc711170_1051229030"/>
      <w:bookmarkStart w:id="171" w:name="_Toc62"/>
      <w:bookmarkEnd w:id="170"/>
      <w:r>
        <w:rPr>
          <w:rtl w:val="true"/>
        </w:rPr>
        <w:t>آموزش احترام به والدین</w:t>
      </w:r>
      <w:bookmarkEnd w:id="171"/>
    </w:p>
    <w:p>
      <w:pPr>
        <w:pStyle w:val="BookText"/>
        <w:rPr/>
      </w:pPr>
      <w:r>
        <w:rPr>
          <w:rFonts w:ascii="IRNazanin" w:hAnsi="IRNazanin" w:eastAsia="IRNazanin"/>
          <w:color w:val="111111"/>
          <w:sz w:val="28"/>
          <w:sz w:val="28"/>
          <w:szCs w:val="28"/>
          <w:rtl w:val="true"/>
          <w:lang w:bidi="fa-IR"/>
        </w:rPr>
        <w:t>یکی از مهم‌ترین ارزش اخلاقی که به کودک آموخته می‌شود احترام به والدین است و این زمانی آغاز می‌شود که والدین به کودک خوداحترام بگذارند؛ اگر کودک خود را به‌عنوان یک انسان ندانند و عشق و احترام و توجه را از اطرافیان دریافت نکنند در نتیجه نباید انتظار داشته که به بزرگترها احترام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کار چگونه میسر می‌شود؟ راه‌کارهایی ساده برای کمک به کودکان جهت داشتن روابطی دلپذیر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برخواستن هنگام ورود والدین و افراد بزرگ‌تر، خشوع و احترام وادب در مقابل آنان الگوی مناسبی برای کودکان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حرف بزنید و بیشتر عمل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بعد از چند ساعت با کودک‌تان روبه‌رو می‌شوید، به گرمی با او دست بدهید و سلام و احوال‌پرسی و روبوسی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همواره آنان را به احترام و حفظ حریم‌ها با خود و همسرتان تشویق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آنان با تواضع و امتنان از پدر یا مادرش یاد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برخاستن و استقبال از پدر یا مادر هنگام آمدن او به خانه و بدرقه در زمان خارج شدن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عین صمیمیت و مهربانی با اطفال اجازه بی‌ادبی و وارد شدن به حریم والدین را ندهید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بی‌نزاکتی در مقابل جمع هرگز به او تذکر ندهید و دعوا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القاب زیبا و در عین حال جدی و بزرگوارانه نزد دیگران از او یاد کنید و به فرزندتان توجه و احترام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دعوا و برخورد با او از نسبت دادن صفات بد به او جداً بپرهیزید و تنها کار بدش را به او یادآور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و هرگز نزد او از دیگران بدگویی نکنید و کلمات رکیک به کار نبرید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موجب بدبینی خردسالان نسبت به دیگران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خوبم، تو بدی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میهمانی‌ها، در حد توان، پذیرایی میوه و شیرینی را به عهده فرزندان بگذارید و از آنان نیز پذیرایی کنید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فرزندان‌تان اجازه بی‌احترامی به یکدیگر را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برخورد آن‌ها اغلب تمرینی برای روش برخورشان با دیگران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کودکی رفتار غیرمحترمانه‌ای دارد و حرفی مغایر با شخصیت معمول خود زد، با آرامش و جدیت به او تذکر بدهید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با احترام صحبت کردی به حرفت گوش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خود را به نشنیدن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رفتارها و معاشرت‌های صحیح او را تشویق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دیگران طوری که کودک بشنود، از او ذکر خیر و تمجید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بیشتر تشویق و کمتر انتقاد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 تنها عمل ما و رفتارها و معاشرت‌های ماست که چهارچوب شخصیتی آنان را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داشتن فرزندانی خوشبخت، خوش‌بین، آرام و خلاق، ابتدا خود باید به این خصوصیات آراسته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خودمان را بشناسیم و صادقانه دریابیم؛ وگرنه افتان و خیزان در بیراهه‌های زندگی کودکان‌مان را قربانی امر و نهی‌هایبی‌حد و حصر کرده، سردرگمی، نارضایتی و فقدان اعتماد به نفس را برای‌شان به ارمغان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ما زمان سخن گفتن تشعشعاتی است، نه دهانی</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دوست بداریم، به خود و دیگران احترام بگذاریم تا آنان نیز با خود، جامعه، هستی و خدا در صلح و آشتی باشند و با اطمینان در جاده کمال گام بردارند</w:t>
      </w:r>
      <w:r>
        <w:rPr>
          <w:rFonts w:eastAsia="IRNazanin" w:cs="IRNazanin"/>
          <w:color w:val="111111"/>
          <w:sz w:val="28"/>
          <w:szCs w:val="28"/>
          <w:rtl w:val="true"/>
          <w:lang w:bidi="fa-IR"/>
        </w:rPr>
        <w:t xml:space="preserve">. </w:t>
      </w:r>
      <w:bookmarkStart w:id="172" w:name="pg10675_94620"/>
    </w:p>
    <w:p>
      <w:pPr>
        <w:pStyle w:val="Heading6"/>
        <w:numPr>
          <w:ilvl w:val="5"/>
          <w:numId w:val="1"/>
        </w:numPr>
        <w:rPr/>
      </w:pPr>
      <w:bookmarkStart w:id="173" w:name="__RefHeading___Toc711172_1051229030"/>
      <w:bookmarkStart w:id="174" w:name="_Toc63"/>
      <w:bookmarkEnd w:id="172"/>
      <w:bookmarkEnd w:id="173"/>
      <w:r>
        <w:rPr>
          <w:rtl w:val="true"/>
        </w:rPr>
        <w:t>شکرگزاری</w:t>
      </w:r>
      <w:bookmarkEnd w:id="174"/>
    </w:p>
    <w:p>
      <w:pPr>
        <w:pStyle w:val="BookText"/>
        <w:rPr/>
      </w:pPr>
      <w:r>
        <w:rPr>
          <w:rFonts w:ascii="IRNazanin" w:hAnsi="IRNazanin" w:eastAsia="IRNazanin"/>
          <w:color w:val="111111"/>
          <w:sz w:val="28"/>
          <w:sz w:val="28"/>
          <w:szCs w:val="28"/>
          <w:rtl w:val="true"/>
          <w:lang w:bidi="fa-IR"/>
        </w:rPr>
        <w:t>شایسته است والدین با استناد به آیه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شَکَرْتُمْ لَأَزِیدَنَّکُمْ، وَ لَئِنْ کَفَرْتُمْ إِنَّ عَذابِی لَشَدِید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شکرگزاری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خواهم افزود؛ و اگر ناسپاسی کنید، مجازاتم شدید است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شکر نعمت نعمتت افزون کندکفر نعمت از کفت بیرون کند</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و آیات و روایات مشابه، در مورد شکرگزاری وآثار آن از جمله ازدیاد نعمت‌ها با ادبیاتی کودکانه با فرزند خود صحبت کنند و آنان را به سپاسگزاری از خداوند تشویق کنند؛ برای مثال به او بگویند وقتی که تو یک هدیه برای دوستت می‌خری اگر او از تو تشکر کند و بگوید چه‌قدر من را خوشحال کردی، تو باز هم دوست داری به او هدیه بدهی</w:t>
      </w:r>
      <w:r>
        <w:rPr>
          <w:rFonts w:eastAsia="IRNazanin" w:cs="IRNazanin"/>
          <w:color w:val="111111"/>
          <w:sz w:val="28"/>
          <w:szCs w:val="28"/>
          <w:rtl w:val="true"/>
          <w:lang w:bidi="fa-IR"/>
        </w:rPr>
        <w:t>.</w:t>
      </w:r>
    </w:p>
    <w:p>
      <w:pPr>
        <w:pStyle w:val="Heading6"/>
        <w:numPr>
          <w:ilvl w:val="5"/>
          <w:numId w:val="1"/>
        </w:numPr>
        <w:rPr/>
      </w:pPr>
      <w:bookmarkStart w:id="175" w:name="__RefHeading___Toc711174_1051229030"/>
      <w:bookmarkStart w:id="176" w:name="_Toc64"/>
      <w:bookmarkEnd w:id="175"/>
      <w:r>
        <w:rPr>
          <w:rtl w:val="true"/>
        </w:rPr>
        <w:t>حیا، عفاف و حجاب</w:t>
      </w:r>
      <w:bookmarkEnd w:id="176"/>
    </w:p>
    <w:p>
      <w:pPr>
        <w:pStyle w:val="BookText"/>
        <w:rPr/>
      </w:pPr>
      <w:r>
        <w:rPr>
          <w:rFonts w:ascii="IRNazanin" w:hAnsi="IRNazanin" w:eastAsia="IRNazanin"/>
          <w:color w:val="111111"/>
          <w:sz w:val="28"/>
          <w:sz w:val="28"/>
          <w:szCs w:val="28"/>
          <w:rtl w:val="true"/>
          <w:lang w:bidi="fa-IR"/>
        </w:rPr>
        <w:t>حیا و عفت از جمله موضوعاتی است که هم عقل انسان آن را ستایش می‌کند و هم شرع به آن اهمیت داده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حیاء به معنای شرم داشتن است و منظور خودداری از انجام دادن کارهای زشت، به سبب ترس از سرزنش شدن است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عفت؛ به وجود آمدن حالتی برای نفس انسان است که وی را ازغلبه یافتن شهوت حفظ می‌کند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شهید مطهری نیز عفت را به معنای رام بودن قوه‌ی شهوانی تحت حکومت عقل و ایمان معرفی می‌کند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بنابر فرمایش ارزشمند حضرت علی علیه‌السلام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الْحَیَاءُ یَصُدُّ عَنْ فِعْلِ الْقَبِیح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حیا، انسان را از اعمال زشت بازمی‌دارد</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والدین باید حریم عفاف و حیا را نگه دارند، این حریم را به فرزندان خود بیاموزند و مصادیق آن از جمله حیا در گفتار، حیا در کردار وحیا در پوشش را برای آن‌ها روشن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کریم مردان و زنان به رعایت عفاف و حجاب توصیه شده‌اند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لِلْمُؤْمِنِینَ یَغُضُّوا مِنْ أَبْصارِهِمْ وَ یَحْفَظُوا فُرُوجَهُمْ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مردان مؤمن بگو چشم‌های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به نامحرمان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فروگیرند و عفاف خود را حفظ کنند؛ این برای آنان پاکیزه‌تر است؛ خداوند از آن‌چه انجام می‌دهید آگاه 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و درآیه 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لِلْمُؤْمِناتِ یَغْضُضْنَ مِنْ أَبْصارِهِنَّ وَ یَحْفَظْنَ فُرُوجَهُنَّ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زنان با ایمان بگو چشم‌های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هوس‌آلود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فروگیرند و دامان خویش را حفظ کنند و زینت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 مقدار که نمایان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ننمایند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روسری‌های خود را بر سینه خود افکنند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گردن و سینه با آن پوشانده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زینت خود را آشکار نسازند مگر برای شوهرانشان، یا پدرانشان، یا پدر شوهرانشان، یا پسرانشان، یا پسران همسرانشان، یا برادرانشان، یا پسران برادرانشان، یا پسران خواهرانشان، یا زنان هم‌کیششان، یا بردگانشان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افراد سفیه که تمایلی به زن ندارند، یا کودکانی که از امور جنسی مربوط به زنان آگاه نیستند؛ و هنگام راه رفتن پاهای خود را به زمین نزنند تا زینت پنهانیشان دانسته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صدای خلخال کهبرپا دارند به گوش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همگی به‌سوی خدا بازگردید ای مؤمنان، تا رستگار شوید</w:t>
      </w:r>
      <w:r>
        <w:rPr>
          <w:rFonts w:eastAsia="IRNazanin" w:cs="IRNazanin"/>
          <w:color w:val="111111"/>
          <w:sz w:val="28"/>
          <w:szCs w:val="28"/>
          <w:rtl w:val="true"/>
          <w:lang w:bidi="fa-IR"/>
        </w:rPr>
        <w:t>».</w:t>
      </w:r>
      <w:r>
        <w:rPr>
          <w:rStyle w:val="FootnoteAnchor"/>
          <w:rtl w:val="true"/>
        </w:rPr>
        <w:footnoteReference w:id="101"/>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سفارش آیات و روایات، باید از دوران کودکی نسبت به رعایت حجاب و عفاف در فرزندان اهتمام ورزید و مخصوصاً دختران را، پیش از سن تکلیف، با مسأله حجاب آشنا ساخت تا در جوانی و بزرگسالی پوشش کامل برای آن‌ها سخت و دشوار نباشد</w:t>
      </w:r>
      <w:r>
        <w:rPr>
          <w:rFonts w:eastAsia="IRNazanin" w:cs="IRNazanin"/>
          <w:color w:val="111111"/>
          <w:sz w:val="28"/>
          <w:szCs w:val="28"/>
          <w:rtl w:val="true"/>
          <w:lang w:bidi="fa-IR"/>
        </w:rPr>
        <w:t xml:space="preserve">. </w:t>
      </w:r>
      <w:bookmarkStart w:id="177" w:name="pg10675_94623"/>
    </w:p>
    <w:p>
      <w:pPr>
        <w:pStyle w:val="Heading6"/>
        <w:numPr>
          <w:ilvl w:val="5"/>
          <w:numId w:val="1"/>
        </w:numPr>
        <w:rPr/>
      </w:pPr>
      <w:bookmarkStart w:id="178" w:name="__RefHeading___Toc711176_1051229030"/>
      <w:bookmarkStart w:id="179" w:name="_Toc65"/>
      <w:bookmarkEnd w:id="177"/>
      <w:bookmarkEnd w:id="178"/>
      <w:r>
        <w:rPr>
          <w:rtl w:val="true"/>
        </w:rPr>
        <w:t>پاکیزگی</w:t>
      </w:r>
      <w:bookmarkEnd w:id="179"/>
    </w:p>
    <w:p>
      <w:pPr>
        <w:pStyle w:val="BookText"/>
        <w:rPr/>
      </w:pPr>
      <w:r>
        <w:rPr>
          <w:rFonts w:ascii="IRNazanin" w:hAnsi="IRNazanin" w:eastAsia="IRNazanin"/>
          <w:color w:val="111111"/>
          <w:sz w:val="28"/>
          <w:sz w:val="28"/>
          <w:szCs w:val="28"/>
          <w:rtl w:val="true"/>
          <w:lang w:bidi="fa-IR"/>
        </w:rPr>
        <w:t>آموزش آداب پاکیزگی یکی از گام‌های تربیت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النظَافَةُ مِنَ الْإِیمَانِ وَ الْإِیمَانُ مَعَ صَاحِبِهِ فِی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پاکیزگی نشانه ایمان است و فرد با ایمان، بهشتی است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مسواک زدن، نیانداختن آب دهان و بینی در گذرگاه‌های عمومی، لباس پاکیزه و تمیز پوشیدن، اگرچه نو نباشد، استعمال عطر و خوش‌بو شدن از آداب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رضا علیه‌السلام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الطیبُ مِنْ أَخْلَاقِ الْأَنْبِیَاء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استعمال عطر و بوی خوش از کار و اخلاق پیامبران است</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و به فرموده امام صادق علیه‌السلام پیامبر اکرم صلی‌الله‌علیه‌وآله نیز این خلق پسندیده را داشتند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یُنْفِقُ عَلَی الطیبِ أَکْثَرَ مِما یُنْفِقُ عَلَی الطعَامِ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هزینه تهیه عطریات خاتم‌المرسلین صلی‌الله‌علیه‌وآله از تهیه خوراکش بیشتر بود</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با توجه به اهمیت پاکیزگی در دین اسلام و تأثیر آن بر سلامت فرد، بایستی از همان سنین طفولیت رعایت بهداشت و نظافت به کودکان آموزش داده شود؛ برای مثال قبل و بعد از خوردن غذا آن‌ها را به شستن دست‌ها واداشت؛ در کلام گهرباری از امام علی علیه‌السلام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الْیَدَیْنِ قَبْلَ الطعَامِ وَ بَعْدَهُ زِیَادَةٌ فِی الْعُمُرِ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یَجْلُو الْبَصَر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شستن دست‌ها پیش از غذا و پس از آن، مایه طول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 را روشنی می‌بخشد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متخصصان توصیه می‌کنند که در هر بار شست‌وشو باید حداقل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دست‌ها را با صابون و آب گرم سالم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آلودگی‌ها از طریق دست منتقل می‌شوند، بنابراین لازم و ضروری است که کودکان شیوه صحیح شست‌وشوی دست را بیاموزند، زیرا کودکان در سنین پیش از دبستان خیلی به هم نزدیک می‌شوند و همه وسایلخود اعم از خوراکی، اسباب‌بازی، لوازم نقاشی و کاردستی و غیره را با یکدیگر مبادله می‌کنند، پس شست‌وشوی دست برای این کودکان بسیار مهم است تا از انتقال بیماری‌ها جلوگیری شود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نکات زیر می‌تواند برای آموزش شست‌وشوی دستان کودک مفید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کودکان از یک الگوی مناسب یاد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با شست‌وشوی دستان خود در حضور کودک خردسال، شیوه صحیح شست‌وشوی دست و اهمیت آن را به او آموزش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زمان شست‌وشوی دست با کودک خود صحبت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که همیشه قبل از این‌که غذایی بخورد و بعد از این‌که از دست‌شویی می‌آید باید دست‌های خود را خوب بشوید، زیرا کودک درست نمی‌داند که چه موقع باید دست‌هایش را بشوید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دلایل شست‌وشوی دست برای کودک حرف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توضیح دهید که شست‌وشوی دست میکروب‌هایی را که باعث بیماری می‌شوند از ما دور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چگونگی شست‌وشوی دست و این‌که برای این کار چه‌قدر باید وقت بگذارد به او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آب گرم و سرد را به او نشان دهید و به طریقی که برای او قابل تشخیص باشد شیرهای آب سرد و گرم را از هم تفکیک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دمای آب گرم را طوری تنظیم کنید که دست کودک خردسال نسوزد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شست‌وشوی دست‌ها را به یک کار لذت‌بخش تبدیل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صابون‌های خوش‌بو و با اشکال زیبا و جذاب خریداری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شست‌وشوی دست‌ها را به یک بازی یا تفریح تبدیل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می‌توان هنگام شستن دست و صورت کودک به تدریج وضو را به آن‌ها آموزش داد؛ این، کار بسیار ساده‌ای است و منافع بی‌شماری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پیامبر اکرم صلی‌الله‌علیه‌واله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نِصْفُ الْإِیمَان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وضو نصف ایمان است</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علاوه بر وضو، می‌توان هنگام فرستادن کودک به حمام به تدریج غسل کردن را نیز به او آموزش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مسائل بهداشتی که در دین مبین اسلام نیز بسیار مورد تأکید و سفارش قرار گرفته است؛ رعایت بهداشت دهان و دندان و مسواک زدن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پیامبر اکرم صلی‌الله‌علیه‌واله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 أَشُق عَلَی أُمتِی لَأَمَرْتُهُمْ بِالسوَاکِ عِنْدَ وُضُوءِ کُل 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امتم در سختی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افتادند یقینا فرمان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دادم که در موقع وضو گرفتن برای هر نماز مسواک بزنند</w:t>
      </w:r>
      <w:r>
        <w:rPr>
          <w:rFonts w:eastAsia="IRNazanin" w:cs="IRNazanin"/>
          <w:color w:val="111111"/>
          <w:sz w:val="28"/>
          <w:szCs w:val="28"/>
          <w:rtl w:val="true"/>
          <w:lang w:bidi="fa-IR"/>
        </w:rPr>
        <w:t>».</w:t>
      </w:r>
      <w:r>
        <w:rPr>
          <w:rStyle w:val="FootnoteAnchor"/>
          <w:rtl w:val="true"/>
        </w:rPr>
        <w:footnoteReference w:id="107"/>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امام صادق علیه‌السلام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السِّوَاكِ اثْنَتَا عَشْرَةَ خَصْلَةً هُوَ مِنَ السُّنَّةِ وَ مَطْهَرَةٌ لِلْفَمِ وَ مَجْلَاةٌ لِلْبَصَرِ وَ يُرْضِي الرَّحْمَنَ وَ يُبَيِّضُ الْأَسْنَانَ وَ يَذْهَبُ بِالْحَفْرِ وَ يَشُدُّ اللِّثَةَ وَ يُشَهِّي الطَّعَامَ وَ يَذْهَبُ بِالْبَلْغَمِ وَ يَزِيدُ فِي الْحِفْظِ وَ يُضَاعِفُ الْحَسَنَاتِ وَ تَفْرَحُ بِهِ الْمَلَائِكَةُ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مسواک کردن دوازده خوبی هست</w:t>
      </w:r>
      <w:r>
        <w:rPr>
          <w:rFonts w:eastAsia="IRNazanin" w:cs="IRNazanin"/>
          <w:color w:val="111111"/>
          <w:sz w:val="28"/>
          <w:szCs w:val="28"/>
          <w:rtl w:val="true"/>
          <w:lang w:bidi="fa-IR"/>
        </w:rPr>
        <w:t xml:space="preserve">: </w:t>
      </w:r>
      <w:bookmarkStart w:id="180" w:name="pg10675_94627"/>
    </w:p>
    <w:p>
      <w:pPr>
        <w:pStyle w:val="BookText"/>
        <w:rPr/>
      </w:pPr>
      <w:bookmarkEnd w:id="180"/>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مسواک کردن از کارهای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کننده دهان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دهنده چشمان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و رضایت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کننده دندان‌هاست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کننده زردی دندان‌هاست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کننده لثه‌هاست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اشتهاآور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برنده بلغم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کننده حافظه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برابر کردن خوبی‌هاست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خوشحالی فرشتگان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توجه به اهمیت این موضوع، از همان دوران کودکی، باید مراقبت از دندان‌ها را به فرزندان خود آموزش داد</w:t>
      </w:r>
      <w:r>
        <w:rPr>
          <w:rFonts w:eastAsia="IRNazanin" w:cs="IRNazanin"/>
          <w:color w:val="111111"/>
          <w:sz w:val="28"/>
          <w:szCs w:val="28"/>
          <w:rtl w:val="true"/>
          <w:lang w:bidi="fa-IR"/>
        </w:rPr>
        <w:t>.</w:t>
      </w:r>
      <w:r>
        <w:rPr>
          <w:rStyle w:val="FootnoteAnchor"/>
          <w:rtl w:val="true"/>
        </w:rPr>
        <w:footnoteReference w:id="108"/>
      </w:r>
    </w:p>
    <w:p>
      <w:pPr>
        <w:pStyle w:val="Heading6"/>
        <w:numPr>
          <w:ilvl w:val="5"/>
          <w:numId w:val="1"/>
        </w:numPr>
        <w:rPr/>
      </w:pPr>
      <w:bookmarkStart w:id="181" w:name="__RefHeading___Toc711178_1051229030"/>
      <w:bookmarkStart w:id="182" w:name="_Toc66"/>
      <w:bookmarkEnd w:id="181"/>
      <w:r>
        <w:rPr>
          <w:rtl w:val="true"/>
        </w:rPr>
        <w:t>راست‌گویی</w:t>
      </w:r>
      <w:bookmarkEnd w:id="182"/>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صفات پسندیده و هماهنگ با سرشت آدمیان راست‌گویی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بالفطره مایل است راست بگوید و هم‌چنین سخنانی را که از دیگران می‌شوند، راست تلقی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تردید دروغ گفتن مخالف وجدان اخلاقی است و در نظر کلیه ملل و اقوام جهان و در </w:t>
      </w:r>
    </w:p>
    <w:p>
      <w:pPr>
        <w:pStyle w:val="BookText"/>
        <w:rPr/>
      </w:pPr>
      <w:r>
        <w:rPr>
          <w:rFonts w:ascii="IRNazanin" w:hAnsi="IRNazanin" w:eastAsia="IRNazanin"/>
          <w:color w:val="111111"/>
          <w:sz w:val="28"/>
          <w:sz w:val="28"/>
          <w:szCs w:val="28"/>
          <w:rtl w:val="true"/>
          <w:lang w:bidi="fa-IR"/>
        </w:rPr>
        <w:t>تعالیم عمومی پیامبران الهی، عملی ناپسند و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که قسمت مهم مأموریت‌شان احیای فطریات بشر بوده، مردم را به راست‌گویی دعوت کرده و آنان را از دروغ گفتن جدا برحذر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دروغ را عامل مخرب ایمان شناخته و آن را از بسیاری از گناهان کبیره، بزرگ‌تر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شخص دروغ‌گو به انواع معاصی دست می‌زند و وقتی از او می‌پرسند، در کمال وقاحت تکذیب می‌کند و خویشتن را پاک و منزه معرفی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دروغ‌گویی و دروغ‌سازی را به منزله پناهگاهی برای نجات از جرایم خویش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امام باقر علیه‌السلام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الْکَذِبَ هُوَ خَرَابُ الْإِیمَان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دروغ‌گویی مایه ویرانی ایمان است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همچنین امام حسن عسکری علیه‌السلام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الْخَبَائِثُ فِی بَیْتٍ وَ جُعِلَ مِفْتَاحُهُ الْکَذِب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ناپاکی‌ها و گناهان در خانه‌ای جمع شده و کلید آن دروغ‌گویی است</w:t>
      </w:r>
      <w:r>
        <w:rPr>
          <w:rFonts w:eastAsia="IRNazanin" w:cs="IRNazanin"/>
          <w:color w:val="111111"/>
          <w:sz w:val="28"/>
          <w:szCs w:val="28"/>
          <w:rtl w:val="true"/>
          <w:lang w:bidi="fa-IR"/>
        </w:rPr>
        <w:t>».</w:t>
      </w:r>
      <w:r>
        <w:rPr>
          <w:rStyle w:val="FootnoteAnchor"/>
          <w:rtl w:val="true"/>
        </w:rPr>
        <w:footnoteReference w:id="110"/>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علیه‌السلام نیز در حدیث ارزشمندی می‌فرمایند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یَجِدُ عَبْدٌ طَعْمَ الْإِیمَانِ حَتَّی یَتْرُکَ الْکَذِبَ هَزْلَهُ وَ جِدَّه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لذت ایمان را درک نمی‌کند مگر وقتی که دروغ را به کلی ترک گوید، خواه شوخی یا جدی</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بنابراین دروغ از معایبی است که در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شوخی و چه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مذموم و ناپسند است؛ زیرا دروغ‌گویی رذایل دیگری را نیز به دنبال خود می‌کشاند و دری به روی تمام معایب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تربیت فرزندانی راستگو اهمیت به سزایی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علل دروغ‌گویی کودک</w:t>
      </w:r>
    </w:p>
    <w:p>
      <w:pPr>
        <w:pStyle w:val="BookText"/>
        <w:rPr/>
      </w:pPr>
      <w:r>
        <w:rPr>
          <w:rFonts w:ascii="IRNazanin" w:hAnsi="IRNazanin" w:eastAsia="IRNazanin"/>
          <w:color w:val="111111"/>
          <w:sz w:val="28"/>
          <w:sz w:val="28"/>
          <w:szCs w:val="28"/>
          <w:rtl w:val="true"/>
          <w:lang w:bidi="fa-IR"/>
        </w:rPr>
        <w:t>دروغگویی در کودکان علل مختلفی دارد که به برخی از آن‌ها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تحمیل تکالیف سنگین</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علل دروغ‌گویی کودک، تحمیل کارهای طاقت‌فرسا و توقعات غیرمعقول پدر و مادر و مربی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یکی از تعالیم اسلام میانه‌روی در کارهاست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 باید در تمام کارهاقدرت و نیروی عادی کودک را در نظر بگیرند و چیزی که بیشتر از توان آن‌هاست بر آنان تحمیل ننمایند، زیرا کودک از رنجش پدر و مادر می‌ترسد و از این که مربی او را تنبل و نالایق بشناسد ترس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کودک از انجام کار بیشتر از توان خود عاجز ماند، ناچار برای حفظ </w:t>
      </w:r>
    </w:p>
    <w:p>
      <w:pPr>
        <w:pStyle w:val="BookText"/>
        <w:rPr/>
      </w:pPr>
      <w:r>
        <w:rPr>
          <w:rFonts w:ascii="IRNazanin" w:hAnsi="IRNazanin" w:eastAsia="IRNazanin"/>
          <w:color w:val="111111"/>
          <w:sz w:val="28"/>
          <w:sz w:val="28"/>
          <w:szCs w:val="28"/>
          <w:rtl w:val="true"/>
          <w:lang w:bidi="fa-IR"/>
        </w:rPr>
        <w:t>شخصیت خویش به دروغ پناه می‌برد و در اثر تکرار، دروغگو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 یکی از علل دروغ‌گویی کودک، تحمیل کارهای طاقت‌فرسا و توقعات غیرمعقول پدر و مادر و مربی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 کند کسی را که در نیکی و نیکوکاری به فرزند خویش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اصحاب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فرزند خود را در نیکی یاری نماید؟</w:t>
      </w:r>
    </w:p>
    <w:p>
      <w:pPr>
        <w:pStyle w:val="BookText"/>
        <w:rPr/>
      </w:pPr>
      <w:r>
        <w:rPr>
          <w:rFonts w:ascii="IRNazanin" w:hAnsi="IRNazanin" w:eastAsia="IRNazanin"/>
          <w:color w:val="111111"/>
          <w:sz w:val="28"/>
          <w:sz w:val="28"/>
          <w:szCs w:val="28"/>
          <w:rtl w:val="true"/>
          <w:lang w:bidi="fa-IR"/>
        </w:rPr>
        <w:t>حضرت در پاسخ به او چهار دستور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کودک در قوه و قدرت داشته و انجام داده است از او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آن برای کودک سنگین و طاقت‌فرساست از او نخواهد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گناه و طغیان وادار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دروغ نگوید و در برابر او مرتکب اعمال احمقانه نشود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مجازات</w:t>
      </w:r>
    </w:p>
    <w:p>
      <w:pPr>
        <w:pStyle w:val="BookText"/>
        <w:rPr/>
      </w:pPr>
      <w:r>
        <w:rPr>
          <w:rFonts w:ascii="IRNazanin" w:hAnsi="IRNazanin" w:eastAsia="IRNazanin"/>
          <w:color w:val="111111"/>
          <w:sz w:val="28"/>
          <w:sz w:val="28"/>
          <w:szCs w:val="28"/>
          <w:rtl w:val="true"/>
          <w:lang w:bidi="fa-IR"/>
        </w:rPr>
        <w:t>یکی دیگر از علل دروغ‌گویی‌کودک، ترس از مجازات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کودک، بداند در صورت دادن پاسخ صحیح برای پرسش والدین، مورد مجازات قرار می‌گیرد، برای حفظ خود چاره‌ای نمی‌بیند جز آن‌که به دروغ پناه ببرد و گناه خود را انکار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هر قدر مجازات، خشن‌تر باشد، ترس زیادتر و اصرار کودک در دروغ بیشتر خواهد بود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ملایمت و مهربانی اولیای کودک می‌تواند از بروز این نوع دروغ‌گویی‌ها جلوگیری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تحقیر کودک</w:t>
      </w:r>
    </w:p>
    <w:p>
      <w:pPr>
        <w:pStyle w:val="BookText"/>
        <w:rPr/>
      </w:pPr>
      <w:r>
        <w:rPr>
          <w:rFonts w:ascii="IRNazanin" w:hAnsi="IRNazanin" w:eastAsia="IRNazanin"/>
          <w:color w:val="111111"/>
          <w:sz w:val="28"/>
          <w:sz w:val="28"/>
          <w:szCs w:val="28"/>
          <w:rtl w:val="true"/>
          <w:lang w:bidi="fa-IR"/>
        </w:rPr>
        <w:t>بر اساس روایت زیبایی از پیامبر اکرم صلی‌الله‌علیه‌وآله احساس حقارت از علل دروغگویی است؛ آن بزرگوار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یَکْذِبُ الْکَاذِبُ إِلَّا مِنْ مَهَانَةِ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دروغگو دروغ نمی‌گوید مگر به سبب حقارتی که در نفس خود احساس می‌کند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کودکی که مورد تحقیر و اهانت قرارگرفته و به شخصیت او ضربه وارد شده است، گاه دچار عقده حقارت شده و برای جبران آن سعی می‌کند به هر طریقی از جمله دروغگویی،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کودکانی که مورد اعتنا نباشند و اعضای خانواده به آن‌ها احترام نکنند، گاهی آنان را فریب دهند یا مسخره کنند، و زمانی بی‌جهت آن‌ها را مورد ملامت و سرزنش قرار دهند، و طوری رفتار کنند که کودک در خود احساس حقارت کند و بفهمد که اعضای خانواده، او را ناچیز وپست می‌شمارند ناراحت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انتقام گرفتن می‌افتد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کاری کند که اعضای خانواده و احیاناً اطرافیان به وی توجه کنند، او را به حساب بیاورند و به شخصیتش اعتراف نمایند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کارهای خطرناکی که این قبیل کودکان به آن دست می‌زنند دروغ‌گویی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کودکی که در خانواده احترام ندیده و به شخصیتش </w:t>
      </w:r>
    </w:p>
    <w:p>
      <w:pPr>
        <w:pStyle w:val="BookText"/>
        <w:rPr/>
      </w:pPr>
      <w:r>
        <w:rPr>
          <w:rFonts w:ascii="IRNazanin" w:hAnsi="IRNazanin" w:eastAsia="IRNazanin"/>
          <w:color w:val="111111"/>
          <w:sz w:val="28"/>
          <w:sz w:val="28"/>
          <w:szCs w:val="28"/>
          <w:rtl w:val="true"/>
          <w:lang w:bidi="fa-IR"/>
        </w:rPr>
        <w:t>توجه نشده است، کودکی که عملاً مورد تحقیر و بی‌اعتنایی بوده و روزگار خود را با محرومیت گذرانده است، بزرگ‌ترین لذتش خودنمایی و جلب توجه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راست‌گویی و بیان قضایای واقعی هرگز قادر نیست افکار دیگران را به خود جلب کند و اعضای خانواده را یک‌جا به خویش متوجه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باید دروغ بگوید، دروغ‌های بزرگ، دروغ‌های هیجان‌آور، دروغی که تا چند دقیقه همه را به او متوجه کند و سخن او خانواده را به جوش و خروش وادارد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پدران و مادرانی که می‌خواهند فرزندان خود را به نیکی پرورش دهند و آنان را راستگو تربیت نمایند، باید ابتدا به طرز صحیح و عاقلانه به شخصیت آنان احترام بگذارند تا احساس ارزشمندی و کرامت نفس در آن‌ها شکوفا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زندگی</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مدرسه تربیت فرزند؛ محیط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به‌طور ناخودآگاه با محیطی که در آن زندگی می‌کند منطبق می‌شود و آن‌چهمی‌بیند و می‌شنود در فکر او نقش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پدران و مادران راستگو هستند و هرگز پیرامون دروغ و خلاف حقیقت نمی‌گردند، کودک راستگو تربیت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خانه‌ای که پدر و مادر دروغ می‌گویند و به این خلق ناپسند خوگرفته‌اند، بی‌تردید کودک، با خلق ناپسند دروغ‌گویی رشد می‌کند</w:t>
      </w:r>
      <w:r>
        <w:rPr>
          <w:rFonts w:eastAsia="IRNazanin" w:cs="IRNazanin"/>
          <w:color w:val="111111"/>
          <w:sz w:val="28"/>
          <w:szCs w:val="28"/>
          <w:rtl w:val="true"/>
          <w:lang w:bidi="fa-IR"/>
        </w:rPr>
        <w:t xml:space="preserve">. </w:t>
      </w:r>
      <w:bookmarkStart w:id="183" w:name="pg10675_94633"/>
    </w:p>
    <w:p>
      <w:pPr>
        <w:pStyle w:val="Heading6"/>
        <w:numPr>
          <w:ilvl w:val="5"/>
          <w:numId w:val="1"/>
        </w:numPr>
        <w:rPr/>
      </w:pPr>
      <w:bookmarkStart w:id="184" w:name="__RefHeading___Toc711180_1051229030"/>
      <w:bookmarkStart w:id="185" w:name="_Toc67"/>
      <w:bookmarkEnd w:id="183"/>
      <w:bookmarkEnd w:id="184"/>
      <w:r>
        <w:rPr>
          <w:rtl w:val="true"/>
        </w:rPr>
        <w:t>وفای به عهد</w:t>
      </w:r>
      <w:bookmarkEnd w:id="185"/>
    </w:p>
    <w:p>
      <w:pPr>
        <w:pStyle w:val="BookText"/>
        <w:rPr/>
      </w:pPr>
      <w:r>
        <w:rPr>
          <w:rFonts w:ascii="IRNazanin" w:hAnsi="IRNazanin" w:eastAsia="IRNazanin"/>
          <w:color w:val="111111"/>
          <w:sz w:val="28"/>
          <w:sz w:val="28"/>
          <w:szCs w:val="28"/>
          <w:rtl w:val="true"/>
          <w:lang w:bidi="fa-IR"/>
        </w:rPr>
        <w:t>در قرآن وفای به عهد از علایم ایمان شمرده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هُمْ لِأَماناتِهِمْ وَ عَهْدِهِمْ راعُون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مؤمنین کسانی هستند که به امانت و عهد و پیمان خود وفادارند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وفای به عهد آنچنان اهمیت دارد که رسول خدا صلی‌الله‌علیه‌وآله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دِینَ لِمَنْ لَا عَهْدَ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عهد و پسمان خود وفا نکند دین ندارد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همچنین ایشان در جای دیگری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p>
    <w:p>
      <w:pPr>
        <w:pStyle w:val="BookText"/>
        <w:rPr/>
      </w:pPr>
      <w:r>
        <w:rPr>
          <w:rFonts w:ascii="IRNazanin" w:hAnsi="IRNazanin" w:eastAsia="IRNazanin"/>
          <w:color w:val="111111"/>
          <w:sz w:val="28"/>
          <w:sz w:val="28"/>
          <w:szCs w:val="28"/>
          <w:rtl w:val="true"/>
          <w:lang w:bidi="fa-IR"/>
        </w:rPr>
        <w:t>لَیْسَ لِأَحَدٍ فِیهِنَّ رُخْصَةٌ الْوَفَاءُ لِمُسْلِمٍ کَانَ أَوْ کَافِرٍ وَ بِرُّ الْوَالِدَیْنِ مُسْلِمَیْنِ کَانَا أَوْ کَافِرَیْنِ وَ أَدَاءُ الْأَمَانَةِ لِمُسْلِمٍ کَانَ أَوْ کَافِرٍ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سرپیچی و تخلف در سه چیز برای هیچ کس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بهعهد با مسلمان یا کافر؛ نیکی به پدر و مادر، مسلمان باشند یا کافر؛ رسانیدن امانات به صاحبانشان، مسلمان باشند یا کافر</w:t>
      </w:r>
      <w:r>
        <w:rPr>
          <w:rFonts w:eastAsia="IRNazanin" w:cs="IRNazanin"/>
          <w:color w:val="111111"/>
          <w:sz w:val="28"/>
          <w:szCs w:val="28"/>
          <w:rtl w:val="true"/>
          <w:lang w:bidi="fa-IR"/>
        </w:rPr>
        <w:t>».</w:t>
      </w:r>
      <w:r>
        <w:rPr>
          <w:rStyle w:val="FootnoteAnchor"/>
          <w:rtl w:val="true"/>
        </w:rPr>
        <w:footnoteReference w:id="116"/>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نیز درباره اهمیت این موضوع می‌فرمایند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الْمُؤْمِنِ أَخَاهُ نَذْرٌ لَا کَفَّارَةَ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وعده‌ای که مسلمان به برادر دینی خود می‌دهد مانند نذر شرعی، وفای به آن لازم است، با این تفاوت که تخلف، مثل نذر کفاره ندارد</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با توجه به اهمیت وفای به عهد در اسلام، بر پدر و مادر لازم است که فرزند خود را به این فضیلت اخلاقی پرورش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مانند هر خصلت پسندیده دیگر، والدین باید نخست خود را به این صفت بیارایند تا فرزندان نیز از آن‌ها پیروی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در این‌باره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 یَعِدَ أَحَدُکُمْ صَبِیَّهُ ثُمَّ لَا یَفِیَ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شایسته نیست کسی به فرزند خود وعده‌ای بدهد و به آن وفا نکند</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همچنین امام کاظم علیه‌السلام می‌فرمایند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وَعَدْتُمُ الصِّبْیَانَ فَفُوا لَهُمْ فَإِنَّهُمْ یَرَوْنَ أَنَّکُمُ الَّذِینَ تَرْزُقُونَهُمْ إِنَّ اللَّهَ عَزَّ وَ جَلَّ لَیْسَ یَغْضَبُ لِشَیْءٍ کَغَضَبِهِ لِلنِّسَاءِ وَ الصِّبْیَان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اطفال وعده‌ای دادید وفا کنید و تخلف ننمایید، زیرا کودکان گمانمی‌کنند شما رازق آن‌ها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هیچ چیز، به قدر تجاوز به حقوق زنان و کودکان غضب نمی‌کند</w:t>
      </w:r>
      <w:r>
        <w:rPr>
          <w:rFonts w:eastAsia="IRNazanin" w:cs="IRNazanin"/>
          <w:color w:val="111111"/>
          <w:sz w:val="28"/>
          <w:szCs w:val="28"/>
          <w:rtl w:val="true"/>
          <w:lang w:bidi="fa-IR"/>
        </w:rPr>
        <w:t>».</w:t>
      </w:r>
      <w:r>
        <w:rPr>
          <w:rStyle w:val="FootnoteAnchor"/>
          <w:rtl w:val="true"/>
        </w:rPr>
        <w:footnoteReference w:id="119"/>
      </w:r>
      <w:bookmarkStart w:id="186" w:name="pg10675_94635"/>
    </w:p>
    <w:p>
      <w:pPr>
        <w:pStyle w:val="Heading6"/>
        <w:numPr>
          <w:ilvl w:val="5"/>
          <w:numId w:val="1"/>
        </w:numPr>
        <w:rPr/>
      </w:pPr>
      <w:bookmarkStart w:id="187" w:name="__RefHeading___Toc711182_1051229030"/>
      <w:bookmarkStart w:id="188" w:name="_Toc68"/>
      <w:bookmarkEnd w:id="186"/>
      <w:bookmarkEnd w:id="187"/>
      <w:r>
        <w:rPr>
          <w:rtl w:val="true"/>
        </w:rPr>
        <w:t>امانت‌داری</w:t>
      </w:r>
      <w:bookmarkEnd w:id="188"/>
    </w:p>
    <w:p>
      <w:pPr>
        <w:pStyle w:val="BookText"/>
        <w:rPr/>
      </w:pPr>
      <w:r>
        <w:rPr>
          <w:rFonts w:ascii="IRNazanin" w:hAnsi="IRNazanin" w:eastAsia="IRNazanin"/>
          <w:color w:val="111111"/>
          <w:sz w:val="28"/>
          <w:sz w:val="28"/>
          <w:szCs w:val="28"/>
          <w:rtl w:val="true"/>
          <w:lang w:bidi="fa-IR"/>
        </w:rPr>
        <w:t>یکی از خصایص اخلاقی انسان که دارای ارزش و اهمیت فوق‌العاده‌ای است، امانت و امانت‌داری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امانت در نظر اسلام، از ارزش و جایگاه والایی برخوردار است، به طوری که نمونه‌های فراوانی از سفارش‌ها و توجهات الهی قرآن و احادیث ائمه معصومین علیه‌السلام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خداوند در قرآن نسبت به حفظ امانت و سپردن آن به دست صاحبانشان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یَأْمُرُکُمْ أَنْ تُؤَدُّوا الْأَماناتِ إِلی أَهْلِها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به شما فرمان می‌دهد که امانت‌ها را به صاحبانش بدهید</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امام صادق علیه‌السلام نیز درباره امانت‌داری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 وَ عَلَیْکُمْ بِأَدَاءِ الْأَمَانَةِ إِلَی مَنِ ائْتَمَنَکُمْ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بترسید و هرکس که شما را امین دانسته و امانتی به شما سپرده، امانتش را بازگردانید</w:t>
      </w:r>
      <w:r>
        <w:rPr>
          <w:rFonts w:eastAsia="IRNazanin" w:cs="IRNazanin"/>
          <w:color w:val="111111"/>
          <w:sz w:val="28"/>
          <w:szCs w:val="28"/>
          <w:rtl w:val="true"/>
          <w:lang w:bidi="fa-IR"/>
        </w:rPr>
        <w:t>».</w:t>
      </w:r>
      <w:r>
        <w:rPr>
          <w:rStyle w:val="FootnoteAnchor"/>
          <w:rtl w:val="true"/>
        </w:rPr>
        <w:footnoteReference w:id="121"/>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اهمیت امانت‌داری، از زمانی که یک کودک با مفهوم مالکیت آشنا می‌شود، می‌توان مفهوم امانت و امانت‌داری را به او آموخت؛ مثلاً اگر کودک چیزی که مال او نیست؛ برداشت، والدین باید به سرعت با او تذکر دهند؛ در یک موقعیت مناسب با او صحبت کنند </w:t>
      </w:r>
      <w:bookmarkStart w:id="189" w:name="pg10675_94636"/>
    </w:p>
    <w:p>
      <w:pPr>
        <w:pStyle w:val="BookText"/>
        <w:rPr/>
      </w:pPr>
      <w:bookmarkEnd w:id="189"/>
      <w:r>
        <w:rPr>
          <w:rFonts w:ascii="IRNazanin" w:hAnsi="IRNazanin" w:eastAsia="IRNazanin"/>
          <w:color w:val="111111"/>
          <w:sz w:val="28"/>
          <w:sz w:val="28"/>
          <w:szCs w:val="28"/>
          <w:rtl w:val="true"/>
          <w:lang w:bidi="fa-IR"/>
        </w:rPr>
        <w:t>و به او بگویند باید آن را به صاحبش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به او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چیزی را که مال توست بدون اجازه بردارد، چه احساسی خواهی داشت؟</w:t>
      </w:r>
    </w:p>
    <w:p>
      <w:pPr>
        <w:pStyle w:val="BookText"/>
        <w:rPr/>
      </w:pPr>
      <w:r>
        <w:rPr>
          <w:rFonts w:ascii="IRNazanin" w:hAnsi="IRNazanin" w:eastAsia="IRNazanin"/>
          <w:color w:val="111111"/>
          <w:sz w:val="28"/>
          <w:sz w:val="28"/>
          <w:szCs w:val="28"/>
          <w:rtl w:val="true"/>
          <w:lang w:bidi="fa-IR"/>
        </w:rPr>
        <w:t>البته هرگز نباید در چنین مواردی، اتهام دزدی به کودک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باید به کودک آموزش دهند، وقتی چیزی می‌بیند و آن را می‌خواهد ابتدا از صاحب آن سؤال کند که آیا می‌تواند آن را بردارد یا نه؟</w:t>
      </w:r>
    </w:p>
    <w:p>
      <w:pPr>
        <w:pStyle w:val="BookText"/>
        <w:rPr/>
      </w:pPr>
      <w:r>
        <w:rPr>
          <w:rFonts w:ascii="IRNazanin" w:hAnsi="IRNazanin" w:eastAsia="IRNazanin"/>
          <w:color w:val="111111"/>
          <w:sz w:val="28"/>
          <w:sz w:val="28"/>
          <w:szCs w:val="28"/>
          <w:rtl w:val="true"/>
          <w:lang w:bidi="fa-IR"/>
        </w:rPr>
        <w:t>بزرگ‌سالان به عنوان پدران و مادرانی که الگوهای تربیتی کودکان به شمار می‌روند، باید با رفتارهای‌شان امین و درست‌کار بودن را به کودک خود یاد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والدینی که پول یا هر چیز دیگری را از دیگران به امانت می‌گیرند ولی برای باز پس دادن آن تعهدی ندارند، خواسته یا ناخواسته به کودکشان همین رفتار را آموزش می‌دهند</w:t>
      </w:r>
      <w:r>
        <w:rPr>
          <w:rFonts w:eastAsia="IRNazanin" w:cs="IRNazanin"/>
          <w:color w:val="111111"/>
          <w:sz w:val="28"/>
          <w:szCs w:val="28"/>
          <w:rtl w:val="true"/>
          <w:lang w:bidi="fa-IR"/>
        </w:rPr>
        <w:t>.</w:t>
      </w:r>
    </w:p>
    <w:p>
      <w:pPr>
        <w:pStyle w:val="Heading6"/>
        <w:numPr>
          <w:ilvl w:val="5"/>
          <w:numId w:val="1"/>
        </w:numPr>
        <w:rPr/>
      </w:pPr>
      <w:bookmarkStart w:id="190" w:name="__RefHeading___Toc711184_1051229030"/>
      <w:bookmarkStart w:id="191" w:name="_Toc69"/>
      <w:bookmarkEnd w:id="190"/>
      <w:r>
        <w:rPr>
          <w:rtl w:val="true"/>
        </w:rPr>
        <w:t>بردباری</w:t>
      </w:r>
      <w:bookmarkEnd w:id="191"/>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رسیدن به هر پیروزی، چه در امور مادی و چه معنوی صبر و پشتکار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ما دنیای تلاش و کوشش و مبارزه و ستیز است؛ ستیز با همه عواملی که سد راه ترقی و تکامل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ایناشتباه بس بزرگی است که انسان هدف خود را در این جهان به سکون و آرامش و باز نشستن از جنب و جوش و تلاش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طفل باید از همان ابتدای زندگی، با روحیه‌ای متین و استوار و قوی بار آید و آرام آرام مطابق استعداد کودکانه‌اش با کارها و سختی‌ها و حوادث، آشنا و با </w:t>
      </w:r>
    </w:p>
    <w:p>
      <w:pPr>
        <w:pStyle w:val="BookText"/>
        <w:rPr/>
      </w:pPr>
      <w:r>
        <w:rPr>
          <w:rFonts w:ascii="IRNazanin" w:hAnsi="IRNazanin" w:eastAsia="IRNazanin"/>
          <w:color w:val="111111"/>
          <w:sz w:val="28"/>
          <w:sz w:val="28"/>
          <w:szCs w:val="28"/>
          <w:rtl w:val="true"/>
          <w:lang w:bidi="fa-IR"/>
        </w:rPr>
        <w:t>مشکلات مواجه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باید مواظبش بود که به واسطه شکست یا شکست‌های پی در پی، یأس و حقارت بر وجودش چیره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او بفهمانند که شکست هم می‌تواند درسی آموزنده باشد و به انسان آگاهی و استقامت بدهد و تجربه‌ای باشد که دیگر آن اشتباهی که منجر به شکست شده است، تکرار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حضرت ابراهیم علیه‌السلام را با ویژگی صبوری می‌ستاید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إِبْراهِیمَ لَحَلِیمٌ أَوَّاهٌ مُنِیب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ابراهیم، بردباری نیایشگر و انابه کننده است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حضرت علی علیه‌السلام در جنگ جمل پرچم را به دست فرزند جوان و تازه سال خود محمد داد و به او 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تَزُولُ الْجِبَالُ وَ لَا تَزُلْ عَضَّ عَلَی نَاجِذِکَ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کوه‌های ستبر و سخت از جا کنده می‌شوند و تو از جا کنده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دندانت را بفشار، مغز و جمجمه خود را به خدا بسپار، پایت را همچون میخ در زمین بکوب، دورترین افرادسپاه دشمن را از نظر بگذران و دیده‌ات را فرو پوش و بدان که پیروزی از جانب خداست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زیبایی از امام کاظم علیه‌السلام نیز آمده است</w:t>
      </w:r>
      <w:r>
        <w:rPr>
          <w:rFonts w:eastAsia="IRNazanin" w:cs="IRNazanin"/>
          <w:color w:val="111111"/>
          <w:sz w:val="28"/>
          <w:szCs w:val="28"/>
          <w:rtl w:val="true"/>
          <w:lang w:bidi="fa-IR"/>
        </w:rPr>
        <w:t xml:space="preserve">: </w:t>
      </w:r>
      <w:bookmarkStart w:id="192" w:name="pg10675_94638"/>
    </w:p>
    <w:p>
      <w:pPr>
        <w:pStyle w:val="BookText"/>
        <w:rPr/>
      </w:pPr>
      <w:bookmarkEnd w:id="1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تُسْتَحَب عَرَامَةُ الْغُلَامِ فِی صِغَرِهِ لِیَکُونَ حَلِیماً فِی کِبَرِه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کودک را با سختی‌ها و دشواری‌ها روبه‌رو سازیم، تا در بزرگی بردبار باشد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بنابراین پدران و مادران و به طور کلی همه مسئولان تربیتی باید به این نکته اساسی توجه عمیق نشان دهند، که سرنوشت سعادتمندانه کودکان، به پی‌ریزی صحیح زندگی آنان بستگی دارد؛ کودکان ناز پرورده، هرگز تاب و توان تحمل سختی‌ها را ندارند، آن‌ها چون نازشان کشیده‌اند، همه جا می‌خواهند لوس و ننر باشند، غافل از این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 طفلِ بد ادا در دامن مام است و بس</w:t>
      </w:r>
      <w:r>
        <w:rPr>
          <w:rFonts w:eastAsia="IRNazanin" w:cs="IRNazanin"/>
          <w:color w:val="111111"/>
          <w:sz w:val="28"/>
          <w:szCs w:val="28"/>
          <w:rtl w:val="true"/>
          <w:lang w:bidi="fa-IR"/>
        </w:rPr>
        <w:t>!»</w:t>
      </w:r>
    </w:p>
    <w:p>
      <w:pPr>
        <w:pStyle w:val="Heading6"/>
        <w:numPr>
          <w:ilvl w:val="5"/>
          <w:numId w:val="1"/>
        </w:numPr>
        <w:rPr/>
      </w:pPr>
      <w:bookmarkStart w:id="193" w:name="__RefHeading___Toc711186_1051229030"/>
      <w:bookmarkStart w:id="194" w:name="_Toc70"/>
      <w:bookmarkEnd w:id="193"/>
      <w:r>
        <w:rPr>
          <w:rtl w:val="true"/>
        </w:rPr>
        <w:t>بخشندگی</w:t>
      </w:r>
      <w:bookmarkEnd w:id="194"/>
    </w:p>
    <w:p>
      <w:pPr>
        <w:pStyle w:val="BookText"/>
        <w:rPr/>
      </w:pPr>
      <w:r>
        <w:rPr>
          <w:rFonts w:ascii="IRNazanin" w:hAnsi="IRNazanin" w:eastAsia="IRNazanin"/>
          <w:color w:val="111111"/>
          <w:sz w:val="28"/>
          <w:sz w:val="28"/>
          <w:szCs w:val="28"/>
          <w:rtl w:val="true"/>
          <w:lang w:bidi="fa-IR"/>
        </w:rPr>
        <w:t>سخاوت و بخشندگی یکی از شاخصه‌های کرامت است که در آموزه‌های دینی و اخلاقی مورد توجه و تأکید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به برخی از روایات در این زمینه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 صلی‌الله‌علیه‌واله می‌فرمایند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السَّخَاءَ شَجَرَةٌ مِنْ أَشْجَارِ الْجَنَّةِ، لَهَا أَغْصَانٌ مُتَدَلِّیَةٌ فِی الدُّنْیَا، فَمَنْ کَانَ سَخِیّاً تَعَلَّقَ بِغُصْنٍ مِنْ أَغْصَانِهَا، فَسَاقَهُ ذَلِکَ الْغُصْنُ إِلَی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سخاوت درختی از درخت‌های بهشت است که شاخه‌های آن در دنیا </w:t>
      </w:r>
    </w:p>
    <w:p>
      <w:pPr>
        <w:pStyle w:val="BookText"/>
        <w:rPr/>
      </w:pPr>
      <w:r>
        <w:rPr>
          <w:rFonts w:ascii="IRNazanin" w:hAnsi="IRNazanin" w:eastAsia="IRNazanin"/>
          <w:color w:val="111111"/>
          <w:sz w:val="28"/>
          <w:sz w:val="28"/>
          <w:szCs w:val="28"/>
          <w:rtl w:val="true"/>
          <w:lang w:bidi="fa-IR"/>
        </w:rPr>
        <w:t>آویخته است هر که شاخه‌ای از آن بگیرد همان شاخه وی را سوی بهشت کشاند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همچنین ایشان در جای دیگری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دَارُ الْأَسْخِیَاءِ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بهشت خانه سخاوتمندان است</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امام صادق علیه‌السلام نیز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السَّخَاءُ مِنْ أَخْلَاقِ الْأَنْبِیَاء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سخاوت از اخلاق انبیاست</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بنابراین شایسته است پدر و مادر از همان دوران کودکی، فرزند خود را به این اخلاق زیبای پیامبران بیارایند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پرورش روحیه کرامت و سخاوت باید به‌گونه‌ای باشد که کودک دچار افراط و تفریط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خداوند در قرآن مجید می‌فرماید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تَجْعَلْ یَدَکَ مَغْلُولَةً إِلی عُنُقِکَ وَ لا تَبْسُطْها کُلَّ الْبَسْطِ فَتَقْعُدَ مَلُوماً مَحْسُوراً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دستت را بر گردنت زنجیر 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 انفاق و بخشش منما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 از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مگشای، که مورد سرزنش قرار گیری و از کار فرومانی</w:t>
      </w:r>
      <w:r>
        <w:rPr>
          <w:rFonts w:eastAsia="IRNazanin" w:cs="IRNazanin"/>
          <w:color w:val="111111"/>
          <w:sz w:val="28"/>
          <w:szCs w:val="28"/>
          <w:rtl w:val="true"/>
          <w:lang w:bidi="fa-IR"/>
        </w:rPr>
        <w:t>».</w:t>
      </w:r>
      <w:r>
        <w:rPr>
          <w:rStyle w:val="FootnoteAnchor"/>
          <w:rtl w:val="true"/>
        </w:rPr>
        <w:footnoteReference w:id="127"/>
      </w:r>
      <w:bookmarkStart w:id="195" w:name="pg10675_94640"/>
    </w:p>
    <w:p>
      <w:pPr>
        <w:pStyle w:val="Heading6"/>
        <w:numPr>
          <w:ilvl w:val="5"/>
          <w:numId w:val="1"/>
        </w:numPr>
        <w:rPr/>
      </w:pPr>
      <w:bookmarkStart w:id="196" w:name="__RefHeading___Toc711188_1051229030"/>
      <w:bookmarkStart w:id="197" w:name="_Toc71"/>
      <w:bookmarkEnd w:id="195"/>
      <w:bookmarkEnd w:id="196"/>
      <w:r>
        <w:rPr>
          <w:rtl w:val="true"/>
        </w:rPr>
        <w:t>پرهیز از غیبت</w:t>
      </w:r>
      <w:bookmarkEnd w:id="197"/>
    </w:p>
    <w:p>
      <w:pPr>
        <w:pStyle w:val="BookText"/>
        <w:rPr/>
      </w:pPr>
      <w:r>
        <w:rPr>
          <w:rFonts w:ascii="IRNazanin" w:hAnsi="IRNazanin" w:eastAsia="IRNazanin"/>
          <w:color w:val="111111"/>
          <w:sz w:val="28"/>
          <w:sz w:val="28"/>
          <w:szCs w:val="28"/>
          <w:rtl w:val="true"/>
          <w:lang w:bidi="fa-IR"/>
        </w:rPr>
        <w:t>از جمله گناهان کبیره سوء ظن، غیبت و بدگویی پشت سر مومنین است؛ چنانکه قرآن کریم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اجْتَنِبُوا کَثِیراً مِنَ الظَّنِّ إِنَّ بَعْضَ الظَّنِّ إِثْمٌ، وَ لا تَجَسَّسُوا وَ لا یَغْتَبْ بَعْضُکُمْ بَعْضاً، أَ یُحِبُّ أَحَدُکُمْ أَنْ یَأْکُلَ لَحْمَ أَخِیهِ مَیْتاً؟ فَکَرِهْتُمُوهُ، وَ اتَّقُوا اللَّهَ إِنَّ اللَّهَ تَوَّابٌ 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از بسیاری از گمان‌ها بپرهیزید که پاره‌ای از گمان‌ها گناه است و تجسس نکنید و بعضی از شما غیبت بعضی دیگر را نکند، آیا کسی از شما دوست دارد که گوشت برادر مرده‌اش را بخورد؟ شما نسبت به این کار کراهت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بترسید که خدا توبه‌پذیر و مهربان است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امام کاظم علیه‌السلام در بیان تعریف غیبت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ذَکَرَهُ مِنْ خَلْفِهِ بِمَا هُوَ فِیهِ مِمَّا لَا یَعْرِفُهُ النَّاسُ اغْتَابَهُ وَ مَنْ ذَکَرَهُ بِمَا لَیْسَ فِیهِ فَقَدْ بَهَتَه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شخصی پشت سر فردی، آن‌چه را که در او هست و مردم نمی‌دانند، یادآور شود، غیبت کرده و اگر آن‌چه را در او نیست، یادآور شود، بهتان زده است</w:t>
      </w:r>
      <w:r>
        <w:rPr>
          <w:rFonts w:eastAsia="IRNazanin" w:cs="IRNazanin"/>
          <w:color w:val="111111"/>
          <w:sz w:val="28"/>
          <w:szCs w:val="28"/>
          <w:rtl w:val="true"/>
          <w:lang w:bidi="fa-IR"/>
        </w:rPr>
        <w:t>».</w:t>
      </w:r>
      <w:r>
        <w:rPr>
          <w:rStyle w:val="FootnoteAnchor"/>
          <w:rtl w:val="true"/>
        </w:rPr>
        <w:footnoteReference w:id="129"/>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شنونده غیبت نیز مثل کسی است که غیبت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در این باره می‌فرمایند</w:t>
      </w:r>
      <w:r>
        <w:rPr>
          <w:rFonts w:eastAsia="IRNazanin" w:cs="IRNazanin"/>
          <w:color w:val="111111"/>
          <w:sz w:val="28"/>
          <w:szCs w:val="28"/>
          <w:rtl w:val="true"/>
          <w:lang w:bidi="fa-IR"/>
        </w:rPr>
        <w:t xml:space="preserve">: </w:t>
      </w:r>
      <w:bookmarkStart w:id="198" w:name="pg10675_94641"/>
    </w:p>
    <w:p>
      <w:pPr>
        <w:pStyle w:val="BookText"/>
        <w:rPr/>
      </w:pPr>
      <w:bookmarkEnd w:id="1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السَّاکِتُ شَرِیکُ الْمُغْتَاب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شنونده غیبت که اعتراض و دفاع از برادر ایمانی خود نکند یا از مجلس بیرون نرود و خاموش باشد در گناه غیبت سهیم است</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همچنین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وَ الْغِیبَةَ فَإِنَّ الْغِیبَةَ أَشَدُّ مِنَ الزِّنَا إِنَّ الرَّجُلَ یَزْنِی وَ یَتُوبُ فَیَتُوبُ اللَّهُ عَلَیْهِ وَ إِنَّ صَاحِبَ الْغِیبَةِ لَا یُغْفَرُ لَهُ حَتَّی یَغْفِرَ لَهُ صَاحِبُهُ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بپرهیزید از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بدی و نتیجه و عذاب غیبت از زنا بیشتر و مهم‌تر است، به درستی که اگر مرد زنا کند و پشیمان گردد و توبه کند خداوند او را می‌آمرزد ولی غیبت کننده آمرزیدنش با گذشت کسی است که او را غیبت کرده است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با توجه به آیات و روایات مذکور، وظیفه والدین و مربیان تربیتی این است که کودک خود را متوجه زشتی و ناپسند بودن این صفت رذیله کنند و راه‌های دوری کردن از آن را به او آموزش دهند</w:t>
      </w:r>
      <w:r>
        <w:rPr>
          <w:rFonts w:eastAsia="IRNazanin" w:cs="IRNazanin"/>
          <w:color w:val="111111"/>
          <w:sz w:val="28"/>
          <w:szCs w:val="28"/>
          <w:rtl w:val="true"/>
          <w:lang w:bidi="fa-IR"/>
        </w:rPr>
        <w:t>.</w:t>
      </w:r>
    </w:p>
    <w:p>
      <w:pPr>
        <w:pStyle w:val="Heading6"/>
        <w:numPr>
          <w:ilvl w:val="5"/>
          <w:numId w:val="1"/>
        </w:numPr>
        <w:rPr/>
      </w:pPr>
      <w:bookmarkStart w:id="199" w:name="__RefHeading___Toc711190_1051229030"/>
      <w:bookmarkStart w:id="200" w:name="_Toc72"/>
      <w:bookmarkEnd w:id="199"/>
      <w:r>
        <w:rPr>
          <w:rtl w:val="true"/>
        </w:rPr>
        <w:t>پرهیز از تمسخر</w:t>
      </w:r>
      <w:bookmarkEnd w:id="200"/>
    </w:p>
    <w:p>
      <w:pPr>
        <w:pStyle w:val="BookText"/>
        <w:rPr/>
      </w:pPr>
      <w:r>
        <w:rPr>
          <w:rFonts w:ascii="IRNazanin" w:hAnsi="IRNazanin" w:eastAsia="IRNazanin"/>
          <w:color w:val="111111"/>
          <w:sz w:val="28"/>
          <w:sz w:val="28"/>
          <w:szCs w:val="28"/>
          <w:rtl w:val="true"/>
          <w:lang w:bidi="fa-IR"/>
        </w:rPr>
        <w:t>امام علی علیه‌السلام در پرهیز از استهزاء و تحقیر دیگران به فرزند خود امام حسن علیه‌السلام می‌فرمایند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فرزندم، هیچ‌گاه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برخوردهایت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تحقیر مکن؛ زیرا یا بزرگ‌تر از توست که باید به جای پدر خود او را به حساب آوری و یا </w:t>
      </w:r>
    </w:p>
    <w:p>
      <w:pPr>
        <w:pStyle w:val="BookText"/>
        <w:rPr/>
      </w:pPr>
      <w:r>
        <w:rPr>
          <w:rFonts w:ascii="IRNazanin" w:hAnsi="IRNazanin" w:eastAsia="IRNazanin"/>
          <w:color w:val="111111"/>
          <w:sz w:val="28"/>
          <w:sz w:val="28"/>
          <w:szCs w:val="28"/>
          <w:rtl w:val="true"/>
          <w:lang w:bidi="fa-IR"/>
        </w:rPr>
        <w:t xml:space="preserve">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توست که برادرتوست و یا کوچک‌تر از توست که باید او را فرزند خود محسوب کنی</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تحقیر و تمسخر آثار منفی بسیاری بر افراد و به‌ویژه بر اعتماد به نفس آن‌ها دارد و زمینه خشم و عصبانیت و کینه را در بین افراد ایجاد می‌کند، متأسفانه این مسأله معمولاً درمیان کودکان شایع است و والدین باید کودک را برای مقابله درست با آن آماده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وظایف والدین در این زمینه می‌توان موارد ذیل را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کودک خود توضیح دهید که توهین، تمسخر و تحقیر، تجاوز به حقوق دیگران است و افرادی دست به چنین کاری می‌زنند که خود در درون خود احساس حقارت و کم‌ارزشی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طریق بازی کردن و ایفای نقش، طریقه برخورد با این رفتار به طور عملی آموزش و تمرین دهید؛ برای مثال، خود نفش کودکی را بازی کنید که تمسخر می‌کند و به کودک آموزش دهید به عنوان مربی، رفتار مناسب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مرحله‌ی بعد نقش خود و کودک خود را عوض کنید و در نهایت با هم نتیجه‌گیری کنید که کدام رفتار مورد پسند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کودک خود توضیح دهید که خیلی اوقات هدف فرد مسخره کننده، برآشفته کردن و یا ترساندن طرف مقابل است و بهترین واکنش رفتاری، در برابر چنین افرادی بی‌توجهی و نادیده گرفتن آن‌هاست</w:t>
      </w:r>
      <w:r>
        <w:rPr>
          <w:rFonts w:eastAsia="IRNazanin" w:cs="IRNazanin"/>
          <w:color w:val="111111"/>
          <w:sz w:val="28"/>
          <w:szCs w:val="28"/>
          <w:rtl w:val="true"/>
          <w:lang w:bidi="fa-IR"/>
        </w:rPr>
        <w:t xml:space="preserve">. </w:t>
      </w:r>
      <w:bookmarkStart w:id="201" w:name="pg10675_94643"/>
    </w:p>
    <w:p>
      <w:pPr>
        <w:pStyle w:val="BookText"/>
        <w:rPr/>
      </w:pPr>
      <w:bookmarkEnd w:id="20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در عمل به فرزندان خود نشان دهید که دیگران نیز همانند آنان دارای شخصیت و آبرو هستند و همچنان‌که آنان حاضر نیستند، در جامعه، مورد تمسخر و تحقیر قرار گیرند، دیگر افراد جامعه نیز متقابلاً انتظار دارند که مورد تمسخر و تحقیر واقع نشوند</w:t>
      </w:r>
      <w:r>
        <w:rPr>
          <w:rFonts w:eastAsia="IRNazanin" w:cs="IRNazanin"/>
          <w:color w:val="111111"/>
          <w:sz w:val="28"/>
          <w:szCs w:val="28"/>
          <w:rtl w:val="true"/>
          <w:lang w:bidi="fa-IR"/>
        </w:rPr>
        <w:t>.</w:t>
      </w:r>
    </w:p>
    <w:p>
      <w:pPr>
        <w:pStyle w:val="Heading6"/>
        <w:numPr>
          <w:ilvl w:val="5"/>
          <w:numId w:val="1"/>
        </w:numPr>
        <w:rPr/>
      </w:pPr>
      <w:bookmarkStart w:id="202" w:name="__RefHeading___Toc711192_1051229030"/>
      <w:bookmarkStart w:id="203" w:name="_Toc73"/>
      <w:bookmarkEnd w:id="202"/>
      <w:r>
        <w:rPr>
          <w:rtl w:val="true"/>
        </w:rPr>
        <w:t>پرهیز از خود بزرگ بینی</w:t>
      </w:r>
      <w:bookmarkEnd w:id="203"/>
    </w:p>
    <w:p>
      <w:pPr>
        <w:pStyle w:val="BookText"/>
        <w:rPr/>
      </w:pPr>
      <w:r>
        <w:rPr>
          <w:rFonts w:ascii="IRNazanin" w:hAnsi="IRNazanin" w:eastAsia="IRNazanin"/>
          <w:color w:val="111111"/>
          <w:sz w:val="28"/>
          <w:sz w:val="28"/>
          <w:szCs w:val="28"/>
          <w:rtl w:val="true"/>
          <w:lang w:bidi="fa-IR"/>
        </w:rPr>
        <w:t>آیات و روایات فراوانی در زشتی و مذمت خود بزرگ بینی، نازل و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خداوند متعال در قرآن کریم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فَادْخُلُوا أَبْوابَ جَهَنَّمَ خالِدینَ فیها فَلَبِئْسَ مَثْوَی الْمُتَکَبِّرین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درهای دوزخ وارد شوید و در آن همیشه بمانید و حقا که چه بد است جایگاه متکبران</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همچنین لقمان حکیم در نصیحت به فرزند خویش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تُصَعِّرْ خَدَّکَ لِلنَّاسِ وَ لا تَمْشِ فِی الْأَرْضِ مَرَحاً إِنَّ اللَّهَ لا یُحِبُّ کُلَّ مُخْتالٍ فَخُورٍ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بی‌اعتنایی از مردم روی مگردان و مغرورانه بر زمین راه مرو که خداوند هیچ متکبر مغروری را دوست ندارد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از امام صادق علیه‌السلام نیز روایت شده‌است که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الْکِبْرُ رِدَاءُ اللَّهِ؛ فَمَنْ نَازَعَ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رِدَاءَهُ، لَمْ یَزِدْهُ اللَّهُ إِلَّا سَفَالا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کبر و بزرگی جامه‌ای است که مخصوص خداوند بی‌نیاز و </w:t>
      </w:r>
    </w:p>
    <w:p>
      <w:pPr>
        <w:pStyle w:val="BookText"/>
        <w:rPr/>
      </w:pPr>
      <w:r>
        <w:rPr>
          <w:rFonts w:ascii="IRNazanin" w:hAnsi="IRNazanin" w:eastAsia="IRNazanin"/>
          <w:color w:val="111111"/>
          <w:sz w:val="28"/>
          <w:sz w:val="28"/>
          <w:szCs w:val="28"/>
          <w:rtl w:val="true"/>
          <w:lang w:bidi="fa-IR"/>
        </w:rPr>
        <w:t>شایسته آن ذات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او در این صفت به مقابله و ستیز بر خیزد و به مردم بزرگی بفروشد خداوند جز پستی و حقارت چیزی بر او نمی‌افزاید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حضرت علی علیه‌السلام در ضمن وصایای خود به امام حسین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تَکَبَّرَ عَلَی النَّاسِ ذَل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بر مردم تکبر کند و به آنان بزرگی بفروشد، خوار خواهد شد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تکبر یکی از بزرگ‌ترین حجاب‌های ظلمانی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نفوذ این خوی ناپسند در درون آدمی بیشتر شود، عقل تیره 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مذهبی به این امر مهم تصریح شده است؛ در نظر پیشوایان معصوم خطر تکبر برای عقل از تمام صفات مذموم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حضرت علی علیه‌السلام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آفَاتِ الْعَقْلِ الْکِبْر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کبر، بدترین آفت خرد است</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امام باقر علیه‌السلام نیز می‌فرمایند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دَخَلَ قَلْبَ امْرِئٍ شَیْءٌ مِنَ الْکِبْرِ إِلَّا نَقَصَ مِنْ عَقْلِهِ مِثْلَ مَا دَخَلَهُ مِنْ ذَلِکَ قَلَّ ذَلِکَ أَوْ کَثُر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دل هیچ انسانی کبر وارد نمی‌شود مگر آن که عقلش به همان اندازه ناقص می‌شود، خواه کم باشد خواه زیاد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در کلام ارزشمندی از امام کاظم علیه‌السلام نیز به یکی از آثار سوء خودپسندی اشاره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الْعُجْبُ دَرَجَاتٌ مِنْهَا أَنْ یُزَیَّنَ لِلْعَبْدِ سُوءُ عَمَلِهِ فَیَرَاهُ حَسَناً فَیُعْجِبَهُ وَ یَحْسَبَ أَنَّهُ یُحْسِنُ صُنْعا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خودپسندی درجات و مراتبی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درجات این است که رفتار بد و نادرست خودپسندان در نظرشان زیبا جلوه می‌کند و آن را نیکو و پسندیده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اعمال ناشایست خویش مسرور می‌شوند و گمان می‌کنند که کار خوبی انجام داده‌اند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با تأمل در آیات و روایات مربوط به کبر و غرور، چنین استنباط می‌شود که این رذیله صفتی شیطانی است؛ سرآغاز معصیت و نافرمانی خدا است و عواقب دنیوی و اخروی زیان‌باری در پی دارد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پدران و مادران نباید با تشویق و تحسین نابجا و مهربانی بیش از حد بذر کبر و خودپسندی را در نهاد اطفال خویش بکارند و آنان را لوس و از خود راضی تربیت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نیز باید بدانند، خود را به سبب فضل و مقام و مال و شغل پدر و موارد دیگر، برتر از دیگران پنداشتن، مایه خواری و ذلت در هر دو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لازم است پدران و مادران، به مردم احترام بگذارند تا ضمن </w:t>
      </w:r>
      <w:bookmarkStart w:id="204" w:name="pg10675_94646"/>
    </w:p>
    <w:p>
      <w:pPr>
        <w:pStyle w:val="BookText"/>
        <w:rPr/>
      </w:pPr>
      <w:bookmarkEnd w:id="204"/>
      <w:r>
        <w:rPr>
          <w:rFonts w:ascii="IRNazanin" w:hAnsi="IRNazanin" w:eastAsia="IRNazanin"/>
          <w:color w:val="111111"/>
          <w:sz w:val="28"/>
          <w:sz w:val="28"/>
          <w:szCs w:val="28"/>
          <w:rtl w:val="true"/>
          <w:lang w:bidi="fa-IR"/>
        </w:rPr>
        <w:t>آموزش درس ادب و فروتنی به فرزندان خویش، آنان را از تکبر که بزرگ‌ترین سقوط اخلاقی است محافظت کنند</w:t>
      </w:r>
      <w:r>
        <w:rPr>
          <w:rFonts w:eastAsia="IRNazanin" w:cs="IRNazanin"/>
          <w:color w:val="111111"/>
          <w:sz w:val="28"/>
          <w:szCs w:val="28"/>
          <w:rtl w:val="true"/>
          <w:lang w:bidi="fa-IR"/>
        </w:rPr>
        <w:t>.</w:t>
      </w:r>
    </w:p>
    <w:p>
      <w:pPr>
        <w:pStyle w:val="Heading6"/>
        <w:numPr>
          <w:ilvl w:val="5"/>
          <w:numId w:val="1"/>
        </w:numPr>
        <w:rPr/>
      </w:pPr>
      <w:bookmarkStart w:id="205" w:name="__RefHeading___Toc711194_1051229030"/>
      <w:bookmarkStart w:id="206" w:name="_Toc74"/>
      <w:bookmarkEnd w:id="205"/>
      <w:r>
        <w:rPr>
          <w:rtl w:val="true"/>
        </w:rPr>
        <w:t>دوری از اسراف</w:t>
      </w:r>
      <w:bookmarkEnd w:id="206"/>
    </w:p>
    <w:p>
      <w:pPr>
        <w:pStyle w:val="BookText"/>
        <w:rPr/>
      </w:pPr>
      <w:r>
        <w:rPr>
          <w:rFonts w:ascii="IRNazanin" w:hAnsi="IRNazanin" w:eastAsia="IRNazanin"/>
          <w:color w:val="111111"/>
          <w:sz w:val="28"/>
          <w:sz w:val="28"/>
          <w:szCs w:val="28"/>
          <w:rtl w:val="true"/>
          <w:lang w:bidi="fa-IR"/>
        </w:rPr>
        <w:t>پدر و مادر، اولین الگوهای رفتاری کودک هستند و خمیرمایه شخصیتی او را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والدین می‌توانند بیش‌ترین نقش را در نهادینه کردن الگوهای مصرفی ایفا کنند؛ شیوه صحیح مصرف آب، صرفه‌جویی در مصرف برق، جلوگیری از شکل گرفتن روحیه مصرف‌گرایی، تجمل‌گرایی و چشم و هم‌چشمی، استفاده بهینه از زمان از جمله مواردی است که خانواده در آموزش آن به کودک و درونی ساختن آن‌ها می‌تواند بسیار مؤثر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پرهیز از اسراف و زیاده‌روی از آداب و اخلاق پسندیده‌ای است که باید به کودکان آموخته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قرآن مجید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کُلُوا وَ اشْرَبُوا وَ لا تُسْرِفُوا إِنَّهُ لا یُحِبُّ الْمُسْرِفین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بخورید و بیاشامید ولی اسراف نکنید که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اسراف‌کاران را دوست نمی‌دارد</w:t>
      </w:r>
      <w:r>
        <w:rPr>
          <w:rFonts w:eastAsia="Amiri" w:cs="Amiri" w:ascii="Amiri" w:hAnsi="Amiri"/>
          <w:color w:val="111111"/>
          <w:sz w:val="28"/>
          <w:szCs w:val="28"/>
          <w:rtl w:val="true"/>
          <w:lang w:bidi="ar-SA"/>
        </w:rPr>
        <w:t>».</w:t>
      </w:r>
      <w:r>
        <w:rPr>
          <w:rStyle w:val="FootnoteAnchor"/>
          <w:rtl w:val="true"/>
        </w:rPr>
        <w:footnoteReference w:id="140"/>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اصلاح الگوی مصرف، شاید دقیق‌ترین عبارتی باشد که بتوان برای استفاده بهینه از تمامی امکانات مادی و معنوی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 دادن فرزندان به قطع کلید برق قبل از ترک اتاق، بستن آب هنگام مسواک </w:t>
      </w:r>
      <w:bookmarkStart w:id="207" w:name="pg10675_94647"/>
    </w:p>
    <w:p>
      <w:pPr>
        <w:pStyle w:val="BookText"/>
        <w:rPr/>
      </w:pPr>
      <w:bookmarkEnd w:id="207"/>
      <w:r>
        <w:rPr>
          <w:rFonts w:ascii="IRNazanin" w:hAnsi="IRNazanin" w:eastAsia="IRNazanin"/>
          <w:color w:val="111111"/>
          <w:sz w:val="28"/>
          <w:sz w:val="28"/>
          <w:szCs w:val="28"/>
          <w:rtl w:val="true"/>
          <w:lang w:bidi="fa-IR"/>
        </w:rPr>
        <w:t>زدن، نحوه صحیح شستن دست‌ها، برنامه‌ریزی و مدیریت زمان، صرفه‌جویی در استفاده از لوازم التحریر، شیوه صحیح مطالعه و یادگیری، تغذیه سالم، مراقبت از اشیا و اموال شخصی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می‌تواند نمونه‌های کوچکی از اصلاح الگوی مصرف در خانواده باشد</w:t>
      </w:r>
      <w:r>
        <w:rPr>
          <w:rFonts w:eastAsia="IRNazanin" w:cs="IRNazanin"/>
          <w:color w:val="111111"/>
          <w:sz w:val="28"/>
          <w:szCs w:val="28"/>
          <w:rtl w:val="true"/>
          <w:lang w:bidi="fa-IR"/>
        </w:rPr>
        <w:t>.</w:t>
      </w:r>
    </w:p>
    <w:p>
      <w:pPr>
        <w:pStyle w:val="Heading6"/>
        <w:numPr>
          <w:ilvl w:val="5"/>
          <w:numId w:val="1"/>
        </w:numPr>
        <w:rPr/>
      </w:pPr>
      <w:bookmarkStart w:id="208" w:name="__RefHeading___Toc711196_1051229030"/>
      <w:bookmarkStart w:id="209" w:name="_Toc75"/>
      <w:bookmarkEnd w:id="208"/>
      <w:r>
        <w:rPr>
          <w:rtl w:val="true"/>
        </w:rPr>
        <w:t>اطعام و مهمان نوازی</w:t>
      </w:r>
      <w:bookmarkEnd w:id="209"/>
    </w:p>
    <w:p>
      <w:pPr>
        <w:pStyle w:val="BookText"/>
        <w:rPr/>
      </w:pPr>
      <w:r>
        <w:rPr>
          <w:rFonts w:ascii="IRNazanin" w:hAnsi="IRNazanin" w:eastAsia="IRNazanin"/>
          <w:color w:val="111111"/>
          <w:sz w:val="28"/>
          <w:sz w:val="28"/>
          <w:szCs w:val="28"/>
          <w:rtl w:val="true"/>
          <w:lang w:bidi="fa-IR"/>
        </w:rPr>
        <w:t>مهمان‌نوازی، پذیرایی و احترام قائل شدن برای مهمان، از جمله صفاتی است که در دین اسلام به آن بسیار سفارش شده است و بهتر است کودکان نیز آن را بیاموزند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أَطْعِمُوا الطَّعَامَ وَ أَفْشُوا السَّلَامَ وَ صَلُّوا وَ النَّاسُ نِیَامٌ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به دیگران بخورانید و به همگان سلام کنید و پیوند خویشاوندی برقرار سازید و آخر شب که مردم خوابند به وسیله‌ی نماز شب با خداوند مهربان راز و نیاز کنید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ایشان در حدیث دیگری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میهمان با ورودش به خانه مؤمن هزار برکت و هزار رحمت را با خود به ارمغان می‌آورد و پروردگار رحمان در مقابل هر لقمه غذایی که میهمان می‌خورد ثواب یک حج و یک عمره برای میزبان می‌نویسد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بزرگوار در جای دیگری می‌فرمایند</w:t>
      </w:r>
      <w:r>
        <w:rPr>
          <w:rFonts w:eastAsia="IRNazanin" w:cs="IRNazanin"/>
          <w:color w:val="111111"/>
          <w:sz w:val="28"/>
          <w:szCs w:val="28"/>
          <w:rtl w:val="true"/>
          <w:lang w:bidi="fa-IR"/>
        </w:rPr>
        <w:t xml:space="preserve">: </w:t>
      </w:r>
      <w:bookmarkStart w:id="210" w:name="pg10675_94648"/>
    </w:p>
    <w:p>
      <w:pPr>
        <w:pStyle w:val="BookText"/>
        <w:rPr/>
      </w:pPr>
      <w:bookmarkEnd w:id="2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الضَّیْفَ وَ لَوْ کَانَ کَافِراً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میهمانش را پذیرایی و احترام کند، اگرچه کافر باشد، خداوند مهربان روز قیامت او را احترام می‌فرماید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الضَّیْفُ دَلِیلُ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میهمان هدایت کننده به سوی بهشت است</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والدین می‌توانند با دعوت از دوستان، آشنایان و همسایگان، خاطرات خوشی برای کودک ایجاد کنند؛ همچنین با سهیم کردن کودکان در تهیه شام، چیدن سفره و امثالهم کودکان میهمان‌نوازی پرورش دهند</w:t>
      </w:r>
      <w:r>
        <w:rPr>
          <w:rFonts w:eastAsia="IRNazanin" w:cs="IRNazanin"/>
          <w:color w:val="111111"/>
          <w:sz w:val="28"/>
          <w:szCs w:val="28"/>
          <w:rtl w:val="true"/>
          <w:lang w:bidi="fa-IR"/>
        </w:rPr>
        <w:t>.</w:t>
      </w:r>
    </w:p>
    <w:p>
      <w:pPr>
        <w:pStyle w:val="Heading6"/>
        <w:numPr>
          <w:ilvl w:val="5"/>
          <w:numId w:val="1"/>
        </w:numPr>
        <w:rPr/>
      </w:pPr>
      <w:bookmarkStart w:id="211" w:name="__RefHeading___Toc711198_1051229030"/>
      <w:bookmarkStart w:id="212" w:name="_Toc76"/>
      <w:bookmarkEnd w:id="211"/>
      <w:r>
        <w:rPr>
          <w:rtl w:val="true"/>
        </w:rPr>
        <w:t>راه‌های پرورش فضائل اخلاقی در کودکان</w:t>
      </w:r>
      <w:bookmarkEnd w:id="212"/>
    </w:p>
    <w:p>
      <w:pPr>
        <w:pStyle w:val="Heading6"/>
        <w:numPr>
          <w:ilvl w:val="5"/>
          <w:numId w:val="1"/>
        </w:numPr>
        <w:rPr/>
      </w:pPr>
      <w:bookmarkStart w:id="213" w:name="__RefHeading___Toc711200_1051229030"/>
      <w:bookmarkStart w:id="214" w:name="_Toc77"/>
      <w:bookmarkEnd w:id="213"/>
      <w:r>
        <w:rPr>
          <w:rtl w:val="true"/>
        </w:rPr>
        <w:t>اشاره</w:t>
      </w:r>
      <w:bookmarkEnd w:id="214"/>
    </w:p>
    <w:p>
      <w:pPr>
        <w:pStyle w:val="BookText"/>
        <w:rPr/>
      </w:pPr>
      <w:r>
        <w:rPr>
          <w:rFonts w:ascii="IRNazanin" w:hAnsi="IRNazanin" w:eastAsia="IRNazanin"/>
          <w:color w:val="111111"/>
          <w:sz w:val="28"/>
          <w:sz w:val="28"/>
          <w:szCs w:val="28"/>
          <w:rtl w:val="true"/>
          <w:lang w:bidi="fa-IR"/>
        </w:rPr>
        <w:t>عواملی مانند نظرات والدین، روش‌های انضباطی و انتخاب‌ها و اختیارهای خود کودکان در شکل‌گیری اخلاق آن‌ها مؤثر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والدین دوست دارند فرزندانی داشته باشند که مقید به موازین اخلاقی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روش‌هایی که به کار می‌برند، گاهی روش‌های نادرستی است که نتایج منفی را به دنبال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راه‌های پرورش فضائل اخلاقی در کودک عبارت است از</w:t>
      </w:r>
      <w:r>
        <w:rPr>
          <w:rFonts w:eastAsia="IRNazanin" w:cs="IRNazanin"/>
          <w:color w:val="111111"/>
          <w:sz w:val="28"/>
          <w:szCs w:val="28"/>
          <w:rtl w:val="true"/>
          <w:lang w:bidi="fa-IR"/>
        </w:rPr>
        <w:t xml:space="preserve">: </w:t>
      </w:r>
      <w:bookmarkStart w:id="215" w:name="pg10675_94649"/>
    </w:p>
    <w:p>
      <w:pPr>
        <w:pStyle w:val="Heading6"/>
        <w:numPr>
          <w:ilvl w:val="5"/>
          <w:numId w:val="1"/>
        </w:numPr>
        <w:rPr/>
      </w:pPr>
      <w:bookmarkStart w:id="216" w:name="__RefHeading___Toc711202_1051229030"/>
      <w:bookmarkStart w:id="217" w:name="_Toc78"/>
      <w:bookmarkEnd w:id="215"/>
      <w:bookmarkEnd w:id="216"/>
      <w:r>
        <w:rPr>
          <w:rtl w:val="true"/>
        </w:rPr>
        <w:t>باور و شناخت ارزش‌های اخلاقی خود</w:t>
      </w:r>
      <w:bookmarkEnd w:id="217"/>
    </w:p>
    <w:p>
      <w:pPr>
        <w:pStyle w:val="BookText"/>
        <w:rPr/>
      </w:pPr>
      <w:r>
        <w:rPr>
          <w:rFonts w:ascii="IRNazanin" w:hAnsi="IRNazanin" w:eastAsia="IRNazanin"/>
          <w:color w:val="111111"/>
          <w:sz w:val="28"/>
          <w:sz w:val="28"/>
          <w:szCs w:val="28"/>
          <w:rtl w:val="true"/>
          <w:lang w:bidi="fa-IR"/>
        </w:rPr>
        <w:t>والدین قبل از آن‌که ارزش‌های اخلاقی کودک را پرورش دهند، باید در مورد باورها و ارزش‌های خود شناخت مناسب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بهتر است در یک فرصت مناسب به شناسایی آن‌ها بپردازند؛ سپس آن‌ها را به فرزندان خود انتقال دهند و کمک کنند ارزش‌های اخلاقی مناسبی کسب کنند؛ به عنوان مثال والدینی که کمک‌کردن به دیگران را جزء ارزش‌های خود نمی‌دانند، نمی‌توانند این رفتار را در کودک پرورش دهند</w:t>
      </w:r>
      <w:r>
        <w:rPr>
          <w:rFonts w:eastAsia="IRNazanin" w:cs="IRNazanin"/>
          <w:color w:val="111111"/>
          <w:sz w:val="28"/>
          <w:szCs w:val="28"/>
          <w:rtl w:val="true"/>
          <w:lang w:bidi="fa-IR"/>
        </w:rPr>
        <w:t>.</w:t>
      </w:r>
    </w:p>
    <w:p>
      <w:pPr>
        <w:pStyle w:val="Heading6"/>
        <w:numPr>
          <w:ilvl w:val="5"/>
          <w:numId w:val="1"/>
        </w:numPr>
        <w:rPr/>
      </w:pPr>
      <w:bookmarkStart w:id="218" w:name="__RefHeading___Toc711204_1051229030"/>
      <w:bookmarkStart w:id="219" w:name="_Toc79"/>
      <w:bookmarkEnd w:id="218"/>
      <w:r>
        <w:rPr>
          <w:rtl w:val="true"/>
        </w:rPr>
        <w:t>تقویت خداباوری</w:t>
      </w:r>
      <w:bookmarkEnd w:id="219"/>
    </w:p>
    <w:p>
      <w:pPr>
        <w:pStyle w:val="BookText"/>
        <w:rPr/>
      </w:pPr>
      <w:r>
        <w:rPr>
          <w:rFonts w:ascii="IRNazanin" w:hAnsi="IRNazanin" w:eastAsia="IRNazanin"/>
          <w:color w:val="111111"/>
          <w:sz w:val="28"/>
          <w:sz w:val="28"/>
          <w:szCs w:val="28"/>
          <w:rtl w:val="true"/>
          <w:lang w:bidi="fa-IR"/>
        </w:rPr>
        <w:t>اعتقاد به خدا و باورهای دینی، پایبندی به اصول اخلاقی را تسهیل می‌سازد و موجب می‌شود، فرد نیروی قوی‌تری برای دوری از اعمال غیراخلاقی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از همان دوران کودکی به تقویت خداباوری در کودک پرداخت و او را با مفاهیم توحیدی و اخلاقی آشنا کرد</w:t>
      </w:r>
      <w:r>
        <w:rPr>
          <w:rFonts w:eastAsia="IRNazanin" w:cs="IRNazanin"/>
          <w:color w:val="111111"/>
          <w:sz w:val="28"/>
          <w:szCs w:val="28"/>
          <w:rtl w:val="true"/>
          <w:lang w:bidi="fa-IR"/>
        </w:rPr>
        <w:t>.</w:t>
      </w:r>
    </w:p>
    <w:p>
      <w:pPr>
        <w:pStyle w:val="Heading6"/>
        <w:numPr>
          <w:ilvl w:val="5"/>
          <w:numId w:val="1"/>
        </w:numPr>
        <w:rPr/>
      </w:pPr>
      <w:bookmarkStart w:id="220" w:name="__RefHeading___Toc711206_1051229030"/>
      <w:bookmarkStart w:id="221" w:name="_Toc80"/>
      <w:bookmarkEnd w:id="220"/>
      <w:r>
        <w:rPr>
          <w:rtl w:val="true"/>
        </w:rPr>
        <w:t>تقویت ارزش‌ها و مسائل اخلاقی</w:t>
      </w:r>
      <w:bookmarkEnd w:id="221"/>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والدین انجام رفتار بر اساس اصول اخلاقی از سوی کودکان را عادی می‌دانند و نسبت به آن بی‌توجه‌اند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ممکن است موجب دلسردی فرزندان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منظور تقویت و تداوم این رفتارها، باید کودکان مورد تشویق قرار گیرند و در مقابل، در </w:t>
      </w:r>
      <w:bookmarkStart w:id="222" w:name="pg10675_94650"/>
    </w:p>
    <w:p>
      <w:pPr>
        <w:pStyle w:val="BookText"/>
        <w:rPr/>
      </w:pPr>
      <w:bookmarkEnd w:id="222"/>
      <w:r>
        <w:rPr>
          <w:rFonts w:ascii="IRNazanin" w:hAnsi="IRNazanin" w:eastAsia="IRNazanin"/>
          <w:color w:val="111111"/>
          <w:sz w:val="28"/>
          <w:sz w:val="28"/>
          <w:szCs w:val="28"/>
          <w:rtl w:val="true"/>
          <w:lang w:bidi="fa-IR"/>
        </w:rPr>
        <w:t>صورت مشاهده یک عمل غیراخلاقی از آنان، والدین واکنش مناسب نشان دهند</w:t>
      </w:r>
      <w:r>
        <w:rPr>
          <w:rFonts w:eastAsia="IRNazanin" w:cs="IRNazanin"/>
          <w:color w:val="111111"/>
          <w:sz w:val="28"/>
          <w:szCs w:val="28"/>
          <w:rtl w:val="true"/>
          <w:lang w:bidi="fa-IR"/>
        </w:rPr>
        <w:t>.</w:t>
      </w:r>
    </w:p>
    <w:p>
      <w:pPr>
        <w:pStyle w:val="Heading6"/>
        <w:numPr>
          <w:ilvl w:val="5"/>
          <w:numId w:val="1"/>
        </w:numPr>
        <w:rPr/>
      </w:pPr>
      <w:bookmarkStart w:id="223" w:name="__RefHeading___Toc711208_1051229030"/>
      <w:bookmarkStart w:id="224" w:name="_Toc81"/>
      <w:bookmarkEnd w:id="223"/>
      <w:r>
        <w:rPr>
          <w:rtl w:val="true"/>
        </w:rPr>
        <w:t>جلوگیری از شکل‌گیری عادت‌های ناپسند</w:t>
      </w:r>
      <w:bookmarkEnd w:id="224"/>
    </w:p>
    <w:p>
      <w:pPr>
        <w:pStyle w:val="BookText"/>
        <w:rPr/>
      </w:pPr>
      <w:r>
        <w:rPr>
          <w:rFonts w:ascii="IRNazanin" w:hAnsi="IRNazanin" w:eastAsia="IRNazanin"/>
          <w:color w:val="111111"/>
          <w:sz w:val="28"/>
          <w:sz w:val="28"/>
          <w:szCs w:val="28"/>
          <w:rtl w:val="true"/>
          <w:lang w:bidi="fa-IR"/>
        </w:rPr>
        <w:t>هم‌چنان‌که باید برای شکل‌گیری عادت‌های پسندیده در کودکان تلاش کرد، لازم است زمینه پیدایش عادت‌های نامطلوب در آنان را نیز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زمینه پیدایش این عادت‌ها ندانسته، به وسیله خانواده ایجاد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اگر در خانواده بین کودکان تبعیض وجود داشته باشد و کودکان از توجه و محبت یکسان والدین یا یکی از آن‌ها برخوردار نشوند، یا موفقیت و امتیاز یکی را به رخ دیگری بکشند و او را تحقیر و سرزنش کنند، زمینه برای ایجاد حسادت تشدید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نکته لازم است که در ایجاد و پرورش عادت‌های مطلوب و نیز از بین بردن رفتارهای ناپسند، باید از ایجاد محدودیت شدید، زور و اجبار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استفاده از این روش‌ها، هر چند ممکن است رفتار مورد نظر در کودک مشاهده شود، اما این رفتار در او درونی نمی‌شود و در فرصت‌هایی که به دور از اجبار و تحمیل دیگران باشد، خواسته خود را انجام خواهد داد</w:t>
      </w:r>
      <w:r>
        <w:rPr>
          <w:rFonts w:eastAsia="IRNazanin" w:cs="IRNazanin"/>
          <w:color w:val="111111"/>
          <w:sz w:val="28"/>
          <w:szCs w:val="28"/>
          <w:rtl w:val="true"/>
          <w:lang w:bidi="fa-IR"/>
        </w:rPr>
        <w:t>.</w:t>
      </w:r>
    </w:p>
    <w:p>
      <w:pPr>
        <w:pStyle w:val="Heading6"/>
        <w:numPr>
          <w:ilvl w:val="5"/>
          <w:numId w:val="1"/>
        </w:numPr>
        <w:rPr/>
      </w:pPr>
      <w:bookmarkStart w:id="225" w:name="__RefHeading___Toc711210_1051229030"/>
      <w:bookmarkStart w:id="226" w:name="_Toc82"/>
      <w:bookmarkEnd w:id="225"/>
      <w:r>
        <w:rPr>
          <w:rtl w:val="true"/>
        </w:rPr>
        <w:t>در کمین فرصت‌های مناسب</w:t>
      </w:r>
      <w:bookmarkEnd w:id="226"/>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آموزش ارزش‌های اخلاقی در منزل مانند آموزش رسمی مدرسه، ساعت و زمان و برنامه مشخصی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برای ایجاد </w:t>
      </w:r>
      <w:bookmarkStart w:id="227" w:name="pg10675_94651"/>
    </w:p>
    <w:p>
      <w:pPr>
        <w:pStyle w:val="BookText"/>
        <w:rPr/>
      </w:pPr>
      <w:bookmarkEnd w:id="227"/>
      <w:r>
        <w:rPr>
          <w:rFonts w:ascii="IRNazanin" w:hAnsi="IRNazanin" w:eastAsia="IRNazanin"/>
          <w:color w:val="111111"/>
          <w:sz w:val="28"/>
          <w:sz w:val="28"/>
          <w:szCs w:val="28"/>
          <w:rtl w:val="true"/>
          <w:lang w:bidi="fa-IR"/>
        </w:rPr>
        <w:t>رفتارهای شایسته، باید در کمین فرصت‌ها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روزمره و در مدت زمانی که فرزندان با والدین به سر می‌برند، فرصت‌های زیادی پیش می‌آید که بتوان ذهن آن‌ها را نسبت به مسائل اخلاقی آشنا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تماشای یک فیلم اخلاقی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فرصت‌هایی هستند که می‌توان با کودک در مورد ارزش‌های اخلاقی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توجه به این نکته لازم است که در آموزش مسائل اخلاقی، بایستی ویژگی‌های سنی کودکان ومیزان درک آن‌ها از ارزش‌های اخلاقی را مدنظر داشت</w:t>
      </w:r>
      <w:r>
        <w:rPr>
          <w:rFonts w:eastAsia="IRNazanin" w:cs="IRNazanin"/>
          <w:color w:val="111111"/>
          <w:sz w:val="28"/>
          <w:szCs w:val="28"/>
          <w:rtl w:val="true"/>
          <w:lang w:bidi="fa-IR"/>
        </w:rPr>
        <w:t>.</w:t>
      </w:r>
    </w:p>
    <w:p>
      <w:pPr>
        <w:pStyle w:val="Heading6"/>
        <w:numPr>
          <w:ilvl w:val="5"/>
          <w:numId w:val="1"/>
        </w:numPr>
        <w:rPr/>
      </w:pPr>
      <w:bookmarkStart w:id="228" w:name="__RefHeading___Toc711212_1051229030"/>
      <w:bookmarkStart w:id="229" w:name="_Toc83"/>
      <w:bookmarkEnd w:id="228"/>
      <w:r>
        <w:rPr>
          <w:rtl w:val="true"/>
        </w:rPr>
        <w:t>رابطه صمیمانه و محترمانه</w:t>
      </w:r>
      <w:bookmarkEnd w:id="229"/>
    </w:p>
    <w:p>
      <w:pPr>
        <w:pStyle w:val="BookText"/>
        <w:rPr/>
      </w:pPr>
      <w:r>
        <w:rPr>
          <w:rFonts w:ascii="IRNazanin" w:hAnsi="IRNazanin" w:eastAsia="IRNazanin"/>
          <w:color w:val="111111"/>
          <w:sz w:val="28"/>
          <w:sz w:val="28"/>
          <w:szCs w:val="28"/>
          <w:rtl w:val="true"/>
          <w:lang w:bidi="fa-IR"/>
        </w:rPr>
        <w:t>یکی از بهترین راه‌ها برای تقویت اخلاق در کودکان، برقراری رابطه‌ای صمیمانه و محترمانه با اوست</w:t>
      </w:r>
      <w:r>
        <w:rPr>
          <w:rFonts w:eastAsia="IRNazanin" w:cs="IRNazanin"/>
          <w:color w:val="111111"/>
          <w:sz w:val="28"/>
          <w:szCs w:val="28"/>
          <w:rtl w:val="true"/>
          <w:lang w:bidi="fa-IR"/>
        </w:rPr>
        <w:t>.</w:t>
      </w:r>
    </w:p>
    <w:p>
      <w:pPr>
        <w:pStyle w:val="Heading6"/>
        <w:numPr>
          <w:ilvl w:val="5"/>
          <w:numId w:val="1"/>
        </w:numPr>
        <w:rPr/>
      </w:pPr>
      <w:bookmarkStart w:id="230" w:name="__RefHeading___Toc711214_1051229030"/>
      <w:bookmarkStart w:id="231" w:name="_Toc84"/>
      <w:bookmarkEnd w:id="230"/>
      <w:r>
        <w:rPr>
          <w:rtl w:val="true"/>
        </w:rPr>
        <w:t>عدم شکاف بین گفتار و کردار</w:t>
      </w:r>
      <w:bookmarkEnd w:id="231"/>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کودکان اصول اخلاقی را تنها با شنیدن و خواندن یاد نمی‌گیرند، بلکه اصول اخلاقی باید در زندگی روزمره کودکان وارد شود تا آن‌ها را برای خود درونی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والدین دائم بر اهمیت فضیلت‌ها تأکید و بچه‌ها رفتارهای اخلاقی را تمرین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نکته لازم است که که اگر پدر و مادر در گفتار از امور اخلاقی سخن بگویند اما در عمل به گفته‌های خویش بی‌اعتنا باشند، این تناقض سبب بی‌اعتمادی کودک نسبت به همه آن آموزش‌ها می‌شود و اثر زیان‌بارتر این که کودک دانستن و عمل نکردن را از پدر و مادر فرامی‌گیرد</w:t>
      </w:r>
      <w:r>
        <w:rPr>
          <w:rFonts w:eastAsia="IRNazanin" w:cs="IRNazanin"/>
          <w:color w:val="111111"/>
          <w:sz w:val="28"/>
          <w:szCs w:val="28"/>
          <w:rtl w:val="true"/>
          <w:lang w:bidi="fa-IR"/>
        </w:rPr>
        <w:t xml:space="preserve">. </w:t>
      </w:r>
      <w:bookmarkStart w:id="232" w:name="pg10675_94652"/>
    </w:p>
    <w:p>
      <w:pPr>
        <w:pStyle w:val="Heading6"/>
        <w:numPr>
          <w:ilvl w:val="5"/>
          <w:numId w:val="1"/>
        </w:numPr>
        <w:rPr/>
      </w:pPr>
      <w:bookmarkStart w:id="233" w:name="__RefHeading___Toc711216_1051229030"/>
      <w:bookmarkStart w:id="234" w:name="_Toc85"/>
      <w:bookmarkEnd w:id="232"/>
      <w:bookmarkEnd w:id="233"/>
      <w:r>
        <w:rPr>
          <w:rtl w:val="true"/>
        </w:rPr>
        <w:t>تکرار و ممارست</w:t>
      </w:r>
      <w:bookmarkEnd w:id="234"/>
    </w:p>
    <w:p>
      <w:pPr>
        <w:pStyle w:val="BookText"/>
        <w:rPr/>
      </w:pPr>
      <w:r>
        <w:rPr>
          <w:rFonts w:ascii="IRNazanin" w:hAnsi="IRNazanin" w:eastAsia="IRNazanin"/>
          <w:color w:val="111111"/>
          <w:sz w:val="28"/>
          <w:sz w:val="28"/>
          <w:szCs w:val="28"/>
          <w:rtl w:val="true"/>
          <w:lang w:bidi="fa-IR"/>
        </w:rPr>
        <w:t>طبیعی است انجام هر عملی با تکرار و ممارست آسان می‌شود و گاه به صورت عادت درمی‌آید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اخلاقی کودک اغلب از راه ایجاد همین عادت‌ها امکان‌پذیر است؛ زیرا هنوز از چنان رشد فکری و روانی بهره‌مند نیست که بتوان از راه آموزش قواعد و ضوابط اخلاقی، به تربیت اخلاقی او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اخلاق کودک، اخلاق مبتنی بر عادات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زمینه‌هایی برای او فراهم آورد که برخی امور پسندیده را در عمل تجربه کند و با تکرار آن‌ها، عادت‌های نیکو در وجود او شکل گیرد</w:t>
      </w:r>
      <w:r>
        <w:rPr>
          <w:rFonts w:eastAsia="IRNazanin" w:cs="IRNazanin"/>
          <w:color w:val="111111"/>
          <w:sz w:val="28"/>
          <w:szCs w:val="28"/>
          <w:rtl w:val="true"/>
          <w:lang w:bidi="fa-IR"/>
        </w:rPr>
        <w:t>.</w:t>
      </w:r>
    </w:p>
    <w:p>
      <w:pPr>
        <w:pStyle w:val="Heading6"/>
        <w:numPr>
          <w:ilvl w:val="5"/>
          <w:numId w:val="1"/>
        </w:numPr>
        <w:rPr/>
      </w:pPr>
      <w:bookmarkStart w:id="235" w:name="__RefHeading___Toc711218_1051229030"/>
      <w:bookmarkStart w:id="236" w:name="_Toc86"/>
      <w:bookmarkEnd w:id="235"/>
      <w:r>
        <w:rPr>
          <w:rtl w:val="true"/>
        </w:rPr>
        <w:t>تهیه برنامه عملی</w:t>
      </w:r>
      <w:bookmarkEnd w:id="236"/>
    </w:p>
    <w:p>
      <w:pPr>
        <w:pStyle w:val="BookText"/>
        <w:rPr/>
      </w:pPr>
      <w:r>
        <w:rPr>
          <w:rFonts w:ascii="IRNazanin" w:hAnsi="IRNazanin" w:eastAsia="IRNazanin"/>
          <w:color w:val="111111"/>
          <w:sz w:val="28"/>
          <w:sz w:val="28"/>
          <w:szCs w:val="28"/>
          <w:rtl w:val="true"/>
          <w:lang w:bidi="fa-IR"/>
        </w:rPr>
        <w:t>اگر کودکان به صورت عملی کاری انجام دهند، بهتر یاد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بهتر است والدین به کمک فرزندان برنامه‌ای تهیه کنند وسعی کنند هر روز یک رفتار یا عمل اخلاقی انجام دهند</w:t>
      </w:r>
      <w:r>
        <w:rPr>
          <w:rFonts w:eastAsia="IRNazanin" w:cs="IRNazanin"/>
          <w:color w:val="111111"/>
          <w:sz w:val="28"/>
          <w:szCs w:val="28"/>
          <w:rtl w:val="true"/>
          <w:lang w:bidi="fa-IR"/>
        </w:rPr>
        <w:t>.</w:t>
      </w:r>
      <w:r>
        <w:rPr>
          <w:rStyle w:val="FootnoteAnchor"/>
          <w:rtl w:val="true"/>
        </w:rPr>
        <w:footnoteReference w:id="144"/>
      </w:r>
    </w:p>
    <w:p>
      <w:pPr>
        <w:pStyle w:val="Heading3"/>
        <w:numPr>
          <w:ilvl w:val="2"/>
          <w:numId w:val="1"/>
        </w:numPr>
        <w:rPr/>
      </w:pPr>
      <w:bookmarkStart w:id="237" w:name="__RefHeading___Toc711220_1051229030"/>
      <w:bookmarkStart w:id="238" w:name="_Toc87"/>
      <w:bookmarkEnd w:id="237"/>
      <w:r>
        <w:rPr>
          <w:rtl w:val="true"/>
        </w:rPr>
        <w:t>نظارت اجتماعی</w:t>
      </w:r>
      <w:bookmarkEnd w:id="238"/>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مصادیق بارز نظارت اجتماعی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اولین محیطی است که منشِ فرزندان در آن شکل می‌گیرد، و والدین اولین مربیانی هستند که قادرند فرزندان خویش را </w:t>
      </w:r>
    </w:p>
    <w:p>
      <w:pPr>
        <w:pStyle w:val="BookText"/>
        <w:rPr/>
      </w:pPr>
      <w:r>
        <w:rPr>
          <w:rFonts w:ascii="IRNazanin" w:hAnsi="IRNazanin" w:eastAsia="IRNazanin"/>
          <w:color w:val="111111"/>
          <w:sz w:val="28"/>
          <w:sz w:val="28"/>
          <w:szCs w:val="28"/>
          <w:rtl w:val="true"/>
          <w:lang w:bidi="fa-IR"/>
        </w:rPr>
        <w:t>باصفات نیکو آشنا سازند، و با رفتار خویش آن‌ها را در ترک گناهان یاری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والدین در امر به معروف و نهی از منکر سخت‌گیری زیادی می‌کنند و بدون اینکه فرزند خود را از نظر فکری آماده سازند به این امر اقدام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والدین بدون آشنایی از شرایطی که باید در ارتباط با امر به نیکی یا جلوگیری از ارتکاب گناه فراهم کرد، دست به امر و نهی فرزندان می‌زنند و با یک برخورد اشتباه برای همیشه فرزند خویش را از دین و آموزه‌های دینی زده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در این باره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یَأْمُرُ بِالْمَعْرُوفِ وَ یَنْهَی عَنِ الْمُنْکَرِ مَنْ کَانَتْ فِیهِ ثَلَاثُ خِصَالٍ عَالِمٌ بِمَا یَأْمُرُ بِهِ تَارِکٌ لِمَا یَنْهَی عَنْهُ عَادِلٌ فِیمَا یَأْمُرُ عَادِلٌ فِیمَا یَنْهَی رَفِیقٌ فِیمَا یَأْمُرُ رَفِیقٌ فِیمَا یَنْهَی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کسی می‌تواند امر به معروف و نهی از منکر کند که در او سه خصلت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امر می‌کند، عمل کند و از آنچه نهی می‌کند دوری جوید، و در آنچه امر یا نهی می‌کند اعتدال را رعایت کند، و نرمی نشان دهد</w:t>
      </w:r>
      <w:r>
        <w:rPr>
          <w:rFonts w:eastAsia="IRNazanin" w:cs="IRNazanin"/>
          <w:color w:val="111111"/>
          <w:sz w:val="28"/>
          <w:szCs w:val="28"/>
          <w:rtl w:val="true"/>
          <w:lang w:bidi="fa-IR"/>
        </w:rPr>
        <w:t>».</w:t>
      </w:r>
      <w:r>
        <w:rPr>
          <w:rStyle w:val="FootnoteAnchor"/>
          <w:rtl w:val="true"/>
        </w:rPr>
        <w:footnoteReference w:id="145"/>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مهمی که در این روایت گهربار نهفته است، چگونگی عمل والدین است که تأثیر فراوانی در فرزندان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پدری که به فرزند خویش سفارش می‌کند اگر فلانی زنگ زد بگو من نیستم، نمی‌تواند فرزندش را از گفتن دروغ نهی‌کند؛ چرا که نهی‌زبانی را با عمل خویش </w:t>
      </w:r>
    </w:p>
    <w:p>
      <w:pPr>
        <w:pStyle w:val="BookText"/>
        <w:rPr/>
      </w:pPr>
      <w:r>
        <w:rPr>
          <w:rFonts w:ascii="IRNazanin" w:hAnsi="IRNazanin" w:eastAsia="IRNazanin"/>
          <w:color w:val="111111"/>
          <w:sz w:val="28"/>
          <w:sz w:val="28"/>
          <w:szCs w:val="28"/>
          <w:rtl w:val="true"/>
          <w:lang w:bidi="fa-IR"/>
        </w:rPr>
        <w:t>باطل کرده است؛ یا مثلاً والدینی که نسبت به نماز سهل‌انگار هستند و نماز خویش را به آخر وقت می‌اندازند شایستگی سفارش به فرزند خویش برای خواندن نماز اول وقت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ملایمت و رعایت اعتدال در امر به معروف و نهی از منکر از جانب والدین است، برای مثال والدین و مخصوصاً مادر برای تشویق کودک به اولویت نماز نسبت به غذا خوردن می‌تواند سفره را پهن کند سپس سجاده‌اش را باز کرده و قبل از خواندن نماز، کودک خود را بین خوردن غذا و خواندن نماز، آزاد گذارد و خودش به خواندن نماز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عمل بعد از مدتی کودک کنار مادرش می‌ایستد و شروع به خواندن نماز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کودک از دوران کودکی با رفتار مادر به اهمیت نماز اول وقت پی می‌برد و در سال‌های بعد عمل او را عاشقانه تکرار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نیز بعضی از والدین به قدری عجول هستند که فکر می‌کنند کودک به محض فرمان به انجام یا ترک کاری باید فوری عمل کند، در غیر این صورت میزان ابراز محبت کم می‌شود، و یا حتی برخورد لفظی و یا تنبیه بدنی برای کودک خطاکار از جانب والدین درنظر گرفته می‌شود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والدین کودک خود را کاملاً رها می‌سازد و هیچ نوع امر به معروف و نهی از منکری در قبال او انجام نمی‌دهند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در سفارش به نیکی‌ها و جلوگیری از گناهان در خانواده، والدین می‌باید از شیوه‌های مؤثر استفاده کنند تا به نتایج مفیدی در تربیت کودکان خویش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روش‌های مفید امر به معروف و نهی از منکر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جلب عاطفه و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به نیکی و دوری از گناه، اگر جنبه عاطفی آن رعایت شود و فرزند بداند که والدین، او را با تمام خوبی‌ها و کاستی‌ها دوست دارند، و از محبت آن‌ها لبریز شود، با آگاهی از شادی والدین از عمل نیک خویش و ناراحتی آن‌ها از عمل زشت خود، سعی می‌کند با روی‌آوردن به نیکی آن‌ها را خشنود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جایگزین کردن عمل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والدین بخواهند که کودکشان کار خاصی را انجام ندهد، تنها نباید با گفتن نکن، دست نزن، با او برخورد کنند؛ بلکه برای اصلاح او چند راه مناسب و سرگرمی صحیح را در اختیارش بگذارند تا به آن‌ها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الگو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الگو برای جذب به خوبی‌ها و ترک بدی‌ها ومنکرات بسیار موثر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والدین می‌توانند با رفتار پسندیده الگوی کودکان خود باشند و یا با معرفی و تقدیر و تشویق الگوهای شایسته زمینه جذب کودکان به آن‌ها را فراهم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انگیزه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والدین با آگاه ساختن کودکان نسبت به پاداش کارهای پسندیده و کیفر امور ناپسند و همچنین با آشنا کردن آنها به </w:t>
      </w:r>
      <w:bookmarkStart w:id="239" w:name="pg10675_94656"/>
    </w:p>
    <w:p>
      <w:pPr>
        <w:pStyle w:val="BookText"/>
        <w:rPr/>
      </w:pPr>
      <w:bookmarkEnd w:id="239"/>
      <w:r>
        <w:rPr>
          <w:rFonts w:ascii="IRNazanin" w:hAnsi="IRNazanin" w:eastAsia="IRNazanin"/>
          <w:color w:val="111111"/>
          <w:sz w:val="28"/>
          <w:sz w:val="28"/>
          <w:szCs w:val="28"/>
          <w:rtl w:val="true"/>
          <w:lang w:bidi="fa-IR"/>
        </w:rPr>
        <w:t>الطاف الهی نسبت به کسانی که از گناه دوری می‌کنند، می‌توانند در آن‌ها نسبت به انجام نیکی‌ها و ترک بدی‌ها رغبت و انگیزه ایجاد کنند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و ترغیب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موجب رغبت و دلگرمی و نشاط و تحرک می‌شود و کودک را به تلاش مضاعف برای انجام امور خیر و ترک اعمال نهی شده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که مورد تشویق قرار می‌گیرد، احساس آرامش و رضایت خاطر و اعتماد به نفس می‌کند و برای جدیت بیشتر و تحمل دشواری‌ها آماده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نکوهش موجب دلسردی و بی‌رغبتی می‌شود و کودک احساس حقارت و ضعف می‌کند</w:t>
      </w:r>
      <w:r>
        <w:rPr>
          <w:rFonts w:eastAsia="IRNazanin" w:cs="IRNazanin"/>
          <w:color w:val="111111"/>
          <w:sz w:val="28"/>
          <w:szCs w:val="28"/>
          <w:rtl w:val="true"/>
          <w:lang w:bidi="fa-IR"/>
        </w:rPr>
        <w:t>.</w:t>
      </w:r>
    </w:p>
    <w:p>
      <w:pPr>
        <w:pStyle w:val="Heading3"/>
        <w:numPr>
          <w:ilvl w:val="2"/>
          <w:numId w:val="1"/>
        </w:numPr>
        <w:rPr/>
      </w:pPr>
      <w:bookmarkStart w:id="240" w:name="__RefHeading___Toc711222_1051229030"/>
      <w:bookmarkStart w:id="241" w:name="_Toc88"/>
      <w:bookmarkEnd w:id="240"/>
      <w:r>
        <w:rPr>
          <w:rtl w:val="true"/>
        </w:rPr>
        <w:t>تربیت دینی</w:t>
      </w:r>
      <w:bookmarkEnd w:id="241"/>
    </w:p>
    <w:p>
      <w:pPr>
        <w:pStyle w:val="Heading4"/>
        <w:numPr>
          <w:ilvl w:val="3"/>
          <w:numId w:val="1"/>
        </w:numPr>
        <w:rPr/>
      </w:pPr>
      <w:bookmarkStart w:id="242" w:name="__RefHeading___Toc711224_1051229030"/>
      <w:bookmarkStart w:id="243" w:name="_Toc89"/>
      <w:bookmarkEnd w:id="242"/>
      <w:r>
        <w:rPr>
          <w:rtl w:val="true"/>
        </w:rPr>
        <w:t>اشاره</w:t>
      </w:r>
      <w:bookmarkEnd w:id="243"/>
    </w:p>
    <w:p>
      <w:pPr>
        <w:pStyle w:val="BookText"/>
        <w:rPr/>
      </w:pPr>
      <w:r>
        <w:rPr>
          <w:rFonts w:ascii="IRNazanin" w:hAnsi="IRNazanin" w:eastAsia="IRNazanin"/>
          <w:color w:val="111111"/>
          <w:sz w:val="28"/>
          <w:sz w:val="28"/>
          <w:szCs w:val="28"/>
          <w:rtl w:val="true"/>
          <w:lang w:bidi="fa-IR"/>
        </w:rPr>
        <w:t>فطرت اولیه انسان، سرمایه‌ای است که خداوند به منظور تأمین سعادت بشر، از کودکی در نهاد او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 زیبایی از پیامبر اکرم صلی‌الله‌علیه‌وآله درباره فطرت پاک انسان آمده است که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مَوْلُودٍ یُولَدُ عَلَی الْفِطْرَةِ حَتَّی یَکُونَ اَبوَاهُ یُهَوِّدانِهِ و یُنصِّرانِهِ و یُمَجِّسانِه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نوزادی بر فطرت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عوامل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او را یهودی یا نصرانی یا مجوسی می‌کنند</w:t>
      </w:r>
      <w:r>
        <w:rPr>
          <w:rFonts w:eastAsia="IRNazanin" w:cs="IRNazanin"/>
          <w:color w:val="111111"/>
          <w:sz w:val="28"/>
          <w:szCs w:val="28"/>
          <w:rtl w:val="true"/>
          <w:lang w:bidi="fa-IR"/>
        </w:rPr>
        <w:t>».</w:t>
      </w:r>
      <w:r>
        <w:rPr>
          <w:rStyle w:val="FootnoteAnchor"/>
          <w:rtl w:val="true"/>
        </w:rPr>
        <w:footnoteReference w:id="146"/>
      </w:r>
      <w:bookmarkStart w:id="244" w:name="pg10675_94657"/>
    </w:p>
    <w:p>
      <w:pPr>
        <w:pStyle w:val="BookText"/>
        <w:rPr/>
      </w:pPr>
      <w:bookmarkEnd w:id="244"/>
      <w:r>
        <w:rPr>
          <w:rFonts w:ascii="IRNazanin" w:hAnsi="IRNazanin" w:eastAsia="IRNazanin"/>
          <w:color w:val="111111"/>
          <w:sz w:val="28"/>
          <w:sz w:val="28"/>
          <w:szCs w:val="28"/>
          <w:rtl w:val="true"/>
          <w:lang w:bidi="fa-IR"/>
        </w:rPr>
        <w:t>کودک، قبل از آنکه از راه عقل به وجود خداوند پی ببرد از راه فطرت به خداوند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بدون نیاز به ادله عقلی ونقلی آماده پذیرش تربیت دینی است؛ اگر فطرت کودک، با پرورش صحیح و عالمانه تقویت شود و به فعلیت درآید، اساس سعادت فرد پایه‌گذاری و تا پایان زندگی، ضامن خوش‌بختی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پدر و مادر از بیداری فطرت ایمانی و احساسات کودک حداکثر استفاده را بکنند و از همان ابتدای طفولیت، ایمان به خدا و سجایای اخلاقی را در کودک خود پرورش دهند تا فرزندی پاک نهاد به جامعه عرضه کنند</w:t>
      </w:r>
      <w:r>
        <w:rPr>
          <w:rFonts w:eastAsia="IRNazanin" w:cs="IRNazanin"/>
          <w:color w:val="111111"/>
          <w:sz w:val="28"/>
          <w:szCs w:val="28"/>
          <w:rtl w:val="true"/>
          <w:lang w:bidi="fa-IR"/>
        </w:rPr>
        <w:t>.</w:t>
      </w:r>
    </w:p>
    <w:p>
      <w:pPr>
        <w:pStyle w:val="Heading4"/>
        <w:numPr>
          <w:ilvl w:val="3"/>
          <w:numId w:val="1"/>
        </w:numPr>
        <w:rPr/>
      </w:pPr>
      <w:bookmarkStart w:id="245" w:name="__RefHeading___Toc711226_1051229030"/>
      <w:bookmarkStart w:id="246" w:name="_Toc90"/>
      <w:bookmarkEnd w:id="245"/>
      <w:r>
        <w:rPr>
          <w:rtl w:val="true"/>
        </w:rPr>
        <w:t>مسئولیت تربیت دینی فرزند</w:t>
      </w:r>
      <w:bookmarkEnd w:id="246"/>
    </w:p>
    <w:p>
      <w:pPr>
        <w:pStyle w:val="BookText"/>
        <w:rPr/>
      </w:pPr>
      <w:r>
        <w:rPr>
          <w:rFonts w:ascii="IRNazanin" w:hAnsi="IRNazanin" w:eastAsia="IRNazanin"/>
          <w:color w:val="111111"/>
          <w:sz w:val="28"/>
          <w:sz w:val="28"/>
          <w:szCs w:val="28"/>
          <w:rtl w:val="true"/>
          <w:lang w:bidi="fa-IR"/>
        </w:rPr>
        <w:t>پدر و مادر نسبت به تربیت فرزندانشان مسئول‌اند و تربیت فرزندان حقی بر گردن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علیه‌السلام درباره این حق فرزند می‌فرمایند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حق فرزندت بر تو این است که بدانی وجود او از توست و اعمال نیک و بد او در این دنیا وابسته به توست، تو در برابر خوب تربیت کردن و راهنمایی کردن او به سوی پروردگار و اطاعت وی مسئول هستی، پس عمل تو درباره او، همانند عمل کسی باشد که </w:t>
      </w:r>
    </w:p>
    <w:p>
      <w:pPr>
        <w:pStyle w:val="BookText"/>
        <w:rPr/>
      </w:pPr>
      <w:r>
        <w:rPr>
          <w:rFonts w:ascii="IRNazanin" w:hAnsi="IRNazanin" w:eastAsia="IRNazanin"/>
          <w:color w:val="111111"/>
          <w:sz w:val="28"/>
          <w:sz w:val="28"/>
          <w:szCs w:val="28"/>
          <w:rtl w:val="true"/>
          <w:lang w:bidi="fa-IR"/>
        </w:rPr>
        <w:t>می‌داند در نیکی کردن به او، پاداش و در کوتاهی نسبت به او، کیفر می‌بیند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آموزه‌های اسلامی، بازگوکننده این مطلب است که والدین نباید نسبت به ادای حقوق فرزند به ویژه حق تعلیم و تربیت دینی بی‌اعتنا باشند و از تربیت فرزند خود شانه خالی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w:t>
      </w:r>
    </w:p>
    <w:p>
      <w:pPr>
        <w:pStyle w:val="BookText"/>
        <w:rPr/>
      </w:pPr>
      <w:r>
        <w:rPr>
          <w:rFonts w:ascii="IRNazanin" w:hAnsi="IRNazanin" w:eastAsia="IRNazanin"/>
          <w:color w:val="111111"/>
          <w:sz w:val="28"/>
          <w:sz w:val="28"/>
          <w:szCs w:val="28"/>
          <w:rtl w:val="true"/>
          <w:lang w:bidi="fa-IR"/>
        </w:rPr>
        <w:t>که سعادت و خوشبختی ابدی فرزندانشان را خواستار هستند، باید آنان را بر اساس تعالیم صحیح دینی تربیت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صلی‌الله‌علیه‌وآله به بعضی از کودکان نظر افکند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لِأَطْفَالِ آخِرِ الزَّمَانِ مِنْ آبَائِهِمْ فَقِیلَ یَا رَسُولَ اللَّهِ مِنْ آبَائِهِمُ الْمُشْرِکِینَ فَقَالَ لَا مِنْ آبَائِهِمُ الْمُؤْمِنِینَ لَا یُعَلِّمُونَهُمْ شَیْئاً مِنَ الْفَرَائِضِ وَ إِذَا تَعَلَّمُوا أَوْلَادُهُمْ مَنَعُوهُمْ وَ رَضُوا عَنْهُمْ بِعَرَضٍ یَسِیرٍ مِنَ الدُّنْیَا فَأَنَا مِنْهُمْ بَرِیءٌ وَ هُمْ مِنِّی بِرَاء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به فرزندان آخر زمان از پدرانشان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از پدران مشرکشان؟</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از پدران مؤمنشان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به فرزندان خود، چيزى از فرائض دينى را به آنها ياد نمي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اگر فرزندان، هم پى فراگيرى بروند، آنها را منع مي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كنند و تنها از اين خشنودند كه آنها درآمد مالی </w:t>
      </w:r>
      <w:bookmarkStart w:id="247" w:name="pg10675_94659"/>
    </w:p>
    <w:p>
      <w:pPr>
        <w:pStyle w:val="BookText"/>
        <w:rPr/>
      </w:pPr>
      <w:bookmarkEnd w:id="247"/>
      <w:r>
        <w:rPr>
          <w:rFonts w:ascii="IRNazanin" w:hAnsi="IRNazanin" w:eastAsia="IRNazanin"/>
          <w:color w:val="111111"/>
          <w:sz w:val="28"/>
          <w:sz w:val="28"/>
          <w:szCs w:val="28"/>
          <w:rtl w:val="true"/>
          <w:lang w:bidi="fa-IR"/>
        </w:rPr>
        <w:t>داشته باشند هر چند ناچيز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 پدران بيزارم و آنان نيز از من بيزارند</w:t>
      </w:r>
      <w:r>
        <w:rPr>
          <w:rFonts w:eastAsia="IRNazanin" w:cs="IRNazanin"/>
          <w:color w:val="111111"/>
          <w:sz w:val="28"/>
          <w:szCs w:val="28"/>
          <w:rtl w:val="true"/>
          <w:lang w:bidi="fa-IR"/>
        </w:rPr>
        <w:t>!».</w:t>
      </w:r>
      <w:r>
        <w:rPr>
          <w:rStyle w:val="FootnoteAnchor"/>
          <w:rtl w:val="true"/>
        </w:rPr>
        <w:footnoteReference w:id="148"/>
      </w:r>
    </w:p>
    <w:p>
      <w:pPr>
        <w:pStyle w:val="Heading4"/>
        <w:numPr>
          <w:ilvl w:val="3"/>
          <w:numId w:val="1"/>
        </w:numPr>
        <w:rPr/>
      </w:pPr>
      <w:bookmarkStart w:id="248" w:name="__RefHeading___Toc711228_1051229030"/>
      <w:bookmarkStart w:id="249" w:name="_Toc91"/>
      <w:bookmarkEnd w:id="248"/>
      <w:r>
        <w:rPr>
          <w:rtl w:val="true"/>
        </w:rPr>
        <w:t>زمان آشنایی با مسائل دینی</w:t>
      </w:r>
      <w:bookmarkEnd w:id="249"/>
    </w:p>
    <w:p>
      <w:pPr>
        <w:pStyle w:val="BookText"/>
        <w:rPr/>
      </w:pPr>
      <w:r>
        <w:rPr>
          <w:rFonts w:ascii="IRNazanin" w:hAnsi="IRNazanin" w:eastAsia="IRNazanin"/>
          <w:color w:val="111111"/>
          <w:sz w:val="28"/>
          <w:sz w:val="28"/>
          <w:szCs w:val="28"/>
          <w:rtl w:val="true"/>
          <w:lang w:bidi="fa-IR"/>
        </w:rPr>
        <w:t>وجود کودکان برای پذیرش تعالیم دینی و اخلاقی مانند زمین حاصل‌خیزی است که هر بذری را در خود می‌پرورد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والدین باید از همان ابتدا کودک خود را با ایمان پرورش داده و دل او را متوجه یاد خدا و محبت پیشوایان الهی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آنچه دین مبین اسلام بیان می‌دارد، بهترین و مناسب‌ترین دوران تعلیم و تربیت، دوران کودکی و نوجوانی است؛ زیرا هر تعلیم و تربیتی که در این دوران حساس به انسان داده شود، در جانش رسوخ کرده، جزئی از وجودش می‌شود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سفارش‌های مهم اهل بیت علیهم‌السلام، تسریع در امر آموزش احادیث و علوم و معارف دینی به فرزندان است تا در سنین جوانی آمادگی لازم برای رویارویی و مقابله با افکار انحرافی و الحادی را داشته باشند و با درک درست، روشن و عمیقی که از معارف اسلامی پیدا می‌کنند، هرگز تحت تأثیر این‌گونه اندیشه‌ها قرار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در این باره می‌فرمایند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بَادِرُوا أَوْلَادَکُمْ بِالْحَدِیثِ قَبْلَ أَنْ یَسْبِقَکُمْ إِلَیْهِمُ الْمُرْجِئَةُ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زودتر معارف اسلامی را به فرزندان خود بیاموزید قبل از آن‌که منحرفان بر شما سبقت گیرند و عقیده آنان را منحرف کنند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همچنین حضرت علی علیه‌السلام به فرزندش امام حسن مجتبی علیه‌السلام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فَبَادَرْتُکَ بِالْأَدَبِ قَبْلَ أَنْ یَقْسُوَ قَلْبُکَ وَ یَشْتَغِلَ لُبُّک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نسبت به تربیت و تأدیب تو شتاب کردم، قبل از آن‌که دلت سخت شود و عقلت مشغول گردد</w:t>
      </w:r>
      <w:r>
        <w:rPr>
          <w:rFonts w:eastAsia="IRNazanin" w:cs="IRNazanin"/>
          <w:color w:val="111111"/>
          <w:sz w:val="28"/>
          <w:szCs w:val="28"/>
          <w:rtl w:val="true"/>
          <w:lang w:bidi="fa-IR"/>
        </w:rPr>
        <w:t>».</w:t>
      </w:r>
      <w:r>
        <w:rPr>
          <w:rStyle w:val="FootnoteAnchor"/>
          <w:rtl w:val="true"/>
        </w:rPr>
        <w:footnoteReference w:id="150"/>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انسان به سن رشد و بلوغ می‌رسد، تحت تأثیر تعالیم، افکار، آداب و عادات مختلفی از محیط قرار می‌گیرد؛ اگر در این دوره پدر و مادر بخواهند مفاهیم تازه‌ای به فرزندان خود آموزش دهند، به علت اینکه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کودکی و نوجوانی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سپری شده، ذهن، حوصله پذیرش و گنجایش برخی تعالیم جدید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تعالیم یا در آینه وجود، منعکس نمی‌شوند و یا انعکاسی کم‌رنگ و بی‌دوام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آموزش عقاید و احکام و اخلاق اسلامی باید در زمان مناسب خود شروع شود؛ البته بهتر است که آشنایی کودک با مسائل دینی به صورت تدریجی و به </w:t>
      </w:r>
    </w:p>
    <w:p>
      <w:pPr>
        <w:pStyle w:val="BookText"/>
        <w:rPr/>
      </w:pPr>
      <w:r>
        <w:rPr>
          <w:rFonts w:ascii="IRNazanin" w:hAnsi="IRNazanin" w:eastAsia="IRNazanin"/>
          <w:color w:val="111111"/>
          <w:sz w:val="28"/>
          <w:sz w:val="28"/>
          <w:szCs w:val="28"/>
          <w:rtl w:val="true"/>
          <w:lang w:bidi="fa-IR"/>
        </w:rPr>
        <w:t>دور از هر گونه فشار و اجباری باشد؛ تعالیم اسلامی نیز توصیه‌هایی در این زمینه دارد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کودک سه ساله شد، از او بخواهید که هفت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حال خود واگذارید تا به سه سال و هفت ماه و بیست روزگی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به او آموزش دهید که هفت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تا چهار سالگی او را آزاد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از وی بخواهید که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صلی‌الله‌علی‌محمدوآل‌محمد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کند و سپس تا پنج سالگی درنگ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اگر کودک راست و چپ خود را تشخیص داد او را در برابر قبله قرار دهید و سجده را به او بیاموزید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شش سالگی رکوع و سجود و دیگر اجزاء نماز را به او آموزش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هفت سال او تمام شد به او بگویید دست و صورت خود را بشوید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به‌تدریج وضو گرفتن را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بگویید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کودک را به حال خود واگذارید تا نه سال او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وضو گرفتن صحیح را به او بیاموزید و او را به نماز خواندن وادارید</w:t>
      </w:r>
      <w:r>
        <w:rPr>
          <w:rFonts w:eastAsia="IRNazanin" w:cs="IRNazanin"/>
          <w:color w:val="111111"/>
          <w:sz w:val="28"/>
          <w:szCs w:val="28"/>
          <w:rtl w:val="true"/>
          <w:lang w:bidi="fa-IR"/>
        </w:rPr>
        <w:t>...».</w:t>
      </w:r>
      <w:r>
        <w:rPr>
          <w:rStyle w:val="FootnoteAnchor"/>
          <w:rtl w:val="true"/>
        </w:rPr>
        <w:footnoteReference w:id="151"/>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پیداست که این دستورالعمل مربوط به پسران است و دختران که زودتر به سن تکلیف می‌رسند باید قدری زودتر از نه سالگی فرائض </w:t>
      </w:r>
      <w:bookmarkStart w:id="250" w:name="pg10675_94662"/>
    </w:p>
    <w:p>
      <w:pPr>
        <w:pStyle w:val="BookText"/>
        <w:rPr/>
      </w:pPr>
      <w:bookmarkEnd w:id="250"/>
      <w:r>
        <w:rPr>
          <w:rFonts w:ascii="IRNazanin" w:hAnsi="IRNazanin" w:eastAsia="IRNazanin"/>
          <w:color w:val="111111"/>
          <w:sz w:val="28"/>
          <w:sz w:val="28"/>
          <w:szCs w:val="28"/>
          <w:rtl w:val="true"/>
          <w:lang w:bidi="fa-IR"/>
        </w:rPr>
        <w:t>دینی را فرا گیرند تا انس و عادت لازم، پیشاپیش در آنها به وجود آید به‌گونه‌ای که در زمان تکلیف انجام عبادات برای آن‌ها دشوار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واداشتن کودکان به انجام تکالیف باید با نرمی و مهربانی و تشویق همراه باشد، تکالیف سخت و دشوار از آن‌ها خواسته نشود و در عین حال والدین با جدیت در این موارد عمل کنند؛ به طوری که کودک احساس نکند که تکالیف دینی اموری جدی یا ضروری نیستند</w:t>
      </w:r>
      <w:r>
        <w:rPr>
          <w:rFonts w:eastAsia="IRNazanin" w:cs="IRNazanin"/>
          <w:color w:val="111111"/>
          <w:sz w:val="28"/>
          <w:szCs w:val="28"/>
          <w:rtl w:val="true"/>
          <w:lang w:bidi="fa-IR"/>
        </w:rPr>
        <w:t>.</w:t>
      </w:r>
    </w:p>
    <w:p>
      <w:pPr>
        <w:pStyle w:val="Heading4"/>
        <w:numPr>
          <w:ilvl w:val="3"/>
          <w:numId w:val="1"/>
        </w:numPr>
        <w:rPr/>
      </w:pPr>
      <w:bookmarkStart w:id="251" w:name="__RefHeading___Toc711230_1051229030"/>
      <w:bookmarkStart w:id="252" w:name="_Toc92"/>
      <w:bookmarkEnd w:id="251"/>
      <w:r>
        <w:rPr>
          <w:rtl w:val="true"/>
        </w:rPr>
        <w:t>آشنایی معارف اسلامی و پیشگیری از انحراف او</w:t>
      </w:r>
      <w:bookmarkEnd w:id="252"/>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توصیه‌های تربیتی و اخلاقی معصومین برای تربیت فرزند جنبه پیش‌گیری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و مادر بسیار سفارش شده است که فرزندان خود را به گونه‌ای تربیت کنند که محبت اهل بیت پیامبر صلی‌الله‌علیه‌وآله با جان آنها عجین شود، و یا بخشی از وقت خود را برای پاسخ به سؤالات مذهبی کودکان اختصاص دهند و آنان را با معارف اسلامی آشنا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تعلیمات اگر به صورت مطلوب و اثربخش به کودکان منتقل شود، از همان اوان کودکی نقش مهمی در جلوگیری از کج‌روی‌ها و انحرافات اخلاقی و عقیدتی آنان دارد و ضامن سلامت روانی و فکری فرزندان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پیشوایان دینی این امر بسیار مشهود است به عنوان نمونه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علی علیه‌السلام سؤالات زیادی را با دو فرزند خود امام حسن و امام حسین علیهماالسلام مطرح می‌فرمودند و پاسخ آن‌ها را جویا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حارث اعور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امیر مؤمنان علیه‌السلام از دو فرزند خود امام حسن و امام حسین علیهماالسلام پرسیدند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بَیْنَ الْإِیمَانِ وَ الْیَقِینِ؟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 بین ایمان و یقین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دو سکوت اختیار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حسن علیه‌السلام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جواب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علیه‌السلام عرض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ایمان و یقین یک وجب فاصله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علیه‌السلام پاسخ دادند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ایمان آن است که با گوش‌های‌مان آن را شنیده و با قلب آن را تصدیق کرده باشیم، ولی یقین آن است که با چشمان خود دیده‌ایم و به وسیله آن به وجود چیزهایی که از ما پنهان است استدلال کنیم</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از جمله مسائل دیگری که امیر مؤمنان علیه‌السلام از فرزندش امام حسن علیه‌السلام پرسید این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مَا السَّفَهُ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بی‌خردی 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حسن علیه‌السلام فرمودند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اتِّبَاعُ الدُّنَاةِ وَ مُصَاحَبَةُ الْغُوَاةِ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 فرومایگان و معاشرت با گمراهان</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زید بن علی علیه‌السلام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پدرم زین العابدین علیه‌السلام گفتم پدر جان از جدم رسول خدا صلی‌الله‌علیه‌وآله برایم سخن بگوی، از آن هنگام که او را به آسمان بردند و پروردگارش او را به پنجاه نماز دستور داد؛ چرا از خدا برای امتش تخفیف نخواست تا این‌که موسی بن عمران علیه‌السلام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تخفیف بخواه زیرا امت تو تحمل چنین چیزی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علیه‌السلام در پاسخ به فرزند خویش فرمودند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صلی‌الله‌علیه‌وآله کسی نبود که بعد از امر پروردگارش برگردد و از او چیزی بخواهد و وقتی که حضرت موسی از ایشان درخواست کرد و شفیع امت پیامبر اکرم صلی‌الله‌علیه‌وآله شد، پیامبر رد چنین درخواستی را سزاوار ندانست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از پروردگار </w:t>
      </w:r>
    </w:p>
    <w:p>
      <w:pPr>
        <w:pStyle w:val="BookText"/>
        <w:rPr/>
      </w:pPr>
      <w:r>
        <w:rPr>
          <w:rFonts w:ascii="IRNazanin" w:hAnsi="IRNazanin" w:eastAsia="IRNazanin"/>
          <w:color w:val="111111"/>
          <w:sz w:val="28"/>
          <w:sz w:val="28"/>
          <w:szCs w:val="28"/>
          <w:rtl w:val="true"/>
          <w:lang w:bidi="fa-IR"/>
        </w:rPr>
        <w:t>عالم درخواست تخفیف نماز برای امت خود کرد و خداوند پنجاه نماز را به پنج نماز تخفیف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پدر جان چرا بعد از کم شدن نمازها باز هم درخواست تخفیف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صلوات‌الله‌علیه می‌خواست با احتساب اجر آن پنجاه نماز برای امتش تخفیف گرفته باشد زیرا خداوند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جاءَ بِالْحَسَنَةِ فَلَهُ عَشْرُ أَمْثالِها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کار نیکی انجام دهد ده برابر به او پاداش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هنگامی که آن حضرت به زمین هبوط کرد جبرئیل بر او نازل گشته و به وی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سلام می‌رساند و می‌گوید این پنج نماز به جای آن پنجاه نماز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یُبَدَّلُ الْقَوْلُ لَدَیَّ وَ ما أَنَا بِظَلاَّمٍ لِلْعَبید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من عوض نمی‌شود و من بر بندگان ستم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پدر جان آیا چنین نیست که خداوند با مکان توصیف نمی‌شود؟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فرزندم همین طور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فرمایش حضرت موسی به پیامبر اکرم صلوات‌الله‌علیه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نزد خدایت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توجیه می‌شود؟</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نظیر همان است که ابراهیم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إِنِّی ذاهِبٌ إِلی رَبِّی سَیَهْدِینِ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سوی پروردگار می‌روم، او مرا راهنمایی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نظیر آن‌چه حضرت موسی علیه‌السلام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عَجِلْتُ إِلَیْکَ رَبِّ لِتَرْضی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پروردگار من، من به سوی تو شتافتم تا خشنود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معنایش قول خداوند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فَفِرُّوا إِلَی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سوی خدا بگریزید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خانه خداست و هر که خانه خدا را زیارت کند بی‌تردید به سوی خدا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مساجد خانه‌های خداوند است و هر که به طرف آن‌ها برود گویی به طرف خدا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نمازگزار تا وقتی که در حال نماز است در محضر خدا ایستاده است و کسانی که در عرفات وقوف کرده‌اند در مقابل خدا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آسمان‌ها برای خداوند سرزمین‌هایی است و هر که به آسمان‌ها عروج کند و به آن سرزمین‌ها راه یابد، مثل آن است که به سوی خدا </w:t>
      </w:r>
      <w:bookmarkStart w:id="253" w:name="pg10675_94667"/>
    </w:p>
    <w:p>
      <w:pPr>
        <w:pStyle w:val="BookText"/>
        <w:rPr/>
      </w:pPr>
      <w:bookmarkEnd w:id="253"/>
      <w:r>
        <w:rPr>
          <w:rFonts w:ascii="IRNazanin" w:hAnsi="IRNazanin" w:eastAsia="IRNazanin"/>
          <w:color w:val="111111"/>
          <w:sz w:val="28"/>
          <w:sz w:val="28"/>
          <w:szCs w:val="28"/>
          <w:rtl w:val="true"/>
          <w:lang w:bidi="fa-IR"/>
        </w:rPr>
        <w:t>عروج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نشنیده‌ای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تَعْرُجُ الْمَلائِکَةُ وَ الرُّوحُ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و روح بدان جا فرا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یَصْعَدُ الْکَلِمُ الطَّیِّبُ وَ الْعَمَلُ الصَّالِحُ یَرْفَعُهُ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سخنان پاکیزه به سوی او صعود می‌کند و عمل صالح آن را بالا می‌برد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Heading4"/>
        <w:numPr>
          <w:ilvl w:val="3"/>
          <w:numId w:val="1"/>
        </w:numPr>
        <w:rPr/>
      </w:pPr>
      <w:bookmarkStart w:id="254" w:name="__RefHeading___Toc711232_1051229030"/>
      <w:bookmarkStart w:id="255" w:name="_Toc93"/>
      <w:bookmarkEnd w:id="254"/>
      <w:r>
        <w:rPr>
          <w:rtl w:val="true"/>
        </w:rPr>
        <w:t>برداشت از مفاهیم دینی و چگونگی پاسخ به پرسش‌های او</w:t>
      </w:r>
      <w:bookmarkEnd w:id="255"/>
    </w:p>
    <w:p>
      <w:pPr>
        <w:pStyle w:val="Heading5"/>
        <w:numPr>
          <w:ilvl w:val="4"/>
          <w:numId w:val="1"/>
        </w:numPr>
        <w:rPr/>
      </w:pPr>
      <w:bookmarkStart w:id="256" w:name="__RefHeading___Toc711234_1051229030"/>
      <w:bookmarkStart w:id="257" w:name="_Toc94"/>
      <w:bookmarkEnd w:id="256"/>
      <w:r>
        <w:rPr>
          <w:rtl w:val="true"/>
        </w:rPr>
        <w:t>اشاره</w:t>
      </w:r>
      <w:bookmarkEnd w:id="257"/>
    </w:p>
    <w:p>
      <w:pPr>
        <w:pStyle w:val="BookText"/>
        <w:rPr/>
      </w:pPr>
      <w:r>
        <w:rPr>
          <w:rFonts w:ascii="IRNazanin" w:hAnsi="IRNazanin" w:eastAsia="IRNazanin"/>
          <w:color w:val="111111"/>
          <w:sz w:val="28"/>
          <w:sz w:val="28"/>
          <w:szCs w:val="28"/>
          <w:rtl w:val="true"/>
          <w:lang w:bidi="fa-IR"/>
        </w:rPr>
        <w:t>در دوران کودکی برداشت کودکان از مفاهیم دینی همچون خدا، قیامت، مرگ، معجزه و امثال آن، با آنچه بزرگ‌ترها از این مفاهیم دارند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آن‌ها از مفاهیم دینی،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همچون آموزگاران، معلمان دینی، مربیان پرورشی که در زمینه آموزش دینی کودکان کار می‌کنند، باید با این مطلب آشنایی کامل‌تری پیدا کنند تا بدانند چه مطالبی از مباحث دینی را، با چه زبان و روشی و در چه مرحله‌ای از رشد، به کودکان بیاموزند تا هم آن‌ها قادر به فهم آن مطالب باشند و هم مطالب گفته شده به برداشت‌های زیان‌بار منجر نشود</w:t>
      </w:r>
      <w:r>
        <w:rPr>
          <w:rFonts w:eastAsia="IRNazanin" w:cs="IRNazanin"/>
          <w:color w:val="111111"/>
          <w:sz w:val="28"/>
          <w:szCs w:val="28"/>
          <w:rtl w:val="true"/>
          <w:lang w:bidi="fa-IR"/>
        </w:rPr>
        <w:t>.</w:t>
      </w:r>
    </w:p>
    <w:p>
      <w:pPr>
        <w:pStyle w:val="Heading5"/>
        <w:numPr>
          <w:ilvl w:val="4"/>
          <w:numId w:val="1"/>
        </w:numPr>
        <w:rPr/>
      </w:pPr>
      <w:bookmarkStart w:id="258" w:name="__RefHeading___Toc711236_1051229030"/>
      <w:bookmarkStart w:id="259" w:name="_Toc95"/>
      <w:bookmarkEnd w:id="258"/>
      <w:r>
        <w:rPr>
          <w:rtl w:val="true"/>
        </w:rPr>
        <w:t>مفهوم خدا</w:t>
      </w:r>
      <w:bookmarkEnd w:id="259"/>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مسائل مهمی که کودکان پیوسته درباره آن سؤال می‌کنند، مسأله خدا و پرسش‌های مربوط به آن همانند خدا چیست؟ چه کسی آن را به وجود آورده؟ چرا خداوند قابل مشاهده نیست؟ در این موارد برای </w:t>
      </w:r>
    </w:p>
    <w:p>
      <w:pPr>
        <w:pStyle w:val="BookText"/>
        <w:rPr/>
      </w:pPr>
      <w:r>
        <w:rPr>
          <w:rFonts w:ascii="IRNazanin" w:hAnsi="IRNazanin" w:eastAsia="IRNazanin"/>
          <w:color w:val="111111"/>
          <w:sz w:val="28"/>
          <w:sz w:val="28"/>
          <w:szCs w:val="28"/>
          <w:rtl w:val="true"/>
          <w:lang w:bidi="fa-IR"/>
        </w:rPr>
        <w:t>والدین و مربیان لازم نیست از پاسخ‌های دقیقی که مسلماً قابل فهم برای کودک یا متناسب با سن او نیست، استفاده کنند و از سوی دیگر نباید از اینکه برداشت کودک از مفهوم خدا دقیقاً مطابق با واقعیت نیست، بیمناک شوند، بلکه به واسطه برخی راه‌کارها که در این قسمت پیشنهاد می‌شود می‌توانند پاسخ مناسبی به کودک خود بدهند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 است کودک را با تخیلات خود آزاد گذاشت و در صورت لزوم، برخورد سلبی با آن کرد؛ یعنی مثلاً اگر کودک می‌پرسد خدا چگونه است، می‌توان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مثل ما و یا سایر مخلوقات نیست؛ او خالق و آفریننده ما و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 بر اساس آیات قرآن به اوپاسخ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با بیان عبارت‌های قرآنی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أَرْحَمُ الرَّاحِمینَ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مهربان‌ترین مهربانان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می‌توان</w:t>
      </w:r>
    </w:p>
    <w:p>
      <w:pPr>
        <w:pStyle w:val="BookText"/>
        <w:rPr/>
      </w:pPr>
      <w:r>
        <w:rPr>
          <w:rFonts w:ascii="IRNazanin" w:hAnsi="IRNazanin" w:eastAsia="IRNazanin"/>
          <w:color w:val="111111"/>
          <w:sz w:val="28"/>
          <w:sz w:val="28"/>
          <w:szCs w:val="28"/>
          <w:rtl w:val="true"/>
          <w:lang w:bidi="fa-IR"/>
        </w:rPr>
        <w:t xml:space="preserve">مهربانی خدا را برای کودک به صورت ملموس و با استفاده از مثال‌های عینی توضیح داد؛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من تو را دوست دارم و تو مرا دوست داری خداوند نیز ما را دوست دارد و همیشه همراه ما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برای کودک بیان کرد که بسیاری از چیزها دیده نمی‌شوند، ولی وجود دارند و نمی‌توان وجود آن‌ها را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هوا و عقل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خدای متعال هم قطعاً وجود دارد، اما دیده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کودکان بسیار به قصه و داستان علاقه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ساده‌سازی حکایات و داستان‌های قرآنی و مذهبی می‌توان پیام‌های دینی را به‌طور غیرمستقیم و به آسانی به آن‌ها منتقل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داستان حضرت ابراهیم علیه‌السلام و بحث‌های او با مشرکان و بت‌پرستان و استدلال‌های زیبای آن حضرت برای اثبات خدا و یگانگی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نباید با کودکان زیاد درباره مجازات اعمال در جهان آخرت یا خشم خدا نسبت به تبهکاران و امثال آن سخن گفت؛ چراکه روح حساس و ناتوان کودکان طاقت تحمل این گونه آموزش‌ها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تعالیم برای بزرگ‌سالانی است که تسلیم نفس سرکش شده و مرزها را در هم شکسته‌اند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شیوه هدایت و تبلیغ پیشوایان معصوم علیه‌السلام این بود که با هر فردی به اندازه درک و فهم او سخن می‌گفتند؛ به عنوان مثال در سیره رفتاری امام صادق علیه‌السلام مشاهده می‌شود که در مسأله اثبات خدا برای کسی که اهل علم بود از استدلال‌های پیچیده فلسفی استفاده می‌کرد و برای کسی که اهل علم و دانش نبود مسأله امامت را در قالب مثال گله و چوپان بیان می‌کرد</w:t>
      </w:r>
      <w:r>
        <w:rPr>
          <w:rFonts w:eastAsia="IRNazanin" w:cs="IRNazanin"/>
          <w:color w:val="111111"/>
          <w:sz w:val="28"/>
          <w:szCs w:val="28"/>
          <w:rtl w:val="true"/>
          <w:lang w:bidi="fa-IR"/>
        </w:rPr>
        <w:t>.</w:t>
      </w:r>
      <w:r>
        <w:rPr>
          <w:rStyle w:val="FootnoteAnchor"/>
          <w:rtl w:val="true"/>
        </w:rPr>
        <w:footnoteReference w:id="155"/>
      </w:r>
      <w:bookmarkStart w:id="260" w:name="pg10675_94670"/>
    </w:p>
    <w:p>
      <w:pPr>
        <w:pStyle w:val="BookText"/>
        <w:rPr/>
      </w:pPr>
      <w:bookmarkEnd w:id="260"/>
      <w:r>
        <w:rPr>
          <w:rFonts w:ascii="IRNazanin" w:hAnsi="IRNazanin" w:eastAsia="IRNazanin"/>
          <w:color w:val="111111"/>
          <w:sz w:val="28"/>
          <w:sz w:val="28"/>
          <w:szCs w:val="28"/>
          <w:rtl w:val="true"/>
          <w:lang w:bidi="fa-IR"/>
        </w:rPr>
        <w:t>اغلب کودکان به دوره تفکر مذهبی نرسیده‌اند و ذهن آنان قدرت کافی برای درک مسائل و ادله پیچیده را ندارد و از هر استدلالی برای اثبات خداوند یا هر جنبه‌ای از دین که فراتر از توانایی‌های ذهنی آن‌ها باشد، برداشت‌های ساده، مطلق و غیرواقعی دارند و اغلب از معنای ظاهری جملات فراتر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هم که در درک مسأله شکست بخورند، این شکست را متوجه استدلال و بطلان اصل مسأله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است که خداوند متعال به موسی علیه‌السلام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عشق و علاقه مرا در دل‌های بندگان من وارد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چگونه؟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یادآوری نعمت‌های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لَهُمْ نَعْمَائِی</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انسان خود و کسی که به او نیکی کند را، دوست دارد؛ بنابراین برشمردن نعمت‌های الهی و از نیکی و بخشش و احسان خداوند با کودکان سخن گفتن، مناسب‌ترین راه برای آشنا ساختن دل‌های آنان با پروردگار خویش است</w:t>
      </w:r>
      <w:r>
        <w:rPr>
          <w:rFonts w:eastAsia="IRNazanin" w:cs="IRNazanin"/>
          <w:color w:val="111111"/>
          <w:sz w:val="28"/>
          <w:szCs w:val="28"/>
          <w:rtl w:val="true"/>
          <w:lang w:bidi="fa-IR"/>
        </w:rPr>
        <w:t>.</w:t>
      </w:r>
    </w:p>
    <w:p>
      <w:pPr>
        <w:pStyle w:val="Heading5"/>
        <w:numPr>
          <w:ilvl w:val="4"/>
          <w:numId w:val="1"/>
        </w:numPr>
        <w:rPr/>
      </w:pPr>
      <w:bookmarkStart w:id="261" w:name="__RefHeading___Toc711238_1051229030"/>
      <w:bookmarkStart w:id="262" w:name="_Toc96"/>
      <w:bookmarkEnd w:id="261"/>
      <w:r>
        <w:rPr>
          <w:rtl w:val="true"/>
        </w:rPr>
        <w:t>مفهوم مرگ</w:t>
      </w:r>
      <w:bookmarkEnd w:id="262"/>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آگاهی کودکان از اموری چون مرگ، بیماری، رنج، ناکامی و ناامنی یکی از نیازهای اساسی آنان برای کسب مهارت‌های بهداشت روانی است، که می‌تواند، آن‌ها را در شناخت درست زندگی و درک قدر و ارزش سلامتی، آسایش، لذت و امنیت یاری 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کودکان در سنین مختلف برداشت‌های متفاوتی از مفهوم مرگ دارند و در زمان مرگ عزیزان خود بیشتر اوقات نشانه‌هایی از خود بروز می‌دهند که با روش سوگواری بزرگ‌سالان متفاوت است؛ اما این تظاهرات از هفت سالگی به بعد بسیار شبیه به واکنش‌های بزرگ‌سالان می‌شود که به برخی از نشانه‌های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نشانه‌های عاطفی و روانی</w:t>
      </w:r>
    </w:p>
    <w:p>
      <w:pPr>
        <w:pStyle w:val="BookText"/>
        <w:rPr/>
      </w:pPr>
      <w:r>
        <w:rPr>
          <w:rFonts w:ascii="IRNazanin" w:hAnsi="IRNazanin" w:eastAsia="IRNazanin"/>
          <w:color w:val="111111"/>
          <w:sz w:val="28"/>
          <w:sz w:val="28"/>
          <w:szCs w:val="28"/>
          <w:rtl w:val="true"/>
          <w:lang w:bidi="fa-IR"/>
        </w:rPr>
        <w:t>ناامیدی، عدم تمرکز، خود آزاری، بی‌اعتقادی و پوچ‌گرایی، تصویر منفی از خود و دیگران، ناتوانی در تصمیم‌گیری، احساس خشم واندوه، خود ملامت‌گری و احساس گناه، اضطراب، ترس از مرگ، عصبانیت، افسردگی، غمگینی، ناتوانی، نوسان خلق، احساس تنهایی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نشانه‌های بدنی</w:t>
      </w:r>
    </w:p>
    <w:p>
      <w:pPr>
        <w:pStyle w:val="BookText"/>
        <w:rPr/>
      </w:pPr>
      <w:r>
        <w:rPr>
          <w:rFonts w:ascii="IRNazanin" w:hAnsi="IRNazanin" w:eastAsia="IRNazanin"/>
          <w:color w:val="111111"/>
          <w:sz w:val="28"/>
          <w:sz w:val="28"/>
          <w:szCs w:val="28"/>
          <w:rtl w:val="true"/>
          <w:lang w:bidi="fa-IR"/>
        </w:rPr>
        <w:t>سردرد، تپش قلب، خستگی، احساس سنگینی، کوفتگی، کندی تنفس، خشکی دهان، سرگیجه، لرزش، تهوع، تنگی قفسه سینه، معده درد و ضعف عضلانی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نشانه‌های رفتاری</w:t>
      </w:r>
    </w:p>
    <w:p>
      <w:pPr>
        <w:pStyle w:val="BookText"/>
        <w:rPr/>
      </w:pPr>
      <w:r>
        <w:rPr>
          <w:rFonts w:ascii="IRNazanin" w:hAnsi="IRNazanin" w:eastAsia="IRNazanin"/>
          <w:color w:val="111111"/>
          <w:sz w:val="28"/>
          <w:sz w:val="28"/>
          <w:szCs w:val="28"/>
          <w:rtl w:val="true"/>
          <w:lang w:bidi="fa-IR"/>
        </w:rPr>
        <w:t>اختلال در خواب، کابوس شبانه، اختلال در اشتها، کناره‌گیری و انزوا، وسواس، گریه، بی‌قراری، بیش‌فعالی، تهاجم کلامی، ناخن جویدن، شب‌ادراری، وابستگی مفرط</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آنچه در اثر این گونه فشارها، ساختار روانی کودک را دچار دگرگونی می‌کند، پیامدهای آسیب‌زایی است که در دوران بعدی </w:t>
      </w:r>
    </w:p>
    <w:p>
      <w:pPr>
        <w:pStyle w:val="BookText"/>
        <w:rPr/>
      </w:pPr>
      <w:r>
        <w:rPr>
          <w:rFonts w:ascii="IRNazanin" w:hAnsi="IRNazanin" w:eastAsia="IRNazanin"/>
          <w:color w:val="111111"/>
          <w:sz w:val="28"/>
          <w:sz w:val="28"/>
          <w:szCs w:val="28"/>
          <w:rtl w:val="true"/>
          <w:lang w:bidi="fa-IR"/>
        </w:rPr>
        <w:t>رشد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این‌گونه آسیب‌ها پیش‌گیری نشود، احتمال اختلالات روان‌رنجوری و احتمالاً روان‌پریشی‌های پیش‌رفته وجود دارد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با توجه به مطالب ذکر شده، رفتار مناسب با کودک در مورد مسأله مرگ اهمیت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والدین بهتر است ضمن ابراز حمایت عاطفی و معنوی خود نسبت به کودک، به سؤالات او پاسخ دهند و از جواب دادن طفره نروند؛ چون این کار باعث اضطراب و سردرگمی بیش‌تر کودک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عمل کردن به توصیه‌های ذیل می‌تواند کمک فراوانی به والدین در این زمینه بکند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کودک سؤالی نظیر من کی می‌میرم؟ بپرسد؛ بهتر است به او بگویند هیچ کس نمی‌داند، ولی بیشتر انسان‌ها زمان خیلی زیادی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بپرسد مامان، تو کی می‌میری؟ منظور کودک از این سؤال این است که آیا تو از من مراقبت می‌کنی؟ بنابراین بهتر است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مامان قوی و سالم است و وقت زیادی پیش تو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توصیه می‌شود به کودکان زیر ده سال گفته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مامان نمی‌میرد، بابا نمی‌میرد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این‌گونه جواب دهند که فرزندم همه ما یک روزی می‌میریم، برای کودک مانند این است که به او بگویند ما همین امروز می‌میریم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والدین باید به احساسات، نگرانی‌ها و ترس‌های کودک احترام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مواجهه با کودکانی که به‌راحتی قادر به بیان احساساتشان نیستند، می‌توانند با پیشنهادهایی مانند نقاشی کشیدن درباره آن‌چه در ذهن دارند و تشویق کردن آن‌ها به صحبت کردن درباره این موضوع، او را یاری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بیشتر کودکان، مایل به صحبت کردن و شنیدن درباره فرد متوفی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از این امر، جلوگیری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خاطرات، عکس و یادگاری‌های متوفی می‌تواند کودک را در زمان ناآرامی و دلتنگی،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والدین سعی نکنند خاطرات کودک را پاک کنند به‌خصوص اگر رابطه او با فرد متوفی، نزدیک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کودک در مراسم سوگواری، باعث می‌شود او با نحوه برخورد دیگران و چگونگی ابراز احساسات، روبه‌رو شود و تصورات روشن‌تری نسبت به مسأله مرگ پیدا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هیچ‌گاه نباید مرگ را به خواب تشبیه کرد؛ زیرا، باعث هراس کودک از خوابیدن خود یا دیگران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ممکن است دچار وحشت‌های شبانه، کابوس یا دیگر اختلالات خواب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هیچ‌گاه نباید مرگ را به سفر تشبیه کرد؛ زیرا، باعث هراس کودک از سفر و چشم‌انتظاری او برای بازگشت فرد متوفی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دادن </w:t>
      </w:r>
      <w:bookmarkStart w:id="263" w:name="pg10675_94674"/>
    </w:p>
    <w:p>
      <w:pPr>
        <w:pStyle w:val="BookText"/>
        <w:rPr/>
      </w:pPr>
      <w:bookmarkEnd w:id="263"/>
      <w:r>
        <w:rPr>
          <w:rFonts w:ascii="IRNazanin" w:hAnsi="IRNazanin" w:eastAsia="IRNazanin"/>
          <w:color w:val="111111"/>
          <w:sz w:val="28"/>
          <w:sz w:val="28"/>
          <w:szCs w:val="28"/>
          <w:rtl w:val="true"/>
          <w:lang w:bidi="fa-IR"/>
        </w:rPr>
        <w:t xml:space="preserve">پاسخ‌هایی نظیر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دنیای دیگر در راحتی به سر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 به نگرانی‌های او درباره فرد متوفی پاسخ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والدین باید مرگ را به صورت امر واقعی و عینی برای او توضیح دهند؛ مثلاً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پدربزرگ پیر و مریض شده بود و بدنش قادر به کار کردن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او توضیح دهند که هر مریضی منجر به مرگ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کاربرد واژه‌های خداوند و بهشت با احتیاط کامل رفتار کنند تا منجر به نگرانی کودک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به کودک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مادربزرگ الآن خیلی خوشحال است چون داخل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فکر می‌کند چه طور وقتی مادربزرگ واقعاً خوشحال است، همه کسانی که در اطراف من هستند، این قدر ناراحت‌اند؟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و مادر سوگوار، احساسات خود را برای کودک توضیح دهند؛ چون کودک کنجکاو، تغییرات خلقی آن‌ها را درک می‌کند و اگر احساس کند که در حال مخفی کردن مسأله‌ای هستند نگران‌تر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والدین سعی کنند کودک هر چه زودتر به زندگی و برنامه‌های روزمره‌اش برگردد، تا زودتر احساس امنیت و آرامش کند</w:t>
      </w:r>
      <w:r>
        <w:rPr>
          <w:rFonts w:eastAsia="IRNazanin" w:cs="IRNazanin"/>
          <w:color w:val="111111"/>
          <w:sz w:val="28"/>
          <w:szCs w:val="28"/>
          <w:rtl w:val="true"/>
          <w:lang w:bidi="fa-IR"/>
        </w:rPr>
        <w:t>.</w:t>
      </w:r>
    </w:p>
    <w:p>
      <w:pPr>
        <w:pStyle w:val="Heading5"/>
        <w:numPr>
          <w:ilvl w:val="4"/>
          <w:numId w:val="1"/>
        </w:numPr>
        <w:rPr/>
      </w:pPr>
      <w:bookmarkStart w:id="264" w:name="__RefHeading___Toc711240_1051229030"/>
      <w:bookmarkStart w:id="265" w:name="_Toc97"/>
      <w:bookmarkEnd w:id="264"/>
      <w:r>
        <w:rPr>
          <w:rtl w:val="true"/>
        </w:rPr>
        <w:t>محبت اهل‌بیت علیهم‌السلام</w:t>
      </w:r>
      <w:bookmarkEnd w:id="265"/>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مهم‌ترین وظایف خانواده در امر تربیت فرزندان، پرورش حس دوستی پیامبر صلی‌الله‌علیه‌وآله و محبت اهل بیت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رسول اکرم صلی‌الله‌علیه‌وآله می‌فرمایند</w:t>
      </w:r>
      <w:r>
        <w:rPr>
          <w:rFonts w:eastAsia="IRNazanin" w:cs="IRNazanin"/>
          <w:color w:val="111111"/>
          <w:sz w:val="28"/>
          <w:szCs w:val="28"/>
          <w:rtl w:val="true"/>
          <w:lang w:bidi="fa-IR"/>
        </w:rPr>
        <w:t xml:space="preserve">: </w:t>
      </w:r>
      <w:bookmarkStart w:id="266" w:name="pg10675_94675"/>
    </w:p>
    <w:p>
      <w:pPr>
        <w:pStyle w:val="BookText"/>
        <w:rPr/>
      </w:pPr>
      <w:bookmarkEnd w:id="2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أدِّبوا أولادَکُم عَلی ثَلاث خِصالٍ؛ حُبِّ نَبیُّکم، وَ حُبِّ أهل بَیتهِ، و تِلاوَة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خود را بر سه صفت تربیت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پیامبرتان، محبت اهل بیت او و قرائت قرآن</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محبت همراه با عمل به دستورات دینی می‌تواند سعادت و خوش‌بختی را برای خانواده‌ها به ارمغان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نیز درباره دوستی اهل بیت علیهم‌اسلام به جابر جُعَفی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جابرُ، بَلِّغْ شِیعَتی عَنّی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 اللّهَ و أحَبَّنا فهُو ولیُّنا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من به شیعیانم سلام برسان و به آنان بگو هیچ نزدیکی بین ما و خداوند وجود ندارد و نزدیکی به او حاصل نمی‌شود مگر به پیروی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خدا را اطاعت کند و ما را نیز دوست بدارد، دوست ماست و هر کس خدا را فرمان‌برداری نکند دوستی ما برای او ثمربخش نخواهد بود</w:t>
      </w:r>
      <w:r>
        <w:rPr>
          <w:rFonts w:eastAsia="IRNazanin" w:cs="IRNazanin"/>
          <w:color w:val="111111"/>
          <w:sz w:val="28"/>
          <w:szCs w:val="28"/>
          <w:rtl w:val="true"/>
          <w:lang w:bidi="fa-IR"/>
        </w:rPr>
        <w:t>».</w:t>
      </w:r>
      <w:r>
        <w:rPr>
          <w:rStyle w:val="FootnoteAnchor"/>
          <w:rtl w:val="true"/>
        </w:rPr>
        <w:footnoteReference w:id="159"/>
      </w:r>
    </w:p>
    <w:p>
      <w:pPr>
        <w:pStyle w:val="Heading4"/>
        <w:numPr>
          <w:ilvl w:val="3"/>
          <w:numId w:val="1"/>
        </w:numPr>
        <w:rPr/>
      </w:pPr>
      <w:bookmarkStart w:id="267" w:name="__RefHeading___Toc711242_1051229030"/>
      <w:bookmarkStart w:id="268" w:name="_Toc98"/>
      <w:bookmarkEnd w:id="267"/>
      <w:r>
        <w:rPr>
          <w:rtl w:val="true"/>
        </w:rPr>
        <w:t>اعمال عبادی</w:t>
      </w:r>
      <w:bookmarkEnd w:id="268"/>
    </w:p>
    <w:p>
      <w:pPr>
        <w:pStyle w:val="Heading5"/>
        <w:numPr>
          <w:ilvl w:val="4"/>
          <w:numId w:val="1"/>
        </w:numPr>
        <w:rPr/>
      </w:pPr>
      <w:bookmarkStart w:id="269" w:name="__RefHeading___Toc711244_1051229030"/>
      <w:bookmarkStart w:id="270" w:name="_Toc99"/>
      <w:bookmarkEnd w:id="269"/>
      <w:r>
        <w:rPr>
          <w:rtl w:val="true"/>
        </w:rPr>
        <w:t>اشاره</w:t>
      </w:r>
      <w:bookmarkEnd w:id="270"/>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وظایف بسیار مهم هر پدر و مادری، یاد دادن اعمال عبادی به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کار به صورت اصولی و منطقی انجام شود، می‌تواند در ممانعت و بازدارندگی کودک از انحرافات اخلاقی و عاطفی </w:t>
      </w:r>
      <w:bookmarkStart w:id="271" w:name="pg10675_94676"/>
    </w:p>
    <w:p>
      <w:pPr>
        <w:pStyle w:val="BookText"/>
        <w:rPr/>
      </w:pPr>
      <w:bookmarkEnd w:id="271"/>
      <w:r>
        <w:rPr>
          <w:rFonts w:ascii="IRNazanin" w:hAnsi="IRNazanin" w:eastAsia="IRNazanin"/>
          <w:color w:val="111111"/>
          <w:sz w:val="28"/>
          <w:sz w:val="28"/>
          <w:szCs w:val="28"/>
          <w:rtl w:val="true"/>
          <w:lang w:bidi="fa-IR"/>
        </w:rPr>
        <w:t>نقش مهمی داشته باشد و باعث شود کودک در بزرگ‌سالی فردی متدین و دارای شخصیتی ارزشمند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عبادی، شامل مواردی همچون آموزش نماز، قرآن و دعا است که در ذیل به آن‌ها پرداخته می‌شود</w:t>
      </w:r>
      <w:r>
        <w:rPr>
          <w:rFonts w:eastAsia="IRNazanin" w:cs="IRNazanin"/>
          <w:color w:val="111111"/>
          <w:sz w:val="28"/>
          <w:szCs w:val="28"/>
          <w:rtl w:val="true"/>
          <w:lang w:bidi="fa-IR"/>
        </w:rPr>
        <w:t>:</w:t>
      </w:r>
    </w:p>
    <w:p>
      <w:pPr>
        <w:pStyle w:val="Heading5"/>
        <w:numPr>
          <w:ilvl w:val="4"/>
          <w:numId w:val="1"/>
        </w:numPr>
        <w:rPr/>
      </w:pPr>
      <w:bookmarkStart w:id="272" w:name="__RefHeading___Toc711246_1051229030"/>
      <w:bookmarkStart w:id="273" w:name="_Toc100"/>
      <w:bookmarkEnd w:id="272"/>
      <w:r>
        <w:rPr>
          <w:rtl w:val="true"/>
        </w:rPr>
        <w:t>نماز خواندن</w:t>
      </w:r>
      <w:bookmarkEnd w:id="273"/>
    </w:p>
    <w:p>
      <w:pPr>
        <w:pStyle w:val="BookText"/>
        <w:rPr/>
      </w:pPr>
      <w:r>
        <w:rPr>
          <w:rFonts w:ascii="IRNazanin" w:hAnsi="IRNazanin" w:eastAsia="IRNazanin"/>
          <w:color w:val="111111"/>
          <w:sz w:val="28"/>
          <w:sz w:val="28"/>
          <w:szCs w:val="28"/>
          <w:rtl w:val="true"/>
          <w:lang w:bidi="fa-IR"/>
        </w:rPr>
        <w:t>هدف تربیت دینی، پرورش فطرت خداجویی و خداپرستی، به قصد رهاسازی انسان از وابستگی و ذلت و اسارت به سوی آزادگی، عزت و بالندگی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که عصاره همه مسائل دینی است مصداق بارز این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حکیم خطاب به فرزند خویش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أَقِمِ الصَّلاةَ وَ أْمُرْ بِالْمَعْرُوفِ وَ انْهَ عَنِ الْمُنْکَرِ وَ اصْبِرْ عَلی ما أَصابَکَ إِنَّ ذلِکَ مِنْ عَزْمِ الْأُمُورِ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برپا دار و امر به معروف و نهی از منکر کن و در برابر مصائبی که به تو می‌رسد شکیبا باش که این از کارهای مهم است</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امام علی‌علیه‌السلام نیز می‌فرمایند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 صِبْیَانَکُمْ بِالصَّلَاةِ إِذَا بَلَغُوا سَبْعَ سِنِینَ وَ اضْرِبُوهُمْ عَلَی ترکها إِذَا بَلَغُوا تِسْعاً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کودکان را در سن هفت سالگی به نماز تمرین دهید تا </w:t>
      </w:r>
    </w:p>
    <w:p>
      <w:pPr>
        <w:pStyle w:val="BookText"/>
        <w:rPr/>
      </w:pPr>
      <w:r>
        <w:rPr>
          <w:rFonts w:ascii="IRNazanin" w:hAnsi="IRNazanin" w:eastAsia="IRNazanin"/>
          <w:color w:val="111111"/>
          <w:sz w:val="28"/>
          <w:sz w:val="28"/>
          <w:szCs w:val="28"/>
          <w:rtl w:val="true"/>
          <w:lang w:bidi="fa-IR"/>
        </w:rPr>
        <w:t>عادت کنند؛ و اگر در سن نُه سالگی نماز را ترک کردند آن‌ها را تنبیه کنید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ایشان همچنین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عَلِّمُوا صِبْیَانَکُمُ الصَّلَاةَ وَ خُذُوهُمْ بِهَا إِذَا بَلَغُوا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کودکان خود نماز یاد دهید و آنگاه که بالغ شدند از آنان بازخواست کنید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همچنین در روایتی از امام صادق علیه‌السلام 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 کَانَ فِی الصَّلَاةِ وَ إِلَی جَانِبِهِ الْحُسَیْنُ فَکَبَّرَ رَسُولُ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روزی پیامبر صلی‌الله‌علیه‌وآله قصد خواندن نماز داشت و امام حسین علیه‌السلام در کنار جد بزرگوارش درصدد همراهی با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تکبیر گفت و امام حسین علیه‌السلام نتوانست آن را تکرار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تکبیر دوم، سوم، چهارم، پنجم و ششم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برای هفتمین بار، تکبیر امام حسین علیه‌السلام صحیح ادا شد و نماز آغاز گردید</w:t>
      </w:r>
      <w:r>
        <w:rPr>
          <w:rFonts w:eastAsia="IRNazanin" w:cs="IRNazanin"/>
          <w:color w:val="111111"/>
          <w:sz w:val="28"/>
          <w:szCs w:val="28"/>
          <w:rtl w:val="true"/>
          <w:lang w:bidi="fa-IR"/>
        </w:rPr>
        <w:t>».</w:t>
      </w:r>
      <w:r>
        <w:rPr>
          <w:rStyle w:val="FootnoteAnchor"/>
          <w:rtl w:val="true"/>
        </w:rPr>
        <w:footnoteReference w:id="163"/>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 علیه‌السلام در مورد کودکانی که برای نماز واجب در صف‌جماعت شرکت می‌کنند، سؤال شد امام فرمودند</w:t>
      </w:r>
      <w:r>
        <w:rPr>
          <w:rFonts w:eastAsia="IRNazanin" w:cs="IRNazanin"/>
          <w:color w:val="111111"/>
          <w:sz w:val="28"/>
          <w:szCs w:val="28"/>
          <w:rtl w:val="true"/>
          <w:lang w:bidi="fa-IR"/>
        </w:rPr>
        <w:t xml:space="preserve">: </w:t>
      </w:r>
      <w:bookmarkStart w:id="274" w:name="pg10675_94678"/>
    </w:p>
    <w:p>
      <w:pPr>
        <w:pStyle w:val="BookText"/>
        <w:rPr/>
      </w:pPr>
      <w:bookmarkEnd w:id="2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 تُؤَخِّرُوهُمْ عَنِ الصَّلَاةِ الْمَکْتُوبَةِ وَ فَرِّقُوا بَیْنَهُمْ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را از صفوف نماز جماعت‌خارج نکنید، بلکه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بزرگسالان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سازید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با توجه به مطالب مذکور، آموزش نماز و تشویق کردن کودکان به انجام این فریضه از اهمیت بسزایی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باید با سرمشق قرار دادن سیره عملی نبی اکرم صلی‌الله‌علیه‌وآله و ائمه‌اطهار علیهم‌السلام و با صبر و حوصله فرزندان خود را به نماز وادارند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نمازخوان کردن کودکان، والدین نخست باید از ویژگی تقلید پذیری کودک استفاده کنند؛ به عنوان مثال ترتیبی بدهند تا نماز خواندن اعضای خانواده در معرض دید کودکان خردسال قرار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باید تعقل و اندیشه فرزندان را به کار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ایجاد انگیزه وتحریک عواطف و احساسات، نیز در این زمینه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شیوه‌هایی که رغبت و انگیزه نماز خواندن را در کودک افزایش می‌دهند عبارتند از</w:t>
      </w:r>
      <w:r>
        <w:rPr>
          <w:rFonts w:eastAsia="IRNazanin" w:cs="IRNazanin"/>
          <w:color w:val="111111"/>
          <w:sz w:val="28"/>
          <w:szCs w:val="28"/>
          <w:rtl w:val="true"/>
          <w:lang w:bidi="fa-IR"/>
        </w:rPr>
        <w:t>:</w:t>
      </w:r>
    </w:p>
    <w:p>
      <w:pPr>
        <w:pStyle w:val="Heading5"/>
        <w:numPr>
          <w:ilvl w:val="4"/>
          <w:numId w:val="1"/>
        </w:numPr>
        <w:rPr/>
      </w:pPr>
      <w:bookmarkStart w:id="275" w:name="__RefHeading___Toc711248_1051229030"/>
      <w:bookmarkStart w:id="276" w:name="_Toc101"/>
      <w:bookmarkEnd w:id="275"/>
      <w:r>
        <w:rPr/>
        <w:t>1</w:t>
      </w:r>
      <w:r>
        <w:rPr>
          <w:rtl w:val="true"/>
        </w:rPr>
        <w:t xml:space="preserve">. </w:t>
      </w:r>
      <w:r>
        <w:rPr>
          <w:rtl w:val="true"/>
        </w:rPr>
        <w:t>آگاه کردن کودک از محبت خداوند</w:t>
      </w:r>
      <w:bookmarkEnd w:id="276"/>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 است با کودک در مورد لطف ومحبت پروردگار و اینکه مهربانی خداوند، از همه، حتی پدر و مادر نیز بیشتر است؛ صحبت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معرفی نماز به عنوان بهترین شیوه مهرورزی به پروردگار، انگیزه و رغبت به آن را در کودک ایجاد کرد</w:t>
      </w:r>
      <w:r>
        <w:rPr>
          <w:rFonts w:eastAsia="IRNazanin" w:cs="IRNazanin"/>
          <w:color w:val="111111"/>
          <w:sz w:val="28"/>
          <w:szCs w:val="28"/>
          <w:rtl w:val="true"/>
          <w:lang w:bidi="fa-IR"/>
        </w:rPr>
        <w:t xml:space="preserve">. </w:t>
      </w:r>
      <w:bookmarkStart w:id="277" w:name="pg10675_94679"/>
    </w:p>
    <w:p>
      <w:pPr>
        <w:pStyle w:val="Heading5"/>
        <w:numPr>
          <w:ilvl w:val="4"/>
          <w:numId w:val="1"/>
        </w:numPr>
        <w:rPr/>
      </w:pPr>
      <w:bookmarkStart w:id="278" w:name="__RefHeading___Toc711250_1051229030"/>
      <w:bookmarkStart w:id="279" w:name="_Toc102"/>
      <w:bookmarkEnd w:id="277"/>
      <w:bookmarkEnd w:id="278"/>
      <w:r>
        <w:rPr/>
        <w:t>2</w:t>
      </w:r>
      <w:r>
        <w:rPr>
          <w:rtl w:val="true"/>
        </w:rPr>
        <w:t xml:space="preserve">. </w:t>
      </w:r>
      <w:r>
        <w:rPr>
          <w:rtl w:val="true"/>
        </w:rPr>
        <w:t>بیان آثار نماز برای کودک</w:t>
      </w:r>
      <w:bookmarkEnd w:id="279"/>
    </w:p>
    <w:p>
      <w:pPr>
        <w:pStyle w:val="BookText"/>
        <w:rPr/>
      </w:pPr>
      <w:r>
        <w:rPr>
          <w:rFonts w:ascii="IRNazanin" w:hAnsi="IRNazanin" w:eastAsia="IRNazanin"/>
          <w:color w:val="111111"/>
          <w:sz w:val="28"/>
          <w:sz w:val="28"/>
          <w:szCs w:val="28"/>
          <w:rtl w:val="true"/>
          <w:lang w:bidi="fa-IR"/>
        </w:rPr>
        <w:t>بیان برخی از آثار نماز مانند توجه ویژه خداوند به نمازگزار، مباهات خداوند بر فرشتگانش نسبت به نمازگزار، همچنین توصیف بهشت و نعمت‌های آن به زبانی کودکانه، میل و انگیزه لازم برای انجام این فریضه را در کودک خود ایجاد کنید</w:t>
      </w:r>
      <w:r>
        <w:rPr>
          <w:rFonts w:eastAsia="IRNazanin" w:cs="IRNazanin"/>
          <w:color w:val="111111"/>
          <w:sz w:val="28"/>
          <w:szCs w:val="28"/>
          <w:rtl w:val="true"/>
          <w:lang w:bidi="fa-IR"/>
        </w:rPr>
        <w:t>.</w:t>
      </w:r>
    </w:p>
    <w:p>
      <w:pPr>
        <w:pStyle w:val="Heading5"/>
        <w:numPr>
          <w:ilvl w:val="4"/>
          <w:numId w:val="1"/>
        </w:numPr>
        <w:rPr/>
      </w:pPr>
      <w:bookmarkStart w:id="280" w:name="__RefHeading___Toc711252_1051229030"/>
      <w:bookmarkStart w:id="281" w:name="_Toc103"/>
      <w:bookmarkEnd w:id="280"/>
      <w:r>
        <w:rPr/>
        <w:t>3</w:t>
      </w:r>
      <w:r>
        <w:rPr>
          <w:rtl w:val="true"/>
        </w:rPr>
        <w:t xml:space="preserve">. </w:t>
      </w:r>
      <w:r>
        <w:rPr>
          <w:rtl w:val="true"/>
        </w:rPr>
        <w:t>نقل داستان‌های شیرین در مورد نماز</w:t>
      </w:r>
      <w:bookmarkEnd w:id="281"/>
    </w:p>
    <w:p>
      <w:pPr>
        <w:pStyle w:val="BookText"/>
        <w:rPr/>
      </w:pPr>
      <w:r>
        <w:rPr>
          <w:rFonts w:ascii="IRNazanin" w:hAnsi="IRNazanin" w:eastAsia="IRNazanin"/>
          <w:color w:val="111111"/>
          <w:sz w:val="28"/>
          <w:sz w:val="28"/>
          <w:szCs w:val="28"/>
          <w:rtl w:val="true"/>
          <w:lang w:bidi="fa-IR"/>
        </w:rPr>
        <w:t>با در نظر گرفتن علاقه کودک به داستان، می‌توانید با نقل داستان‌های شیرینی از نمازگزاران، انگیزه کافی برای خواندن نماز در او ایجاد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نقش اول قصه، کودک باشد و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غیرمستقیم استفاده شود</w:t>
      </w:r>
      <w:r>
        <w:rPr>
          <w:rFonts w:eastAsia="IRNazanin" w:cs="IRNazanin"/>
          <w:color w:val="111111"/>
          <w:sz w:val="28"/>
          <w:szCs w:val="28"/>
          <w:rtl w:val="true"/>
          <w:lang w:bidi="fa-IR"/>
        </w:rPr>
        <w:t>.</w:t>
      </w:r>
    </w:p>
    <w:p>
      <w:pPr>
        <w:pStyle w:val="Heading5"/>
        <w:numPr>
          <w:ilvl w:val="4"/>
          <w:numId w:val="1"/>
        </w:numPr>
        <w:rPr/>
      </w:pPr>
      <w:bookmarkStart w:id="282" w:name="__RefHeading___Toc711254_1051229030"/>
      <w:bookmarkStart w:id="283" w:name="_Toc104"/>
      <w:bookmarkEnd w:id="282"/>
      <w:r>
        <w:rPr/>
        <w:t>4</w:t>
      </w:r>
      <w:r>
        <w:rPr>
          <w:rtl w:val="true"/>
        </w:rPr>
        <w:t xml:space="preserve">. </w:t>
      </w:r>
      <w:r>
        <w:rPr>
          <w:rtl w:val="true"/>
        </w:rPr>
        <w:t>اذان زیبا و نماز خواندن با صدای خوش</w:t>
      </w:r>
      <w:bookmarkEnd w:id="283"/>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 است گوینده ذکر الهی و اذان، صدایی زیبا و جذاب داشته باشد؛ زیرا صدای خوش و آهنگین باعث توجه ویژه کودک می‌شود؛ چه بسا در او کشش قابل توجهی برای اقامه نماز با والدین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به اذان گفتن در خانه‌ها سفارش شده است تا فرزندان با این نغمه ملکوتی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امام رضا علیه‌السلام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أَذِّنْ فِی بَیْتِکَ فَإِنَّهُ یَطْرُدُ الشَّیْطَانَ وَ یُسْتَحَبُّ مِنْ أَجْلِ الصِّبْیَان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w:t>
      </w:r>
      <w:bookmarkStart w:id="284" w:name="pg10675_94680"/>
    </w:p>
    <w:p>
      <w:pPr>
        <w:pStyle w:val="BookText"/>
        <w:rPr/>
      </w:pPr>
      <w:bookmarkEnd w:id="284"/>
      <w:r>
        <w:rPr>
          <w:rFonts w:ascii="IRNazanin" w:hAnsi="IRNazanin" w:eastAsia="IRNazanin"/>
          <w:color w:val="111111"/>
          <w:sz w:val="28"/>
          <w:sz w:val="28"/>
          <w:szCs w:val="28"/>
          <w:rtl w:val="true"/>
          <w:lang w:bidi="fa-IR"/>
        </w:rPr>
        <w:t>خانه‌ات اذان بگو که موجب دوری شیطان می‌شود و برای کودکان پسندیده است</w:t>
      </w:r>
      <w:r>
        <w:rPr>
          <w:rFonts w:eastAsia="IRNazanin" w:cs="IRNazanin"/>
          <w:color w:val="111111"/>
          <w:sz w:val="28"/>
          <w:szCs w:val="28"/>
          <w:rtl w:val="true"/>
          <w:lang w:bidi="fa-IR"/>
        </w:rPr>
        <w:t>».</w:t>
      </w:r>
      <w:r>
        <w:rPr>
          <w:rStyle w:val="FootnoteAnchor"/>
          <w:rtl w:val="true"/>
        </w:rPr>
        <w:footnoteReference w:id="165"/>
      </w:r>
    </w:p>
    <w:p>
      <w:pPr>
        <w:pStyle w:val="Heading5"/>
        <w:numPr>
          <w:ilvl w:val="4"/>
          <w:numId w:val="1"/>
        </w:numPr>
        <w:rPr/>
      </w:pPr>
      <w:bookmarkStart w:id="285" w:name="__RefHeading___Toc711256_1051229030"/>
      <w:bookmarkStart w:id="286" w:name="_Toc105"/>
      <w:bookmarkEnd w:id="285"/>
      <w:r>
        <w:rPr/>
        <w:t>5</w:t>
      </w:r>
      <w:r>
        <w:rPr>
          <w:rtl w:val="true"/>
        </w:rPr>
        <w:t xml:space="preserve">. </w:t>
      </w:r>
      <w:r>
        <w:rPr>
          <w:rtl w:val="true"/>
        </w:rPr>
        <w:t>ابراز شادمانی از فرا رسیدن وقت نماز</w:t>
      </w:r>
      <w:bookmarkEnd w:id="286"/>
    </w:p>
    <w:p>
      <w:pPr>
        <w:pStyle w:val="BookText"/>
        <w:rPr/>
      </w:pPr>
      <w:r>
        <w:rPr>
          <w:rFonts w:ascii="IRNazanin" w:hAnsi="IRNazanin" w:eastAsia="IRNazanin"/>
          <w:color w:val="111111"/>
          <w:sz w:val="28"/>
          <w:sz w:val="28"/>
          <w:szCs w:val="28"/>
          <w:rtl w:val="true"/>
          <w:lang w:bidi="fa-IR"/>
        </w:rPr>
        <w:t>کودک با دیدن چهره مصمم و متبسم والدین هنگام نماز احساس خوشایندی نسبت به نماز پیدا می‌کند</w:t>
      </w:r>
      <w:r>
        <w:rPr>
          <w:rFonts w:eastAsia="IRNazanin" w:cs="IRNazanin"/>
          <w:color w:val="111111"/>
          <w:sz w:val="28"/>
          <w:szCs w:val="28"/>
          <w:rtl w:val="true"/>
          <w:lang w:bidi="fa-IR"/>
        </w:rPr>
        <w:t>.</w:t>
      </w:r>
    </w:p>
    <w:p>
      <w:pPr>
        <w:pStyle w:val="Heading5"/>
        <w:numPr>
          <w:ilvl w:val="4"/>
          <w:numId w:val="1"/>
        </w:numPr>
        <w:rPr/>
      </w:pPr>
      <w:bookmarkStart w:id="287" w:name="__RefHeading___Toc711258_1051229030"/>
      <w:bookmarkStart w:id="288" w:name="_Toc106"/>
      <w:bookmarkEnd w:id="287"/>
      <w:r>
        <w:rPr/>
        <w:t>6</w:t>
      </w:r>
      <w:r>
        <w:rPr>
          <w:rtl w:val="true"/>
        </w:rPr>
        <w:t xml:space="preserve">. </w:t>
      </w:r>
      <w:r>
        <w:rPr>
          <w:rtl w:val="true"/>
        </w:rPr>
        <w:t>آماده‌سازی وسایل نماز برای کودک</w:t>
      </w:r>
      <w:bookmarkEnd w:id="288"/>
    </w:p>
    <w:p>
      <w:pPr>
        <w:pStyle w:val="BookText"/>
        <w:rPr/>
      </w:pPr>
      <w:r>
        <w:rPr>
          <w:rFonts w:ascii="IRNazanin" w:hAnsi="IRNazanin" w:eastAsia="IRNazanin"/>
          <w:color w:val="111111"/>
          <w:sz w:val="28"/>
          <w:sz w:val="28"/>
          <w:szCs w:val="28"/>
          <w:rtl w:val="true"/>
          <w:lang w:bidi="fa-IR"/>
        </w:rPr>
        <w:t>برای ایجاد انگیزه، می‌توانید برای کودکان جانمازی مستقل و مشخص با رنگ روشن و زیبا آماده کنید و هنگام نماز، آن را به سوی قبله پهن کنید، درون آن تسبیح زیبا و مهری کوچک قرار بدهید و به کودک تفهیم کنید که این لوازم، متعلق به اوست</w:t>
      </w:r>
      <w:r>
        <w:rPr>
          <w:rFonts w:eastAsia="IRNazanin" w:cs="IRNazanin"/>
          <w:color w:val="111111"/>
          <w:sz w:val="28"/>
          <w:szCs w:val="28"/>
          <w:rtl w:val="true"/>
          <w:lang w:bidi="fa-IR"/>
        </w:rPr>
        <w:t>.</w:t>
      </w:r>
    </w:p>
    <w:p>
      <w:pPr>
        <w:pStyle w:val="Heading5"/>
        <w:numPr>
          <w:ilvl w:val="4"/>
          <w:numId w:val="1"/>
        </w:numPr>
        <w:rPr/>
      </w:pPr>
      <w:bookmarkStart w:id="289" w:name="__RefHeading___Toc711260_1051229030"/>
      <w:bookmarkStart w:id="290" w:name="_Toc107"/>
      <w:bookmarkEnd w:id="289"/>
      <w:r>
        <w:rPr/>
        <w:t>7</w:t>
      </w:r>
      <w:r>
        <w:rPr>
          <w:rtl w:val="true"/>
        </w:rPr>
        <w:t xml:space="preserve">. </w:t>
      </w:r>
      <w:r>
        <w:rPr>
          <w:rtl w:val="true"/>
        </w:rPr>
        <w:t>رعایت حال کودک</w:t>
      </w:r>
      <w:bookmarkEnd w:id="290"/>
    </w:p>
    <w:p>
      <w:pPr>
        <w:pStyle w:val="BookText"/>
        <w:rPr/>
      </w:pPr>
      <w:r>
        <w:rPr>
          <w:rFonts w:ascii="IRNazanin" w:hAnsi="IRNazanin" w:eastAsia="IRNazanin"/>
          <w:color w:val="111111"/>
          <w:sz w:val="28"/>
          <w:sz w:val="28"/>
          <w:szCs w:val="28"/>
          <w:rtl w:val="true"/>
          <w:lang w:bidi="fa-IR"/>
        </w:rPr>
        <w:t>رسول اکرم صلی‌الله‌علیه‌وآله فرموده‌اند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الدِّینَ مَتِینٌ فَأَوْغِلُوا فِیهِ بِرِفْقٍ وَ لَا تُکَرِّهُوا عِبَادَةَ اللَّهِ إِلَی عِبَادِ اللَّهِ فَتَکُونُوا کَالرَّاکِبِ الْمُنْبَتِّ الَّذِی لَا سَفَراً قَطَعَ وَ لَا ظَهْراً أَبْقَی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آیین محکم و استوار الهی و دین سهل و خالی از مشقت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مدارا در آن قدم بردارید و عبادت خدا را بر بندگان خدا تحمیل نکنید</w:t>
      </w:r>
      <w:r>
        <w:rPr>
          <w:rFonts w:eastAsia="IRNazanin" w:cs="IRNazanin"/>
          <w:color w:val="111111"/>
          <w:sz w:val="28"/>
          <w:szCs w:val="28"/>
          <w:rtl w:val="true"/>
          <w:lang w:bidi="fa-IR"/>
        </w:rPr>
        <w:t xml:space="preserve">. </w:t>
      </w:r>
      <w:bookmarkStart w:id="291" w:name="pg10675_94681"/>
    </w:p>
    <w:p>
      <w:pPr>
        <w:pStyle w:val="BookText"/>
        <w:rPr/>
      </w:pPr>
      <w:bookmarkEnd w:id="291"/>
      <w:r>
        <w:rPr>
          <w:rFonts w:ascii="IRNazanin" w:hAnsi="IRNazanin" w:eastAsia="IRNazanin"/>
          <w:color w:val="111111"/>
          <w:sz w:val="28"/>
          <w:sz w:val="28"/>
          <w:szCs w:val="28"/>
          <w:rtl w:val="true"/>
          <w:lang w:bidi="fa-IR"/>
        </w:rPr>
        <w:t>همانند سواری نباشید که مرکب خود را خسته و فرسوده می‌کند و در نتیجه نه راه سفر را پیموده و نه مرکبش سالم مانده است</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با استناد به این حدیث زیبا، والدین نباید با انجام نماز و مستحبات طولانی، کودک را نسبت به فرائض دینی دل‌زده و خسته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نباید توجه به نماز، باعث غفلت از نیاز کودک و مخصوصاً شیرخوار شود چنانکه امام صادق علیه‌السلام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تَحْمِلَ الْمَرْأَةُ صَبِیَّهَا وَ هِیَ تُصَلِّی أَوْ تُرْضِعَهُ وَ هِیَ تَتَشَهَّدُ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زنی که در حال نماز است، اشکال ندارد کودک خود را، در حالی که تشهد می‌خواند، شیر دهد</w:t>
      </w:r>
      <w:r>
        <w:rPr>
          <w:rFonts w:eastAsia="Amiri" w:cs="Amiri" w:ascii="Amiri" w:hAnsi="Amiri"/>
          <w:color w:val="111111"/>
          <w:sz w:val="28"/>
          <w:szCs w:val="28"/>
          <w:rtl w:val="true"/>
          <w:lang w:bidi="ar-SA"/>
        </w:rPr>
        <w:t>».</w:t>
      </w:r>
      <w:r>
        <w:rPr>
          <w:rStyle w:val="FootnoteAnchor"/>
          <w:rtl w:val="true"/>
        </w:rPr>
        <w:footnoteReference w:id="167"/>
      </w:r>
    </w:p>
    <w:p>
      <w:pPr>
        <w:pStyle w:val="Heading5"/>
        <w:numPr>
          <w:ilvl w:val="4"/>
          <w:numId w:val="1"/>
        </w:numPr>
        <w:rPr/>
      </w:pPr>
      <w:bookmarkStart w:id="292" w:name="__RefHeading___Toc711262_1051229030"/>
      <w:bookmarkStart w:id="293" w:name="_Toc108"/>
      <w:bookmarkEnd w:id="292"/>
      <w:r>
        <w:rPr>
          <w:rtl w:val="true"/>
        </w:rPr>
        <w:t>آموختن قرآن</w:t>
      </w:r>
      <w:bookmarkEnd w:id="293"/>
    </w:p>
    <w:p>
      <w:pPr>
        <w:pStyle w:val="BookText"/>
        <w:rPr/>
      </w:pPr>
      <w:r>
        <w:rPr>
          <w:rFonts w:ascii="IRNazanin" w:hAnsi="IRNazanin" w:eastAsia="IRNazanin"/>
          <w:color w:val="111111"/>
          <w:sz w:val="28"/>
          <w:sz w:val="28"/>
          <w:szCs w:val="28"/>
          <w:rtl w:val="true"/>
          <w:lang w:bidi="fa-IR"/>
        </w:rPr>
        <w:t>آموزش کتاب آسمانی قرآن در دوران کودکی و نوجوانی از اهمیت بسیاری برخوردار است و در روایات متعددی به آن سفارش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 گهرباری از نبی اکرم صلی‌الله‌علیه‌وآله آمده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رَجُلٍ عَلَّمَ ولَدَهُ الْقُرْآنَ إِلا تُوِّجَ أَبَوَاهُ یَوْمَ الْقِیَامَةِ بِتَاجِ الْمُلْکِ، و کُسِیا حُلَّتَیْنِ لَمْ یَرَ النَّاسُ مِثْلَهُمَا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کس نیست که به فرزندش قرآن بیاموزد، مگر آن‌که روز قیامت، بر سر پدر و مادرش تاج پادشاهی </w:t>
      </w:r>
      <w:bookmarkStart w:id="294" w:name="pg10675_94682"/>
    </w:p>
    <w:p>
      <w:pPr>
        <w:pStyle w:val="BookText"/>
        <w:rPr/>
      </w:pPr>
      <w:bookmarkEnd w:id="294"/>
      <w:r>
        <w:rPr>
          <w:rFonts w:ascii="IRNazanin" w:hAnsi="IRNazanin" w:eastAsia="IRNazanin"/>
          <w:color w:val="111111"/>
          <w:sz w:val="28"/>
          <w:sz w:val="28"/>
          <w:szCs w:val="28"/>
          <w:rtl w:val="true"/>
          <w:lang w:bidi="fa-IR"/>
        </w:rPr>
        <w:t>گذاشته می‌شود و دو لباس بر آن‌ها پوشانده می‌شود که مردم، همانند آن را ندیده‌اند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ایشان در جای دیگر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قَرَأَ الْقُرْآنَ قَبْلَ أَنْ یَحْتَلِمَ، فَقَدْ أُوتِیَ الْحُکْمَ صَبِیّاً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پیش از بلوغ قرآن بخواند، به تحقیق، در کودکی به او حکمت داده شده است</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همچنین امیرالمؤمنین علی علیه‌السلام خطاب به فرزندش امام حسن علیه‌السلام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أَبْتَدِئَکَ بِتَعْلِیمِ کِتَابِ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تعلیم و تربیت تو را با آموزش کتاب خدا شروع کردم</w:t>
      </w:r>
      <w:r>
        <w:rPr>
          <w:rFonts w:eastAsia="Amiri" w:cs="Amiri" w:ascii="Amiri" w:hAnsi="Amiri"/>
          <w:color w:val="111111"/>
          <w:sz w:val="28"/>
          <w:szCs w:val="28"/>
          <w:rtl w:val="true"/>
          <w:lang w:bidi="ar-SA"/>
        </w:rPr>
        <w:t>».</w:t>
      </w:r>
      <w:r>
        <w:rPr>
          <w:rStyle w:val="FootnoteAnchor"/>
          <w:rtl w:val="true"/>
        </w:rPr>
        <w:footnoteReference w:id="170"/>
      </w:r>
    </w:p>
    <w:p>
      <w:pPr>
        <w:pStyle w:val="Heading5"/>
        <w:numPr>
          <w:ilvl w:val="4"/>
          <w:numId w:val="1"/>
        </w:numPr>
        <w:rPr/>
      </w:pPr>
      <w:bookmarkStart w:id="295" w:name="__RefHeading___Toc711264_1051229030"/>
      <w:bookmarkStart w:id="296" w:name="_Toc109"/>
      <w:bookmarkEnd w:id="295"/>
      <w:r>
        <w:rPr>
          <w:rtl w:val="true"/>
        </w:rPr>
        <w:t>دعا و ذکر</w:t>
      </w:r>
      <w:bookmarkEnd w:id="296"/>
    </w:p>
    <w:p>
      <w:pPr>
        <w:pStyle w:val="BookText"/>
        <w:rPr/>
      </w:pPr>
      <w:r>
        <w:rPr>
          <w:rFonts w:ascii="IRNazanin" w:hAnsi="IRNazanin" w:eastAsia="IRNazanin"/>
          <w:color w:val="111111"/>
          <w:sz w:val="28"/>
          <w:sz w:val="28"/>
          <w:szCs w:val="28"/>
          <w:rtl w:val="true"/>
          <w:lang w:bidi="fa-IR"/>
        </w:rPr>
        <w:t>درباره اهمیت ذکر و دعا در آیات قرآن و احادیث متعدد فراوان سخن به میان آمده است که در ذیل به چند نمونه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قرآن می‌فرماید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رَبُّکُمُ ادْعُونی أَسْتَجِبْ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شما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بخوانید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اجابت کنم</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فَاذْکُرُونی أَذْکُرْکُمْ وَ اشْکُرُوا لی وَ لا تَکْفُرُون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یاد من باشید، تا به یاد شما باشم</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رسول اکرم صلی‌الله‌علیه‌وآله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مُخُّ العِبَادَةِ؛ إِذَا قَلَّ الدُّعَاءُ نَزَلَ الْبَلَاءُ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مغز و اساس عبادت دعاست؛ اگر دعا کمتر گردد بلا خواهد آمد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همچنین ایشان درباره ارزش دعا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سِلَاحُ الْمُؤْمِنِ وَ عَمُودُ الدِّینِ وَ نُورُ السَّماواتِ وَ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اسلحه مؤمنان و پایه و اساس دین و روشنایی آسمان‌ها و زمین است</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از این رو شایسته است که والدین فرزندان خود را با دعا و ذکر مخصوصاً ذکر صلوات و تسبیحات حضرت زهرا علیهاالسلام آشنا سازند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علیه‌السلام درباره صلوات می‌فرمایند</w:t>
      </w:r>
      <w:r>
        <w:rPr>
          <w:rFonts w:eastAsia="IRNazanin" w:cs="IRNazanin"/>
          <w:color w:val="111111"/>
          <w:sz w:val="28"/>
          <w:szCs w:val="28"/>
          <w:rtl w:val="true"/>
          <w:lang w:bidi="fa-IR"/>
        </w:rPr>
        <w:t xml:space="preserve">: </w:t>
      </w:r>
      <w:bookmarkStart w:id="297" w:name="pg10675_94684"/>
    </w:p>
    <w:p>
      <w:pPr>
        <w:pStyle w:val="BookText"/>
        <w:rPr/>
      </w:pPr>
      <w:bookmarkEnd w:id="29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دُعَاءٍ مَحْجُوبٌ عَنِ السَّمَاءِ حَتَّی یُصَلَّی عَلَی مُحَمَّدٍ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دعایی در آسمان مستجاب نمی‌شود تا این که سلام و صلوات بر محمّد و خاندانش فرستاده شود</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امام صادق علیه‌السلام نیز در مورد اهمیت تسبیح حضرت فاطمه علیهاالسلام فرموده‌اند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تَسْبِیحُ فَاطِمَةَ الزَّهْرَاءِ ع فِی کُلِّ یَوْمٍ فِی دُبُرِ کُلِّ صَلَاةٍ أَحَبُّ إِلَیَّ مِنْ صَلَاةِ أَلْفِ رَکْعَةٍ فِی کُلِّ یَوْم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تسبیح حضرت فاطمه زهرا علیهاالسلام در هر روز بعد از هر نماز را بیشتر دوست دارم از هزار رکعت نماز در هر روز</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کودک می‌تواند با زبان کودکانه خود با پروردگار و خالق خویش راز و نیاز کند؛ این رشته اتصال میان او و خداوند تا بزرگ‌سالی او را در مقابل بلاها و فتنه‌ها بیمه می‌کند و در آینده او را در برابر وسوسه‌ها و گناهان مقاوم خواهد می‌سازد</w:t>
      </w:r>
      <w:r>
        <w:rPr>
          <w:rFonts w:eastAsia="IRNazanin" w:cs="IRNazanin"/>
          <w:color w:val="111111"/>
          <w:sz w:val="28"/>
          <w:szCs w:val="28"/>
          <w:rtl w:val="true"/>
          <w:lang w:bidi="fa-IR"/>
        </w:rPr>
        <w:t>.</w:t>
      </w:r>
    </w:p>
    <w:p>
      <w:pPr>
        <w:pStyle w:val="Heading5"/>
        <w:numPr>
          <w:ilvl w:val="4"/>
          <w:numId w:val="1"/>
        </w:numPr>
        <w:rPr/>
      </w:pPr>
      <w:bookmarkStart w:id="298" w:name="__RefHeading___Toc711266_1051229030"/>
      <w:bookmarkStart w:id="299" w:name="_Toc110"/>
      <w:bookmarkEnd w:id="298"/>
      <w:r>
        <w:rPr>
          <w:rtl w:val="true"/>
        </w:rPr>
        <w:t>روزه گرفتن کودکان</w:t>
      </w:r>
      <w:bookmarkEnd w:id="299"/>
    </w:p>
    <w:p>
      <w:pPr>
        <w:pStyle w:val="BookText"/>
        <w:rPr/>
      </w:pPr>
      <w:r>
        <w:rPr>
          <w:rFonts w:ascii="IRNazanin" w:hAnsi="IRNazanin" w:eastAsia="IRNazanin"/>
          <w:color w:val="111111"/>
          <w:sz w:val="28"/>
          <w:sz w:val="28"/>
          <w:szCs w:val="28"/>
          <w:rtl w:val="true"/>
          <w:lang w:bidi="fa-IR"/>
        </w:rPr>
        <w:t>موضوع روزه تمرینی کودکان و نوجوانان از مسائلی است که همیشه مورد توجه امامان معصوم علیهم‌السلام، بوده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اسلامی اصطلاحی به نام روزه تأدیبی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علیه‌السلام در تعریف این نوع روزه گرفتن برای کودکان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صَوْمُ التَّأْدِيبِ فَإِنَّهُ يُؤْمَرُ الصَّبِيُّ إِذَا بَلَغَ سَبْعَ سِنِينَ بِالصَّوْمِ تَأْدِيباً وَ لَيْسَ بِفَرْض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روزه تأديب از اين قرار است كه كودك چون به سال‌هاى نوجوانى و نزديك به بلوغ رسيد، او را به عنوان تأديب به روزه گرفتن وامي‌دارند، و اين روزه واجب نيست</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امام صادق علیه‌السلام در سخنی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نَأْمُرُ صِبْیَانَنَا بِالصیَامِ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امر می‌کنیم بچه‌های خودمان را به روزه گرفتن در وقتی که هفت ساله باشند، به هر مقدار از روز که طاقت بیاورند، اگر چه نصف روز و یا کمتر از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بر آنان تشنگی یا گرسنگی غلبه کرد، افطار می‌کنند، برای این‌که به روزه گرفتن عادت کنند و تا به پایان رساندن آن طاقت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نیز به فرزندان خود دستور دهید وقتی که نُه ساله شدند روزه بگیرند، به اندازه‌ای که طاقت داشته باشند در نگه‌داری آن، پس وقتی که تشنگی یا گرسنگی به آنان غلبه کرد افطار کنند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علامه مجلسی رضوان‌الله‌علیه می‌فرماید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عبادت کودکان و نوجوانان قبل از سن تکلیف برای اصلاح و تربیت آن‌هاست و همچنین یک نوع تمرین و آمادگی قبل از سن تکلیف است تا وقتی که بزرگ شدند و به سن تکلیف رسیدند عمل به </w:t>
      </w:r>
      <w:bookmarkStart w:id="300" w:name="pg10675_94686"/>
    </w:p>
    <w:p>
      <w:pPr>
        <w:pStyle w:val="BookText"/>
        <w:rPr/>
      </w:pPr>
      <w:bookmarkEnd w:id="300"/>
      <w:r>
        <w:rPr>
          <w:rFonts w:ascii="IRNazanin" w:hAnsi="IRNazanin" w:eastAsia="IRNazanin"/>
          <w:color w:val="111111"/>
          <w:sz w:val="28"/>
          <w:sz w:val="28"/>
          <w:szCs w:val="28"/>
          <w:rtl w:val="true"/>
          <w:lang w:bidi="fa-IR"/>
        </w:rPr>
        <w:t>دستورات دین برای‌شان آسان باشد، همان‌طوری که قبل از بزرگ شدن آن‌ها ادب می‌شوند</w:t>
      </w:r>
      <w:r>
        <w:rPr>
          <w:rFonts w:eastAsia="IRNazanin" w:cs="IRNazanin"/>
          <w:color w:val="111111"/>
          <w:sz w:val="28"/>
          <w:szCs w:val="28"/>
          <w:rtl w:val="true"/>
          <w:lang w:bidi="fa-IR"/>
        </w:rPr>
        <w:t>».</w:t>
      </w:r>
      <w:r>
        <w:rPr>
          <w:rStyle w:val="FootnoteAnchor"/>
          <w:rtl w:val="true"/>
        </w:rPr>
        <w:footnoteReference w:id="179"/>
      </w:r>
    </w:p>
    <w:p>
      <w:pPr>
        <w:pStyle w:val="Heading5"/>
        <w:numPr>
          <w:ilvl w:val="4"/>
          <w:numId w:val="1"/>
        </w:numPr>
        <w:rPr/>
      </w:pPr>
      <w:bookmarkStart w:id="301" w:name="__RefHeading___Toc711268_1051229030"/>
      <w:bookmarkStart w:id="302" w:name="_Toc111"/>
      <w:bookmarkEnd w:id="301"/>
      <w:r>
        <w:rPr>
          <w:rtl w:val="true"/>
        </w:rPr>
        <w:t>حضور در مسجد و اماکن مقدس</w:t>
      </w:r>
      <w:bookmarkEnd w:id="302"/>
    </w:p>
    <w:p>
      <w:pPr>
        <w:pStyle w:val="BookText"/>
        <w:rPr/>
      </w:pPr>
      <w:r>
        <w:rPr>
          <w:rFonts w:ascii="IRNazanin" w:hAnsi="IRNazanin" w:eastAsia="IRNazanin"/>
          <w:color w:val="111111"/>
          <w:sz w:val="28"/>
          <w:sz w:val="28"/>
          <w:szCs w:val="28"/>
          <w:rtl w:val="true"/>
          <w:lang w:bidi="fa-IR"/>
        </w:rPr>
        <w:t>در مورد ثواب زیارت حرم معصومین علیهم‌السلام و تشرف به مکان‌های مذهبی و مشاهد شریفه روایات متعددی وارد شده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فَیَقْعُدُ مَعَنَا مَنْ زَارَ قُبُورَ الْأَئِمَّة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الکافی،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قبور ائمه را زیارت می‌کنند هم‌نشین ما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روایتی از امام باقر علیه‌السلام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إِتْیَانَهُ یَزِیدُ فِی الرِّزْقِ وَ یَمُدُّ فِی الْعُمُرِ وَ یَدْفَعُ مَدَافِعَ السَّوْءِ وَ إِتْیَانَهُ مُفْتَرَضٌ عَلَی کُلِّ مُؤْمِنٍ یُقِرُّ لَهُ بِالْإِمَامَةِ مِنَ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پیروانمان دستور زیارت قبر امام حسین علیه‌السلام را بدهید که زیادی روزی، طول عمر و رفع و دفع بدی‌هاست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بر مؤمنی که اقرار به امامت از جانب پروردگار دارد واجب است</w:t>
      </w:r>
      <w:r>
        <w:rPr>
          <w:rFonts w:eastAsia="IRNazanin" w:cs="IRNazanin"/>
          <w:color w:val="111111"/>
          <w:sz w:val="28"/>
          <w:szCs w:val="28"/>
          <w:rtl w:val="true"/>
          <w:lang w:bidi="fa-IR"/>
        </w:rPr>
        <w:t>».</w:t>
      </w:r>
      <w:r>
        <w:rPr>
          <w:rStyle w:val="FootnoteAnchor"/>
          <w:rtl w:val="true"/>
        </w:rPr>
        <w:footnoteReference w:id="180"/>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جواد علیه‌السلام نیز در مورد ثواب زیارت پدر بزرگوارشان می‌فرمایند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 وَ اللَّهِ وَ أَلْفَ أَلْفِ حَجَّةٍ لِمَنْ یَزُورُهُ عَارِفاً بِحَقِّهِ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با شناخت پدرم امام رضا علیه‌السلام معادل یک میلیون حج است</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زیارت علاوه بر این‌که نوعی عبادت است و راهی برای کسب فیوضات و خیرات است، می‌تواند اثرات تربیتی بسیاری بر کودکان داشته باشد و مایه کسب روحیه و آرامش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شایسته است والدین کودکان را با خود به اماکن مقدس و مذهبی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نیز یکی از پایگاه‌های مهم تربیت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نورانی امام علی علیه‌السلام به صراحت به آثار با برکت حضور در مساجد اشاره شده است؛ ایشان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اخْتَلَفَ إِلَی الْمَسَاجِدِ أَصَابَ إِحْدَی الثَّمَانِ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پیوسته به مساجد رفت و آمد داشته باشد، یکی از هشت بهره نصیبش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دینی که در راه خدا از او سود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 نو و تازه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فهمیدن آیه‌ای از آیات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گفتاری که او را به هدایت رهنمون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الهی که انتظار آن را داشته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که او را از گمراهی باز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گناه به سبب روح خشیت و خداترسی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سایه آمد و شد به مسجد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گناه به علت شرم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برادران دینی که در مسجد با آنان پیوند خورده است</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بنابراین رفت و آمد به مساجد که از محافل سالم و مفید و از مهم‌ترین مراکز تأثیرگذار فرهنگی، معنوی، سیاسی، عبادی و اجتماعی در جوامع مسلمانان است، در رشد و تکامل شخصیت فرزندان کاملاً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والدین و مربیان بتوانند فرزندان خود را با چنین مراکز و یا اجتماعاتی آشنا کنند و کودکان و نوجوانان با میل و رغبت به این محافل بروند به سازندگی و بالندگی و رشد روحی و روانی آنان کمک قابل توجهی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محمدباقر علیه‌السلام در مورد کودکانی که در نماز جماعت شرکت می‌کردند سؤال شد، امام فرمودند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تُؤَخِّرُوهُمْ عَنِ الصَّلَاةِ وَ فَرِّقُوا بَیْنَهُمْ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از صف‌های جلو به قسمت عقب صف نماز جماعت نفرستید، بلکه آنان را در میان بزرگ‌سالان پراکنده سازید</w:t>
      </w:r>
      <w:r>
        <w:rPr>
          <w:rFonts w:eastAsia="IRNazanin" w:cs="IRNazanin"/>
          <w:color w:val="111111"/>
          <w:sz w:val="28"/>
          <w:szCs w:val="28"/>
          <w:rtl w:val="true"/>
          <w:lang w:bidi="fa-IR"/>
        </w:rPr>
        <w:t>».</w:t>
      </w:r>
      <w:r>
        <w:rPr>
          <w:rStyle w:val="FootnoteAnchor"/>
          <w:rtl w:val="true"/>
        </w:rPr>
        <w:footnoteReference w:id="183"/>
      </w:r>
      <w:bookmarkStart w:id="303" w:name="pg10675_94689"/>
    </w:p>
    <w:p>
      <w:pPr>
        <w:pStyle w:val="BookText"/>
        <w:rPr/>
      </w:pPr>
      <w:bookmarkEnd w:id="303"/>
      <w:r>
        <w:rPr>
          <w:rFonts w:ascii="IRNazanin" w:hAnsi="IRNazanin" w:eastAsia="IRNazanin"/>
          <w:color w:val="111111"/>
          <w:sz w:val="28"/>
          <w:sz w:val="28"/>
          <w:szCs w:val="28"/>
          <w:rtl w:val="true"/>
          <w:lang w:bidi="fa-IR"/>
        </w:rPr>
        <w:t>مسجد از منظر آیات و روایات تنها محل عبادت نیست، بلکه مکانی برای تربیت، هدایت، حکومت و سنگری برای مقابله با تهاجم شیاطین و دفاع از حریم دین مقدس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مجتبی علیه‌السلام در حدیثی از افرادی که مساجد را ترک می‌کنند و در اجتماعات مسلمانان در مساجد شرکت نمی‌کنند انتقاد می‌کنند و آنان را به غفلت و بی‌خبری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ایشان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الْغَفْلَةُ تَرْکُکَ الْمَسْجِدَ وَ طَاعَتُکَ الْمُفْسِد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غفلت آن است که مسجد رفتن را ترک کنی و از انسان‌های فاسد پیروی کنی</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در حدیثی دیگر از امام سجاد علیه‌السلام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عمران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سایه‌ای جز سایه رحمتت وجود ندارد، چه کسانی را در پناه عرش خود پناه می‌دهی؟ خداوند به موسی وحی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که به مساجد من روی می‌آورند؛ آن‌سان که عقاب‌ها به آشیانه خویش باز می‌گردند</w:t>
      </w:r>
      <w:r>
        <w:rPr>
          <w:rFonts w:eastAsia="IRNazanin" w:cs="IRNazanin"/>
          <w:color w:val="111111"/>
          <w:sz w:val="28"/>
          <w:szCs w:val="28"/>
          <w:rtl w:val="true"/>
          <w:lang w:bidi="fa-IR"/>
        </w:rPr>
        <w:t>...».</w:t>
      </w:r>
      <w:r>
        <w:rPr>
          <w:rStyle w:val="FootnoteAnchor"/>
          <w:rtl w:val="true"/>
        </w:rPr>
        <w:footnoteReference w:id="185"/>
      </w:r>
    </w:p>
    <w:p>
      <w:pPr>
        <w:pStyle w:val="Heading3"/>
        <w:numPr>
          <w:ilvl w:val="2"/>
          <w:numId w:val="1"/>
        </w:numPr>
        <w:rPr/>
      </w:pPr>
      <w:bookmarkStart w:id="304" w:name="__RefHeading___Toc711270_1051229030"/>
      <w:bookmarkStart w:id="305" w:name="_Toc112"/>
      <w:bookmarkEnd w:id="304"/>
      <w:r>
        <w:rPr>
          <w:rtl w:val="true"/>
        </w:rPr>
        <w:t>خلاصه بحث تربیت</w:t>
      </w:r>
      <w:r>
        <w:rPr>
          <w:rtl w:val="true"/>
        </w:rPr>
        <w:t>:</w:t>
      </w:r>
      <w:bookmarkEnd w:id="305"/>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هدف کلی رساندن فرد به مقام عبودیت ویا پرورش عبدی صالح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به معنی پروردن و پروراندن از ماده‌ی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لغت به معنای بالا رفتن، اوج گرفتن و افزودن، رشد کردن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رشد طبیعی و تدریجی و هماهنگ نمودن همه‌ی نیروها و استعدادهای آدمی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عبارت از مجموعه‌ی روش‌هایی است که از ابتدای تولد و حتی قبل از تولد باید به کاربرد تا استعدادهای نهفته در وجود انسان رشد و نمو لازم را پیدا نموده و در مسیر تکامل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عبارت است از پروردن قوای جسمی و روحی انسان برای وصول به کمال مطلوب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کشف، به کار انداختن و بهره‌گیری از استعدادها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آفرینندگی انسان توسط انسان است ولی بر اساس قواعد و ضوابط یک فکر یا یک مکتب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گاهی توسط خود صورت می‌گیرد و زمانی هم توسط خود و دیگران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یعنی سازندگی مردم و اصلاح محیط ویا ساختن شخص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ایجاد ملکات از طریق عادت یا اختیار یا ملکه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 تشکیل عادت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به معنی تهذیب و زدودن یا رشد و افزایش استعمال شده که به معنی زدودن خصوصیات ناپسند اخلاق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عملی است عمدی و آگاهانه و دارای هدف از سوی فردی بالغ به منظور ساختن، پروردن و دگرگون کردن فرد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ایجاد عمل یا عکس العمل مناسب در برابر برخی از عمل‌های رفتاری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تعدیل یا افزایش خواهش‌های طبیعی و تنظیم کیفیت بهره برداری از نیروی غریزی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عبارت است از انتقال سنن و آداب و رسوم و مهارت‌ها و فرهنگ یک جامعه به اعضای جوان‌تر و یا انتقال میراث اجتماعی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عبارت است از تحول و انتقال یا پرورش سرمایه تمدن از نسلی به نسل دیگر که خود موجب تراکم و ترقی تمدن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امری معرفتی و ایمانی یا شناختی است و نه اطلاعاتی و شناختی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امری جستجو مدار و مسئله مدار است و نه نتیجه مدار و پاسخ مدار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بر اساس فطرت همان عبودیت است و عبودیت راهیابی به ربوبیت می‌باشد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یعنی در خردسالان یا بزرگ‌سالان بعضی حالات جسمانی و عقلانی و اخلاق را ترقی دهند و آنها را برای زندگی در جامعه سیاسی و در محیط مربوط به خود ایشان مهیا سازند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عبارت از فراهم کردن زمینه‌سازی یا ایجاد رشد حتی الامکان کامل توانائی‌های هر شخص به عنوان فرد و نیز به عنوان عضو جامعه‌ای مبتنی بر همبستگی و تعاون است</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سعادت دین و دنیا وآخرت را حاصل کند، خشنودی خدا را بدست آورد و نفس اماره را مطیع اخلاق خود را مهذب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به معنای رشد دادن یا ربانی کردن و دادن نقش مناسب به انسان، بدانگونه که خدا ترسیم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شکل خارجی و تحقق بیرونی فطرت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همان ایجاد یا کشف یا رشد و بسط استعداد موجود و قوای مکنونه کودک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و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حد و اندازه هر چیزی را نگه دارد به او گویند با ادب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توسط انسان و با برنامه‌ی نظام یافته‌ای تحقق یابد در این موارد واژه‌ای تربیت کردن به کار برده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تربیت که همان ایجاد دگرگون و تحول است توسط انسان یا قصد و شعور و یا برنامه‌ای تنظیم یافته انجام نگیرد بلکه حوادث زندگی و روزگار، سختی ها و دشواری‌ها آدمی را بیدار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کلمه‌ی ادب مورد استفاده قرار می‌گیرد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اسلامی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نظر مکتب ما پرورشی است نه حفاظت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صفات است نه ساخت عادات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خوی و ملکه است نه ایجاد انگیزه‌ها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تاسیس اعتقاد است نه القاء نظرات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یک امر تعاونی بین متربی و مربی است تا متربی خود را بسازد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عبارت است از تخیله، تحلیه، تجلیه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یا زمینه سازی یاتحریک و تحریض آن توسط مربی زمینه ساز وظهور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عبارت است از فن جلوگیری از تشکیل عادات و حاکمیت اراده در همه‌ی احوال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جهت دهی یا حرکت اصلاح نفس و هدایت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وظیفه اساسی فن تربیت در میان یک ملت، عبارت از پیش بینی و جلوگیری انحطاط اجتماعی یا فردی یااخلاقی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غایت محور یا متربی محور یا مربی محور یا ساختار محور یکسان است و لیکن استعدادها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عبارت است از مراقبت یا پرورش و سرپرستی از فرآیند رشد آدمی</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عبارت است از یک اثر عمدی و یک طرفه یا دو طرفه از جانب بزرگسال بر روی کودک به منظور سازگار کردن او با قوانین و مقررات اجتماعی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تربیت باید توسعه یا تراکم و تحقیق ظرفیت درونی کودک باشد نه تراکم و اندوختن اطلاعات و مطالب صوری و بیرونی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 تربیت فعال، مربی ابداع کننده و خلق کننده است، حال آنکه در روش انفعالی مربی القا کننده و ایجادکننده قالبی و صوری مفاهیم تربیتی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اصلی به وسیله خود در درون وی صورت می گیرد و پدر ومادر ومربی تنها مددیار و وسیله در اختیار گذار ومدل نما و محرک و مشوقند وپس ، همانند طبیب در معالجه بدن که کمک به بیمار می کند ولی این بیمار است که باید دقیق به نسخه طبیب عمل کند</w:t>
      </w:r>
      <w:r>
        <w:rPr>
          <w:rFonts w:eastAsia="IRNazanin" w:cs="IRNazanin"/>
          <w:color w:val="111111"/>
          <w:sz w:val="28"/>
          <w:szCs w:val="28"/>
          <w:rtl w:val="true"/>
          <w:lang w:bidi="fa-IR"/>
        </w:rPr>
        <w:t xml:space="preserve">. </w:t>
      </w:r>
      <w:bookmarkStart w:id="306" w:name="pg10675_94695"/>
    </w:p>
    <w:p>
      <w:pPr>
        <w:pStyle w:val="Heading2"/>
        <w:numPr>
          <w:ilvl w:val="1"/>
          <w:numId w:val="1"/>
        </w:numPr>
        <w:rPr/>
      </w:pPr>
      <w:bookmarkStart w:id="307" w:name="__RefHeading___Toc711272_1051229030"/>
      <w:bookmarkStart w:id="308" w:name="_Toc113"/>
      <w:bookmarkEnd w:id="306"/>
      <w:bookmarkEnd w:id="307"/>
      <w:r>
        <w:rPr>
          <w:rtl w:val="true"/>
        </w:rPr>
        <w:t>منابع و مآخذ</w:t>
      </w:r>
      <w:bookmarkEnd w:id="30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سجادیه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الإختصاص، محمد بن محمد مفید،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و محمود محرمی زرندی،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الموتمر العالمی لالفیة الشیخ المفید،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علی‌ابن بابویه،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کتابچی، چاپ ششم،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الحسن‌طوسی،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الثقافة،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محمد مفید،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استاد ولی و علی اکبر 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شیخ مفید،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محمدباقر بن محمد تقی مجلسی،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محققان،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برقراری رابطه انسانی با کودک و نوجوان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خانواده 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احمد به‌پژوه،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پویا،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هفتم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روانی، محمدعلی احمدوند،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پیام نور، چاپ هشتم،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 در مفهوم مرگ در ذهن کودک، عبدالعظیم کریمی،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قدیانی، چاپ دوم،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حسن بن علی‌ابن شعبه حرانی،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سیاسی کودک، علی قائمی،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شفق،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و تحقیق مفردات الفاظ قرآن،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حسین بن محمد راغب اصفهانی،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خسروی حسینی،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مرتضوی، چاپ دوم،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تصنیف غرر الحکم و درر الکلم، عبد الواحد بن محمد تمیمی آمدی،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درایتی،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چاپ اول،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و تربیت در اسلام، استاد مرتضی مطهری،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چاپ سوم،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ناصر مکارم شیرازی،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خرسان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محمد بن الحسن‌طوسی،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الموسوی خرسان،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الإسلامیه، چاپ 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 و عقاب الأعمال، محمد بن علی ابن بابویه،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الشریف الرضی للنشر، چاپ دوم،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للشعیری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محمد شعیری،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حیدریة،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فرزندان در مکتب اهل بیت علیهم‌السلام، محمد جواد طبسی،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چاپ و نشر دفتر تبلیغات اسلامی 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هجدهم،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و تربیت کودک، علی قائمی،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امیری، چاپ پنجم،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محمد بن علی‌ابن بابویه،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چاپ اول،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النظیم فی مناقب الأئمة اللهامیم، یوسف بن حاتم‌شامی،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چاپ اول،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للراوندی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سلوة الحزین، سعید بن هبة الله‌قطب الدین راوندی،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دلائل الصدق لنهج الحق،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محمد حسن مظفر نجفی،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 البیت، چاپ اول،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پدران و مادران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شیوه‌های برخورد با کودکان،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محمدعلی سادات،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چاپ هفدهم،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روان‌شناسی رشد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نگرش به منابع اسلامی، پژوهشگاه حوزه و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مطالعه و تدوین کتب علوم انسانی دانشگاه‌ها، چاپ چهارم،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به سبک روح الله، علی اکبر سبزیان،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الشمس، چاپ سی‌ام،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شرایع الاسلام،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جعفر محقق حلی، قم، دارالتفسیر،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فارسی شهاب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قصار پیامبر خاتم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سلامة قضاعی،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جلال‌الدین‌حسینی أرموی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مزکز انتشارات علمی و فرهنگی، چاپ اول،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 لابن أبی الحدید،</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عبد الحمید بن هبه الله‌ابن أبی الحدید،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ابوالفضل ابراهیم،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آیة الله المرعشی النجفی،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عوالی اللئالی العزیزیة فی الأحادیث الدینیة، محمد بن زین الدین ابن أبی جمهور،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مجتبی‌عراقی،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سید الشهداء للنشر،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غرر الحکم و درر الکلم، عبد الواحد بن محمد تمیمی آمدی،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رجائی،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الإسلامی، چاپ دوم،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محمد بن یعقوب بن اسحاق کلینی،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دارالحدیث،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دارالحدیث،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 سعدی، محمد علی فروغی،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کودک؛ تربیت؛ زندگی از مجموعه روان‌شناسی تربیت کودک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کودک و معنای زندگی، عبدالعظیم کریمی،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 چاپ دوم،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کفایة الأثر فی النصّ علی الأئمة الإثنی عشر، علی بن محمد خزاز رازی،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للطیف‌حسینی کوه‌کمری،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متقی الهندی،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بکری حیانی،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الرساله،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گلبرگ زندگی، مهدی نیک خو،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بوستان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تبلیغات اسلامی 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 مثنوی معنوی، مولانا جلال الدین محمدبن شیخ بهاءالدین محمدبن حسین بلخی؛ مقدمه و شرح حال بدیع الزمان فروزانفر؛ حواشی و تعلیقات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درویش؛ تنظیم فهرست‌ها حسن عمید، جاویدان، چاپ ششم، تهران،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فخر الدین بن محمد طریحی،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حسینی اشکوری،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مرتضوی، چاپ سوم،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 فی تفسیر القرآن، فضل بن حسن طبرسی،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خسرو،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الزوائد و منبع الفوائد،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حافظ نور الدین علی بن أبی بکر الهیثمی، بتحریر الحافظین الجلیلین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العلمیه،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ورّام، آداب و اخلاق 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تنبیه الخواطر، مسعود بن عیسی ورام بن أبی فراس، محمد رضا عطایی،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آستان قدس رضوی، چاپ اول،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احمد بن محمد بن خالد برقی،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الدین‌محدث، قم، دار الکتب الإسلامیه،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المحجة البیضاء فی تهذیب الأحیاء،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فیض کاشانی، مصحح علی أکبر 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 وابسته به جامعه مدرسین حوزه علمیه قم،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الوسائل و مستنبط المسائل،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حسین بن محمد تقی نوری،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البیت علیهم‌السلام،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البیت علیهم‌السلام،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معانی الأخبار، محمد بن علی‌ابن بابویه،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وابسته به جامعه مدرسین حوزه علمیه قم، چاپ 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الکبیر طبرانی،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حافظ أبی القاسم سلیمان بن أحمد طبرانی، محقق عبد المجید السلفی حمدی،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مفردات الفاظ القرآن،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حسین بن محمد راغب اصفهانی،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دارالقلم؛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دارالشامیه،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الأخلاق، حسن بن فضل‌طبرسی،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رضی، چاپ چهارم،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محمد بن علی‌ابن بابویه،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وابسته به جامعه مدرسین حوزه علمیه قم، چاپ دوم،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منابع فقه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جامع أحادیث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آقا حسین بروجردی و عده ای از فضلاء،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فضلاء،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فرهنگ سبز، چاپ اول،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و الاولاد فی مآثر اهل بیت النبوة علیهم 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حمزه عندلیب،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پدر در تربیت، علی قائمی،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امیری، چاپ هفتم،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الفصاحه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کلمات قصار حضرت رسول صلی‌الله‌علیه‌وآله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 القاسم پاینده،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دانش،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محمد بن حسن شیخ حر عاملی،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علیهم‌السلام، قم، مؤسسة آل البیت علیهم‌السلام،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الهدایه الکبری، حسین بن حمدان‌خصیبی،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البلاغ،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309" w:name="pg10675_94703"/>
    </w:p>
    <w:p>
      <w:pPr>
        <w:pStyle w:val="Heading2"/>
        <w:numPr>
          <w:ilvl w:val="1"/>
          <w:numId w:val="1"/>
        </w:numPr>
        <w:rPr/>
      </w:pPr>
      <w:bookmarkStart w:id="310" w:name="__RefHeading___Toc711274_1051229030"/>
      <w:bookmarkStart w:id="311" w:name="_Toc114"/>
      <w:bookmarkEnd w:id="309"/>
      <w:bookmarkEnd w:id="310"/>
      <w:r>
        <w:rPr>
          <w:rtl w:val="true"/>
        </w:rPr>
        <w:t>مقالات</w:t>
      </w:r>
      <w:bookmarkEnd w:id="3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چطور مهارت‌های اجتماعی را به کودکان آموزش دهیم؟، ندا نصیری، روزنامه همشهری، دوشنبه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 کد مطلب</w:t>
      </w:r>
      <w:r>
        <w:rPr>
          <w:rFonts w:eastAsia="IRNazanin" w:cs="IRNazanin"/>
          <w:color w:val="111111"/>
          <w:sz w:val="28"/>
          <w:szCs w:val="28"/>
          <w:rtl w:val="true"/>
          <w:lang w:bidi="fa-IR"/>
        </w:rPr>
        <w:t xml:space="preserve">: </w:t>
      </w:r>
      <w:r>
        <w:rPr>
          <w:rFonts w:eastAsia="IRNazanin" w:cs="IRNazanin"/>
          <w:color w:val="111111"/>
          <w:sz w:val="28"/>
          <w:szCs w:val="28"/>
          <w:lang w:bidi="fa-IR"/>
        </w:rPr>
        <w:t>111004.1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روش‌های تربیت دینی، عبدالرحیم موگهی، ماهنامه پیام زن، شماره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معیارهای سلامت روان، رامین لطافتی بریس، نشریه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مشاور مدرسه، زمستان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تنبیه در تربیت از دیدگاه اسلام، مهر نوش اکبری، نشریه پیام زن، آذر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ش، شماره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خانواده در تربیت مذهبی فرزندان، سید حسین علیا نسب، کتاب مجموعه مقالات همایش تقویت نظام خانواده و آسیب شناسی آن،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موسسه آموزشی و پژوهشی امام خمینی رحمة‌الله‌علیه،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نهادینه کردن حجاب و عفاف در کودکان و نوجوانان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محمد رضا علاء الدین، فصلنامه قرآنی کوثر، 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2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السنية في الأحاديث القدسية؛ ص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و درر الكلم،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برقراری رابطه انسانی با کودک و نوجوان، احمد به‌پژوه،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74</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دعائه لولده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و درر الكلم،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تربیت دختران، علی قائمی،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رعد،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فارسی شهاب الأخبار،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بهداشت روانی، محمدعلی احمدوند،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معیارهای سلامت روان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رامین لطافتی بریس، نشریه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رشد مشاور مدرسه، زمستان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شمس،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ص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من‌لایحضره‌الفقیه،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ص، آیه</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بقره، آیه</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 نيرومند و متكى به نفس، ترى اپتر؛ روشهاى عملى براى افزايش اعتماد به نفس در كودكان، سيلوانا كلارك؛ گلبرگ زندگي، بررسي جنبه هاي گوناگون رشد و تربيت کودک، مهدي نيک خو،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تربيت فرزند در اسلام، محمود ارگانى بهبهانى حائرى،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کسب اطلاعات در این زمینه به بخش تربیت دینی مراجعه کنید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از اهمیت علم آموزی به تربیت اجتماعی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حقوق رجوع شود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به تربیت اجتماعی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اخلاقيات رجوع شود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ذاریات،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چطور مهارت‌های اجتماعی را به کودکان آموزش دهیم؟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ندا نصیری، روزنامه همشهری، دوشنبه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مهارت‌های زندگی، مهدی نیلی پور،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گلستان سعدی، باب اول</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الکلم،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گلستان، باب هفتم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منتهی الارب فی لغة العرب، صفی پوری شیرازی</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ابراهیم،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طریحی،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 ی ی</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تحقیق مفردات الفاظ قرآن، راغب اصفهانی،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وتربیت در اسلام، مرتضی مطهری،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نور،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نور،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مؤمنون،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نساء، آیه</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هود،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طوسی،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اسراء،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حجرات،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فی مناقب الأئمة،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نحل،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لقمان،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اعراف،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شيوه‌هاى برخورد با كودكان محمد على سادات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نقش خانواده در تربیت مذهبی فرزندان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 حسین علیا نسب، کتاب مجموعه مقالات همایش تقویت نظام خانواده و آسیب شناسی 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طوسی،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پژوهشی در مفهوم مرگ در ذهن کودک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کریمی،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طوسی،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لقمان،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غافر، آیه</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بقره، آیه</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jpeg"/><Relationship Id="rId9" Type="http://schemas.openxmlformats.org/officeDocument/2006/relationships/image" Target="media/image3.jpeg"/><Relationship Id="rId10" Type="http://schemas.openxmlformats.org/officeDocument/2006/relationships/footer" Target="footer3.xml"/><Relationship Id="rId11" Type="http://schemas.openxmlformats.org/officeDocument/2006/relationships/image" Target="media/image4.jpeg"/><Relationship Id="rId12" Type="http://schemas.openxmlformats.org/officeDocument/2006/relationships/image" Target="media/image4.jpeg"/><Relationship Id="rId13" Type="http://schemas.openxmlformats.org/officeDocument/2006/relationships/footer" Target="footer4.xml"/><Relationship Id="rId14" Type="http://schemas.openxmlformats.org/officeDocument/2006/relationships/image" Target="media/image5.jpeg"/><Relationship Id="rId15" Type="http://schemas.openxmlformats.org/officeDocument/2006/relationships/image" Target="media/image5.jpeg"/><Relationship Id="rId16" Type="http://schemas.openxmlformats.org/officeDocument/2006/relationships/footer" Target="footer5.xml"/><Relationship Id="rId17" Type="http://schemas.openxmlformats.org/officeDocument/2006/relationships/image" Target="media/image6.jpeg"/><Relationship Id="rId18" Type="http://schemas.openxmlformats.org/officeDocument/2006/relationships/image" Target="media/image6.jpeg"/><Relationship Id="rId19" Type="http://schemas.openxmlformats.org/officeDocument/2006/relationships/footer" Target="footer6.xml"/><Relationship Id="rId20" Type="http://schemas.openxmlformats.org/officeDocument/2006/relationships/image" Target="media/image7.jpeg"/><Relationship Id="rId21" Type="http://schemas.openxmlformats.org/officeDocument/2006/relationships/image" Target="media/image7.jpeg"/><Relationship Id="rId22" Type="http://schemas.openxmlformats.org/officeDocument/2006/relationships/footer" Target="footer7.xml"/><Relationship Id="rId23" Type="http://schemas.openxmlformats.org/officeDocument/2006/relationships/image" Target="media/image8.jpeg"/><Relationship Id="rId24" Type="http://schemas.openxmlformats.org/officeDocument/2006/relationships/image" Target="media/image8.jpeg"/><Relationship Id="rId25" Type="http://schemas.openxmlformats.org/officeDocument/2006/relationships/footer" Target="footer8.xml"/><Relationship Id="rId26" Type="http://schemas.openxmlformats.org/officeDocument/2006/relationships/image" Target="media/image9.jpeg"/><Relationship Id="rId27" Type="http://schemas.openxmlformats.org/officeDocument/2006/relationships/image" Target="media/image9.jpeg"/><Relationship Id="rId28" Type="http://schemas.openxmlformats.org/officeDocument/2006/relationships/footer" Target="footer9.xml"/><Relationship Id="rId29" Type="http://schemas.openxmlformats.org/officeDocument/2006/relationships/footer" Target="footer10.xml"/><Relationship Id="rId30" Type="http://schemas.openxmlformats.org/officeDocument/2006/relationships/footer" Target="footer11.xml"/><Relationship Id="rId31" Type="http://schemas.openxmlformats.org/officeDocument/2006/relationships/footer" Target="footer12.xml"/><Relationship Id="rId32" Type="http://schemas.openxmlformats.org/officeDocument/2006/relationships/footer" Target="footer13.xml"/><Relationship Id="rId33" Type="http://schemas.openxmlformats.org/officeDocument/2006/relationships/footer" Target="footer14.xml"/><Relationship Id="rId34" Type="http://schemas.openxmlformats.org/officeDocument/2006/relationships/footer" Target="footer15.xml"/><Relationship Id="rId35" Type="http://schemas.openxmlformats.org/officeDocument/2006/relationships/footer" Target="footer16.xml"/><Relationship Id="rId36" Type="http://schemas.openxmlformats.org/officeDocument/2006/relationships/footer" Target="footer17.xml"/><Relationship Id="rId37" Type="http://schemas.openxmlformats.org/officeDocument/2006/relationships/footer" Target="footer18.xml"/><Relationship Id="rId38" Type="http://schemas.openxmlformats.org/officeDocument/2006/relationships/footer" Target="footer19.xml"/><Relationship Id="rId39" Type="http://schemas.openxmlformats.org/officeDocument/2006/relationships/footer" Target="footer20.xml"/><Relationship Id="rId40" Type="http://schemas.openxmlformats.org/officeDocument/2006/relationships/footer" Target="footer21.xml"/><Relationship Id="rId41" Type="http://schemas.openxmlformats.org/officeDocument/2006/relationships/footer" Target="footer22.xml"/><Relationship Id="rId42" Type="http://schemas.openxmlformats.org/officeDocument/2006/relationships/footer" Target="footer23.xml"/><Relationship Id="rId43" Type="http://schemas.openxmlformats.org/officeDocument/2006/relationships/footer" Target="footer24.xml"/><Relationship Id="rId44" Type="http://schemas.openxmlformats.org/officeDocument/2006/relationships/footer" Target="footer25.xml"/><Relationship Id="rId45" Type="http://schemas.openxmlformats.org/officeDocument/2006/relationships/footer" Target="footer26.xml"/><Relationship Id="rId46" Type="http://schemas.openxmlformats.org/officeDocument/2006/relationships/footer" Target="footer27.xml"/><Relationship Id="rId47" Type="http://schemas.openxmlformats.org/officeDocument/2006/relationships/footer" Target="footer28.xml"/><Relationship Id="rId48" Type="http://schemas.openxmlformats.org/officeDocument/2006/relationships/footer" Target="footer29.xml"/><Relationship Id="rId49" Type="http://schemas.openxmlformats.org/officeDocument/2006/relationships/footer" Target="footer30.xml"/><Relationship Id="rId50" Type="http://schemas.openxmlformats.org/officeDocument/2006/relationships/footer" Target="footer31.xml"/><Relationship Id="rId51" Type="http://schemas.openxmlformats.org/officeDocument/2006/relationships/footer" Target="footer32.xml"/><Relationship Id="rId52" Type="http://schemas.openxmlformats.org/officeDocument/2006/relationships/footer" Target="footer33.xml"/><Relationship Id="rId53" Type="http://schemas.openxmlformats.org/officeDocument/2006/relationships/footer" Target="footer34.xml"/><Relationship Id="rId54" Type="http://schemas.openxmlformats.org/officeDocument/2006/relationships/footer" Target="footer35.xml"/><Relationship Id="rId55" Type="http://schemas.openxmlformats.org/officeDocument/2006/relationships/footer" Target="footer36.xml"/><Relationship Id="rId56" Type="http://schemas.openxmlformats.org/officeDocument/2006/relationships/footer" Target="footer37.xml"/><Relationship Id="rId57" Type="http://schemas.openxmlformats.org/officeDocument/2006/relationships/footer" Target="footer38.xml"/><Relationship Id="rId58" Type="http://schemas.openxmlformats.org/officeDocument/2006/relationships/footer" Target="footer39.xml"/><Relationship Id="rId59" Type="http://schemas.openxmlformats.org/officeDocument/2006/relationships/footer" Target="footer40.xml"/><Relationship Id="rId60" Type="http://schemas.openxmlformats.org/officeDocument/2006/relationships/footer" Target="footer41.xml"/><Relationship Id="rId61" Type="http://schemas.openxmlformats.org/officeDocument/2006/relationships/footer" Target="footer42.xml"/><Relationship Id="rId62" Type="http://schemas.openxmlformats.org/officeDocument/2006/relationships/footer" Target="footer43.xml"/><Relationship Id="rId63" Type="http://schemas.openxmlformats.org/officeDocument/2006/relationships/footer" Target="footer44.xml"/><Relationship Id="rId64" Type="http://schemas.openxmlformats.org/officeDocument/2006/relationships/footer" Target="footer45.xml"/><Relationship Id="rId65" Type="http://schemas.openxmlformats.org/officeDocument/2006/relationships/footer" Target="footer46.xml"/><Relationship Id="rId66" Type="http://schemas.openxmlformats.org/officeDocument/2006/relationships/footer" Target="footer47.xml"/><Relationship Id="rId67" Type="http://schemas.openxmlformats.org/officeDocument/2006/relationships/footer" Target="footer48.xml"/><Relationship Id="rId68" Type="http://schemas.openxmlformats.org/officeDocument/2006/relationships/footer" Target="footer49.xml"/><Relationship Id="rId69" Type="http://schemas.openxmlformats.org/officeDocument/2006/relationships/footer" Target="footer50.xml"/><Relationship Id="rId70" Type="http://schemas.openxmlformats.org/officeDocument/2006/relationships/footer" Target="footer51.xml"/><Relationship Id="rId71" Type="http://schemas.openxmlformats.org/officeDocument/2006/relationships/footer" Target="footer52.xml"/><Relationship Id="rId72" Type="http://schemas.openxmlformats.org/officeDocument/2006/relationships/footer" Target="footer53.xml"/><Relationship Id="rId73" Type="http://schemas.openxmlformats.org/officeDocument/2006/relationships/footer" Target="footer54.xml"/><Relationship Id="rId74" Type="http://schemas.openxmlformats.org/officeDocument/2006/relationships/footer" Target="footer55.xml"/><Relationship Id="rId75" Type="http://schemas.openxmlformats.org/officeDocument/2006/relationships/footer" Target="footer56.xml"/><Relationship Id="rId76" Type="http://schemas.openxmlformats.org/officeDocument/2006/relationships/footer" Target="footer57.xml"/><Relationship Id="rId77" Type="http://schemas.openxmlformats.org/officeDocument/2006/relationships/footer" Target="footer58.xml"/><Relationship Id="rId78" Type="http://schemas.openxmlformats.org/officeDocument/2006/relationships/footer" Target="footer59.xml"/><Relationship Id="rId79" Type="http://schemas.openxmlformats.org/officeDocument/2006/relationships/footer" Target="footer60.xml"/><Relationship Id="rId80" Type="http://schemas.openxmlformats.org/officeDocument/2006/relationships/footer" Target="footer61.xml"/><Relationship Id="rId81" Type="http://schemas.openxmlformats.org/officeDocument/2006/relationships/footer" Target="footer62.xml"/><Relationship Id="rId82" Type="http://schemas.openxmlformats.org/officeDocument/2006/relationships/footer" Target="footer63.xml"/><Relationship Id="rId83" Type="http://schemas.openxmlformats.org/officeDocument/2006/relationships/footer" Target="footer64.xml"/><Relationship Id="rId84" Type="http://schemas.openxmlformats.org/officeDocument/2006/relationships/footer" Target="footer65.xml"/><Relationship Id="rId85" Type="http://schemas.openxmlformats.org/officeDocument/2006/relationships/footer" Target="footer66.xml"/><Relationship Id="rId86" Type="http://schemas.openxmlformats.org/officeDocument/2006/relationships/footer" Target="footer67.xml"/><Relationship Id="rId87" Type="http://schemas.openxmlformats.org/officeDocument/2006/relationships/footer" Target="footer68.xml"/><Relationship Id="rId88" Type="http://schemas.openxmlformats.org/officeDocument/2006/relationships/footer" Target="footer69.xml"/><Relationship Id="rId89" Type="http://schemas.openxmlformats.org/officeDocument/2006/relationships/footer" Target="footer70.xml"/><Relationship Id="rId90" Type="http://schemas.openxmlformats.org/officeDocument/2006/relationships/footer" Target="footer71.xml"/><Relationship Id="rId91" Type="http://schemas.openxmlformats.org/officeDocument/2006/relationships/footer" Target="footer72.xml"/><Relationship Id="rId92" Type="http://schemas.openxmlformats.org/officeDocument/2006/relationships/footer" Target="footer73.xml"/><Relationship Id="rId93" Type="http://schemas.openxmlformats.org/officeDocument/2006/relationships/footer" Target="footer74.xml"/><Relationship Id="rId94" Type="http://schemas.openxmlformats.org/officeDocument/2006/relationships/footer" Target="footer75.xml"/><Relationship Id="rId95" Type="http://schemas.openxmlformats.org/officeDocument/2006/relationships/footer" Target="footer76.xml"/><Relationship Id="rId96" Type="http://schemas.openxmlformats.org/officeDocument/2006/relationships/footer" Target="footer77.xml"/><Relationship Id="rId97" Type="http://schemas.openxmlformats.org/officeDocument/2006/relationships/footer" Target="footer78.xml"/><Relationship Id="rId98" Type="http://schemas.openxmlformats.org/officeDocument/2006/relationships/footer" Target="footer79.xml"/><Relationship Id="rId99" Type="http://schemas.openxmlformats.org/officeDocument/2006/relationships/footer" Target="footer80.xml"/><Relationship Id="rId100" Type="http://schemas.openxmlformats.org/officeDocument/2006/relationships/footer" Target="footer81.xml"/><Relationship Id="rId101" Type="http://schemas.openxmlformats.org/officeDocument/2006/relationships/footer" Target="footer82.xml"/><Relationship Id="rId102" Type="http://schemas.openxmlformats.org/officeDocument/2006/relationships/footer" Target="footer83.xml"/><Relationship Id="rId103" Type="http://schemas.openxmlformats.org/officeDocument/2006/relationships/footer" Target="footer84.xml"/><Relationship Id="rId104" Type="http://schemas.openxmlformats.org/officeDocument/2006/relationships/footer" Target="footer85.xml"/><Relationship Id="rId105" Type="http://schemas.openxmlformats.org/officeDocument/2006/relationships/footer" Target="footer86.xml"/><Relationship Id="rId106" Type="http://schemas.openxmlformats.org/officeDocument/2006/relationships/footer" Target="footer87.xml"/><Relationship Id="rId107" Type="http://schemas.openxmlformats.org/officeDocument/2006/relationships/footer" Target="footer88.xml"/><Relationship Id="rId108" Type="http://schemas.openxmlformats.org/officeDocument/2006/relationships/footer" Target="footer89.xml"/><Relationship Id="rId109" Type="http://schemas.openxmlformats.org/officeDocument/2006/relationships/footer" Target="footer90.xml"/><Relationship Id="rId110" Type="http://schemas.openxmlformats.org/officeDocument/2006/relationships/footer" Target="footer91.xml"/><Relationship Id="rId111" Type="http://schemas.openxmlformats.org/officeDocument/2006/relationships/footer" Target="footer92.xml"/><Relationship Id="rId112" Type="http://schemas.openxmlformats.org/officeDocument/2006/relationships/footer" Target="footer93.xml"/><Relationship Id="rId113" Type="http://schemas.openxmlformats.org/officeDocument/2006/relationships/footer" Target="footer94.xml"/><Relationship Id="rId114" Type="http://schemas.openxmlformats.org/officeDocument/2006/relationships/footer" Target="footer95.xml"/><Relationship Id="rId115" Type="http://schemas.openxmlformats.org/officeDocument/2006/relationships/footer" Target="footer96.xml"/><Relationship Id="rId116" Type="http://schemas.openxmlformats.org/officeDocument/2006/relationships/footer" Target="footer97.xml"/><Relationship Id="rId117" Type="http://schemas.openxmlformats.org/officeDocument/2006/relationships/footer" Target="footer98.xml"/><Relationship Id="rId118" Type="http://schemas.openxmlformats.org/officeDocument/2006/relationships/footer" Target="footer99.xml"/><Relationship Id="rId119" Type="http://schemas.openxmlformats.org/officeDocument/2006/relationships/footer" Target="footer100.xml"/><Relationship Id="rId120" Type="http://schemas.openxmlformats.org/officeDocument/2006/relationships/footer" Target="footer101.xml"/><Relationship Id="rId121" Type="http://schemas.openxmlformats.org/officeDocument/2006/relationships/footer" Target="footer102.xml"/><Relationship Id="rId122" Type="http://schemas.openxmlformats.org/officeDocument/2006/relationships/footer" Target="footer103.xml"/><Relationship Id="rId123" Type="http://schemas.openxmlformats.org/officeDocument/2006/relationships/footer" Target="footer104.xml"/><Relationship Id="rId124" Type="http://schemas.openxmlformats.org/officeDocument/2006/relationships/footer" Target="footer105.xml"/><Relationship Id="rId125" Type="http://schemas.openxmlformats.org/officeDocument/2006/relationships/footer" Target="footer106.xml"/><Relationship Id="rId126" Type="http://schemas.openxmlformats.org/officeDocument/2006/relationships/footer" Target="footer107.xml"/><Relationship Id="rId127" Type="http://schemas.openxmlformats.org/officeDocument/2006/relationships/footer" Target="footer108.xml"/><Relationship Id="rId128" Type="http://schemas.openxmlformats.org/officeDocument/2006/relationships/footer" Target="footer109.xml"/><Relationship Id="rId129" Type="http://schemas.openxmlformats.org/officeDocument/2006/relationships/footer" Target="footer110.xml"/><Relationship Id="rId130" Type="http://schemas.openxmlformats.org/officeDocument/2006/relationships/footer" Target="footer111.xml"/><Relationship Id="rId131" Type="http://schemas.openxmlformats.org/officeDocument/2006/relationships/footer" Target="footer112.xml"/><Relationship Id="rId132" Type="http://schemas.openxmlformats.org/officeDocument/2006/relationships/footer" Target="footer113.xml"/><Relationship Id="rId133" Type="http://schemas.openxmlformats.org/officeDocument/2006/relationships/footer" Target="footer114.xml"/><Relationship Id="rId134" Type="http://schemas.openxmlformats.org/officeDocument/2006/relationships/footer" Target="footer115.xml"/><Relationship Id="rId135" Type="http://schemas.openxmlformats.org/officeDocument/2006/relationships/footer" Target="footer116.xml"/><Relationship Id="rId136" Type="http://schemas.openxmlformats.org/officeDocument/2006/relationships/footer" Target="footer117.xml"/><Relationship Id="rId137" Type="http://schemas.openxmlformats.org/officeDocument/2006/relationships/footer" Target="footer118.xml"/><Relationship Id="rId138" Type="http://schemas.openxmlformats.org/officeDocument/2006/relationships/footer" Target="footer119.xml"/><Relationship Id="rId139" Type="http://schemas.openxmlformats.org/officeDocument/2006/relationships/footer" Target="footer120.xml"/><Relationship Id="rId140" Type="http://schemas.openxmlformats.org/officeDocument/2006/relationships/footer" Target="footer121.xml"/><Relationship Id="rId141" Type="http://schemas.openxmlformats.org/officeDocument/2006/relationships/footer" Target="footer122.xml"/><Relationship Id="rId142" Type="http://schemas.openxmlformats.org/officeDocument/2006/relationships/footer" Target="footer123.xml"/><Relationship Id="rId143" Type="http://schemas.openxmlformats.org/officeDocument/2006/relationships/footer" Target="footer124.xml"/><Relationship Id="rId144" Type="http://schemas.openxmlformats.org/officeDocument/2006/relationships/footer" Target="footer125.xml"/><Relationship Id="rId145" Type="http://schemas.openxmlformats.org/officeDocument/2006/relationships/footer" Target="footer126.xml"/><Relationship Id="rId146" Type="http://schemas.openxmlformats.org/officeDocument/2006/relationships/footer" Target="footer127.xml"/><Relationship Id="rId147" Type="http://schemas.openxmlformats.org/officeDocument/2006/relationships/footer" Target="footer128.xml"/><Relationship Id="rId148" Type="http://schemas.openxmlformats.org/officeDocument/2006/relationships/footer" Target="footer129.xml"/><Relationship Id="rId149" Type="http://schemas.openxmlformats.org/officeDocument/2006/relationships/footer" Target="footer130.xml"/><Relationship Id="rId150" Type="http://schemas.openxmlformats.org/officeDocument/2006/relationships/footer" Target="footer131.xml"/><Relationship Id="rId151" Type="http://schemas.openxmlformats.org/officeDocument/2006/relationships/footer" Target="footer132.xml"/><Relationship Id="rId152" Type="http://schemas.openxmlformats.org/officeDocument/2006/relationships/footer" Target="footer133.xml"/><Relationship Id="rId153" Type="http://schemas.openxmlformats.org/officeDocument/2006/relationships/footer" Target="footer134.xml"/><Relationship Id="rId154" Type="http://schemas.openxmlformats.org/officeDocument/2006/relationships/footer" Target="footer135.xml"/><Relationship Id="rId155" Type="http://schemas.openxmlformats.org/officeDocument/2006/relationships/footer" Target="footer136.xml"/><Relationship Id="rId156" Type="http://schemas.openxmlformats.org/officeDocument/2006/relationships/footer" Target="footer137.xml"/><Relationship Id="rId157" Type="http://schemas.openxmlformats.org/officeDocument/2006/relationships/footer" Target="footer138.xml"/><Relationship Id="rId158" Type="http://schemas.openxmlformats.org/officeDocument/2006/relationships/footer" Target="footer139.xml"/><Relationship Id="rId159" Type="http://schemas.openxmlformats.org/officeDocument/2006/relationships/footer" Target="footer140.xml"/><Relationship Id="rId160" Type="http://schemas.openxmlformats.org/officeDocument/2006/relationships/footer" Target="footer141.xml"/><Relationship Id="rId161" Type="http://schemas.openxmlformats.org/officeDocument/2006/relationships/footer" Target="footer142.xml"/><Relationship Id="rId162" Type="http://schemas.openxmlformats.org/officeDocument/2006/relationships/footer" Target="footer143.xml"/><Relationship Id="rId163" Type="http://schemas.openxmlformats.org/officeDocument/2006/relationships/footer" Target="footer144.xml"/><Relationship Id="rId164" Type="http://schemas.openxmlformats.org/officeDocument/2006/relationships/footer" Target="footer145.xml"/><Relationship Id="rId165" Type="http://schemas.openxmlformats.org/officeDocument/2006/relationships/footer" Target="footer146.xml"/><Relationship Id="rId166" Type="http://schemas.openxmlformats.org/officeDocument/2006/relationships/footer" Target="footer147.xml"/><Relationship Id="rId167" Type="http://schemas.openxmlformats.org/officeDocument/2006/relationships/footer" Target="footer148.xml"/><Relationship Id="rId168" Type="http://schemas.openxmlformats.org/officeDocument/2006/relationships/footer" Target="footer149.xml"/><Relationship Id="rId169" Type="http://schemas.openxmlformats.org/officeDocument/2006/relationships/footer" Target="footer150.xml"/><Relationship Id="rId170" Type="http://schemas.openxmlformats.org/officeDocument/2006/relationships/footer" Target="footer151.xml"/><Relationship Id="rId171" Type="http://schemas.openxmlformats.org/officeDocument/2006/relationships/footer" Target="footer152.xml"/><Relationship Id="rId172" Type="http://schemas.openxmlformats.org/officeDocument/2006/relationships/footer" Target="footer153.xml"/><Relationship Id="rId173" Type="http://schemas.openxmlformats.org/officeDocument/2006/relationships/footer" Target="footer154.xml"/><Relationship Id="rId174" Type="http://schemas.openxmlformats.org/officeDocument/2006/relationships/footer" Target="footer155.xml"/><Relationship Id="rId175" Type="http://schemas.openxmlformats.org/officeDocument/2006/relationships/footer" Target="footer156.xml"/><Relationship Id="rId176" Type="http://schemas.openxmlformats.org/officeDocument/2006/relationships/footer" Target="footer157.xml"/><Relationship Id="rId177" Type="http://schemas.openxmlformats.org/officeDocument/2006/relationships/footer" Target="footer158.xml"/><Relationship Id="rId178" Type="http://schemas.openxmlformats.org/officeDocument/2006/relationships/footer" Target="footer159.xml"/><Relationship Id="rId179" Type="http://schemas.openxmlformats.org/officeDocument/2006/relationships/footer" Target="footer160.xml"/><Relationship Id="rId180" Type="http://schemas.openxmlformats.org/officeDocument/2006/relationships/footer" Target="footer161.xml"/><Relationship Id="rId181" Type="http://schemas.openxmlformats.org/officeDocument/2006/relationships/footer" Target="footer162.xml"/><Relationship Id="rId182" Type="http://schemas.openxmlformats.org/officeDocument/2006/relationships/footer" Target="footer163.xml"/><Relationship Id="rId183" Type="http://schemas.openxmlformats.org/officeDocument/2006/relationships/footer" Target="footer164.xml"/><Relationship Id="rId184" Type="http://schemas.openxmlformats.org/officeDocument/2006/relationships/footer" Target="footer165.xml"/><Relationship Id="rId185" Type="http://schemas.openxmlformats.org/officeDocument/2006/relationships/footer" Target="footer166.xml"/><Relationship Id="rId186" Type="http://schemas.openxmlformats.org/officeDocument/2006/relationships/footer" Target="footer167.xml"/><Relationship Id="rId187" Type="http://schemas.openxmlformats.org/officeDocument/2006/relationships/footer" Target="footer168.xml"/><Relationship Id="rId188" Type="http://schemas.openxmlformats.org/officeDocument/2006/relationships/footer" Target="footer169.xml"/><Relationship Id="rId189" Type="http://schemas.openxmlformats.org/officeDocument/2006/relationships/footer" Target="footer170.xml"/><Relationship Id="rId190" Type="http://schemas.openxmlformats.org/officeDocument/2006/relationships/footer" Target="footer171.xml"/><Relationship Id="rId191" Type="http://schemas.openxmlformats.org/officeDocument/2006/relationships/footer" Target="footer172.xml"/><Relationship Id="rId192" Type="http://schemas.openxmlformats.org/officeDocument/2006/relationships/footer" Target="footer173.xml"/><Relationship Id="rId193" Type="http://schemas.openxmlformats.org/officeDocument/2006/relationships/footer" Target="footer174.xml"/><Relationship Id="rId194" Type="http://schemas.openxmlformats.org/officeDocument/2006/relationships/footer" Target="footer175.xml"/><Relationship Id="rId195" Type="http://schemas.openxmlformats.org/officeDocument/2006/relationships/footer" Target="footer176.xml"/><Relationship Id="rId196" Type="http://schemas.openxmlformats.org/officeDocument/2006/relationships/footer" Target="footer177.xml"/><Relationship Id="rId197" Type="http://schemas.openxmlformats.org/officeDocument/2006/relationships/footer" Target="footer178.xml"/><Relationship Id="rId198" Type="http://schemas.openxmlformats.org/officeDocument/2006/relationships/footer" Target="footer179.xml"/><Relationship Id="rId199" Type="http://schemas.openxmlformats.org/officeDocument/2006/relationships/footer" Target="footer180.xml"/><Relationship Id="rId200" Type="http://schemas.openxmlformats.org/officeDocument/2006/relationships/footer" Target="footer181.xml"/><Relationship Id="rId201" Type="http://schemas.openxmlformats.org/officeDocument/2006/relationships/footer" Target="footer182.xml"/><Relationship Id="rId202" Type="http://schemas.openxmlformats.org/officeDocument/2006/relationships/footer" Target="footer183.xml"/><Relationship Id="rId203" Type="http://schemas.openxmlformats.org/officeDocument/2006/relationships/footer" Target="footer184.xml"/><Relationship Id="rId204" Type="http://schemas.openxmlformats.org/officeDocument/2006/relationships/footer" Target="footer185.xml"/><Relationship Id="rId205" Type="http://schemas.openxmlformats.org/officeDocument/2006/relationships/footer" Target="footer186.xml"/><Relationship Id="rId206" Type="http://schemas.openxmlformats.org/officeDocument/2006/relationships/footer" Target="footer187.xml"/><Relationship Id="rId207" Type="http://schemas.openxmlformats.org/officeDocument/2006/relationships/footer" Target="footer188.xml"/><Relationship Id="rId208" Type="http://schemas.openxmlformats.org/officeDocument/2006/relationships/footer" Target="footer189.xml"/><Relationship Id="rId209" Type="http://schemas.openxmlformats.org/officeDocument/2006/relationships/footer" Target="footer190.xml"/><Relationship Id="rId210" Type="http://schemas.openxmlformats.org/officeDocument/2006/relationships/footer" Target="footer191.xml"/><Relationship Id="rId211" Type="http://schemas.openxmlformats.org/officeDocument/2006/relationships/footer" Target="footer192.xml"/><Relationship Id="rId212" Type="http://schemas.openxmlformats.org/officeDocument/2006/relationships/footer" Target="footer193.xml"/><Relationship Id="rId213" Type="http://schemas.openxmlformats.org/officeDocument/2006/relationships/footer" Target="footer194.xml"/><Relationship Id="rId214" Type="http://schemas.openxmlformats.org/officeDocument/2006/relationships/footer" Target="footer195.xml"/><Relationship Id="rId215" Type="http://schemas.openxmlformats.org/officeDocument/2006/relationships/footer" Target="footer196.xml"/><Relationship Id="rId216" Type="http://schemas.openxmlformats.org/officeDocument/2006/relationships/footer" Target="footer197.xml"/><Relationship Id="rId217" Type="http://schemas.openxmlformats.org/officeDocument/2006/relationships/footer" Target="footer198.xml"/><Relationship Id="rId218" Type="http://schemas.openxmlformats.org/officeDocument/2006/relationships/footer" Target="footer199.xml"/><Relationship Id="rId219" Type="http://schemas.openxmlformats.org/officeDocument/2006/relationships/footer" Target="footer200.xml"/><Relationship Id="rId220" Type="http://schemas.openxmlformats.org/officeDocument/2006/relationships/footer" Target="footer201.xml"/><Relationship Id="rId221" Type="http://schemas.openxmlformats.org/officeDocument/2006/relationships/footer" Target="footer202.xml"/><Relationship Id="rId222" Type="http://schemas.openxmlformats.org/officeDocument/2006/relationships/footer" Target="footer203.xml"/><Relationship Id="rId223" Type="http://schemas.openxmlformats.org/officeDocument/2006/relationships/footer" Target="footer204.xml"/><Relationship Id="rId224" Type="http://schemas.openxmlformats.org/officeDocument/2006/relationships/footer" Target="footer205.xml"/><Relationship Id="rId225" Type="http://schemas.openxmlformats.org/officeDocument/2006/relationships/image" Target="media/image2.jpeg"/><Relationship Id="rId226" Type="http://schemas.openxmlformats.org/officeDocument/2006/relationships/image" Target="media/image2.jpeg"/><Relationship Id="rId227" Type="http://schemas.openxmlformats.org/officeDocument/2006/relationships/footer" Target="footer206.xml"/><Relationship Id="rId228" Type="http://schemas.openxmlformats.org/officeDocument/2006/relationships/footnotes" Target="footnotes.xml"/><Relationship Id="rId229" Type="http://schemas.openxmlformats.org/officeDocument/2006/relationships/numbering" Target="numbering.xml"/><Relationship Id="rId230" Type="http://schemas.openxmlformats.org/officeDocument/2006/relationships/fontTable" Target="fontTable.xml"/><Relationship Id="rId231" Type="http://schemas.openxmlformats.org/officeDocument/2006/relationships/settings" Target="settings.xml"/><Relationship Id="rId23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210</Pages>
  <Words>36158</Words>
  <Characters>148516</Characters>
  <CharactersWithSpaces>183340</CharactersWithSpaces>
  <Paragraphs>1811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2026-08-27T08:52:26Z</dcterms:created>
  <dc:creator>ghaemiyeh.com</dc:creator>
  <dc:description/>
  <dc:language>en-US</dc:language>
  <cp:lastModifiedBy/>
  <dcterms:modified xsi:type="dcterms:W3CDTF">2026-08-27T12:22:32Z</dcterms:modified>
  <cp:revision>1</cp:revision>
  <dc:subject/>
  <dc:title>تربیت خانواده و سبک زندگی اسلامی</dc:title>
</cp:coreProperties>
</file>

<file path=docProps/custom.xml><?xml version="1.0" encoding="utf-8"?>
<Properties xmlns="http://schemas.openxmlformats.org/officeDocument/2006/custom-properties" xmlns:vt="http://schemas.openxmlformats.org/officeDocument/2006/docPropsVTypes"/>
</file>