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أهل البیت علیهم السلام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19096_73047245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819098_73047245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819100_730472459">
            <w:r>
              <w:rPr>
                <w:webHidden/>
                <w:rStyle w:val="IndexLink"/>
                <w:rtl w:val="true"/>
              </w:rPr>
              <w:t>هو سيد الساجدين</w:t>
            </w:r>
            <w:r>
              <w:rPr>
                <w:rStyle w:val="IndexLink"/>
                <w:rtl w:val="true"/>
              </w:rPr>
              <w:tab/>
            </w:r>
            <w:r>
              <w:rPr>
                <w:rStyle w:val="IndexLink"/>
              </w:rPr>
              <w:t>10</w:t>
            </w:r>
          </w:hyperlink>
        </w:p>
        <w:p>
          <w:pPr>
            <w:pStyle w:val="Contents2"/>
            <w:tabs>
              <w:tab w:val="clear" w:pos="8743"/>
              <w:tab w:val="right" w:pos="9026" w:leader="dot"/>
            </w:tabs>
            <w:rPr/>
          </w:pPr>
          <w:hyperlink w:anchor="__RefHeading___Toc1819102_730472459">
            <w:r>
              <w:rPr>
                <w:webHidden/>
                <w:rStyle w:val="IndexLink"/>
                <w:rtl w:val="true"/>
              </w:rPr>
              <w:t>ذكر أمه عليهما السّلام</w:t>
            </w:r>
            <w:r>
              <w:rPr>
                <w:rStyle w:val="IndexLink"/>
                <w:rtl w:val="true"/>
              </w:rPr>
              <w:tab/>
            </w:r>
            <w:r>
              <w:rPr>
                <w:rStyle w:val="IndexLink"/>
              </w:rPr>
              <w:t>13</w:t>
            </w:r>
          </w:hyperlink>
        </w:p>
        <w:p>
          <w:pPr>
            <w:pStyle w:val="Contents3"/>
            <w:tabs>
              <w:tab w:val="clear" w:pos="8459"/>
              <w:tab w:val="right" w:pos="9026" w:leader="dot"/>
            </w:tabs>
            <w:rPr/>
          </w:pPr>
          <w:hyperlink w:anchor="__RefHeading___Toc1819104_730472459">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1819106_730472459">
            <w:r>
              <w:rPr>
                <w:webHidden/>
                <w:rStyle w:val="IndexLink"/>
                <w:rtl w:val="true"/>
              </w:rPr>
              <w:t>برّ الإمام علي بن الحسين بأمّه عليهما السّلام</w:t>
            </w:r>
            <w:r>
              <w:rPr>
                <w:rStyle w:val="IndexLink"/>
                <w:rtl w:val="true"/>
              </w:rPr>
              <w:tab/>
            </w:r>
            <w:r>
              <w:rPr>
                <w:rStyle w:val="IndexLink"/>
              </w:rPr>
              <w:t>17</w:t>
            </w:r>
          </w:hyperlink>
        </w:p>
        <w:p>
          <w:pPr>
            <w:pStyle w:val="Contents2"/>
            <w:tabs>
              <w:tab w:val="clear" w:pos="8743"/>
              <w:tab w:val="right" w:pos="9026" w:leader="dot"/>
            </w:tabs>
            <w:rPr/>
          </w:pPr>
          <w:hyperlink w:anchor="__RefHeading___Toc1819108_730472459">
            <w:r>
              <w:rPr>
                <w:webHidden/>
                <w:rStyle w:val="IndexLink"/>
                <w:rtl w:val="true"/>
              </w:rPr>
              <w:t>ولادة علي بن الحسين عليه السّلام</w:t>
            </w:r>
            <w:r>
              <w:rPr>
                <w:rStyle w:val="IndexLink"/>
                <w:rtl w:val="true"/>
              </w:rPr>
              <w:tab/>
            </w:r>
            <w:r>
              <w:rPr>
                <w:rStyle w:val="IndexLink"/>
              </w:rPr>
              <w:t>17</w:t>
            </w:r>
          </w:hyperlink>
        </w:p>
        <w:p>
          <w:pPr>
            <w:pStyle w:val="Contents2"/>
            <w:tabs>
              <w:tab w:val="clear" w:pos="8743"/>
              <w:tab w:val="right" w:pos="9026" w:leader="dot"/>
            </w:tabs>
            <w:rPr/>
          </w:pPr>
          <w:hyperlink w:anchor="__RefHeading___Toc1819110_730472459">
            <w:r>
              <w:rPr>
                <w:webHidden/>
                <w:rStyle w:val="IndexLink"/>
                <w:rtl w:val="true"/>
              </w:rPr>
              <w:t>في أنّه وارث أبيه عليهما السّلام</w:t>
            </w:r>
            <w:r>
              <w:rPr>
                <w:rStyle w:val="IndexLink"/>
                <w:rtl w:val="true"/>
              </w:rPr>
              <w:tab/>
            </w:r>
            <w:r>
              <w:rPr>
                <w:rStyle w:val="IndexLink"/>
              </w:rPr>
              <w:t>18</w:t>
            </w:r>
          </w:hyperlink>
        </w:p>
        <w:p>
          <w:pPr>
            <w:pStyle w:val="Contents2"/>
            <w:tabs>
              <w:tab w:val="clear" w:pos="8743"/>
              <w:tab w:val="right" w:pos="9026" w:leader="dot"/>
            </w:tabs>
            <w:rPr/>
          </w:pPr>
          <w:hyperlink w:anchor="__RefHeading___Toc1819112_730472459">
            <w:r>
              <w:rPr>
                <w:webHidden/>
                <w:rStyle w:val="IndexLink"/>
                <w:rtl w:val="true"/>
              </w:rPr>
              <w:t>وفاته و دفنه عليه السّلام</w:t>
            </w:r>
            <w:r>
              <w:rPr>
                <w:rStyle w:val="IndexLink"/>
                <w:rtl w:val="true"/>
              </w:rPr>
              <w:tab/>
            </w:r>
            <w:r>
              <w:rPr>
                <w:rStyle w:val="IndexLink"/>
              </w:rPr>
              <w:t>19</w:t>
            </w:r>
          </w:hyperlink>
        </w:p>
        <w:p>
          <w:pPr>
            <w:pStyle w:val="Contents2"/>
            <w:tabs>
              <w:tab w:val="clear" w:pos="8743"/>
              <w:tab w:val="right" w:pos="9026" w:leader="dot"/>
            </w:tabs>
            <w:rPr/>
          </w:pPr>
          <w:hyperlink w:anchor="__RefHeading___Toc1819114_730472459">
            <w:r>
              <w:rPr>
                <w:webHidden/>
                <w:rStyle w:val="IndexLink"/>
                <w:rtl w:val="true"/>
              </w:rPr>
              <w:t>ألقاب و كنى علي بن الحسين عليه السّلام</w:t>
            </w:r>
            <w:r>
              <w:rPr>
                <w:rStyle w:val="IndexLink"/>
                <w:rtl w:val="true"/>
              </w:rPr>
              <w:tab/>
            </w:r>
            <w:r>
              <w:rPr>
                <w:rStyle w:val="IndexLink"/>
              </w:rPr>
              <w:t>19</w:t>
            </w:r>
          </w:hyperlink>
        </w:p>
        <w:p>
          <w:pPr>
            <w:pStyle w:val="Contents3"/>
            <w:tabs>
              <w:tab w:val="clear" w:pos="8459"/>
              <w:tab w:val="right" w:pos="9026" w:leader="dot"/>
            </w:tabs>
            <w:rPr/>
          </w:pPr>
          <w:hyperlink w:anchor="__RefHeading___Toc1819116_730472459">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1819118_730472459">
            <w:r>
              <w:rPr>
                <w:webHidden/>
                <w:rStyle w:val="IndexLink"/>
                <w:rtl w:val="true"/>
              </w:rPr>
              <w:t>سبب تسميته بزين العابدين عليه السّلام</w:t>
            </w:r>
            <w:r>
              <w:rPr>
                <w:rStyle w:val="IndexLink"/>
                <w:rtl w:val="true"/>
              </w:rPr>
              <w:tab/>
            </w:r>
            <w:r>
              <w:rPr>
                <w:rStyle w:val="IndexLink"/>
              </w:rPr>
              <w:t>21</w:t>
            </w:r>
          </w:hyperlink>
        </w:p>
        <w:p>
          <w:pPr>
            <w:pStyle w:val="Contents3"/>
            <w:tabs>
              <w:tab w:val="clear" w:pos="8459"/>
              <w:tab w:val="right" w:pos="9026" w:leader="dot"/>
            </w:tabs>
            <w:rPr/>
          </w:pPr>
          <w:hyperlink w:anchor="__RefHeading___Toc1819120_730472459">
            <w:r>
              <w:rPr>
                <w:webHidden/>
                <w:rStyle w:val="IndexLink"/>
                <w:rtl w:val="true"/>
              </w:rPr>
              <w:t>علّة لقبه سيّد الساجدين</w:t>
            </w:r>
            <w:r>
              <w:rPr>
                <w:rStyle w:val="IndexLink"/>
                <w:rtl w:val="true"/>
              </w:rPr>
              <w:tab/>
            </w:r>
            <w:r>
              <w:rPr>
                <w:rStyle w:val="IndexLink"/>
              </w:rPr>
              <w:t>22</w:t>
            </w:r>
          </w:hyperlink>
        </w:p>
        <w:p>
          <w:pPr>
            <w:pStyle w:val="Contents2"/>
            <w:tabs>
              <w:tab w:val="clear" w:pos="8743"/>
              <w:tab w:val="right" w:pos="9026" w:leader="dot"/>
            </w:tabs>
            <w:rPr/>
          </w:pPr>
          <w:hyperlink w:anchor="__RefHeading___Toc1819122_730472459">
            <w:r>
              <w:rPr>
                <w:webHidden/>
                <w:rStyle w:val="IndexLink"/>
                <w:rtl w:val="true"/>
              </w:rPr>
              <w:t>في نقش خاتم علي بن الحسين عليه السّلام</w:t>
            </w:r>
            <w:r>
              <w:rPr>
                <w:rStyle w:val="IndexLink"/>
                <w:rtl w:val="true"/>
              </w:rPr>
              <w:tab/>
            </w:r>
            <w:r>
              <w:rPr>
                <w:rStyle w:val="IndexLink"/>
              </w:rPr>
              <w:t>22</w:t>
            </w:r>
          </w:hyperlink>
        </w:p>
        <w:p>
          <w:pPr>
            <w:pStyle w:val="Contents2"/>
            <w:tabs>
              <w:tab w:val="clear" w:pos="8743"/>
              <w:tab w:val="right" w:pos="9026" w:leader="dot"/>
            </w:tabs>
            <w:rPr/>
          </w:pPr>
          <w:hyperlink w:anchor="__RefHeading___Toc1819124_730472459">
            <w:r>
              <w:rPr>
                <w:webHidden/>
                <w:rStyle w:val="IndexLink"/>
                <w:rtl w:val="true"/>
              </w:rPr>
              <w:t>فضل علي بن الحسين عليه السّلام</w:t>
            </w:r>
            <w:r>
              <w:rPr>
                <w:rStyle w:val="IndexLink"/>
                <w:rtl w:val="true"/>
              </w:rPr>
              <w:tab/>
            </w:r>
            <w:r>
              <w:rPr>
                <w:rStyle w:val="IndexLink"/>
              </w:rPr>
              <w:t>22</w:t>
            </w:r>
          </w:hyperlink>
        </w:p>
        <w:p>
          <w:pPr>
            <w:pStyle w:val="Contents2"/>
            <w:tabs>
              <w:tab w:val="clear" w:pos="8743"/>
              <w:tab w:val="right" w:pos="9026" w:leader="dot"/>
            </w:tabs>
            <w:rPr/>
          </w:pPr>
          <w:hyperlink w:anchor="__RefHeading___Toc1819126_730472459">
            <w:r>
              <w:rPr>
                <w:webHidden/>
                <w:rStyle w:val="IndexLink"/>
                <w:rtl w:val="true"/>
              </w:rPr>
              <w:t>مدح علي بن الحسين عليه السّلام من الفرزدق</w:t>
            </w:r>
            <w:r>
              <w:rPr>
                <w:rStyle w:val="IndexLink"/>
                <w:rtl w:val="true"/>
              </w:rPr>
              <w:tab/>
            </w:r>
            <w:r>
              <w:rPr>
                <w:rStyle w:val="IndexLink"/>
              </w:rPr>
              <w:t>24</w:t>
            </w:r>
          </w:hyperlink>
        </w:p>
        <w:p>
          <w:pPr>
            <w:pStyle w:val="Contents2"/>
            <w:tabs>
              <w:tab w:val="clear" w:pos="8743"/>
              <w:tab w:val="right" w:pos="9026" w:leader="dot"/>
            </w:tabs>
            <w:rPr/>
          </w:pPr>
          <w:hyperlink w:anchor="__RefHeading___Toc1819128_730472459">
            <w:r>
              <w:rPr>
                <w:webHidden/>
                <w:rStyle w:val="IndexLink"/>
                <w:rtl w:val="true"/>
              </w:rPr>
              <w:t>في أسرار علي بن الحسين عليه السّلام</w:t>
            </w:r>
            <w:r>
              <w:rPr>
                <w:rStyle w:val="IndexLink"/>
                <w:rtl w:val="true"/>
              </w:rPr>
              <w:tab/>
            </w:r>
            <w:r>
              <w:rPr>
                <w:rStyle w:val="IndexLink"/>
              </w:rPr>
              <w:t>30</w:t>
            </w:r>
          </w:hyperlink>
        </w:p>
        <w:p>
          <w:pPr>
            <w:pStyle w:val="Contents2"/>
            <w:tabs>
              <w:tab w:val="clear" w:pos="8743"/>
              <w:tab w:val="right" w:pos="9026" w:leader="dot"/>
            </w:tabs>
            <w:rPr/>
          </w:pPr>
          <w:hyperlink w:anchor="__RefHeading___Toc1819130_730472459">
            <w:r>
              <w:rPr>
                <w:webHidden/>
                <w:rStyle w:val="IndexLink"/>
                <w:rtl w:val="true"/>
              </w:rPr>
              <w:t>كرامات علي بن الحسين عليه السّلام</w:t>
            </w:r>
            <w:r>
              <w:rPr>
                <w:rStyle w:val="IndexLink"/>
                <w:rtl w:val="true"/>
              </w:rPr>
              <w:tab/>
            </w:r>
            <w:r>
              <w:rPr>
                <w:rStyle w:val="IndexLink"/>
              </w:rPr>
              <w:t>31</w:t>
            </w:r>
          </w:hyperlink>
        </w:p>
        <w:p>
          <w:pPr>
            <w:pStyle w:val="Contents2"/>
            <w:tabs>
              <w:tab w:val="clear" w:pos="8743"/>
              <w:tab w:val="right" w:pos="9026" w:leader="dot"/>
            </w:tabs>
            <w:rPr/>
          </w:pPr>
          <w:hyperlink w:anchor="__RefHeading___Toc1819132_730472459">
            <w:r>
              <w:rPr>
                <w:webHidden/>
                <w:rStyle w:val="IndexLink"/>
                <w:rtl w:val="true"/>
              </w:rPr>
              <w:t>ورع علي بن الحسين عليه السّلام</w:t>
            </w:r>
            <w:r>
              <w:rPr>
                <w:rStyle w:val="IndexLink"/>
                <w:rtl w:val="true"/>
              </w:rPr>
              <w:tab/>
            </w:r>
            <w:r>
              <w:rPr>
                <w:rStyle w:val="IndexLink"/>
              </w:rPr>
              <w:t>32</w:t>
            </w:r>
          </w:hyperlink>
        </w:p>
        <w:p>
          <w:pPr>
            <w:pStyle w:val="Contents2"/>
            <w:tabs>
              <w:tab w:val="clear" w:pos="8743"/>
              <w:tab w:val="right" w:pos="9026" w:leader="dot"/>
            </w:tabs>
            <w:rPr/>
          </w:pPr>
          <w:hyperlink w:anchor="__RefHeading___Toc1819134_730472459">
            <w:r>
              <w:rPr>
                <w:webHidden/>
                <w:rStyle w:val="IndexLink"/>
                <w:rtl w:val="true"/>
              </w:rPr>
              <w:t>خوف علي بن الحسين عليه السّلام من الله</w:t>
            </w:r>
            <w:r>
              <w:rPr>
                <w:rStyle w:val="IndexLink"/>
                <w:rtl w:val="true"/>
              </w:rPr>
              <w:tab/>
            </w:r>
            <w:r>
              <w:rPr>
                <w:rStyle w:val="IndexLink"/>
              </w:rPr>
              <w:t>32</w:t>
            </w:r>
          </w:hyperlink>
        </w:p>
        <w:p>
          <w:pPr>
            <w:pStyle w:val="Contents2"/>
            <w:tabs>
              <w:tab w:val="clear" w:pos="8743"/>
              <w:tab w:val="right" w:pos="9026" w:leader="dot"/>
            </w:tabs>
            <w:rPr/>
          </w:pPr>
          <w:hyperlink w:anchor="__RefHeading___Toc1819136_730472459">
            <w:r>
              <w:rPr>
                <w:webHidden/>
                <w:rStyle w:val="IndexLink"/>
                <w:rtl w:val="true"/>
              </w:rPr>
              <w:t>أخلاق علي بن الحسين عليه السّلام</w:t>
            </w:r>
            <w:r>
              <w:rPr>
                <w:rStyle w:val="IndexLink"/>
                <w:rtl w:val="true"/>
              </w:rPr>
              <w:tab/>
            </w:r>
            <w:r>
              <w:rPr>
                <w:rStyle w:val="IndexLink"/>
              </w:rPr>
              <w:t>32</w:t>
            </w:r>
          </w:hyperlink>
        </w:p>
        <w:p>
          <w:pPr>
            <w:pStyle w:val="Contents2"/>
            <w:tabs>
              <w:tab w:val="clear" w:pos="8743"/>
              <w:tab w:val="right" w:pos="9026" w:leader="dot"/>
            </w:tabs>
            <w:rPr/>
          </w:pPr>
          <w:hyperlink w:anchor="__RefHeading___Toc1819138_730472459">
            <w:r>
              <w:rPr>
                <w:webHidden/>
                <w:rStyle w:val="IndexLink"/>
                <w:rtl w:val="true"/>
              </w:rPr>
              <w:t>كرم علي بن الحسين عليه السّلام</w:t>
            </w:r>
            <w:r>
              <w:rPr>
                <w:rStyle w:val="IndexLink"/>
                <w:rtl w:val="true"/>
              </w:rPr>
              <w:tab/>
            </w:r>
            <w:r>
              <w:rPr>
                <w:rStyle w:val="IndexLink"/>
              </w:rPr>
              <w:t>35</w:t>
            </w:r>
          </w:hyperlink>
        </w:p>
        <w:p>
          <w:pPr>
            <w:pStyle w:val="Contents2"/>
            <w:tabs>
              <w:tab w:val="clear" w:pos="8743"/>
              <w:tab w:val="right" w:pos="9026" w:leader="dot"/>
            </w:tabs>
            <w:rPr/>
          </w:pPr>
          <w:hyperlink w:anchor="__RefHeading___Toc1819140_730472459">
            <w:r>
              <w:rPr>
                <w:webHidden/>
                <w:rStyle w:val="IndexLink"/>
                <w:rtl w:val="true"/>
              </w:rPr>
              <w:t>تصبّر علي بن الحسين عليه السّلام في الشدائد</w:t>
            </w:r>
            <w:r>
              <w:rPr>
                <w:rStyle w:val="IndexLink"/>
                <w:rtl w:val="true"/>
              </w:rPr>
              <w:tab/>
            </w:r>
            <w:r>
              <w:rPr>
                <w:rStyle w:val="IndexLink"/>
              </w:rPr>
              <w:t>36</w:t>
            </w:r>
          </w:hyperlink>
        </w:p>
        <w:p>
          <w:pPr>
            <w:pStyle w:val="Contents2"/>
            <w:tabs>
              <w:tab w:val="clear" w:pos="8743"/>
              <w:tab w:val="right" w:pos="9026" w:leader="dot"/>
            </w:tabs>
            <w:rPr/>
          </w:pPr>
          <w:hyperlink w:anchor="__RefHeading___Toc1819142_730472459">
            <w:r>
              <w:rPr>
                <w:webHidden/>
                <w:rStyle w:val="IndexLink"/>
                <w:rtl w:val="true"/>
              </w:rPr>
              <w:t>حلم علي بن الحسين عليه السّلام</w:t>
            </w:r>
            <w:r>
              <w:rPr>
                <w:rStyle w:val="IndexLink"/>
                <w:rtl w:val="true"/>
              </w:rPr>
              <w:tab/>
            </w:r>
            <w:r>
              <w:rPr>
                <w:rStyle w:val="IndexLink"/>
              </w:rPr>
              <w:t>37</w:t>
            </w:r>
          </w:hyperlink>
        </w:p>
        <w:p>
          <w:pPr>
            <w:pStyle w:val="Contents2"/>
            <w:tabs>
              <w:tab w:val="clear" w:pos="8743"/>
              <w:tab w:val="right" w:pos="9026" w:leader="dot"/>
            </w:tabs>
            <w:rPr/>
          </w:pPr>
          <w:hyperlink w:anchor="__RefHeading___Toc1819144_730472459">
            <w:r>
              <w:rPr>
                <w:webHidden/>
                <w:rStyle w:val="IndexLink"/>
                <w:rtl w:val="true"/>
              </w:rPr>
              <w:t>زهد علي بن الحسين عليه السّلام و تواضعه</w:t>
            </w:r>
            <w:r>
              <w:rPr>
                <w:rStyle w:val="IndexLink"/>
                <w:rtl w:val="true"/>
              </w:rPr>
              <w:tab/>
            </w:r>
            <w:r>
              <w:rPr>
                <w:rStyle w:val="IndexLink"/>
              </w:rPr>
              <w:t>39</w:t>
            </w:r>
          </w:hyperlink>
        </w:p>
        <w:p>
          <w:pPr>
            <w:pStyle w:val="Contents2"/>
            <w:tabs>
              <w:tab w:val="clear" w:pos="8743"/>
              <w:tab w:val="right" w:pos="9026" w:leader="dot"/>
            </w:tabs>
            <w:rPr/>
          </w:pPr>
          <w:hyperlink w:anchor="__RefHeading___Toc1819146_730472459">
            <w:r>
              <w:rPr>
                <w:webHidden/>
                <w:rStyle w:val="IndexLink"/>
                <w:rtl w:val="true"/>
              </w:rPr>
              <w:t>مناجات الإمام السجاد عليه السّلام</w:t>
            </w:r>
            <w:r>
              <w:rPr>
                <w:rStyle w:val="IndexLink"/>
                <w:rtl w:val="true"/>
              </w:rPr>
              <w:tab/>
            </w:r>
            <w:r>
              <w:rPr>
                <w:rStyle w:val="IndexLink"/>
              </w:rPr>
              <w:t>40</w:t>
            </w:r>
          </w:hyperlink>
        </w:p>
        <w:p>
          <w:pPr>
            <w:pStyle w:val="Contents2"/>
            <w:tabs>
              <w:tab w:val="clear" w:pos="8743"/>
              <w:tab w:val="right" w:pos="9026" w:leader="dot"/>
            </w:tabs>
            <w:rPr/>
          </w:pPr>
          <w:hyperlink w:anchor="__RefHeading___Toc1819148_730472459">
            <w:r>
              <w:rPr>
                <w:webHidden/>
                <w:rStyle w:val="IndexLink"/>
                <w:rtl w:val="true"/>
              </w:rPr>
              <w:t>علم علي بن الحسين عليه السّلام بالغيب</w:t>
            </w:r>
            <w:r>
              <w:rPr>
                <w:rStyle w:val="IndexLink"/>
                <w:rtl w:val="true"/>
              </w:rPr>
              <w:tab/>
            </w:r>
            <w:r>
              <w:rPr>
                <w:rStyle w:val="IndexLink"/>
              </w:rPr>
              <w:t>46</w:t>
            </w:r>
          </w:hyperlink>
        </w:p>
        <w:p>
          <w:pPr>
            <w:pStyle w:val="Contents2"/>
            <w:tabs>
              <w:tab w:val="clear" w:pos="8743"/>
              <w:tab w:val="right" w:pos="9026" w:leader="dot"/>
            </w:tabs>
            <w:rPr/>
          </w:pPr>
          <w:hyperlink w:anchor="__RefHeading___Toc1819150_730472459">
            <w:r>
              <w:rPr>
                <w:webHidden/>
                <w:rStyle w:val="IndexLink"/>
                <w:rtl w:val="true"/>
              </w:rPr>
              <w:t>معاجز و كرامات علي بن الحسين عليه السّلام</w:t>
            </w:r>
            <w:r>
              <w:rPr>
                <w:rStyle w:val="IndexLink"/>
                <w:rtl w:val="true"/>
              </w:rPr>
              <w:tab/>
            </w:r>
            <w:r>
              <w:rPr>
                <w:rStyle w:val="IndexLink"/>
              </w:rPr>
              <w:t>50</w:t>
            </w:r>
          </w:hyperlink>
        </w:p>
        <w:p>
          <w:pPr>
            <w:pStyle w:val="Contents3"/>
            <w:tabs>
              <w:tab w:val="clear" w:pos="8459"/>
              <w:tab w:val="right" w:pos="9026" w:leader="dot"/>
            </w:tabs>
            <w:rPr/>
          </w:pPr>
          <w:hyperlink w:anchor="__RefHeading___Toc1819152_730472459">
            <w:r>
              <w:rPr>
                <w:webHidden/>
                <w:rStyle w:val="IndexLink"/>
                <w:rtl w:val="true"/>
              </w:rPr>
              <w:t>اشارة</w:t>
            </w:r>
            <w:r>
              <w:rPr>
                <w:rStyle w:val="IndexLink"/>
                <w:rtl w:val="true"/>
              </w:rPr>
              <w:tab/>
            </w:r>
            <w:r>
              <w:rPr>
                <w:rStyle w:val="IndexLink"/>
              </w:rPr>
              <w:t>50</w:t>
            </w:r>
          </w:hyperlink>
        </w:p>
        <w:p>
          <w:pPr>
            <w:pStyle w:val="Contents3"/>
            <w:tabs>
              <w:tab w:val="clear" w:pos="8459"/>
              <w:tab w:val="right" w:pos="9026" w:leader="dot"/>
            </w:tabs>
            <w:rPr/>
          </w:pPr>
          <w:hyperlink w:anchor="__RefHeading___Toc1819154_730472459">
            <w:r>
              <w:rPr>
                <w:webHidden/>
                <w:rStyle w:val="IndexLink"/>
                <w:rtl w:val="true"/>
              </w:rPr>
              <w:t>خدمة الملائكة لعلي بن الحسين عليه السّلام</w:t>
            </w:r>
            <w:r>
              <w:rPr>
                <w:rStyle w:val="IndexLink"/>
                <w:rtl w:val="true"/>
              </w:rPr>
              <w:tab/>
            </w:r>
            <w:r>
              <w:rPr>
                <w:rStyle w:val="IndexLink"/>
              </w:rPr>
              <w:t>55</w:t>
            </w:r>
          </w:hyperlink>
        </w:p>
        <w:p>
          <w:pPr>
            <w:pStyle w:val="Contents3"/>
            <w:tabs>
              <w:tab w:val="clear" w:pos="8459"/>
              <w:tab w:val="right" w:pos="9026" w:leader="dot"/>
            </w:tabs>
            <w:rPr/>
          </w:pPr>
          <w:hyperlink w:anchor="__RefHeading___Toc1819156_730472459">
            <w:r>
              <w:rPr>
                <w:webHidden/>
                <w:rStyle w:val="IndexLink"/>
                <w:rtl w:val="true"/>
              </w:rPr>
              <w:t>علي بن الحسين عليه السّلام يكلم حوت يونس</w:t>
            </w:r>
            <w:r>
              <w:rPr>
                <w:rStyle w:val="IndexLink"/>
                <w:rtl w:val="true"/>
              </w:rPr>
              <w:tab/>
            </w:r>
            <w:r>
              <w:rPr>
                <w:rStyle w:val="IndexLink"/>
              </w:rPr>
              <w:t>56</w:t>
            </w:r>
          </w:hyperlink>
        </w:p>
        <w:p>
          <w:pPr>
            <w:pStyle w:val="Contents3"/>
            <w:tabs>
              <w:tab w:val="clear" w:pos="8459"/>
              <w:tab w:val="right" w:pos="9026" w:leader="dot"/>
            </w:tabs>
            <w:rPr/>
          </w:pPr>
          <w:hyperlink w:anchor="__RefHeading___Toc1819158_730472459">
            <w:r>
              <w:rPr>
                <w:webHidden/>
                <w:rStyle w:val="IndexLink"/>
                <w:rtl w:val="true"/>
              </w:rPr>
              <w:t>كلام علي بن الحسين عليه السّلام للغزال</w:t>
            </w:r>
            <w:r>
              <w:rPr>
                <w:rStyle w:val="IndexLink"/>
                <w:rtl w:val="true"/>
              </w:rPr>
              <w:tab/>
            </w:r>
            <w:r>
              <w:rPr>
                <w:rStyle w:val="IndexLink"/>
              </w:rPr>
              <w:t>57</w:t>
            </w:r>
          </w:hyperlink>
        </w:p>
        <w:p>
          <w:pPr>
            <w:pStyle w:val="Contents3"/>
            <w:tabs>
              <w:tab w:val="clear" w:pos="8459"/>
              <w:tab w:val="right" w:pos="9026" w:leader="dot"/>
            </w:tabs>
            <w:rPr/>
          </w:pPr>
          <w:hyperlink w:anchor="__RefHeading___Toc1819160_730472459">
            <w:r>
              <w:rPr>
                <w:webHidden/>
                <w:rStyle w:val="IndexLink"/>
                <w:rtl w:val="true"/>
              </w:rPr>
              <w:t>كلام علي بن الحسين عليه السّلام للجن</w:t>
            </w:r>
            <w:r>
              <w:rPr>
                <w:rStyle w:val="IndexLink"/>
                <w:rtl w:val="true"/>
              </w:rPr>
              <w:tab/>
            </w:r>
            <w:r>
              <w:rPr>
                <w:rStyle w:val="IndexLink"/>
              </w:rPr>
              <w:t>57</w:t>
            </w:r>
          </w:hyperlink>
        </w:p>
        <w:p>
          <w:pPr>
            <w:pStyle w:val="Contents3"/>
            <w:tabs>
              <w:tab w:val="clear" w:pos="8459"/>
              <w:tab w:val="right" w:pos="9026" w:leader="dot"/>
            </w:tabs>
            <w:rPr/>
          </w:pPr>
          <w:hyperlink w:anchor="__RefHeading___Toc1819162_730472459">
            <w:r>
              <w:rPr>
                <w:webHidden/>
                <w:rStyle w:val="IndexLink"/>
                <w:rtl w:val="true"/>
              </w:rPr>
              <w:t>علم علي بن الحسين عليه السّلام بلغة الحيوانات</w:t>
            </w:r>
            <w:r>
              <w:rPr>
                <w:rStyle w:val="IndexLink"/>
                <w:rtl w:val="true"/>
              </w:rPr>
              <w:tab/>
            </w:r>
            <w:r>
              <w:rPr>
                <w:rStyle w:val="IndexLink"/>
              </w:rPr>
              <w:t>57</w:t>
            </w:r>
          </w:hyperlink>
        </w:p>
        <w:p>
          <w:pPr>
            <w:pStyle w:val="Contents3"/>
            <w:tabs>
              <w:tab w:val="clear" w:pos="8459"/>
              <w:tab w:val="right" w:pos="9026" w:leader="dot"/>
            </w:tabs>
            <w:rPr/>
          </w:pPr>
          <w:hyperlink w:anchor="__RefHeading___Toc1819164_730472459">
            <w:r>
              <w:rPr>
                <w:webHidden/>
                <w:rStyle w:val="IndexLink"/>
                <w:rtl w:val="true"/>
              </w:rPr>
              <w:t>معرفة علي بن الحسين عليه السّلام بلغة الطيور</w:t>
            </w:r>
            <w:r>
              <w:rPr>
                <w:rStyle w:val="IndexLink"/>
                <w:rtl w:val="true"/>
              </w:rPr>
              <w:tab/>
            </w:r>
            <w:r>
              <w:rPr>
                <w:rStyle w:val="IndexLink"/>
              </w:rPr>
              <w:t>58</w:t>
            </w:r>
          </w:hyperlink>
        </w:p>
        <w:p>
          <w:pPr>
            <w:pStyle w:val="Contents3"/>
            <w:tabs>
              <w:tab w:val="clear" w:pos="8459"/>
              <w:tab w:val="right" w:pos="9026" w:leader="dot"/>
            </w:tabs>
            <w:rPr/>
          </w:pPr>
          <w:hyperlink w:anchor="__RefHeading___Toc1819166_730472459">
            <w:r>
              <w:rPr>
                <w:webHidden/>
                <w:rStyle w:val="IndexLink"/>
                <w:rtl w:val="true"/>
              </w:rPr>
              <w:t>إحياء علي بن الحسين عليه السّلام لميت</w:t>
            </w:r>
            <w:r>
              <w:rPr>
                <w:rStyle w:val="IndexLink"/>
                <w:rtl w:val="true"/>
              </w:rPr>
              <w:tab/>
            </w:r>
            <w:r>
              <w:rPr>
                <w:rStyle w:val="IndexLink"/>
              </w:rPr>
              <w:t>58</w:t>
            </w:r>
          </w:hyperlink>
        </w:p>
        <w:p>
          <w:pPr>
            <w:pStyle w:val="Contents2"/>
            <w:tabs>
              <w:tab w:val="clear" w:pos="8743"/>
              <w:tab w:val="right" w:pos="9026" w:leader="dot"/>
            </w:tabs>
            <w:rPr/>
          </w:pPr>
          <w:hyperlink w:anchor="__RefHeading___Toc1819168_730472459">
            <w:r>
              <w:rPr>
                <w:webHidden/>
                <w:rStyle w:val="IndexLink"/>
                <w:rtl w:val="true"/>
              </w:rPr>
              <w:t>قدرة علي بن الحسين عليه السّلام</w:t>
            </w:r>
            <w:r>
              <w:rPr>
                <w:rStyle w:val="IndexLink"/>
                <w:rtl w:val="true"/>
              </w:rPr>
              <w:tab/>
            </w:r>
            <w:r>
              <w:rPr>
                <w:rStyle w:val="IndexLink"/>
              </w:rPr>
              <w:t>60</w:t>
            </w:r>
          </w:hyperlink>
        </w:p>
        <w:p>
          <w:pPr>
            <w:pStyle w:val="Contents2"/>
            <w:tabs>
              <w:tab w:val="clear" w:pos="8743"/>
              <w:tab w:val="right" w:pos="9026" w:leader="dot"/>
            </w:tabs>
            <w:rPr/>
          </w:pPr>
          <w:hyperlink w:anchor="__RefHeading___Toc1819170_730472459">
            <w:r>
              <w:rPr>
                <w:webHidden/>
                <w:rStyle w:val="IndexLink"/>
                <w:rtl w:val="true"/>
              </w:rPr>
              <w:t>عبادة علي بن الحسين عليه السّلام</w:t>
            </w:r>
            <w:r>
              <w:rPr>
                <w:rStyle w:val="IndexLink"/>
                <w:rtl w:val="true"/>
              </w:rPr>
              <w:tab/>
            </w:r>
            <w:r>
              <w:rPr>
                <w:rStyle w:val="IndexLink"/>
              </w:rPr>
              <w:t>60</w:t>
            </w:r>
          </w:hyperlink>
        </w:p>
        <w:p>
          <w:pPr>
            <w:pStyle w:val="Contents2"/>
            <w:tabs>
              <w:tab w:val="clear" w:pos="8743"/>
              <w:tab w:val="right" w:pos="9026" w:leader="dot"/>
            </w:tabs>
            <w:rPr/>
          </w:pPr>
          <w:hyperlink w:anchor="__RefHeading___Toc1819172_730472459">
            <w:r>
              <w:rPr>
                <w:webHidden/>
                <w:rStyle w:val="IndexLink"/>
                <w:rtl w:val="true"/>
              </w:rPr>
              <w:t>نقل علي بن الحسين عليه السّلام الصدقات ليلا</w:t>
            </w:r>
            <w:r>
              <w:rPr>
                <w:rStyle w:val="IndexLink"/>
                <w:rtl w:val="true"/>
              </w:rPr>
              <w:tab/>
            </w:r>
            <w:r>
              <w:rPr>
                <w:rStyle w:val="IndexLink"/>
              </w:rPr>
              <w:t>65</w:t>
            </w:r>
          </w:hyperlink>
        </w:p>
        <w:p>
          <w:pPr>
            <w:pStyle w:val="Contents2"/>
            <w:tabs>
              <w:tab w:val="clear" w:pos="8743"/>
              <w:tab w:val="right" w:pos="9026" w:leader="dot"/>
            </w:tabs>
            <w:rPr/>
          </w:pPr>
          <w:hyperlink w:anchor="__RefHeading___Toc1819174_730472459">
            <w:r>
              <w:rPr>
                <w:webHidden/>
                <w:rStyle w:val="IndexLink"/>
                <w:rtl w:val="true"/>
              </w:rPr>
              <w:t>قضاؤه عليه السّلام حاجة الناس</w:t>
            </w:r>
            <w:r>
              <w:rPr>
                <w:rStyle w:val="IndexLink"/>
                <w:rtl w:val="true"/>
              </w:rPr>
              <w:tab/>
            </w:r>
            <w:r>
              <w:rPr>
                <w:rStyle w:val="IndexLink"/>
              </w:rPr>
              <w:t>66</w:t>
            </w:r>
          </w:hyperlink>
        </w:p>
        <w:p>
          <w:pPr>
            <w:pStyle w:val="Contents2"/>
            <w:tabs>
              <w:tab w:val="clear" w:pos="8743"/>
              <w:tab w:val="right" w:pos="9026" w:leader="dot"/>
            </w:tabs>
            <w:rPr/>
          </w:pPr>
          <w:hyperlink w:anchor="__RefHeading___Toc1819176_730472459">
            <w:r>
              <w:rPr>
                <w:webHidden/>
                <w:rStyle w:val="IndexLink"/>
                <w:rtl w:val="true"/>
              </w:rPr>
              <w:t>مداراة علي بن الحسين عليه السّلام للناس</w:t>
            </w:r>
            <w:r>
              <w:rPr>
                <w:rStyle w:val="IndexLink"/>
                <w:rtl w:val="true"/>
              </w:rPr>
              <w:tab/>
            </w:r>
            <w:r>
              <w:rPr>
                <w:rStyle w:val="IndexLink"/>
              </w:rPr>
              <w:t>67</w:t>
            </w:r>
          </w:hyperlink>
        </w:p>
        <w:p>
          <w:pPr>
            <w:pStyle w:val="Contents2"/>
            <w:tabs>
              <w:tab w:val="clear" w:pos="8743"/>
              <w:tab w:val="right" w:pos="9026" w:leader="dot"/>
            </w:tabs>
            <w:rPr/>
          </w:pPr>
          <w:hyperlink w:anchor="__RefHeading___Toc1819178_730472459">
            <w:r>
              <w:rPr>
                <w:webHidden/>
                <w:rStyle w:val="IndexLink"/>
                <w:rtl w:val="true"/>
              </w:rPr>
              <w:t>رحمته عليه السّلام بعبيده</w:t>
            </w:r>
            <w:r>
              <w:rPr>
                <w:rStyle w:val="IndexLink"/>
                <w:rtl w:val="true"/>
              </w:rPr>
              <w:tab/>
            </w:r>
            <w:r>
              <w:rPr>
                <w:rStyle w:val="IndexLink"/>
              </w:rPr>
              <w:t>67</w:t>
            </w:r>
          </w:hyperlink>
        </w:p>
        <w:p>
          <w:pPr>
            <w:pStyle w:val="Contents2"/>
            <w:tabs>
              <w:tab w:val="clear" w:pos="8743"/>
              <w:tab w:val="right" w:pos="9026" w:leader="dot"/>
            </w:tabs>
            <w:rPr/>
          </w:pPr>
          <w:hyperlink w:anchor="__RefHeading___Toc1819180_730472459">
            <w:r>
              <w:rPr>
                <w:webHidden/>
                <w:rStyle w:val="IndexLink"/>
                <w:rtl w:val="true"/>
              </w:rPr>
              <w:t>حزنه و بكاؤه على أبيه الحسين عليهما السّلام</w:t>
            </w:r>
            <w:r>
              <w:rPr>
                <w:rStyle w:val="IndexLink"/>
                <w:rtl w:val="true"/>
              </w:rPr>
              <w:tab/>
            </w:r>
            <w:r>
              <w:rPr>
                <w:rStyle w:val="IndexLink"/>
              </w:rPr>
              <w:t>68</w:t>
            </w:r>
          </w:hyperlink>
        </w:p>
        <w:p>
          <w:pPr>
            <w:pStyle w:val="Contents2"/>
            <w:tabs>
              <w:tab w:val="clear" w:pos="8743"/>
              <w:tab w:val="right" w:pos="9026" w:leader="dot"/>
            </w:tabs>
            <w:rPr/>
          </w:pPr>
          <w:hyperlink w:anchor="__RefHeading___Toc1819182_730472459">
            <w:r>
              <w:rPr>
                <w:webHidden/>
                <w:rStyle w:val="IndexLink"/>
                <w:rtl w:val="true"/>
              </w:rPr>
              <w:t>نصرة الملائكة لعلي بن الحسين عليه السّلام</w:t>
            </w:r>
            <w:r>
              <w:rPr>
                <w:rStyle w:val="IndexLink"/>
                <w:rtl w:val="true"/>
              </w:rPr>
              <w:tab/>
            </w:r>
            <w:r>
              <w:rPr>
                <w:rStyle w:val="IndexLink"/>
              </w:rPr>
              <w:t>69</w:t>
            </w:r>
          </w:hyperlink>
        </w:p>
        <w:p>
          <w:pPr>
            <w:pStyle w:val="Contents2"/>
            <w:tabs>
              <w:tab w:val="clear" w:pos="8743"/>
              <w:tab w:val="right" w:pos="9026" w:leader="dot"/>
            </w:tabs>
            <w:rPr/>
          </w:pPr>
          <w:hyperlink w:anchor="__RefHeading___Toc1819184_730472459">
            <w:r>
              <w:rPr>
                <w:webHidden/>
                <w:rStyle w:val="IndexLink"/>
                <w:rtl w:val="true"/>
              </w:rPr>
              <w:t>مواعظ الإمام زين العابدين علي بن الحسين عليهما السّلام</w:t>
            </w:r>
            <w:r>
              <w:rPr>
                <w:rStyle w:val="IndexLink"/>
                <w:rtl w:val="true"/>
              </w:rPr>
              <w:tab/>
            </w:r>
            <w:r>
              <w:rPr>
                <w:rStyle w:val="IndexLink"/>
              </w:rPr>
              <w:t>69</w:t>
            </w:r>
          </w:hyperlink>
        </w:p>
        <w:p>
          <w:pPr>
            <w:pStyle w:val="Contents2"/>
            <w:tabs>
              <w:tab w:val="clear" w:pos="8743"/>
              <w:tab w:val="right" w:pos="9026" w:leader="dot"/>
            </w:tabs>
            <w:rPr/>
          </w:pPr>
          <w:hyperlink w:anchor="__RefHeading___Toc1819186_730472459">
            <w:r>
              <w:rPr>
                <w:webHidden/>
                <w:rStyle w:val="IndexLink"/>
                <w:rtl w:val="true"/>
              </w:rPr>
              <w:t>صفة الإمام السجاد عليه السّلام</w:t>
            </w:r>
            <w:r>
              <w:rPr>
                <w:rStyle w:val="IndexLink"/>
                <w:rtl w:val="true"/>
              </w:rPr>
              <w:tab/>
            </w:r>
            <w:r>
              <w:rPr>
                <w:rStyle w:val="IndexLink"/>
              </w:rPr>
              <w:t>76</w:t>
            </w:r>
          </w:hyperlink>
        </w:p>
        <w:p>
          <w:pPr>
            <w:pStyle w:val="Contents2"/>
            <w:tabs>
              <w:tab w:val="clear" w:pos="8743"/>
              <w:tab w:val="right" w:pos="9026" w:leader="dot"/>
            </w:tabs>
            <w:rPr/>
          </w:pPr>
          <w:hyperlink w:anchor="__RefHeading___Toc1819188_730472459">
            <w:r>
              <w:rPr>
                <w:webHidden/>
                <w:rStyle w:val="IndexLink"/>
                <w:rtl w:val="true"/>
              </w:rPr>
              <w:t>وصية علي بن الحسين عليه السّلام بناقته</w:t>
            </w:r>
            <w:r>
              <w:rPr>
                <w:rStyle w:val="IndexLink"/>
                <w:rtl w:val="true"/>
              </w:rPr>
              <w:tab/>
            </w:r>
            <w:r>
              <w:rPr>
                <w:rStyle w:val="IndexLink"/>
              </w:rPr>
              <w:t>76</w:t>
            </w:r>
          </w:hyperlink>
        </w:p>
        <w:p>
          <w:pPr>
            <w:pStyle w:val="Contents2"/>
            <w:tabs>
              <w:tab w:val="clear" w:pos="8743"/>
              <w:tab w:val="right" w:pos="9026" w:leader="dot"/>
            </w:tabs>
            <w:rPr/>
          </w:pPr>
          <w:hyperlink w:anchor="__RefHeading___Toc1819190_730472459">
            <w:r>
              <w:rPr>
                <w:webHidden/>
                <w:rStyle w:val="IndexLink"/>
                <w:rtl w:val="true"/>
              </w:rPr>
              <w:t>النص على الإمام علي بن الحسين عليه السّلام</w:t>
            </w:r>
            <w:r>
              <w:rPr>
                <w:rStyle w:val="IndexLink"/>
                <w:rtl w:val="true"/>
              </w:rPr>
              <w:tab/>
            </w:r>
            <w:r>
              <w:rPr>
                <w:rStyle w:val="IndexLink"/>
              </w:rPr>
              <w:t>77</w:t>
            </w:r>
          </w:hyperlink>
        </w:p>
        <w:p>
          <w:pPr>
            <w:pStyle w:val="Contents3"/>
            <w:tabs>
              <w:tab w:val="clear" w:pos="8459"/>
              <w:tab w:val="right" w:pos="9026" w:leader="dot"/>
            </w:tabs>
            <w:rPr/>
          </w:pPr>
          <w:hyperlink w:anchor="__RefHeading___Toc1819192_730472459">
            <w:r>
              <w:rPr>
                <w:webHidden/>
                <w:rStyle w:val="IndexLink"/>
                <w:rtl w:val="true"/>
              </w:rPr>
              <w:t>اشارة</w:t>
            </w:r>
            <w:r>
              <w:rPr>
                <w:rStyle w:val="IndexLink"/>
                <w:rtl w:val="true"/>
              </w:rPr>
              <w:tab/>
            </w:r>
            <w:r>
              <w:rPr>
                <w:rStyle w:val="IndexLink"/>
              </w:rPr>
              <w:t>77</w:t>
            </w:r>
          </w:hyperlink>
        </w:p>
        <w:p>
          <w:pPr>
            <w:pStyle w:val="Contents3"/>
            <w:tabs>
              <w:tab w:val="clear" w:pos="8459"/>
              <w:tab w:val="right" w:pos="9026" w:leader="dot"/>
            </w:tabs>
            <w:rPr/>
          </w:pPr>
          <w:hyperlink w:anchor="__RefHeading___Toc1819194_730472459">
            <w:r>
              <w:rPr>
                <w:webHidden/>
                <w:rStyle w:val="IndexLink"/>
                <w:rtl w:val="true"/>
              </w:rPr>
              <w:t>الطريق الاول</w:t>
            </w:r>
            <w:r>
              <w:rPr>
                <w:rStyle w:val="IndexLink"/>
                <w:rtl w:val="true"/>
              </w:rPr>
              <w:t>:</w:t>
            </w:r>
            <w:r>
              <w:rPr>
                <w:rStyle w:val="IndexLink"/>
                <w:rtl w:val="true"/>
              </w:rPr>
              <w:t>أنه كان افضل أهل زمانه علما و عملا و الإمامة للأفضل</w:t>
            </w:r>
            <w:r>
              <w:rPr>
                <w:rStyle w:val="IndexLink"/>
                <w:rtl w:val="true"/>
              </w:rPr>
              <w:tab/>
            </w:r>
            <w:r>
              <w:rPr>
                <w:rStyle w:val="IndexLink"/>
              </w:rPr>
              <w:t>77</w:t>
            </w:r>
          </w:hyperlink>
        </w:p>
        <w:p>
          <w:pPr>
            <w:pStyle w:val="Contents3"/>
            <w:tabs>
              <w:tab w:val="clear" w:pos="8459"/>
              <w:tab w:val="right" w:pos="9026" w:leader="dot"/>
            </w:tabs>
            <w:rPr/>
          </w:pPr>
          <w:hyperlink w:anchor="__RefHeading___Toc1819196_730472459">
            <w:r>
              <w:rPr>
                <w:webHidden/>
                <w:rStyle w:val="IndexLink"/>
                <w:rtl w:val="true"/>
              </w:rPr>
              <w:t>الطريق الثاني</w:t>
            </w:r>
            <w:r>
              <w:rPr>
                <w:rStyle w:val="IndexLink"/>
                <w:rtl w:val="true"/>
              </w:rPr>
              <w:t>:</w:t>
            </w:r>
            <w:r>
              <w:rPr>
                <w:rStyle w:val="IndexLink"/>
                <w:rtl w:val="true"/>
              </w:rPr>
              <w:t>وجوب الإمامة عقلا في كل زمان و مكان</w:t>
            </w:r>
            <w:r>
              <w:rPr>
                <w:rStyle w:val="IndexLink"/>
                <w:rtl w:val="true"/>
              </w:rPr>
              <w:tab/>
            </w:r>
            <w:r>
              <w:rPr>
                <w:rStyle w:val="IndexLink"/>
              </w:rPr>
              <w:t>79</w:t>
            </w:r>
          </w:hyperlink>
        </w:p>
        <w:p>
          <w:pPr>
            <w:pStyle w:val="Contents3"/>
            <w:tabs>
              <w:tab w:val="clear" w:pos="8459"/>
              <w:tab w:val="right" w:pos="9026" w:leader="dot"/>
            </w:tabs>
            <w:rPr/>
          </w:pPr>
          <w:hyperlink w:anchor="__RefHeading___Toc1819198_730472459">
            <w:r>
              <w:rPr>
                <w:webHidden/>
                <w:rStyle w:val="IndexLink"/>
                <w:rtl w:val="true"/>
              </w:rPr>
              <w:t>الطريق الثالث</w:t>
            </w:r>
            <w:r>
              <w:rPr>
                <w:rStyle w:val="IndexLink"/>
                <w:rtl w:val="true"/>
              </w:rPr>
              <w:t>:</w:t>
            </w:r>
            <w:r>
              <w:rPr>
                <w:rStyle w:val="IndexLink"/>
                <w:rtl w:val="true"/>
              </w:rPr>
              <w:t>النص عليه من قبل أبيه عليهما السّلام</w:t>
            </w:r>
            <w:r>
              <w:rPr>
                <w:rStyle w:val="IndexLink"/>
                <w:rtl w:val="true"/>
              </w:rPr>
              <w:t>:</w:t>
              <w:tab/>
            </w:r>
            <w:r>
              <w:rPr>
                <w:rStyle w:val="IndexLink"/>
              </w:rPr>
              <w:t>79</w:t>
            </w:r>
          </w:hyperlink>
        </w:p>
        <w:p>
          <w:pPr>
            <w:pStyle w:val="Contents2"/>
            <w:tabs>
              <w:tab w:val="clear" w:pos="8743"/>
              <w:tab w:val="right" w:pos="9026" w:leader="dot"/>
            </w:tabs>
            <w:rPr/>
          </w:pPr>
          <w:hyperlink w:anchor="__RefHeading___Toc1819200_730472459">
            <w:r>
              <w:rPr>
                <w:webHidden/>
                <w:rStyle w:val="IndexLink"/>
                <w:rtl w:val="true"/>
              </w:rPr>
              <w:t>بحث في الإمامة</w:t>
            </w:r>
            <w:r>
              <w:rPr>
                <w:rStyle w:val="IndexLink"/>
                <w:rtl w:val="true"/>
              </w:rPr>
              <w:tab/>
            </w:r>
            <w:r>
              <w:rPr>
                <w:rStyle w:val="IndexLink"/>
              </w:rPr>
              <w:t>80</w:t>
            </w:r>
          </w:hyperlink>
        </w:p>
        <w:p>
          <w:pPr>
            <w:pStyle w:val="Contents3"/>
            <w:tabs>
              <w:tab w:val="clear" w:pos="8459"/>
              <w:tab w:val="right" w:pos="9026" w:leader="dot"/>
            </w:tabs>
            <w:rPr/>
          </w:pPr>
          <w:hyperlink w:anchor="__RefHeading___Toc1819202_730472459">
            <w:r>
              <w:rPr>
                <w:webHidden/>
                <w:rStyle w:val="IndexLink"/>
                <w:rtl w:val="true"/>
              </w:rPr>
              <w:t>اشارة</w:t>
            </w:r>
            <w:r>
              <w:rPr>
                <w:rStyle w:val="IndexLink"/>
                <w:rtl w:val="true"/>
              </w:rPr>
              <w:tab/>
            </w:r>
            <w:r>
              <w:rPr>
                <w:rStyle w:val="IndexLink"/>
              </w:rPr>
              <w:t>80</w:t>
            </w:r>
          </w:hyperlink>
        </w:p>
        <w:p>
          <w:pPr>
            <w:pStyle w:val="Contents3"/>
            <w:tabs>
              <w:tab w:val="clear" w:pos="8459"/>
              <w:tab w:val="right" w:pos="9026" w:leader="dot"/>
            </w:tabs>
            <w:rPr/>
          </w:pPr>
          <w:hyperlink w:anchor="__RefHeading___Toc1819204_730472459">
            <w:r>
              <w:rPr>
                <w:webHidden/>
                <w:rStyle w:val="IndexLink"/>
                <w:rtl w:val="true"/>
              </w:rPr>
              <w:t>كلام هشام بن الحكم في عصمة الإمام عليه السّلام</w:t>
            </w:r>
            <w:r>
              <w:rPr>
                <w:rStyle w:val="IndexLink"/>
                <w:rtl w:val="true"/>
              </w:rPr>
              <w:tab/>
            </w:r>
            <w:r>
              <w:rPr>
                <w:rStyle w:val="IndexLink"/>
              </w:rPr>
              <w:t>84</w:t>
            </w:r>
          </w:hyperlink>
        </w:p>
        <w:p>
          <w:pPr>
            <w:pStyle w:val="Contents3"/>
            <w:tabs>
              <w:tab w:val="clear" w:pos="8459"/>
              <w:tab w:val="right" w:pos="9026" w:leader="dot"/>
            </w:tabs>
            <w:rPr/>
          </w:pPr>
          <w:hyperlink w:anchor="__RefHeading___Toc1819206_730472459">
            <w:r>
              <w:rPr>
                <w:webHidden/>
                <w:rStyle w:val="IndexLink"/>
                <w:rtl w:val="true"/>
              </w:rPr>
              <w:t>احتجاج الإمام الرضا على المخالفين في الإمامة</w:t>
            </w:r>
            <w:r>
              <w:rPr>
                <w:rStyle w:val="IndexLink"/>
                <w:rtl w:val="true"/>
              </w:rPr>
              <w:tab/>
            </w:r>
            <w:r>
              <w:rPr>
                <w:rStyle w:val="IndexLink"/>
              </w:rPr>
              <w:t>90</w:t>
            </w:r>
          </w:hyperlink>
        </w:p>
        <w:p>
          <w:pPr>
            <w:pStyle w:val="Contents3"/>
            <w:tabs>
              <w:tab w:val="clear" w:pos="8459"/>
              <w:tab w:val="right" w:pos="9026" w:leader="dot"/>
            </w:tabs>
            <w:rPr/>
          </w:pPr>
          <w:hyperlink w:anchor="__RefHeading___Toc1819208_730472459">
            <w:r>
              <w:rPr>
                <w:webHidden/>
                <w:rStyle w:val="IndexLink"/>
                <w:rtl w:val="true"/>
              </w:rPr>
              <w:t>عدم تأثير السحر و الشعبذة و أمثالهما على الإمام</w:t>
            </w:r>
            <w:r>
              <w:rPr>
                <w:rStyle w:val="IndexLink"/>
                <w:rtl w:val="true"/>
              </w:rPr>
              <w:tab/>
            </w:r>
            <w:r>
              <w:rPr>
                <w:rStyle w:val="IndexLink"/>
              </w:rPr>
              <w:t>95</w:t>
            </w:r>
          </w:hyperlink>
        </w:p>
        <w:p>
          <w:pPr>
            <w:pStyle w:val="Contents3"/>
            <w:tabs>
              <w:tab w:val="clear" w:pos="8459"/>
              <w:tab w:val="right" w:pos="9026" w:leader="dot"/>
            </w:tabs>
            <w:rPr/>
          </w:pPr>
          <w:hyperlink w:anchor="__RefHeading___Toc1819210_730472459">
            <w:r>
              <w:rPr>
                <w:webHidden/>
                <w:rStyle w:val="IndexLink"/>
                <w:rtl w:val="true"/>
              </w:rPr>
              <w:t>الإمام و صفاته</w:t>
            </w:r>
            <w:r>
              <w:rPr>
                <w:rStyle w:val="IndexLink"/>
                <w:rtl w:val="true"/>
              </w:rPr>
              <w:tab/>
            </w:r>
            <w:r>
              <w:rPr>
                <w:rStyle w:val="IndexLink"/>
              </w:rPr>
              <w:t>96</w:t>
            </w:r>
          </w:hyperlink>
        </w:p>
        <w:p>
          <w:pPr>
            <w:pStyle w:val="Contents2"/>
            <w:tabs>
              <w:tab w:val="clear" w:pos="8743"/>
              <w:tab w:val="right" w:pos="9026" w:leader="dot"/>
            </w:tabs>
            <w:rPr/>
          </w:pPr>
          <w:hyperlink w:anchor="__RefHeading___Toc1819212_730472459">
            <w:r>
              <w:rPr>
                <w:webHidden/>
                <w:rStyle w:val="IndexLink"/>
                <w:rtl w:val="true"/>
              </w:rPr>
              <w:t>في أنّ السّنة وحدها لا تكون حجّة إلا بقيم</w:t>
            </w:r>
            <w:r>
              <w:rPr>
                <w:rStyle w:val="IndexLink"/>
                <w:rtl w:val="true"/>
              </w:rPr>
              <w:tab/>
            </w:r>
            <w:r>
              <w:rPr>
                <w:rStyle w:val="IndexLink"/>
              </w:rPr>
              <w:t>136</w:t>
            </w:r>
          </w:hyperlink>
        </w:p>
        <w:p>
          <w:pPr>
            <w:pStyle w:val="Contents2"/>
            <w:tabs>
              <w:tab w:val="clear" w:pos="8743"/>
              <w:tab w:val="right" w:pos="9026" w:leader="dot"/>
            </w:tabs>
            <w:rPr/>
          </w:pPr>
          <w:hyperlink w:anchor="__RefHeading___Toc1819214_730472459">
            <w:r>
              <w:rPr>
                <w:webHidden/>
                <w:rStyle w:val="IndexLink"/>
                <w:rtl w:val="true"/>
              </w:rPr>
              <w:t>ما نسب من الشعر لعلي بن الحسين عليه السّلام</w:t>
            </w:r>
            <w:r>
              <w:rPr>
                <w:rStyle w:val="IndexLink"/>
                <w:rtl w:val="true"/>
              </w:rPr>
              <w:tab/>
            </w:r>
            <w:r>
              <w:rPr>
                <w:rStyle w:val="IndexLink"/>
              </w:rPr>
              <w:t>141</w:t>
            </w:r>
          </w:hyperlink>
        </w:p>
        <w:p>
          <w:pPr>
            <w:pStyle w:val="Contents2"/>
            <w:tabs>
              <w:tab w:val="clear" w:pos="8743"/>
              <w:tab w:val="right" w:pos="9026" w:leader="dot"/>
            </w:tabs>
            <w:rPr/>
          </w:pPr>
          <w:hyperlink w:anchor="__RefHeading___Toc1819216_730472459">
            <w:r>
              <w:rPr>
                <w:webHidden/>
                <w:rStyle w:val="IndexLink"/>
                <w:rtl w:val="true"/>
              </w:rPr>
              <w:t>شهادة الإمام السجاد عليه السّلام</w:t>
            </w:r>
            <w:r>
              <w:rPr>
                <w:rStyle w:val="IndexLink"/>
                <w:rtl w:val="true"/>
              </w:rPr>
              <w:tab/>
            </w:r>
            <w:r>
              <w:rPr>
                <w:rStyle w:val="IndexLink"/>
              </w:rPr>
              <w:t>147</w:t>
            </w:r>
          </w:hyperlink>
        </w:p>
        <w:p>
          <w:pPr>
            <w:pStyle w:val="Contents3"/>
            <w:tabs>
              <w:tab w:val="clear" w:pos="8459"/>
              <w:tab w:val="right" w:pos="9026" w:leader="dot"/>
            </w:tabs>
            <w:rPr/>
          </w:pPr>
          <w:hyperlink w:anchor="__RefHeading___Toc1819218_730472459">
            <w:r>
              <w:rPr>
                <w:webHidden/>
                <w:rStyle w:val="IndexLink"/>
                <w:rtl w:val="true"/>
              </w:rPr>
              <w:t>اشارة</w:t>
            </w:r>
            <w:r>
              <w:rPr>
                <w:rStyle w:val="IndexLink"/>
                <w:rtl w:val="true"/>
              </w:rPr>
              <w:tab/>
            </w:r>
            <w:r>
              <w:rPr>
                <w:rStyle w:val="IndexLink"/>
              </w:rPr>
              <w:t>147</w:t>
            </w:r>
          </w:hyperlink>
        </w:p>
        <w:p>
          <w:pPr>
            <w:pStyle w:val="Contents3"/>
            <w:tabs>
              <w:tab w:val="clear" w:pos="8459"/>
              <w:tab w:val="right" w:pos="9026" w:leader="dot"/>
            </w:tabs>
            <w:rPr/>
          </w:pPr>
          <w:hyperlink w:anchor="__RefHeading___Toc1819220_730472459">
            <w:r>
              <w:rPr>
                <w:webHidden/>
                <w:rStyle w:val="IndexLink"/>
                <w:rtl w:val="true"/>
              </w:rPr>
              <w:t>حزن الناقة على علي بن الحسين عليه السّلام</w:t>
            </w:r>
            <w:r>
              <w:rPr>
                <w:rStyle w:val="IndexLink"/>
                <w:rtl w:val="true"/>
              </w:rPr>
              <w:tab/>
            </w:r>
            <w:r>
              <w:rPr>
                <w:rStyle w:val="IndexLink"/>
              </w:rPr>
              <w:t>149</w:t>
            </w:r>
          </w:hyperlink>
        </w:p>
        <w:p>
          <w:pPr>
            <w:pStyle w:val="Contents2"/>
            <w:tabs>
              <w:tab w:val="clear" w:pos="8743"/>
              <w:tab w:val="right" w:pos="9026" w:leader="dot"/>
            </w:tabs>
            <w:rPr/>
          </w:pPr>
          <w:hyperlink w:anchor="__RefHeading___Toc1819222_730472459">
            <w:r>
              <w:rPr>
                <w:webHidden/>
                <w:rStyle w:val="IndexLink"/>
                <w:rtl w:val="true"/>
              </w:rPr>
              <w:t>فضل زيارة علي بن الحسين عليه السّلام</w:t>
            </w:r>
            <w:r>
              <w:rPr>
                <w:rStyle w:val="IndexLink"/>
                <w:rtl w:val="true"/>
              </w:rPr>
              <w:tab/>
            </w:r>
            <w:r>
              <w:rPr>
                <w:rStyle w:val="IndexLink"/>
              </w:rPr>
              <w:t>149</w:t>
            </w:r>
          </w:hyperlink>
        </w:p>
        <w:p>
          <w:pPr>
            <w:pStyle w:val="Contents2"/>
            <w:tabs>
              <w:tab w:val="clear" w:pos="8743"/>
              <w:tab w:val="right" w:pos="9026" w:leader="dot"/>
            </w:tabs>
            <w:rPr/>
          </w:pPr>
          <w:hyperlink w:anchor="__RefHeading___Toc1819224_730472459">
            <w:r>
              <w:rPr>
                <w:webHidden/>
                <w:rStyle w:val="IndexLink"/>
                <w:rtl w:val="true"/>
              </w:rPr>
              <w:t>ذكر حال من عاصره من الملوك</w:t>
            </w:r>
            <w:r>
              <w:rPr>
                <w:rStyle w:val="IndexLink"/>
                <w:rtl w:val="true"/>
              </w:rPr>
              <w:tab/>
            </w:r>
            <w:r>
              <w:rPr>
                <w:rStyle w:val="IndexLink"/>
              </w:rPr>
              <w:t>150</w:t>
            </w:r>
          </w:hyperlink>
        </w:p>
        <w:p>
          <w:pPr>
            <w:pStyle w:val="Contents3"/>
            <w:tabs>
              <w:tab w:val="clear" w:pos="8459"/>
              <w:tab w:val="right" w:pos="9026" w:leader="dot"/>
            </w:tabs>
            <w:rPr/>
          </w:pPr>
          <w:hyperlink w:anchor="__RefHeading___Toc1819226_730472459">
            <w:r>
              <w:rPr>
                <w:webHidden/>
                <w:rStyle w:val="IndexLink"/>
                <w:rtl w:val="true"/>
              </w:rPr>
              <w:t>اشارة</w:t>
            </w:r>
            <w:r>
              <w:rPr>
                <w:rStyle w:val="IndexLink"/>
                <w:rtl w:val="true"/>
              </w:rPr>
              <w:tab/>
            </w:r>
            <w:r>
              <w:rPr>
                <w:rStyle w:val="IndexLink"/>
              </w:rPr>
              <w:t>150</w:t>
            </w:r>
          </w:hyperlink>
        </w:p>
        <w:p>
          <w:pPr>
            <w:pStyle w:val="Contents3"/>
            <w:tabs>
              <w:tab w:val="clear" w:pos="8459"/>
              <w:tab w:val="right" w:pos="9026" w:leader="dot"/>
            </w:tabs>
            <w:rPr/>
          </w:pPr>
          <w:hyperlink w:anchor="__RefHeading___Toc1819228_730472459">
            <w:r>
              <w:rPr>
                <w:webHidden/>
                <w:rStyle w:val="IndexLink"/>
                <w:rtl w:val="true"/>
              </w:rPr>
              <w:t>أصحاب علي بن الحسين عليه السّلام</w:t>
            </w:r>
            <w:r>
              <w:rPr>
                <w:rStyle w:val="IndexLink"/>
                <w:rtl w:val="true"/>
              </w:rPr>
              <w:tab/>
            </w:r>
            <w:r>
              <w:rPr>
                <w:rStyle w:val="IndexLink"/>
              </w:rPr>
              <w:t>150</w:t>
            </w:r>
          </w:hyperlink>
        </w:p>
        <w:p>
          <w:pPr>
            <w:pStyle w:val="Contents3"/>
            <w:tabs>
              <w:tab w:val="clear" w:pos="8459"/>
              <w:tab w:val="right" w:pos="9026" w:leader="dot"/>
            </w:tabs>
            <w:rPr/>
          </w:pPr>
          <w:hyperlink w:anchor="__RefHeading___Toc1819230_730472459">
            <w:r>
              <w:rPr>
                <w:webHidden/>
                <w:rStyle w:val="IndexLink"/>
                <w:rtl w:val="true"/>
              </w:rPr>
              <w:t>حال معاوية بن يزيد بن معاوية</w:t>
            </w:r>
            <w:r>
              <w:rPr>
                <w:rStyle w:val="IndexLink"/>
                <w:rtl w:val="true"/>
              </w:rPr>
              <w:tab/>
            </w:r>
            <w:r>
              <w:rPr>
                <w:rStyle w:val="IndexLink"/>
              </w:rPr>
              <w:t>151</w:t>
            </w:r>
          </w:hyperlink>
        </w:p>
        <w:p>
          <w:pPr>
            <w:pStyle w:val="Contents3"/>
            <w:tabs>
              <w:tab w:val="clear" w:pos="8459"/>
              <w:tab w:val="right" w:pos="9026" w:leader="dot"/>
            </w:tabs>
            <w:rPr/>
          </w:pPr>
          <w:hyperlink w:anchor="__RefHeading___Toc1819232_730472459">
            <w:r>
              <w:rPr>
                <w:webHidden/>
                <w:rStyle w:val="IndexLink"/>
                <w:rtl w:val="true"/>
              </w:rPr>
              <w:t>شدّة عداوة بني أود لعلي و ولده</w:t>
            </w:r>
            <w:r>
              <w:rPr>
                <w:rStyle w:val="IndexLink"/>
                <w:rtl w:val="true"/>
              </w:rPr>
              <w:tab/>
            </w:r>
            <w:r>
              <w:rPr>
                <w:rStyle w:val="IndexLink"/>
              </w:rPr>
              <w:t>152</w:t>
            </w:r>
          </w:hyperlink>
        </w:p>
        <w:p>
          <w:pPr>
            <w:pStyle w:val="Contents3"/>
            <w:tabs>
              <w:tab w:val="clear" w:pos="8459"/>
              <w:tab w:val="right" w:pos="9026" w:leader="dot"/>
            </w:tabs>
            <w:rPr/>
          </w:pPr>
          <w:hyperlink w:anchor="__RefHeading___Toc1819234_730472459">
            <w:r>
              <w:rPr>
                <w:webHidden/>
                <w:rStyle w:val="IndexLink"/>
                <w:rtl w:val="true"/>
              </w:rPr>
              <w:t>بين زين العابدين و محمد بن الحنفية عليهما السّلام</w:t>
            </w:r>
            <w:r>
              <w:rPr>
                <w:rStyle w:val="IndexLink"/>
                <w:rtl w:val="true"/>
              </w:rPr>
              <w:tab/>
            </w:r>
            <w:r>
              <w:rPr>
                <w:rStyle w:val="IndexLink"/>
              </w:rPr>
              <w:t>153</w:t>
            </w:r>
          </w:hyperlink>
        </w:p>
        <w:p>
          <w:pPr>
            <w:pStyle w:val="Contents3"/>
            <w:tabs>
              <w:tab w:val="clear" w:pos="8459"/>
              <w:tab w:val="right" w:pos="9026" w:leader="dot"/>
            </w:tabs>
            <w:rPr/>
          </w:pPr>
          <w:hyperlink w:anchor="__RefHeading___Toc1819236_730472459">
            <w:r>
              <w:rPr>
                <w:webHidden/>
                <w:rStyle w:val="IndexLink"/>
                <w:rtl w:val="true"/>
              </w:rPr>
              <w:t>بين علي بن الحسين عليه السّلام و عبيد الله</w:t>
            </w:r>
            <w:r>
              <w:rPr>
                <w:rStyle w:val="IndexLink"/>
                <w:rtl w:val="true"/>
              </w:rPr>
              <w:tab/>
            </w:r>
            <w:r>
              <w:rPr>
                <w:rStyle w:val="IndexLink"/>
              </w:rPr>
              <w:t>154</w:t>
            </w:r>
          </w:hyperlink>
        </w:p>
        <w:p>
          <w:pPr>
            <w:pStyle w:val="Contents3"/>
            <w:tabs>
              <w:tab w:val="clear" w:pos="8459"/>
              <w:tab w:val="right" w:pos="9026" w:leader="dot"/>
            </w:tabs>
            <w:rPr/>
          </w:pPr>
          <w:hyperlink w:anchor="__RefHeading___Toc1819238_730472459">
            <w:r>
              <w:rPr>
                <w:webHidden/>
                <w:rStyle w:val="IndexLink"/>
                <w:rtl w:val="true"/>
              </w:rPr>
              <w:t>بين علي بن الحسين عليه السّلام و يزيد</w:t>
            </w:r>
            <w:r>
              <w:rPr>
                <w:rStyle w:val="IndexLink"/>
                <w:rtl w:val="true"/>
              </w:rPr>
              <w:tab/>
            </w:r>
            <w:r>
              <w:rPr>
                <w:rStyle w:val="IndexLink"/>
              </w:rPr>
              <w:t>154</w:t>
            </w:r>
          </w:hyperlink>
        </w:p>
        <w:p>
          <w:pPr>
            <w:pStyle w:val="Contents3"/>
            <w:tabs>
              <w:tab w:val="clear" w:pos="8459"/>
              <w:tab w:val="right" w:pos="9026" w:leader="dot"/>
            </w:tabs>
            <w:rPr/>
          </w:pPr>
          <w:hyperlink w:anchor="__RefHeading___Toc1819240_730472459">
            <w:r>
              <w:rPr>
                <w:webHidden/>
                <w:rStyle w:val="IndexLink"/>
                <w:rtl w:val="true"/>
              </w:rPr>
              <w:t>بين علي بن الحسين عليه السّلام و الخضر</w:t>
            </w:r>
            <w:r>
              <w:rPr>
                <w:rStyle w:val="IndexLink"/>
                <w:rtl w:val="true"/>
              </w:rPr>
              <w:tab/>
            </w:r>
            <w:r>
              <w:rPr>
                <w:rStyle w:val="IndexLink"/>
              </w:rPr>
              <w:t>155</w:t>
            </w:r>
          </w:hyperlink>
        </w:p>
        <w:p>
          <w:pPr>
            <w:pStyle w:val="Contents3"/>
            <w:tabs>
              <w:tab w:val="clear" w:pos="8459"/>
              <w:tab w:val="right" w:pos="9026" w:leader="dot"/>
            </w:tabs>
            <w:rPr/>
          </w:pPr>
          <w:hyperlink w:anchor="__RefHeading___Toc1819242_730472459">
            <w:r>
              <w:rPr>
                <w:webHidden/>
                <w:rStyle w:val="IndexLink"/>
                <w:rtl w:val="true"/>
              </w:rPr>
              <w:t>بين علي بن الحسين عليه السّلام و عبد الملك بن مروان</w:t>
            </w:r>
            <w:r>
              <w:rPr>
                <w:rStyle w:val="IndexLink"/>
                <w:rtl w:val="true"/>
              </w:rPr>
              <w:tab/>
            </w:r>
            <w:r>
              <w:rPr>
                <w:rStyle w:val="IndexLink"/>
              </w:rPr>
              <w:t>156</w:t>
            </w:r>
          </w:hyperlink>
        </w:p>
        <w:p>
          <w:pPr>
            <w:pStyle w:val="Contents3"/>
            <w:tabs>
              <w:tab w:val="clear" w:pos="8459"/>
              <w:tab w:val="right" w:pos="9026" w:leader="dot"/>
            </w:tabs>
            <w:rPr/>
          </w:pPr>
          <w:hyperlink w:anchor="__RefHeading___Toc1819244_730472459">
            <w:r>
              <w:rPr>
                <w:webHidden/>
                <w:rStyle w:val="IndexLink"/>
                <w:rtl w:val="true"/>
              </w:rPr>
              <w:t>بين علي بن الحسين عليه السّلام و عمر بن عبد العزيز</w:t>
            </w:r>
            <w:r>
              <w:rPr>
                <w:rStyle w:val="IndexLink"/>
                <w:rtl w:val="true"/>
              </w:rPr>
              <w:tab/>
            </w:r>
            <w:r>
              <w:rPr>
                <w:rStyle w:val="IndexLink"/>
              </w:rPr>
              <w:t>156</w:t>
            </w:r>
          </w:hyperlink>
        </w:p>
        <w:p>
          <w:pPr>
            <w:pStyle w:val="Contents3"/>
            <w:tabs>
              <w:tab w:val="clear" w:pos="8459"/>
              <w:tab w:val="right" w:pos="9026" w:leader="dot"/>
            </w:tabs>
            <w:rPr/>
          </w:pPr>
          <w:hyperlink w:anchor="__RefHeading___Toc1819246_730472459">
            <w:r>
              <w:rPr>
                <w:webHidden/>
                <w:rStyle w:val="IndexLink"/>
                <w:rtl w:val="true"/>
              </w:rPr>
              <w:t>بين علي بن الحسين عليه السّلام و الحسن البصري</w:t>
            </w:r>
            <w:r>
              <w:rPr>
                <w:rStyle w:val="IndexLink"/>
                <w:rtl w:val="true"/>
              </w:rPr>
              <w:tab/>
            </w:r>
            <w:r>
              <w:rPr>
                <w:rStyle w:val="IndexLink"/>
              </w:rPr>
              <w:t>157</w:t>
            </w:r>
          </w:hyperlink>
        </w:p>
        <w:p>
          <w:pPr>
            <w:pStyle w:val="Contents3"/>
            <w:tabs>
              <w:tab w:val="clear" w:pos="8459"/>
              <w:tab w:val="right" w:pos="9026" w:leader="dot"/>
            </w:tabs>
            <w:rPr/>
          </w:pPr>
          <w:hyperlink w:anchor="__RefHeading___Toc1819248_730472459">
            <w:r>
              <w:rPr>
                <w:webHidden/>
                <w:rStyle w:val="IndexLink"/>
                <w:rtl w:val="true"/>
              </w:rPr>
              <w:t>بين علي بن الحسين عليه السّلام و الحجاج</w:t>
            </w:r>
            <w:r>
              <w:rPr>
                <w:rStyle w:val="IndexLink"/>
                <w:rtl w:val="true"/>
              </w:rPr>
              <w:tab/>
            </w:r>
            <w:r>
              <w:rPr>
                <w:rStyle w:val="IndexLink"/>
              </w:rPr>
              <w:t>157</w:t>
            </w:r>
          </w:hyperlink>
        </w:p>
        <w:p>
          <w:pPr>
            <w:pStyle w:val="Contents4"/>
            <w:tabs>
              <w:tab w:val="clear" w:pos="8176"/>
              <w:tab w:val="right" w:pos="9026" w:leader="dot"/>
            </w:tabs>
            <w:rPr/>
          </w:pPr>
          <w:hyperlink w:anchor="__RefHeading___Toc1819250_730472459">
            <w:r>
              <w:rPr>
                <w:webHidden/>
                <w:rStyle w:val="IndexLink"/>
                <w:rtl w:val="true"/>
              </w:rPr>
              <w:t>اشارة</w:t>
            </w:r>
            <w:r>
              <w:rPr>
                <w:rStyle w:val="IndexLink"/>
                <w:rtl w:val="true"/>
              </w:rPr>
              <w:tab/>
            </w:r>
            <w:r>
              <w:rPr>
                <w:rStyle w:val="IndexLink"/>
              </w:rPr>
              <w:t>157</w:t>
            </w:r>
          </w:hyperlink>
        </w:p>
        <w:p>
          <w:pPr>
            <w:pStyle w:val="Contents4"/>
            <w:tabs>
              <w:tab w:val="clear" w:pos="8176"/>
              <w:tab w:val="right" w:pos="9026" w:leader="dot"/>
            </w:tabs>
            <w:rPr/>
          </w:pPr>
          <w:hyperlink w:anchor="__RefHeading___Toc1819252_730472459">
            <w:r>
              <w:rPr>
                <w:webHidden/>
                <w:rStyle w:val="IndexLink"/>
                <w:rtl w:val="true"/>
              </w:rPr>
              <w:t>بين حرة و الحجاج</w:t>
            </w:r>
            <w:r>
              <w:rPr>
                <w:rStyle w:val="IndexLink"/>
                <w:rtl w:val="true"/>
              </w:rPr>
              <w:tab/>
            </w:r>
            <w:r>
              <w:rPr>
                <w:rStyle w:val="IndexLink"/>
              </w:rPr>
              <w:t>159</w:t>
            </w:r>
          </w:hyperlink>
        </w:p>
        <w:p>
          <w:pPr>
            <w:pStyle w:val="Contents2"/>
            <w:tabs>
              <w:tab w:val="clear" w:pos="8743"/>
              <w:tab w:val="right" w:pos="9026" w:leader="dot"/>
            </w:tabs>
            <w:rPr/>
          </w:pPr>
          <w:hyperlink w:anchor="__RefHeading___Toc1819254_730472459">
            <w:r>
              <w:rPr>
                <w:webHidden/>
                <w:rStyle w:val="IndexLink"/>
                <w:rtl w:val="true"/>
              </w:rPr>
              <w:t>أسلوب الدعوة عند علي بن الحسين عليه السّلام</w:t>
            </w:r>
            <w:r>
              <w:rPr>
                <w:rStyle w:val="IndexLink"/>
                <w:rtl w:val="true"/>
              </w:rPr>
              <w:tab/>
            </w:r>
            <w:r>
              <w:rPr>
                <w:rStyle w:val="IndexLink"/>
              </w:rPr>
              <w:t>161</w:t>
            </w:r>
          </w:hyperlink>
        </w:p>
        <w:p>
          <w:pPr>
            <w:pStyle w:val="Contents2"/>
            <w:tabs>
              <w:tab w:val="clear" w:pos="8743"/>
              <w:tab w:val="right" w:pos="9026" w:leader="dot"/>
            </w:tabs>
            <w:rPr/>
          </w:pPr>
          <w:hyperlink w:anchor="__RefHeading___Toc1819256_730472459">
            <w:r>
              <w:rPr>
                <w:webHidden/>
                <w:rStyle w:val="IndexLink"/>
                <w:rtl w:val="true"/>
              </w:rPr>
              <w:t>دعاء علي بن الحسين عليه السّلام المستجاب</w:t>
            </w:r>
            <w:r>
              <w:rPr>
                <w:rStyle w:val="IndexLink"/>
                <w:rtl w:val="true"/>
              </w:rPr>
              <w:tab/>
            </w:r>
            <w:r>
              <w:rPr>
                <w:rStyle w:val="IndexLink"/>
              </w:rPr>
              <w:t>161</w:t>
            </w:r>
          </w:hyperlink>
        </w:p>
        <w:p>
          <w:pPr>
            <w:pStyle w:val="Contents2"/>
            <w:tabs>
              <w:tab w:val="clear" w:pos="8743"/>
              <w:tab w:val="right" w:pos="9026" w:leader="dot"/>
            </w:tabs>
            <w:rPr/>
          </w:pPr>
          <w:hyperlink w:anchor="__RefHeading___Toc1819258_730472459">
            <w:r>
              <w:rPr>
                <w:webHidden/>
                <w:rStyle w:val="IndexLink"/>
                <w:rtl w:val="true"/>
              </w:rPr>
              <w:t>بحث حول الدعاء</w:t>
            </w:r>
            <w:r>
              <w:rPr>
                <w:rStyle w:val="IndexLink"/>
                <w:rtl w:val="true"/>
              </w:rPr>
              <w:tab/>
            </w:r>
            <w:r>
              <w:rPr>
                <w:rStyle w:val="IndexLink"/>
              </w:rPr>
              <w:t>162</w:t>
            </w:r>
          </w:hyperlink>
        </w:p>
        <w:p>
          <w:pPr>
            <w:pStyle w:val="Contents3"/>
            <w:tabs>
              <w:tab w:val="clear" w:pos="8459"/>
              <w:tab w:val="right" w:pos="9026" w:leader="dot"/>
            </w:tabs>
            <w:rPr/>
          </w:pPr>
          <w:hyperlink w:anchor="__RefHeading___Toc1819260_730472459">
            <w:r>
              <w:rPr>
                <w:webHidden/>
                <w:rStyle w:val="IndexLink"/>
                <w:rtl w:val="true"/>
              </w:rPr>
              <w:t>اشارة</w:t>
            </w:r>
            <w:r>
              <w:rPr>
                <w:rStyle w:val="IndexLink"/>
                <w:rtl w:val="true"/>
              </w:rPr>
              <w:tab/>
            </w:r>
            <w:r>
              <w:rPr>
                <w:rStyle w:val="IndexLink"/>
              </w:rPr>
              <w:t>162</w:t>
            </w:r>
          </w:hyperlink>
        </w:p>
        <w:p>
          <w:pPr>
            <w:pStyle w:val="Contents3"/>
            <w:tabs>
              <w:tab w:val="clear" w:pos="8459"/>
              <w:tab w:val="right" w:pos="9026" w:leader="dot"/>
            </w:tabs>
            <w:rPr/>
          </w:pPr>
          <w:hyperlink w:anchor="__RefHeading___Toc1819262_730472459">
            <w:r>
              <w:rPr>
                <w:webHidden/>
                <w:rStyle w:val="IndexLink"/>
                <w:rtl w:val="true"/>
              </w:rPr>
              <w:t>المفهوم الحقيقي للدعاء</w:t>
            </w:r>
            <w:r>
              <w:rPr>
                <w:rStyle w:val="IndexLink"/>
                <w:rtl w:val="true"/>
              </w:rPr>
              <w:tab/>
            </w:r>
            <w:r>
              <w:rPr>
                <w:rStyle w:val="IndexLink"/>
              </w:rPr>
              <w:t>163</w:t>
            </w:r>
          </w:hyperlink>
        </w:p>
        <w:p>
          <w:pPr>
            <w:pStyle w:val="Contents3"/>
            <w:tabs>
              <w:tab w:val="clear" w:pos="8459"/>
              <w:tab w:val="right" w:pos="9026" w:leader="dot"/>
            </w:tabs>
            <w:rPr/>
          </w:pPr>
          <w:hyperlink w:anchor="__RefHeading___Toc1819264_730472459">
            <w:r>
              <w:rPr>
                <w:webHidden/>
                <w:rStyle w:val="IndexLink"/>
                <w:rtl w:val="true"/>
              </w:rPr>
              <w:t>شروط استجابة الدعاء</w:t>
            </w:r>
            <w:r>
              <w:rPr>
                <w:rStyle w:val="IndexLink"/>
                <w:rtl w:val="true"/>
              </w:rPr>
              <w:tab/>
            </w:r>
            <w:r>
              <w:rPr>
                <w:rStyle w:val="IndexLink"/>
              </w:rPr>
              <w:t>164</w:t>
            </w:r>
          </w:hyperlink>
        </w:p>
        <w:p>
          <w:pPr>
            <w:pStyle w:val="Contents3"/>
            <w:tabs>
              <w:tab w:val="clear" w:pos="8459"/>
              <w:tab w:val="right" w:pos="9026" w:leader="dot"/>
            </w:tabs>
            <w:rPr/>
          </w:pPr>
          <w:hyperlink w:anchor="__RefHeading___Toc1819266_730472459">
            <w:r>
              <w:rPr>
                <w:webHidden/>
                <w:rStyle w:val="IndexLink"/>
                <w:rtl w:val="true"/>
              </w:rPr>
              <w:t>فضل الدعاء</w:t>
            </w:r>
            <w:r>
              <w:rPr>
                <w:rStyle w:val="IndexLink"/>
                <w:rtl w:val="true"/>
              </w:rPr>
              <w:tab/>
            </w:r>
            <w:r>
              <w:rPr>
                <w:rStyle w:val="IndexLink"/>
              </w:rPr>
              <w:t>166</w:t>
            </w:r>
          </w:hyperlink>
        </w:p>
        <w:p>
          <w:pPr>
            <w:pStyle w:val="Contents3"/>
            <w:tabs>
              <w:tab w:val="clear" w:pos="8459"/>
              <w:tab w:val="right" w:pos="9026" w:leader="dot"/>
            </w:tabs>
            <w:rPr/>
          </w:pPr>
          <w:hyperlink w:anchor="__RefHeading___Toc1819268_730472459">
            <w:r>
              <w:rPr>
                <w:webHidden/>
                <w:rStyle w:val="IndexLink"/>
                <w:rtl w:val="true"/>
              </w:rPr>
              <w:t>الدعاء سلاح المؤمن</w:t>
            </w:r>
            <w:r>
              <w:rPr>
                <w:rStyle w:val="IndexLink"/>
                <w:rtl w:val="true"/>
              </w:rPr>
              <w:tab/>
            </w:r>
            <w:r>
              <w:rPr>
                <w:rStyle w:val="IndexLink"/>
              </w:rPr>
              <w:t>166</w:t>
            </w:r>
          </w:hyperlink>
        </w:p>
        <w:p>
          <w:pPr>
            <w:pStyle w:val="Contents3"/>
            <w:tabs>
              <w:tab w:val="clear" w:pos="8459"/>
              <w:tab w:val="right" w:pos="9026" w:leader="dot"/>
            </w:tabs>
            <w:rPr/>
          </w:pPr>
          <w:hyperlink w:anchor="__RefHeading___Toc1819270_730472459">
            <w:r>
              <w:rPr>
                <w:webHidden/>
                <w:rStyle w:val="IndexLink"/>
                <w:rtl w:val="true"/>
              </w:rPr>
              <w:t>الدعاء يرد البلاء و القضاء</w:t>
            </w:r>
            <w:r>
              <w:rPr>
                <w:rStyle w:val="IndexLink"/>
                <w:rtl w:val="true"/>
              </w:rPr>
              <w:tab/>
            </w:r>
            <w:r>
              <w:rPr>
                <w:rStyle w:val="IndexLink"/>
              </w:rPr>
              <w:t>167</w:t>
            </w:r>
          </w:hyperlink>
        </w:p>
        <w:p>
          <w:pPr>
            <w:pStyle w:val="Contents3"/>
            <w:tabs>
              <w:tab w:val="clear" w:pos="8459"/>
              <w:tab w:val="right" w:pos="9026" w:leader="dot"/>
            </w:tabs>
            <w:rPr/>
          </w:pPr>
          <w:hyperlink w:anchor="__RefHeading___Toc1819272_730472459">
            <w:r>
              <w:rPr>
                <w:webHidden/>
                <w:rStyle w:val="IndexLink"/>
                <w:rtl w:val="true"/>
              </w:rPr>
              <w:t>دعاء السجاد لدفع البلاء</w:t>
            </w:r>
            <w:r>
              <w:rPr>
                <w:rStyle w:val="IndexLink"/>
                <w:rtl w:val="true"/>
              </w:rPr>
              <w:tab/>
            </w:r>
            <w:r>
              <w:rPr>
                <w:rStyle w:val="IndexLink"/>
              </w:rPr>
              <w:t>168</w:t>
            </w:r>
          </w:hyperlink>
        </w:p>
        <w:p>
          <w:pPr>
            <w:pStyle w:val="Contents3"/>
            <w:tabs>
              <w:tab w:val="clear" w:pos="8459"/>
              <w:tab w:val="right" w:pos="9026" w:leader="dot"/>
            </w:tabs>
            <w:rPr/>
          </w:pPr>
          <w:hyperlink w:anchor="__RefHeading___Toc1819274_730472459">
            <w:r>
              <w:rPr>
                <w:webHidden/>
                <w:rStyle w:val="IndexLink"/>
                <w:rtl w:val="true"/>
              </w:rPr>
              <w:t>الدعاء شفاء من كلّ داء</w:t>
            </w:r>
            <w:r>
              <w:rPr>
                <w:rStyle w:val="IndexLink"/>
                <w:rtl w:val="true"/>
              </w:rPr>
              <w:tab/>
            </w:r>
            <w:r>
              <w:rPr>
                <w:rStyle w:val="IndexLink"/>
              </w:rPr>
              <w:t>168</w:t>
            </w:r>
          </w:hyperlink>
        </w:p>
        <w:p>
          <w:pPr>
            <w:pStyle w:val="Contents3"/>
            <w:tabs>
              <w:tab w:val="clear" w:pos="8459"/>
              <w:tab w:val="right" w:pos="9026" w:leader="dot"/>
            </w:tabs>
            <w:rPr/>
          </w:pPr>
          <w:hyperlink w:anchor="__RefHeading___Toc1819276_730472459">
            <w:r>
              <w:rPr>
                <w:webHidden/>
                <w:rStyle w:val="IndexLink"/>
                <w:rtl w:val="true"/>
              </w:rPr>
              <w:t>من دعا استجيب له</w:t>
            </w:r>
            <w:r>
              <w:rPr>
                <w:rStyle w:val="IndexLink"/>
                <w:rtl w:val="true"/>
              </w:rPr>
              <w:tab/>
            </w:r>
            <w:r>
              <w:rPr>
                <w:rStyle w:val="IndexLink"/>
              </w:rPr>
              <w:t>168</w:t>
            </w:r>
          </w:hyperlink>
        </w:p>
        <w:p>
          <w:pPr>
            <w:pStyle w:val="Contents3"/>
            <w:tabs>
              <w:tab w:val="clear" w:pos="8459"/>
              <w:tab w:val="right" w:pos="9026" w:leader="dot"/>
            </w:tabs>
            <w:rPr/>
          </w:pPr>
          <w:hyperlink w:anchor="__RefHeading___Toc1819278_730472459">
            <w:r>
              <w:rPr>
                <w:webHidden/>
                <w:rStyle w:val="IndexLink"/>
                <w:rtl w:val="true"/>
              </w:rPr>
              <w:t>إلهام الدعاء</w:t>
            </w:r>
            <w:r>
              <w:rPr>
                <w:rStyle w:val="IndexLink"/>
                <w:rtl w:val="true"/>
              </w:rPr>
              <w:tab/>
            </w:r>
            <w:r>
              <w:rPr>
                <w:rStyle w:val="IndexLink"/>
              </w:rPr>
              <w:t>169</w:t>
            </w:r>
          </w:hyperlink>
        </w:p>
        <w:p>
          <w:pPr>
            <w:pStyle w:val="Contents3"/>
            <w:tabs>
              <w:tab w:val="clear" w:pos="8459"/>
              <w:tab w:val="right" w:pos="9026" w:leader="dot"/>
            </w:tabs>
            <w:rPr/>
          </w:pPr>
          <w:hyperlink w:anchor="__RefHeading___Toc1819280_730472459">
            <w:r>
              <w:rPr>
                <w:webHidden/>
                <w:rStyle w:val="IndexLink"/>
                <w:rtl w:val="true"/>
              </w:rPr>
              <w:t>التقدم في الدعاء</w:t>
            </w:r>
            <w:r>
              <w:rPr>
                <w:rStyle w:val="IndexLink"/>
                <w:rtl w:val="true"/>
              </w:rPr>
              <w:tab/>
            </w:r>
            <w:r>
              <w:rPr>
                <w:rStyle w:val="IndexLink"/>
              </w:rPr>
              <w:t>169</w:t>
            </w:r>
          </w:hyperlink>
        </w:p>
        <w:p>
          <w:pPr>
            <w:pStyle w:val="Contents3"/>
            <w:tabs>
              <w:tab w:val="clear" w:pos="8459"/>
              <w:tab w:val="right" w:pos="9026" w:leader="dot"/>
            </w:tabs>
            <w:rPr/>
          </w:pPr>
          <w:hyperlink w:anchor="__RefHeading___Toc1819282_730472459">
            <w:r>
              <w:rPr>
                <w:webHidden/>
                <w:rStyle w:val="IndexLink"/>
                <w:rtl w:val="true"/>
              </w:rPr>
              <w:t>اليقين في الدعاء</w:t>
            </w:r>
            <w:r>
              <w:rPr>
                <w:rStyle w:val="IndexLink"/>
                <w:rtl w:val="true"/>
              </w:rPr>
              <w:tab/>
            </w:r>
            <w:r>
              <w:rPr>
                <w:rStyle w:val="IndexLink"/>
              </w:rPr>
              <w:t>170</w:t>
            </w:r>
          </w:hyperlink>
        </w:p>
        <w:p>
          <w:pPr>
            <w:pStyle w:val="Contents3"/>
            <w:tabs>
              <w:tab w:val="clear" w:pos="8459"/>
              <w:tab w:val="right" w:pos="9026" w:leader="dot"/>
            </w:tabs>
            <w:rPr/>
          </w:pPr>
          <w:hyperlink w:anchor="__RefHeading___Toc1819284_730472459">
            <w:r>
              <w:rPr>
                <w:webHidden/>
                <w:rStyle w:val="IndexLink"/>
                <w:rtl w:val="true"/>
              </w:rPr>
              <w:t>الإقبال على الدعاء</w:t>
            </w:r>
            <w:r>
              <w:rPr>
                <w:rStyle w:val="IndexLink"/>
                <w:rtl w:val="true"/>
              </w:rPr>
              <w:tab/>
            </w:r>
            <w:r>
              <w:rPr>
                <w:rStyle w:val="IndexLink"/>
              </w:rPr>
              <w:t>170</w:t>
            </w:r>
          </w:hyperlink>
        </w:p>
        <w:p>
          <w:pPr>
            <w:pStyle w:val="Contents3"/>
            <w:tabs>
              <w:tab w:val="clear" w:pos="8459"/>
              <w:tab w:val="right" w:pos="9026" w:leader="dot"/>
            </w:tabs>
            <w:rPr/>
          </w:pPr>
          <w:hyperlink w:anchor="__RefHeading___Toc1819286_730472459">
            <w:r>
              <w:rPr>
                <w:webHidden/>
                <w:rStyle w:val="IndexLink"/>
                <w:rtl w:val="true"/>
              </w:rPr>
              <w:t>الإلحاح في الدعاء</w:t>
            </w:r>
            <w:r>
              <w:rPr>
                <w:rStyle w:val="IndexLink"/>
                <w:rtl w:val="true"/>
              </w:rPr>
              <w:tab/>
            </w:r>
            <w:r>
              <w:rPr>
                <w:rStyle w:val="IndexLink"/>
              </w:rPr>
              <w:t>170</w:t>
            </w:r>
          </w:hyperlink>
        </w:p>
        <w:p>
          <w:pPr>
            <w:pStyle w:val="Contents3"/>
            <w:tabs>
              <w:tab w:val="clear" w:pos="8459"/>
              <w:tab w:val="right" w:pos="9026" w:leader="dot"/>
            </w:tabs>
            <w:rPr/>
          </w:pPr>
          <w:hyperlink w:anchor="__RefHeading___Toc1819288_730472459">
            <w:r>
              <w:rPr>
                <w:webHidden/>
                <w:rStyle w:val="IndexLink"/>
                <w:rtl w:val="true"/>
              </w:rPr>
              <w:t>تسمية الحاجة في الدعاء</w:t>
            </w:r>
            <w:r>
              <w:rPr>
                <w:rStyle w:val="IndexLink"/>
                <w:rtl w:val="true"/>
              </w:rPr>
              <w:tab/>
            </w:r>
            <w:r>
              <w:rPr>
                <w:rStyle w:val="IndexLink"/>
              </w:rPr>
              <w:t>171</w:t>
            </w:r>
          </w:hyperlink>
        </w:p>
        <w:p>
          <w:pPr>
            <w:pStyle w:val="Contents3"/>
            <w:tabs>
              <w:tab w:val="clear" w:pos="8459"/>
              <w:tab w:val="right" w:pos="9026" w:leader="dot"/>
            </w:tabs>
            <w:rPr/>
          </w:pPr>
          <w:hyperlink w:anchor="__RefHeading___Toc1819290_730472459">
            <w:r>
              <w:rPr>
                <w:webHidden/>
                <w:rStyle w:val="IndexLink"/>
                <w:rtl w:val="true"/>
              </w:rPr>
              <w:t>إخفاء الدعاء</w:t>
            </w:r>
            <w:r>
              <w:rPr>
                <w:rStyle w:val="IndexLink"/>
                <w:rtl w:val="true"/>
              </w:rPr>
              <w:tab/>
            </w:r>
            <w:r>
              <w:rPr>
                <w:rStyle w:val="IndexLink"/>
              </w:rPr>
              <w:t>171</w:t>
            </w:r>
          </w:hyperlink>
        </w:p>
        <w:p>
          <w:pPr>
            <w:pStyle w:val="Contents3"/>
            <w:tabs>
              <w:tab w:val="clear" w:pos="8459"/>
              <w:tab w:val="right" w:pos="9026" w:leader="dot"/>
            </w:tabs>
            <w:rPr/>
          </w:pPr>
          <w:hyperlink w:anchor="__RefHeading___Toc1819292_730472459">
            <w:r>
              <w:rPr>
                <w:webHidden/>
                <w:rStyle w:val="IndexLink"/>
                <w:rtl w:val="true"/>
              </w:rPr>
              <w:t>الثناء قبل الدعاء</w:t>
            </w:r>
            <w:r>
              <w:rPr>
                <w:rStyle w:val="IndexLink"/>
                <w:rtl w:val="true"/>
              </w:rPr>
              <w:tab/>
            </w:r>
            <w:r>
              <w:rPr>
                <w:rStyle w:val="IndexLink"/>
              </w:rPr>
              <w:t>171</w:t>
            </w:r>
          </w:hyperlink>
        </w:p>
        <w:p>
          <w:pPr>
            <w:pStyle w:val="Contents3"/>
            <w:tabs>
              <w:tab w:val="clear" w:pos="8459"/>
              <w:tab w:val="right" w:pos="9026" w:leader="dot"/>
            </w:tabs>
            <w:rPr/>
          </w:pPr>
          <w:hyperlink w:anchor="__RefHeading___Toc1819294_730472459">
            <w:r>
              <w:rPr>
                <w:webHidden/>
                <w:rStyle w:val="IndexLink"/>
                <w:rtl w:val="true"/>
              </w:rPr>
              <w:t>العموم في الدعاء</w:t>
            </w:r>
            <w:r>
              <w:rPr>
                <w:rStyle w:val="IndexLink"/>
                <w:rtl w:val="true"/>
              </w:rPr>
              <w:tab/>
            </w:r>
            <w:r>
              <w:rPr>
                <w:rStyle w:val="IndexLink"/>
              </w:rPr>
              <w:t>172</w:t>
            </w:r>
          </w:hyperlink>
        </w:p>
        <w:p>
          <w:pPr>
            <w:pStyle w:val="Contents3"/>
            <w:tabs>
              <w:tab w:val="clear" w:pos="8459"/>
              <w:tab w:val="right" w:pos="9026" w:leader="dot"/>
            </w:tabs>
            <w:rPr/>
          </w:pPr>
          <w:hyperlink w:anchor="__RefHeading___Toc1819296_730472459">
            <w:r>
              <w:rPr>
                <w:webHidden/>
                <w:rStyle w:val="IndexLink"/>
                <w:rtl w:val="true"/>
              </w:rPr>
              <w:t>الاجتماع في الدعاء</w:t>
            </w:r>
            <w:r>
              <w:rPr>
                <w:rStyle w:val="IndexLink"/>
                <w:rtl w:val="true"/>
              </w:rPr>
              <w:tab/>
            </w:r>
            <w:r>
              <w:rPr>
                <w:rStyle w:val="IndexLink"/>
              </w:rPr>
              <w:t>172</w:t>
            </w:r>
          </w:hyperlink>
        </w:p>
        <w:p>
          <w:pPr>
            <w:pStyle w:val="Contents3"/>
            <w:tabs>
              <w:tab w:val="clear" w:pos="8459"/>
              <w:tab w:val="right" w:pos="9026" w:leader="dot"/>
            </w:tabs>
            <w:rPr/>
          </w:pPr>
          <w:hyperlink w:anchor="__RefHeading___Toc1819298_730472459">
            <w:r>
              <w:rPr>
                <w:webHidden/>
                <w:rStyle w:val="IndexLink"/>
                <w:rtl w:val="true"/>
              </w:rPr>
              <w:t>الصلاة على النبي و أهل بيته في الدعاء</w:t>
            </w:r>
            <w:r>
              <w:rPr>
                <w:rStyle w:val="IndexLink"/>
                <w:rtl w:val="true"/>
              </w:rPr>
              <w:tab/>
            </w:r>
            <w:r>
              <w:rPr>
                <w:rStyle w:val="IndexLink"/>
              </w:rPr>
              <w:t>173</w:t>
            </w:r>
          </w:hyperlink>
        </w:p>
        <w:p>
          <w:pPr>
            <w:pStyle w:val="Contents3"/>
            <w:tabs>
              <w:tab w:val="clear" w:pos="8459"/>
              <w:tab w:val="right" w:pos="9026" w:leader="dot"/>
            </w:tabs>
            <w:rPr/>
          </w:pPr>
          <w:hyperlink w:anchor="__RefHeading___Toc1819300_730472459">
            <w:r>
              <w:rPr>
                <w:webHidden/>
                <w:rStyle w:val="IndexLink"/>
                <w:rtl w:val="true"/>
              </w:rPr>
              <w:t>الدعاء للإخوان بظهر الغيب</w:t>
            </w:r>
            <w:r>
              <w:rPr>
                <w:rStyle w:val="IndexLink"/>
                <w:rtl w:val="true"/>
              </w:rPr>
              <w:tab/>
            </w:r>
            <w:r>
              <w:rPr>
                <w:rStyle w:val="IndexLink"/>
              </w:rPr>
              <w:t>173</w:t>
            </w:r>
          </w:hyperlink>
        </w:p>
        <w:p>
          <w:pPr>
            <w:pStyle w:val="Contents3"/>
            <w:tabs>
              <w:tab w:val="clear" w:pos="8459"/>
              <w:tab w:val="right" w:pos="9026" w:leader="dot"/>
            </w:tabs>
            <w:rPr/>
          </w:pPr>
          <w:hyperlink w:anchor="__RefHeading___Toc1819302_730472459">
            <w:r>
              <w:rPr>
                <w:webHidden/>
                <w:rStyle w:val="IndexLink"/>
                <w:rtl w:val="true"/>
              </w:rPr>
              <w:t>الدعاء على العدو</w:t>
            </w:r>
            <w:r>
              <w:rPr>
                <w:rStyle w:val="IndexLink"/>
                <w:rtl w:val="true"/>
              </w:rPr>
              <w:tab/>
            </w:r>
            <w:r>
              <w:rPr>
                <w:rStyle w:val="IndexLink"/>
              </w:rPr>
              <w:t>174</w:t>
            </w:r>
          </w:hyperlink>
        </w:p>
        <w:p>
          <w:pPr>
            <w:pStyle w:val="Contents3"/>
            <w:tabs>
              <w:tab w:val="clear" w:pos="8459"/>
              <w:tab w:val="right" w:pos="9026" w:leader="dot"/>
            </w:tabs>
            <w:rPr/>
          </w:pPr>
          <w:hyperlink w:anchor="__RefHeading___Toc1819304_730472459">
            <w:r>
              <w:rPr>
                <w:webHidden/>
                <w:rStyle w:val="IndexLink"/>
                <w:rtl w:val="true"/>
              </w:rPr>
              <w:t>الدعاء للرزق</w:t>
            </w:r>
            <w:r>
              <w:rPr>
                <w:rStyle w:val="IndexLink"/>
                <w:rtl w:val="true"/>
              </w:rPr>
              <w:tab/>
            </w:r>
            <w:r>
              <w:rPr>
                <w:rStyle w:val="IndexLink"/>
              </w:rPr>
              <w:t>175</w:t>
            </w:r>
          </w:hyperlink>
        </w:p>
        <w:p>
          <w:pPr>
            <w:pStyle w:val="Contents2"/>
            <w:tabs>
              <w:tab w:val="clear" w:pos="8743"/>
              <w:tab w:val="right" w:pos="9026" w:leader="dot"/>
            </w:tabs>
            <w:rPr/>
          </w:pPr>
          <w:hyperlink w:anchor="__RefHeading___Toc1819306_730472459">
            <w:r>
              <w:rPr>
                <w:webHidden/>
                <w:rStyle w:val="IndexLink"/>
                <w:rtl w:val="true"/>
              </w:rPr>
              <w:t>أحوال أولاد الإمام السجاد عليه السّلام</w:t>
            </w:r>
            <w:r>
              <w:rPr>
                <w:rStyle w:val="IndexLink"/>
                <w:rtl w:val="true"/>
              </w:rPr>
              <w:tab/>
            </w:r>
            <w:r>
              <w:rPr>
                <w:rStyle w:val="IndexLink"/>
              </w:rPr>
              <w:t>177</w:t>
            </w:r>
          </w:hyperlink>
        </w:p>
        <w:p>
          <w:pPr>
            <w:pStyle w:val="Contents3"/>
            <w:tabs>
              <w:tab w:val="clear" w:pos="8459"/>
              <w:tab w:val="right" w:pos="9026" w:leader="dot"/>
            </w:tabs>
            <w:rPr/>
          </w:pPr>
          <w:hyperlink w:anchor="__RefHeading___Toc1819308_730472459">
            <w:r>
              <w:rPr>
                <w:webHidden/>
                <w:rStyle w:val="IndexLink"/>
                <w:rtl w:val="true"/>
              </w:rPr>
              <w:t>اشارة</w:t>
            </w:r>
            <w:r>
              <w:rPr>
                <w:rStyle w:val="IndexLink"/>
                <w:rtl w:val="true"/>
              </w:rPr>
              <w:tab/>
            </w:r>
            <w:r>
              <w:rPr>
                <w:rStyle w:val="IndexLink"/>
              </w:rPr>
              <w:t>177</w:t>
            </w:r>
          </w:hyperlink>
        </w:p>
        <w:p>
          <w:pPr>
            <w:pStyle w:val="Contents3"/>
            <w:tabs>
              <w:tab w:val="clear" w:pos="8459"/>
              <w:tab w:val="right" w:pos="9026" w:leader="dot"/>
            </w:tabs>
            <w:rPr/>
          </w:pPr>
          <w:hyperlink w:anchor="__RefHeading___Toc1819310_730472459">
            <w:r>
              <w:rPr>
                <w:webHidden/>
                <w:rStyle w:val="IndexLink"/>
                <w:rtl w:val="true"/>
              </w:rPr>
              <w:t>أحوال زيد بن علي</w:t>
            </w:r>
            <w:r>
              <w:rPr>
                <w:rStyle w:val="IndexLink"/>
                <w:rtl w:val="true"/>
              </w:rPr>
              <w:tab/>
            </w:r>
            <w:r>
              <w:rPr>
                <w:rStyle w:val="IndexLink"/>
              </w:rPr>
              <w:t>177</w:t>
            </w:r>
          </w:hyperlink>
        </w:p>
        <w:p>
          <w:pPr>
            <w:pStyle w:val="Contents3"/>
            <w:tabs>
              <w:tab w:val="clear" w:pos="8459"/>
              <w:tab w:val="right" w:pos="9026" w:leader="dot"/>
            </w:tabs>
            <w:rPr/>
          </w:pPr>
          <w:hyperlink w:anchor="__RefHeading___Toc1819312_730472459">
            <w:r>
              <w:rPr>
                <w:webHidden/>
                <w:rStyle w:val="IndexLink"/>
                <w:rtl w:val="true"/>
              </w:rPr>
              <w:t>أسباب خروج زيد بن عليّ</w:t>
            </w:r>
            <w:r>
              <w:rPr>
                <w:rStyle w:val="IndexLink"/>
                <w:rtl w:val="true"/>
              </w:rPr>
              <w:tab/>
            </w:r>
            <w:r>
              <w:rPr>
                <w:rStyle w:val="IndexLink"/>
              </w:rPr>
              <w:t>181</w:t>
            </w:r>
          </w:hyperlink>
        </w:p>
        <w:p>
          <w:pPr>
            <w:pStyle w:val="Contents2"/>
            <w:tabs>
              <w:tab w:val="clear" w:pos="8743"/>
              <w:tab w:val="right" w:pos="9026" w:leader="dot"/>
            </w:tabs>
            <w:rPr/>
          </w:pPr>
          <w:hyperlink w:anchor="__RefHeading___Toc1819314_730472459">
            <w:r>
              <w:rPr>
                <w:webHidden/>
                <w:rStyle w:val="IndexLink"/>
                <w:rtl w:val="true"/>
              </w:rPr>
              <w:t>المحتويات</w:t>
            </w:r>
            <w:r>
              <w:rPr>
                <w:rStyle w:val="IndexLink"/>
                <w:rtl w:val="true"/>
              </w:rPr>
              <w:tab/>
            </w:r>
            <w:r>
              <w:rPr>
                <w:rStyle w:val="IndexLink"/>
              </w:rPr>
              <w:t>184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95_157270"/>
      <w:bookmarkStart w:id="1" w:name="pg14795_157270"/>
      <w:bookmarkEnd w:id="1"/>
    </w:p>
    <w:p>
      <w:pPr>
        <w:pStyle w:val="Heading2"/>
        <w:numPr>
          <w:ilvl w:val="1"/>
          <w:numId w:val="1"/>
        </w:numPr>
        <w:rPr/>
      </w:pPr>
      <w:bookmarkStart w:id="2" w:name="pg14795_157270"/>
      <w:bookmarkStart w:id="3" w:name="__RefHeading___Toc1819096_73047245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موسوعه اهل البیت علیهم السلام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عاشور</w:t>
      </w:r>
    </w:p>
    <w:p>
      <w:pPr>
        <w:pStyle w:val="BookText"/>
        <w:rPr/>
      </w:pPr>
      <w:r>
        <w:rPr>
          <w:rFonts w:ascii="IRNazanin" w:hAnsi="IRNazanin" w:eastAsia="IRNazanin"/>
          <w:color w:val="111111"/>
          <w:sz w:val="28"/>
          <w:sz w:val="28"/>
          <w:szCs w:val="28"/>
          <w:rtl w:val="true"/>
          <w:lang w:bidi="fa-IR"/>
        </w:rPr>
        <w:t xml:space="preserve">دارالنظیر 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19098_73047245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795_157274"/>
      <w:bookmarkStart w:id="8" w:name="pg14795_157274"/>
      <w:bookmarkEnd w:id="8"/>
    </w:p>
    <w:p>
      <w:pPr>
        <w:pStyle w:val="BookText"/>
        <w:rPr/>
      </w:pPr>
      <w:bookmarkStart w:id="9" w:name="pg14795_157274"/>
      <w:bookmarkEnd w:id="9"/>
      <w:r>
        <w:rPr>
          <w:rFonts w:ascii="Amiri" w:hAnsi="Amiri" w:eastAsia="Amiri" w:cs="Amiri"/>
          <w:color w:val="111111"/>
          <w:sz w:val="28"/>
          <w:sz w:val="28"/>
          <w:szCs w:val="28"/>
          <w:rtl w:val="true"/>
          <w:lang w:bidi="ar-SA"/>
        </w:rPr>
        <w:t>الجزء الحادي عشر</w:t>
      </w:r>
    </w:p>
    <w:p>
      <w:pPr>
        <w:pStyle w:val="Heading2"/>
        <w:numPr>
          <w:ilvl w:val="1"/>
          <w:numId w:val="1"/>
        </w:numPr>
        <w:rPr/>
      </w:pPr>
      <w:bookmarkStart w:id="10" w:name="__RefHeading___Toc1819100_730472459"/>
      <w:bookmarkStart w:id="11" w:name="_Toc3"/>
      <w:bookmarkEnd w:id="10"/>
      <w:r>
        <w:rPr>
          <w:rtl w:val="true"/>
        </w:rPr>
        <w:t>هو سيد الساجدين</w:t>
      </w:r>
      <w:bookmarkEnd w:id="11"/>
    </w:p>
    <w:p>
      <w:pPr>
        <w:pStyle w:val="BookText"/>
        <w:rPr/>
      </w:pPr>
      <w:r>
        <w:rPr>
          <w:rFonts w:ascii="Amiri" w:hAnsi="Amiri" w:eastAsia="Amiri" w:cs="Amiri"/>
          <w:color w:val="111111"/>
          <w:sz w:val="28"/>
          <w:sz w:val="28"/>
          <w:szCs w:val="28"/>
          <w:rtl w:val="true"/>
          <w:lang w:bidi="ar-SA"/>
        </w:rPr>
        <w:t>هو سيد الساجدين</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بسم اللّه الرّحمن الرّحيم هو سيّد الساجدين و زين العابدين و قدوة السالكين و الزاهدين،إمام الثقلين ذو الثّفنات أبو الحسن عليّ بن الحسين صلوات اللّه عليهما،خلّف كتابا جذب عقول الحكماء المتألهين إلى دقائق حقائقه،و شحذ أفكار العلماء الشامخين في درك أسرار لطائفه،فغاصوا في بحار معانيه لاقتناء درره،و شمّروا عن ساق الهمة لاجتناء ثمره،فنالتهم العائدة من تلك المائدة الإلهية بقدر الوسع و القابليّة،ألا و هو زبور آل محمّد و إنجيل أهل البيت الصحيفة الكاملة السجاديّة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هل تيسّر لأحد من العلماء المتبحّرين في الفنون العديدة أن يحذو حذوه في أداء تلك المعاني الجزيلة،بتلك العبارات الوجيزة الجميلة و هل تجد لأسلافنا الماضين،من غير بيت الآل من نسج المعاني بالألفاظ على ذلك المنوال؟و لعمري و ما عمري عليّ بهيّن لو أعيد عبد الحميد و عوضد بابن العميد على أن يأتي بمثل دعاء منها،لرأيت أنه لا يلوم إلاّ نفسه و لا يروم إلاّ رمسه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لله درّ الحكيم البارع و العالم الجامع المتضلّع في الفنون العلمية،صاحب الكتب القيمة صدر الدين المدني عليّ بن أحمد نظام الدين الحسيني الحسني،حيث قال في مقدمة شرحه على صحيفة سيّد الساجدين الموسوم برياض السالكين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هذه الصحيفة الشريفة عليها مسحة من العلم الإلهي،و فيها عبقة من الكلام النبوي،كيف لا و هي قبس من نور مشكاة الرسالة،و نفحة من شميم رياض الإمامة حتّى قال بعض العارفين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تجري مجرى التنزيلات السماوية و تسير مسير الصحف اللوحيّة و العرشيّة لما اشتملت عليه من أنوار حقائق المعرفة،و ثمار حدائق الحكمة،و كان أخيار العلماء و جهابذ القدماء من السلف الصالح يلقّبونها بزبور آل محمّد و إنجيل أهل البيت قال الشيخ محمّد بن علي بن شهرآشوب في معالم العلماء،في ترجمة المتوكل بن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يحيى بن زيد بن عليّ دعاء الصحيفة و تلقب بزبور آل محمّد</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بلاغة بيانها فعندها تسجد سحرة الكلام،و تذعن بالعجز عنها مدارة الأعلام و تعترف بأنّ النّبوة غير الكهانة،و لا يستوي الحقّ و الباطل في المكانة،و من حام حول سمائها </w:t>
      </w:r>
    </w:p>
    <w:p>
      <w:pPr>
        <w:pStyle w:val="BookText"/>
        <w:rPr/>
      </w:pPr>
      <w:r>
        <w:rPr>
          <w:rFonts w:ascii="Amiri" w:hAnsi="Amiri" w:eastAsia="Amiri" w:cs="Amiri"/>
          <w:color w:val="111111"/>
          <w:sz w:val="28"/>
          <w:sz w:val="28"/>
          <w:szCs w:val="28"/>
          <w:rtl w:val="true"/>
          <w:lang w:bidi="ar-SA"/>
        </w:rPr>
        <w:t>بغاسق فكره الواقب،رمي من رجوم الخذلان بشهاب ثاقب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ابن شهر آشوب في مناقب آل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بعض البلغاء بالبصرة ذكرت عنده الصحيفة الكاملة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عنّي حتّى أملي عليكم مثلها،فأخذ القلم و أطرق رأسه فما رفع حتّى مات،و لعمري لقد رام شططا فنال سخطا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ما أردنا من نقل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العلماء في مقدمته على صحيفة سيّد الساجدين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إنّي في سنة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بعثت نسخة من الصحيفة الشريفة إلى العلامة المعاصر الشيخ جوهري طنطاوي صاحب التفسير المعروف، مفتي الاسكندريّة ليطالعها فكتب إليّ من القاهرة وصول الصحيفة و شكر لي على هذه الهدية السنيّة، و أطرى في مدحها و الثناء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الشقاء أنّا إلى الآن لم نقف على هذا الأثر القيّم الخالد من مواريث النبّوة،و أهل البيت،و إنّي كلّما تأملتها رأيتها فوق كلام المخلوق و دون كلام 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سألني هل شرحها أحد من علماء الإسلام فكتبت إليه أسماء من شرحه،ممن كنت أعلم به و قدّمت لسماحته رياض السالكين للسيّد علي خان،و كتب في جواب وصوله إنّي مصمّم و مشمّر الذيل على أن أكتب شرحا على هذه الصحيفة العزيزة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 محيي الدين الأعرابي أو المغربي فيه قال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ملائكته و حملة عرشه و جميع خلقه من أرضه و سمائه على آدم أهل البيت،المنزّه عن كيت و ما كيت،روح جسد الإمامة،شمس الشهامة،مضمون كتاب الإبداع،حلّ تعمية الإختراع سرّ اللّه في الوجود،إنسان عين الشهود،خازن كنوز الغيب،مطل نور الإيمان،كاشف مستور العرفان،الحجة القاطعة،و الدرة اللامعة،ثمرة شجرة طوبى القدسيّة،أزل الغيب و أبد الشهادة،السرّ الكلّ في سرّ العبادة،و تد الأوتاد و زين العبّاد،إمام العالمين،و مجمع البحرين،زين العابدين عليّ بن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طلحة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زين العابدين و قدوة الزاهدين،و سيّد المتقين و إمام المؤمنين،سمته يشهد له أنّه من سلالة رسول اللّه،و سمته يثبت مقام قربة من اللّه زلفى،و ثفناته يسجل بكثرة صلاته و تهجده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إعراضه عن متاع الدّنيا ينطق بزهده،درّت له أخلاق التقوى فيعوقها،و أشرقت لربه أنوار التأييد فاهتدى بها،و ألقته أوراد العبادة فأنس بصحبتها،و خالفته وظائف الطاعة فتحلّى بحليتها، طالما اتخذ الليل مطيّة ركبها لقطع طريق الآخرة،و ظماء هواء حرّ دليلا استرشد به في مفازة المسافرة،و له من الكرامات و خوارق العادات ما شوهد بالأعين الباصرة،و ثبت بالآثار المتواترة، و شهد له أنّه من ملوك الآخرة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2" w:name="pg14795_157276"/>
    </w:p>
    <w:p>
      <w:pPr>
        <w:pStyle w:val="BookText"/>
        <w:rPr/>
      </w:pPr>
      <w:bookmarkEnd w:id="12"/>
      <w:r>
        <w:rPr>
          <w:rFonts w:ascii="Amiri" w:hAnsi="Amiri" w:eastAsia="Amiri" w:cs="Amiri"/>
          <w:color w:val="111111"/>
          <w:sz w:val="28"/>
          <w:sz w:val="28"/>
          <w:szCs w:val="28"/>
          <w:rtl w:val="true"/>
          <w:lang w:bidi="ar-SA"/>
        </w:rPr>
        <w:t>و قال أحمد بن خلّكان في وفيات الأعيان و أنباء أبناء الزمان في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عليّ بن الحسين بن عليّ بن أبي طالب المعروف بزين العابدين 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الأصغر و ليس للحسين عقب إلاّ من ولد زين العابدين،هذا و هو أحد الأئمة الإثني عشر و من سادات التابعين،قال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قرشيا أفضل منه،و كان يقال لزين العابدين ابن الخيرتين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تعالى من عباده خيرتان فخيرته من العرب قريش و من العجم فارس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عنه الحفاظ و المحدّثون و استفاد من علمه العلماء الربانيون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ابن عساكر أنه روى عن أبيه،و عمّه،و عبد اللّه بن عباس،و جابر بن عبد اللّه،و المسور بن مخرمة،و مروان بن الحكم،و أم سلمة و صفية بنت حيي زوجتي النبي صلّى اللّه عليه و آله و سلّم،و سعيد بن المسيّب، و سعيد بن مرجانة،و عمرو بن عثمان بن عفّان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الزهري،و زيد بن أسلم،و يحيى بن سعيد الأنصاري،و حكيم بن جبير،و عبد اللّه بن مسلم بن هرمز،و ابنه أبو جعفر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قدم دمشق بعد قتل أبيه الحسين بن علي،و مسجده المنسوب إليه فيها معروف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 w:name="__RefHeading___Toc1819102_730472459"/>
      <w:bookmarkStart w:id="14" w:name="_Toc4"/>
      <w:bookmarkEnd w:id="13"/>
      <w:r>
        <w:rPr>
          <w:rtl w:val="true"/>
        </w:rPr>
        <w:t>ذكر أمه عليهما السّلام</w:t>
      </w:r>
      <w:bookmarkEnd w:id="14"/>
    </w:p>
    <w:p>
      <w:pPr>
        <w:pStyle w:val="Heading3"/>
        <w:numPr>
          <w:ilvl w:val="2"/>
          <w:numId w:val="1"/>
        </w:numPr>
        <w:rPr/>
      </w:pPr>
      <w:bookmarkStart w:id="15" w:name="__RefHeading___Toc1819104_730472459"/>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 xml:space="preserve">أمّ ولد إسمها غزالة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 إسمها شاه زنان بنت يزدجرد بن شهريار بن كسرى</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اسم أمه شهربانويه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بعض أصحاب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إسمها بانو،و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شهربانو،و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غزالة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في كشف الغمة عن ابن خشاب أنّ اسمها كان خويلة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ذلك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خليفة بن خياط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بن علي بن أبي طالب،أمه فتاة يقال لها سلاّمة، يكنى 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الزبير بن بكار،قال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 الأكبر،قتل مع أبيه بالطفّ،و أمه ليلى بنت أبي مرة بن عروة بن مسعود،و علي الأصغر بن الحسين لأم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سعد قال في الطبقة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حسين بن علي بن أبي طالب بن عبد المطّلب بن هاشم،و أمّه أم ولد،إسمها غزالة،خلف عليها بعد حسين زييد مولى الحسين بن علي، فولدت له عبد اللّه بن زييد و لعلي بن حسين هذا العقب من ولد حسين،و هو علي الأصغر بن الحسين،و أمّا علي الأكبر فقتل مع أبيه بكربلاء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أبو القاسم الزمخشري في كتاب ربيع الأبرار أنّ الصحابة لمّا أتوا المدينة بسبي فارس في خلافة عمر بن الخطاب،كان فيهم ثلاث بنات ليزدجرد أيضا فباعوا السبايا و أمر عمر ببيع بنات يزدجرد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بنات الملوك لا يعاملن معاملة كغيرهنّ من بنات السوقة،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الطريق إلى العمل معهن؟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يقوّمن و مهما بلغ من ثمنهنّ قام به من يختارهنّ،فقوّمن فأخذهنّ عليّ بن أبي طالب، فدفع واحدة لعبد اللّه بن عمر،و الأخرى لولده الحسين،و الأخرى لمحمّد بن أبي بكر،فأولد عبد اللّه أمته ولده سالما،و أولد الحسين أمته زين العابدين،و أولد محمّد أمته القاسم فهؤلاء الثلاثة بنو خالة و أمهاتهم بنات يزدجرد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المبرّد في كتاب الكامل ما مثاله،يروى عن رجل من قريش لم يسمّ لنا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أجالس سعيد بن المسيّب فقال لي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أخوالك؟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 فتاغة،فكأنّي نقصت في عينه،فأمهلت حتّى دخل سالم بن عبد اللّه بن عمر بن الخطاب،فلمّا خرج من عنده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من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سبحان اللّه العظيم أتجهل مثل هذا،هذا من قومك هذا سالم بن عبد اللّه بن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أمّه؟</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أتاه القاسم بن محمّد بن أبي بكر الصّديق،فجلس عنده ثمّ نهض،قلت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من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أتجهل من أهلك مثله ما أعجب هذا،هذا القاسم بن محمّد بن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فأمهلت شيئا حتّى جاءه عليّ بن الحسين بن عليّ بن أبي طالب فسلّم عليه ثمّ نهض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من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لا يسع مسلما أن يجهله،هذا عليّ بن الحسين بن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رأيتني نقصت من عينك حين قلت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 فتاة أفما لي بهؤلاء أسوة،قال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فجلّلت في عينه جدّا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كشف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عليه السّلام بالمدينة في الخميس الخامس من شعبان سنة ثمان و ثلاثين من الهجرة قبل وفاة جدّه أمير المؤمنين عليه السّلام بسنتين و أمّه أمّ ولد إسمها غزالة و قيل شاه زنان بنت يزدجرد و كان عمره سبع و خمسين سنة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رواية إنّه ولد سنة سبع و ثلاثين و قبض و هو ابن سبع و خمسين سنة أربع و تسعين و كان بقاؤه بعد أبيه ثلاثا و ثلاثين سنة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عيون الأخبار مسندا إلى سهل بن القاسم النوشجاني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الرضا عليه السّلام بخراسان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بيننا و بينكم نسبا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عامر بن عبد اللّه بن كريز لمّا افتتح خراسان أصاب ابنتين ليزدجرد ملك الأعاجم فبعث بهما إلى عثمان بن عفّان فوهب إحداهما للحسن و الاخرى للحسين عليهما السّلام، فماتتا عندهما نفساوين،كانت صاحبة الحسين عليه السّلام نفست بعليّ بن الحسين فكفل عليّا بعض أمّهات ولد أبيه فنشأ و هو لا يعرف أمّا غيرها،ثمّ علم إنّها مولاته و كان الناس يسمّونها أمّه و زعموا أنّه زوّج أمّه و معاذ اللّه إنّما زوج هذه على ما ذكرناه،و كان سبب ذلك إنّه واقع بعض نسائه ثمّ خرج يغتسل فلقيته أمّه هذه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في نفسك من هذا الأمر شيء فاتّق اللّه و أعلميني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نعم،فزوّجها،فقال 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 عليّ بن الحسين أمّه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سهل بن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بقي طالبي عندنا إلاّ كتب هذا الحديث عن الرضا عليه السّلام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 في كتاب الخرائج روي عن جابر عن أبي جعفر عليه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قدمت ابنة يزدجرد المدينة على عمر أمر أن ينادى عليها فقال أمير المؤمنين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يجوز بيع بنات الملوك و إن كنّ كافرات و لكن أعرض عليها أن تختار رجلا من المسلمين فوضعت يدها على منكب الحسين عليه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نام دارى آى كينزك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ما اسمك يا صبيّة؟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شهربانويه،قالت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أختي،قال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گفتى،أي صدقت،ثمّ التفت إلى الحسين عليه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احتفظ بها و أحسن إليها فستلد لك خير أهل الأرض في زمانه بعدك فولدت عليّ ابن الحسين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يروى أنّها ماتت في نفاسها به و إنّما اختارت الحسين عليه السّلام لأنّها رأت فاطمة و أسلمت قبل أن يأخذها عسكر المسلمين و لها قصّة و هي أنّها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في المنام قبل ورود عسكر المسلمين كأنّ محمّدا رسول اللّه صلّى اللّه عليه و آله و سلّم دخل دارنا و قعد مع الحسين و خطبني له و زوّجني منه فلمّا أصبحت كان ذلك يؤثّر في قلبي و ما كان لي خاطر غير هذا فلمّا كان في الليلة الثانية رأيت فاطمة بنت محمّد قد أتتني و عرضت عليّ الإسلام فأسلمت 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الغلبة تكون للمسلمين و انّك تصلين عن قريب إلى ابني الحسين سالمة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من الحال أن خرجت من المدينة ما مسّ يدي إنسان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بشائر المصطفى سأل أمير المؤمنين عليه السّلام شاه زنان بنت كسرى حين أسرت ما حفظت عن أبيك بعد وقعة الفيل؟</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حفظت عنه كان يقول إذا غلب اللّه على أمر ذلّت المطامع دونه و إذا انقضت المدّة كان الحتف في الحيلة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أحسن ما قال أبوك تذلّ الامور للمقادير حتّى يكون الحتف في التقدير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جابر،عن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أقدمت بنت يزدجرد على عمر أشرف لها عذارى المدينة و أشرق المسجد بضوئها لمّا دخلته،فلمّا نظر إليها عمر غطّت وجهها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 بيروج باذا هرمز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17" w:name="pg14795_157280"/>
    </w:p>
    <w:p>
      <w:pPr>
        <w:pStyle w:val="BookText"/>
        <w:rPr/>
      </w:pPr>
      <w:bookmarkEnd w:id="17"/>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أتشتمني هذه و 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ذلك لك،خيّرها رجلا من المسلمين و احسبها بفيئه، فخيّرها فجاءت حتّى وضعت يدها على رأس الحسين عليه السّلام فقال لها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شاه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لها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شهربانويه،ثمّ قال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لتلدنّ لك منها خير أهل الأرض،فولدت عليّ بن الحسين عليهما السّلام و كان يقال لعليّ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الخيرتين، فخيرة اللّه من العرب هاشم،و من العجم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أبا الأسود الدؤلي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غلاما بين كسرى و هاشم لأكرم من نيطت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 كيف يضل العنبري ببلدة بها قطعت عنه سيور التمايم فإنه أضاف السيور إليها لأنها تثقب و تجعل فيها سيور أو خيوط تعلق بها و مقصود أبي الأسود أنه عليه السلام كريم نجيب من الطرفين طرف الأب و طرف الأم و هو أكرم الخلق و أشرفهم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الّتمائم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8" w:name="__RefHeading___Toc1819106_730472459"/>
      <w:bookmarkStart w:id="19" w:name="_Toc6"/>
      <w:bookmarkEnd w:id="18"/>
      <w:r>
        <w:rPr>
          <w:rtl w:val="true"/>
        </w:rPr>
        <w:t>برّ الإمام علي بن الحسين بأمّه عليهما السّلام</w:t>
      </w:r>
      <w:bookmarkEnd w:id="19"/>
    </w:p>
    <w:p>
      <w:pPr>
        <w:pStyle w:val="BookText"/>
        <w:rPr/>
      </w:pPr>
      <w:r>
        <w:rPr>
          <w:rFonts w:ascii="Amiri" w:hAnsi="Amiri" w:eastAsia="Amiri" w:cs="Amiri"/>
          <w:color w:val="111111"/>
          <w:sz w:val="28"/>
          <w:sz w:val="28"/>
          <w:szCs w:val="28"/>
          <w:rtl w:val="true"/>
          <w:lang w:bidi="ar-SA"/>
        </w:rPr>
        <w:t>و كان الإمام عليّ بن الحسين زين العابدين عليه السّلام كثير البرّ بأمّه عليه السّلام،حتى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من أبرّ النّاس بأمّك و لسنا نراك تأكل معها في صحفة،فقال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أخاف أن تسبق يدي إلى ما سبقت إليه عينها فأكون قد عققتها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 w:name="__RefHeading___Toc1819108_730472459"/>
      <w:bookmarkStart w:id="21" w:name="_Toc7"/>
      <w:bookmarkEnd w:id="20"/>
      <w:r>
        <w:rPr>
          <w:rtl w:val="true"/>
        </w:rPr>
        <w:t>ولادة علي بن الحسين عليه السّلام</w:t>
      </w:r>
      <w:bookmarkEnd w:id="21"/>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عليّ بن الحسين عليهما السّلام في سنة ثمان و ثلاثين و قبض في سنة خمس و تسعين و له سبع </w:t>
      </w:r>
      <w:bookmarkStart w:id="22" w:name="pg14795_157281"/>
    </w:p>
    <w:p>
      <w:pPr>
        <w:pStyle w:val="BookText"/>
        <w:rPr/>
      </w:pPr>
      <w:bookmarkEnd w:id="22"/>
      <w:r>
        <w:rPr>
          <w:rFonts w:ascii="Amiri" w:hAnsi="Amiri" w:eastAsia="Amiri" w:cs="Amiri"/>
          <w:color w:val="111111"/>
          <w:sz w:val="28"/>
          <w:sz w:val="28"/>
          <w:szCs w:val="28"/>
          <w:rtl w:val="true"/>
          <w:lang w:bidi="ar-SA"/>
        </w:rPr>
        <w:t xml:space="preserve">خمسون سنة،و أمّه سلامة بنت يزدجرد بن شهريار بن شيرويه بن كسرى أبرويز و كان يزدجرد آخر ملوك الفرس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ولد بالمدينة سنة ست و ثلاثين من الهجرة يوم الجمعة و قيل الخميس في النصف من جمادى الآخرة و قيل لتسع خلون من شعبان عاش مع جده سنتين و مع عمه عشر سنين و مع أبيه أحد عشرة سنة و بعد أبيه أربعا و ثلاثين سنة و هي مدة 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في المدينة يوم السبت لاثنتي عشرة ليلة خلت من المحرم سنة خمس و تسعين للهجرة و له سبع و خمسون سنة و دفن بالبقيع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ولادته يوم الجمعة في بعض شهور سنة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و توفي سنة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بالمدينة و دفن في البقيع في قبر عمه الحسن بن عليّ في القبة التي فيها قبر العبّاس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قيل ولد بالمدينة في الخميس الخامس من شعبان سنة ثمان و ثلاثين من الهجرة،في أيام جده علي بن أبي طالب عليه السّلام قبل وفاته بسنتين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كتاب المناقب كانت إمامته عليه السّلام أربعا و ثلاثين سنة و كان في سني إمامته بقيّة ملك يزيد و ملك معاوية بن يزيد و ملك مروان و عبد الملك و توفّي في ملك الوليد سمّه الوليد بن عبد الملك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 w:name="__RefHeading___Toc1819110_730472459"/>
      <w:bookmarkStart w:id="24" w:name="_Toc8"/>
      <w:bookmarkEnd w:id="23"/>
      <w:r>
        <w:rPr>
          <w:rtl w:val="true"/>
        </w:rPr>
        <w:t>في أنّه وارث أبيه عليهما السّلام</w:t>
      </w:r>
      <w:bookmarkEnd w:id="24"/>
    </w:p>
    <w:p>
      <w:pPr>
        <w:pStyle w:val="BookText"/>
        <w:rPr/>
      </w:pPr>
      <w:r>
        <w:rPr>
          <w:rFonts w:ascii="Amiri" w:hAnsi="Amiri" w:eastAsia="Amiri" w:cs="Amiri"/>
          <w:color w:val="111111"/>
          <w:sz w:val="28"/>
          <w:sz w:val="28"/>
          <w:szCs w:val="28"/>
          <w:rtl w:val="true"/>
          <w:lang w:bidi="ar-SA"/>
        </w:rPr>
        <w:t>في الأمالي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الصادق عليه السّلام عن خاتم الحسين عليه السّلام إلى من صار و ذكرت له أنّي سمعت أنه أخذ من إصبعه فيما أخذ</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الحسين عليه السّلام أوصى إلى ابنه عليّ بن الحسين و جعل خاتمه في إصبعه و فوّض إليه أمره كما فعله رسول اللّه صلّى اللّه عليه و آله و سلّم بأمير المؤمنين و هو بالحسن و الحسن بالحسين ثمّ صار ذلك الخاتم إلى أبي و منه إليّ و أبي لابسه في كلّ جمعة فرأيته في إصبعه يوم الجمعة نقشه لا إله إلاّ اللّه عدّة للقاء اللّه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bookmarkStart w:id="25" w:name="pg14795_157282"/>
    </w:p>
    <w:p>
      <w:pPr>
        <w:pStyle w:val="BookText"/>
        <w:rPr/>
      </w:pPr>
      <w:bookmarkEnd w:id="25"/>
      <w:r>
        <w:rPr>
          <w:rFonts w:ascii="Amiri" w:hAnsi="Amiri" w:eastAsia="Amiri" w:cs="Amiri"/>
          <w:color w:val="111111"/>
          <w:sz w:val="28"/>
          <w:sz w:val="28"/>
          <w:szCs w:val="28"/>
          <w:rtl w:val="true"/>
          <w:lang w:bidi="ar-SA"/>
        </w:rPr>
        <w:t>و في كتاب البصائر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عليه السّلام لمّا حضره الذي حضره دعا ابنته الكبرى فاطمة فدفع إليها كتابا ملفوفا فدفعت فاطمة الكتاب إلى عليّ بن الحسين و إنّما دفعه إلى فاطمة،لأنّ عليّ بن الحسين كان مبطونا لا يرون إنّه إلاّ لما به ثمّ صار ذلك الكتاب إلينا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في ذلك الكتاب؟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جميع ما يحتاج إليه ولد آدم إلى أن تفنى الدّنيا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الفضيل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توجّه الحسين إلى العراق دفع إلى أمّ سلمة الوصية و الكتب و غير ذلك و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أتاك أكبر ولدي فادفعي إليه ما دفعت إليك،فلمّا قتل الحسين عليه السّلام أتى عليّ بن الحسين أمّ سلمة فدفعت إليه كلّ شيء أعطاها الحسين عليه السّلام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 w:name="__RefHeading___Toc1819112_730472459"/>
      <w:bookmarkStart w:id="27" w:name="_Toc9"/>
      <w:bookmarkEnd w:id="26"/>
      <w:r>
        <w:rPr>
          <w:rtl w:val="true"/>
        </w:rPr>
        <w:t>وفاته و دفنه عليه السّلام</w:t>
      </w:r>
      <w:bookmarkEnd w:id="27"/>
    </w:p>
    <w:p>
      <w:pPr>
        <w:pStyle w:val="BookText"/>
        <w:rPr/>
      </w:pPr>
      <w:r>
        <w:rPr>
          <w:rFonts w:ascii="Amiri" w:hAnsi="Amiri" w:eastAsia="Amiri" w:cs="Amiri"/>
          <w:color w:val="111111"/>
          <w:sz w:val="28"/>
          <w:sz w:val="28"/>
          <w:szCs w:val="28"/>
          <w:rtl w:val="true"/>
          <w:lang w:bidi="ar-SA"/>
        </w:rPr>
        <w:t xml:space="preserve">قيل مات في الثامن عشر من المحرم سنة أربع و تسعين </w:t>
      </w:r>
      <w:r>
        <w:rPr>
          <w:rStyle w:val="FootnoteAnchor"/>
          <w:rtl w:val="true"/>
        </w:rPr>
        <w:footnoteReference w:id="32"/>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و تسعين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تقدّم ذكر ولادته في سنة ثمان و ثلاثين فيكون سبعا و خمسين سنة </w:t>
      </w:r>
      <w:r>
        <w:rPr>
          <w:rStyle w:val="FootnoteAnchor"/>
          <w:rtl w:val="true"/>
        </w:rPr>
        <w:footnoteReference w:id="34"/>
      </w:r>
      <w:r>
        <w:rPr>
          <w:rFonts w:ascii="Amiri" w:hAnsi="Amiri" w:eastAsia="Amiri" w:cs="Amiri"/>
          <w:color w:val="111111"/>
          <w:sz w:val="28"/>
          <w:sz w:val="28"/>
          <w:szCs w:val="28"/>
          <w:rtl w:val="true"/>
          <w:lang w:bidi="ar-SA"/>
        </w:rPr>
        <w:t>كان منها مع جده سنتين،و مع أبي محمد الحسن عشر سنين،و أقام مع أبيه بعد عمه الحسن عشر سنين،و بقي بعد قتل أبيه تتمة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قبره بالبقيع بمدينة رسول اللّه صلّى اللّه عليه و آله و سلّم في القبر الذي فيه عمه الحسن،و هو الآن في القبّة التي فيها العباس بن عبد المطلب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 w:name="__RefHeading___Toc1819114_730472459"/>
      <w:bookmarkStart w:id="29" w:name="_Toc10"/>
      <w:bookmarkEnd w:id="28"/>
      <w:r>
        <w:rPr>
          <w:rtl w:val="true"/>
        </w:rPr>
        <w:t>ألقاب و كنى علي بن الحسين عليه السّلام</w:t>
      </w:r>
      <w:bookmarkEnd w:id="29"/>
    </w:p>
    <w:p>
      <w:pPr>
        <w:pStyle w:val="Heading3"/>
        <w:numPr>
          <w:ilvl w:val="2"/>
          <w:numId w:val="1"/>
        </w:numPr>
        <w:rPr/>
      </w:pPr>
      <w:bookmarkStart w:id="30" w:name="__RefHeading___Toc1819116_730472459"/>
      <w:bookmarkStart w:id="31" w:name="_Toc11"/>
      <w:bookmarkEnd w:id="30"/>
      <w:r>
        <w:rPr>
          <w:rtl w:val="true"/>
        </w:rPr>
        <w:t>اشارة</w:t>
      </w:r>
      <w:bookmarkEnd w:id="3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أهل التراجم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للحسين عليه السّلام ولد آخر أكبر من من السجاد قتل بين يدي والده،و ولد </w:t>
      </w:r>
    </w:p>
    <w:p>
      <w:pPr>
        <w:pStyle w:val="BookText"/>
        <w:rPr/>
      </w:pPr>
      <w:r>
        <w:rPr>
          <w:rFonts w:ascii="Amiri" w:hAnsi="Amiri" w:eastAsia="Amiri" w:cs="Amiri"/>
          <w:color w:val="111111"/>
          <w:sz w:val="28"/>
          <w:sz w:val="28"/>
          <w:szCs w:val="28"/>
          <w:rtl w:val="true"/>
          <w:lang w:bidi="ar-SA"/>
        </w:rPr>
        <w:t>طفل صغير له فجاءه سهم فقتله و قد تقدّم ذكر ذلك،و كان كلّ واحد منهما يسمى عليّا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نوح بن حبيب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حسين بن علي بن أبي طالب يكنّى أبا الحسين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الطبقة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حسين بن علي بن أبي طالب أحد بني هاشم، و يكنّى أبا محمد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إسماعيل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بن علي بن أبي طالب أبو الحسن الهاشمي المدني،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الحسين،كنّاه محمّد بن إسحاق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عيسى بن دينار،حدّثني أبو جعفر في حديث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 بن الحسين يكنّى أبا الحسين،و في غير هذا الحديث أنه كان يكنّى أبا محمد،و كان علي بن حسين ثقة،مأمونا،كثير الحديث،عاليا،رفيعا،ورعا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الزّهري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قرشيا أفضل من علي بن الحسين،و كان علي بن الحسين مع أبيه يوم قتل و هو ابن ثلاث و عشرين سنة،و هو مريض،فقال عمر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تعرّضوا لهذا المريض، و لقي علي بن الحسين جابر بن عبد اللّه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المناقب لقبه عليه السّلام زين العابدين و سيّد الساجدين و زين الصالحين و وارث علم النبيّين و وصّي الوصيّين و خازن وصايا المرسلين و إمام المؤمنين و منار القانتين و الخاشع و المتهجّد و الزاهد و العابد و العدل و البكّاء و السجّاد و ذو الثفنات و إمام الأمّة و أبو الأئمّة و كنيته أبو الحسن و أبو محمّد و أبو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أنّه يكنّى بأبي بكر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ألقابه كثيرة أشهرها زين العابدين،و سيد العابدين،و الزكي،و الأمين،و ذو الثفنات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كشف اليقين أنّ من ألقابه الزكي و الأمين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سبب لقبه زين العابدين أنّه كان ليلة في محرابه قائما في تهجّده،فتمثّل له الشيطان في صورة ثعبان ليشغله عن عبادته فلم يلتفت إليه،فجاءه إلى إبهام رجله فالتقمها فلم يلتفت إليه فآلمه فلم يقطع صلاته،فلمّا فرغ منها و قد كشف اللّه تعالى له فعلم أنّه شيطان فسبّه و لطمه و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32" w:name="pg14795_157284"/>
    </w:p>
    <w:p>
      <w:pPr>
        <w:pStyle w:val="BookText"/>
        <w:rPr/>
      </w:pPr>
      <w:bookmarkEnd w:id="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إخس يا ملعون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و قام إلى إتمام ورده،فسمع صوتا و لا يرى قائله و هو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زين العابدين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فظهرت هذه الكلمة و اشتهرت لقبا له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1819118_730472459"/>
      <w:bookmarkStart w:id="34" w:name="_Toc12"/>
      <w:bookmarkEnd w:id="33"/>
      <w:r>
        <w:rPr>
          <w:rtl w:val="true"/>
        </w:rPr>
        <w:t>سبب تسميته بزين العابدين عليه السّلام</w:t>
      </w:r>
      <w:bookmarkEnd w:id="34"/>
    </w:p>
    <w:p>
      <w:pPr>
        <w:pStyle w:val="BookText"/>
        <w:rPr/>
      </w:pPr>
      <w:r>
        <w:rPr>
          <w:rFonts w:ascii="Amiri" w:hAnsi="Amiri" w:eastAsia="Amiri" w:cs="Amiri"/>
          <w:color w:val="111111"/>
          <w:sz w:val="28"/>
          <w:sz w:val="28"/>
          <w:szCs w:val="28"/>
          <w:rtl w:val="true"/>
          <w:lang w:bidi="ar-SA"/>
        </w:rPr>
        <w:t>من كتاب علل الشرائع بإسناده إلى عمران بن سليم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الزهري إذا حدّث عن عليّ ابن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زين العابدين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سفيان بن عيينة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لأنّي سمعت سعيد بن المسيّب يحدّث عن ابن عبّاس أنّ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ينادي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زين العابدين،فكأنّي أنظر إلى ولدي علي بن الحسين يخطر بين الصفوف يعني يتمايل في مشيته كالمعجب بنفسه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مناقب ابن عبد العزيز أنّه قال يوما و قد قام من عنده 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أشرف الناس؟</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كلاّ،إنّ أشرف الناس هذا القائم من عندي،من أحبّ الناس أن يكونوا منه و لم يحبّ أن يكون من أحد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ربيع الأبرار عن الزمخشري روي عن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من عباده خيرتان فخيرته من العرب قريش و من العجم فارس،و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أنا ابن الخيرتين لأنّ جدّه رسول اللّه صلّى اللّه عليه و آله و سلّم و أمّه بنت يزدجرد الملك،و أنشأ أبو الأسود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غلاما بين كسرى و هاشم لأكرم من نيطت عليه التمائم </w:t>
      </w:r>
      <w:r>
        <w:rPr>
          <w:rStyle w:val="FootnoteAnchor"/>
          <w:rtl w:val="true"/>
        </w:rPr>
        <w:footnoteReference w:id="46"/>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التمائم خرزات كانت العرب تعلّقها على أولادها يتّقون بها العين أو الأعمّ منها و من العوذ و الغرض التعميم بأنّه أفضل الخلق</w:t>
      </w:r>
      <w:r>
        <w:rPr>
          <w:rFonts w:eastAsia="Amiri" w:cs="Amiri" w:ascii="Amiri" w:hAnsi="Amiri"/>
          <w:color w:val="111111"/>
          <w:sz w:val="28"/>
          <w:szCs w:val="28"/>
          <w:rtl w:val="true"/>
          <w:lang w:bidi="ar-SA"/>
        </w:rPr>
        <w:t>.</w:t>
      </w:r>
      <w:bookmarkStart w:id="35" w:name="pg14795_157285"/>
    </w:p>
    <w:p>
      <w:pPr>
        <w:pStyle w:val="Heading3"/>
        <w:numPr>
          <w:ilvl w:val="2"/>
          <w:numId w:val="1"/>
        </w:numPr>
        <w:rPr/>
      </w:pPr>
      <w:bookmarkStart w:id="36" w:name="__RefHeading___Toc1819120_730472459"/>
      <w:bookmarkStart w:id="37" w:name="_Toc13"/>
      <w:bookmarkEnd w:id="35"/>
      <w:bookmarkEnd w:id="36"/>
      <w:r>
        <w:rPr>
          <w:rtl w:val="true"/>
        </w:rPr>
        <w:t>علّة لقبه سيّد الساجدين</w:t>
      </w:r>
      <w:bookmarkEnd w:id="37"/>
    </w:p>
    <w:p>
      <w:pPr>
        <w:pStyle w:val="BookText"/>
        <w:rPr/>
      </w:pPr>
      <w:r>
        <w:rPr>
          <w:rFonts w:ascii="Amiri" w:hAnsi="Amiri" w:eastAsia="Amiri" w:cs="Amiri"/>
          <w:color w:val="111111"/>
          <w:sz w:val="28"/>
          <w:sz w:val="28"/>
          <w:szCs w:val="28"/>
          <w:rtl w:val="true"/>
          <w:lang w:bidi="ar-SA"/>
        </w:rPr>
        <w:t xml:space="preserve">في كتاب العلل عن الباقر عليه السّلام إنّ أبي عليّ بن الحسين ما ذكر للّه عزّ و جلّ نعمة عليه إلاّ سجد و لا قرأ آية من كتاب اللّه عزّ و جلّ فيها سجود إلاّ سجد و لا دفع اللّه عزّ و جلّ عنه سوء يخشاه أو كيد كائد إلاّ سجد،و لا فرغ من صلاته مفروضة إلاّ سجد،و لا وفق بين اثنين إلاّ سجد و كان أثر السجود في جميع مواضع سجوده فسمّي السجّاد لذلك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عليه السّلام كان أبي عليه السّلام في موضع سجوده آثار نائتة و كان يقطعها في السنة مرّتين في كلّ مرّة خمس ثفنات فسمّي ذا الثفنات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 w:name="__RefHeading___Toc1819122_730472459"/>
      <w:bookmarkStart w:id="39" w:name="_Toc14"/>
      <w:bookmarkEnd w:id="38"/>
      <w:r>
        <w:rPr>
          <w:rtl w:val="true"/>
        </w:rPr>
        <w:t>في نقش خاتم علي بن الحسين عليه السّلام</w:t>
      </w:r>
      <w:bookmarkEnd w:id="39"/>
    </w:p>
    <w:p>
      <w:pPr>
        <w:pStyle w:val="BookText"/>
        <w:rPr/>
      </w:pPr>
      <w:r>
        <w:rPr>
          <w:rFonts w:ascii="Amiri" w:hAnsi="Amiri" w:eastAsia="Amiri" w:cs="Amiri"/>
          <w:color w:val="111111"/>
          <w:sz w:val="28"/>
          <w:sz w:val="28"/>
          <w:szCs w:val="28"/>
          <w:rtl w:val="true"/>
          <w:lang w:bidi="ar-SA"/>
        </w:rPr>
        <w:t>و في الكافي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خاتم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العليّ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نقش خاتم 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خزي و شقي قاتل الحسين بن عليّ صلوات اللّه عليه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 كان نقش خاتم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بالغ أمره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عليّ بن الحسين يتختّم بخاتم أبيه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السّلام؛كان نقش خاتم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العزّة للّه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 w:name="__RefHeading___Toc1819124_730472459"/>
      <w:bookmarkStart w:id="41" w:name="_Toc15"/>
      <w:bookmarkEnd w:id="40"/>
      <w:r>
        <w:rPr>
          <w:rtl w:val="true"/>
        </w:rPr>
        <w:t>فضل علي بن الحسين عليه السّلام</w:t>
      </w:r>
      <w:bookmarkEnd w:id="4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الزبير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جابر،فدخل عليه علي بن الحسين،فقال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رسول </w:t>
      </w:r>
    </w:p>
    <w:p>
      <w:pPr>
        <w:pStyle w:val="BookText"/>
        <w:rPr/>
      </w:pPr>
      <w:r>
        <w:rPr>
          <w:rFonts w:ascii="Amiri" w:hAnsi="Amiri" w:eastAsia="Amiri" w:cs="Amiri"/>
          <w:color w:val="111111"/>
          <w:sz w:val="28"/>
          <w:sz w:val="28"/>
          <w:szCs w:val="28"/>
          <w:rtl w:val="true"/>
          <w:lang w:bidi="ar-SA"/>
        </w:rPr>
        <w:t>اللّه صلّى اللّه عليه و آله و سلّم فدخل عليه الحسين بن علي،فضمّه إليه،و قبّله و أقعده إلى جنبه،ثم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يولد لابني هذا ابن يقال له عليّ،إذا كان يوم القيامة نادى مناد من بطنان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ليقم سيد العابدين فيقوم هو</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رزين بن عبيد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ابن عباس فأتى علي بن الحسين فقال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مرحبا بالحبيب بن الحبيب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شهاب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قرشيا أفضل من علي بن الحسين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أكثر مجالستي علي بن الحسين و ما رأيت أحدا كان أفقه منه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من أفضل أهل بيته و أفقههم و أحسنهم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أدرك من أهل البيت أفضل من علي بن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مثل علي بن الحسين فيهم قط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إبن أبي حازم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حازم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هاشميا أفضل من علي بن الحسين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وهب عن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في أهل بيت رسول اللّه صلّى اللّه عليه و آله و سلّم مثل علي بن الحسين، و هو ابن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يحيى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الحسين و كان أفضل هاشمي أدركته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أحبّونا حبّ الإسلام،فما برح بنا حبّكم حتى صار علينا عارا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بكر بن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نسل الحسين بن علي كله من قبل علي الأصغر،و أمه أم ولد،و كان أفضل أهل زمانه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عبد اللّه الحافظ </w:t>
      </w:r>
      <w:r>
        <w:rPr>
          <w:rStyle w:val="FootnoteAnchor"/>
          <w:rtl w:val="true"/>
        </w:rPr>
        <w:footnoteReference w:id="62"/>
      </w:r>
      <w:r>
        <w:rPr>
          <w:rFonts w:ascii="Amiri" w:hAnsi="Amiri" w:eastAsia="Amiri" w:cs="Amiri"/>
          <w:color w:val="111111"/>
          <w:sz w:val="28"/>
          <w:sz w:val="28"/>
          <w:szCs w:val="28"/>
          <w:rtl w:val="true"/>
          <w:lang w:bidi="ar-SA"/>
        </w:rPr>
        <w:t>عن أبي بكر بن أبي شيبة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 الأسانيد كلها الزهري عن علي بن الحسين عن أبيه عن علي</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bookmarkStart w:id="42" w:name="pg14795_157287"/>
    </w:p>
    <w:p>
      <w:pPr>
        <w:pStyle w:val="Heading2"/>
        <w:numPr>
          <w:ilvl w:val="1"/>
          <w:numId w:val="1"/>
        </w:numPr>
        <w:rPr/>
      </w:pPr>
      <w:bookmarkStart w:id="43" w:name="__RefHeading___Toc1819126_730472459"/>
      <w:bookmarkStart w:id="44" w:name="_Toc16"/>
      <w:bookmarkEnd w:id="42"/>
      <w:bookmarkEnd w:id="43"/>
      <w:r>
        <w:rPr>
          <w:rtl w:val="true"/>
        </w:rPr>
        <w:t>مدح علي بن الحسين عليه السّلام من الفرزدق</w:t>
      </w:r>
      <w:bookmarkEnd w:id="44"/>
    </w:p>
    <w:p>
      <w:pPr>
        <w:pStyle w:val="BookText"/>
        <w:rPr/>
      </w:pPr>
      <w:r>
        <w:rPr>
          <w:rFonts w:ascii="Amiri" w:hAnsi="Amiri" w:eastAsia="Amiri" w:cs="Amiri"/>
          <w:color w:val="111111"/>
          <w:sz w:val="28"/>
          <w:sz w:val="28"/>
          <w:szCs w:val="28"/>
          <w:rtl w:val="true"/>
          <w:lang w:bidi="ar-SA"/>
        </w:rPr>
        <w:t>قال في حقه أبي فراس همام بن غالب بن الصعصعة الملّقب بالفرزدق التميمي المجاشعي رحمة اللّه عليه،في مدحه قصيدة غرّاء بلغت في جودة ألفاظها و عذوبة معانيها غاية تستشهد بأبياتها الأدباء،و الحريّ فيها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الشعر لحكمة،و أن من الكلام لسحرا،أشار فيها إلى طائفة من علوّ رتبته و سموّ درجته و شرذمة من منزلة شأنه،و مكانة أمره،في واقعة اقتضت ذلك،كما نشير إليها،و أتى ببعض أبياتها أبو تمام حبيب بن أوس الطائي في كتابه المعروف بالحماسة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الحماسة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دلّت على غزارة فضله و إتقان معرفته بحسن اختياره،معنونا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الفرزدق يمدح عليّ بن الحسين بن عليّ بن أبي طالب صلوات اللّه عليهم،مبتدئا بقول الفرزدق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رأته قريش قال قائلها،و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تعرف البطحاء،و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يمسكه،و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القبائل ليست،و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بكفه خيزران،و بعده يغضي حياء،و ختم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أتى بعشرين بيتا منها أبو الفرج الأصبهاني في الأغاني في ترجمة الفرزدق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التاسع عشر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أتى بعدة أبيات منها الشريف المرتضى علم الهدى في أماليه،المعروف بغرر الفوائد و درر القلائد،و كذا ذكر سبعا و عشرين منها أحمد بن خلّكان في وفيات الأعيان،عند ترجمة الفرزدق،و كذا غيرهم من كبار المؤلفين و أعاظم المؤرخين،و لا حاجة إلى ذكرهم لأنّ القضية بلغت في وضوحها كالشمس في رائعة النّهار و يعدّ من متواترات الأخبار و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 الأصبهاني في 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عبد اللّه بن عليّ بن الحسن الهاشمي،عن حيّان بن عليّ العنزي عن مجالد عن الشعبي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الفرزدق بعدما كبر و قد أتت له سبعون سنة و كان هشام بن عبد الملك قد حجّ في ذلك العام،فرأى عليّ بن الحسين في غمار النّاس في الطواف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الشاب الذي تبرق أسرّة وجهه كأنّه صينّية تتراءى فيها عذارى الحيّ وجوهها؟</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عليّ بن الحسين بن عليّ بن أبي طالب صلوات اللّه عليهم،فقال الفرزدق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تعرف البطحاء و طأته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من أتى بها،و قال بعد نقل القصيدة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فغضب هشام فحبسه بين مكّة و المدينة فقال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يرددني بين المدينة و التي إليها قلوب الناس يهوى منيبها يقلّب عينا لم تكن لخليفة مشوهة حولاء باد عيوبها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أيحبسني بين المدينة و التي إليها قلوب النّاس يهوى منيبها</w:t>
      </w:r>
    </w:p>
    <w:p>
      <w:pPr>
        <w:pStyle w:val="BookText"/>
        <w:rPr/>
      </w:pPr>
      <w:r>
        <w:rPr>
          <w:rFonts w:ascii="Amiri" w:hAnsi="Amiri" w:eastAsia="Amiri" w:cs="Amiri"/>
          <w:color w:val="111111"/>
          <w:sz w:val="28"/>
          <w:sz w:val="28"/>
          <w:szCs w:val="28"/>
          <w:rtl w:val="true"/>
          <w:lang w:bidi="ar-SA"/>
        </w:rPr>
        <w:t>يقلّب رأسا لم يكن رأس سيد و عينا له حولاء باد عيوبها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فبلغ شعره هشاما فوجّه فأطلقه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هشام أحولا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ابن خلّكان في وفيات الأعيان في ترجمة الفرزدق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تنسب إليه مكرمة يرجى له بها الجنّة،و هي أنّه لما حجّ هشام بن عبد الملك في أيّام أبيه فطاف و جهد أن يصل إلى الحجر ليستلمه فلم يقدر لكثرة الزحام،فنصب له منبر و جلس عليه ينظر إلى النّاس،و معه جماعة من أعيان أهل الشام،فبينما هو كذلك إذ أقبل زين العابدين عليّ بن الحسين بن عليّ بن أبي طالب،و كان من أحسن النّاس وجها و أطيبهم أرجا،فطاف بالبيت فلما انتهى إلى الحجر تنحّى له النّاس حتّى استلم، فقال رجل من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الذي هابه النّاس هذه الهيبة؟</w:t>
      </w:r>
    </w:p>
    <w:p>
      <w:p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أعرفه،مخافة أن يرغب فيه أهل الشام،فيملكون،و كان الفرزدق حاضرا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يا أبا فراس؟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تعرف البطحاء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ذكر من أبيات تلك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نذكر القصيدة بتمامها تيمّنا بها و نشرح بعض ما يحتاج إليه بالتفسير والسؤال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سائلي أين حلّ الجود و الكرم عندي بيان إذا طلا به قدموا</w:t>
      </w:r>
    </w:p>
    <w:p>
      <w:pPr>
        <w:pStyle w:val="BookText"/>
        <w:rPr/>
      </w:pPr>
      <w:r>
        <w:rPr>
          <w:rFonts w:ascii="Amiri" w:hAnsi="Amiri" w:eastAsia="Amiri" w:cs="Amiri"/>
          <w:color w:val="111111"/>
          <w:sz w:val="28"/>
          <w:sz w:val="28"/>
          <w:szCs w:val="28"/>
          <w:rtl w:val="true"/>
          <w:lang w:bidi="ar-SA"/>
        </w:rPr>
        <w:t>هذا الذي تعرف البطحاء و طأته و البيت يعرفه و الحلّ و الحرم</w:t>
      </w:r>
    </w:p>
    <w:p>
      <w:pPr>
        <w:pStyle w:val="BookText"/>
        <w:rPr/>
      </w:pPr>
      <w:r>
        <w:rPr>
          <w:rFonts w:ascii="Amiri" w:hAnsi="Amiri" w:eastAsia="Amiri" w:cs="Amiri"/>
          <w:color w:val="111111"/>
          <w:sz w:val="28"/>
          <w:sz w:val="28"/>
          <w:szCs w:val="28"/>
          <w:rtl w:val="true"/>
          <w:lang w:bidi="ar-SA"/>
        </w:rPr>
        <w:t>هذا ابن خير عباد اللّه كلّهم هذا التقي النقي الطاهر العلم</w:t>
      </w:r>
    </w:p>
    <w:p>
      <w:pPr>
        <w:pStyle w:val="BookText"/>
        <w:rPr/>
      </w:pPr>
      <w:r>
        <w:rPr>
          <w:rFonts w:ascii="Amiri" w:hAnsi="Amiri" w:eastAsia="Amiri" w:cs="Amiri"/>
          <w:color w:val="111111"/>
          <w:sz w:val="28"/>
          <w:sz w:val="28"/>
          <w:szCs w:val="28"/>
          <w:rtl w:val="true"/>
          <w:lang w:bidi="ar-SA"/>
        </w:rPr>
        <w:t>هذا الذي أحمد المختار والده صلّى عليه إلهي ما جرى القلم</w:t>
      </w:r>
    </w:p>
    <w:p>
      <w:pPr>
        <w:pStyle w:val="BookText"/>
        <w:rPr/>
      </w:pPr>
      <w:r>
        <w:rPr>
          <w:rFonts w:ascii="Amiri" w:hAnsi="Amiri" w:eastAsia="Amiri" w:cs="Amiri"/>
          <w:color w:val="111111"/>
          <w:sz w:val="28"/>
          <w:sz w:val="28"/>
          <w:szCs w:val="28"/>
          <w:rtl w:val="true"/>
          <w:lang w:bidi="ar-SA"/>
        </w:rPr>
        <w:t>لو يعلم الركن من ذا جاء يلثمه لخرّ يلثم منه ما وطى القدم</w:t>
      </w:r>
    </w:p>
    <w:p>
      <w:pPr>
        <w:pStyle w:val="BookText"/>
        <w:rPr/>
      </w:pPr>
      <w:r>
        <w:rPr>
          <w:rFonts w:ascii="Amiri" w:hAnsi="Amiri" w:eastAsia="Amiri" w:cs="Amiri"/>
          <w:color w:val="111111"/>
          <w:sz w:val="28"/>
          <w:sz w:val="28"/>
          <w:szCs w:val="28"/>
          <w:rtl w:val="true"/>
          <w:lang w:bidi="ar-SA"/>
        </w:rPr>
        <w:t>هذا عليّ رسول اللّه والده أمست بنور هداه تهتدي الأمم</w:t>
      </w:r>
    </w:p>
    <w:p>
      <w:pPr>
        <w:pStyle w:val="BookText"/>
        <w:rPr/>
      </w:pPr>
      <w:r>
        <w:rPr>
          <w:rFonts w:ascii="Amiri" w:hAnsi="Amiri" w:eastAsia="Amiri" w:cs="Amiri"/>
          <w:color w:val="111111"/>
          <w:sz w:val="28"/>
          <w:sz w:val="28"/>
          <w:szCs w:val="28"/>
          <w:rtl w:val="true"/>
          <w:lang w:bidi="ar-SA"/>
        </w:rPr>
        <w:t>هذا الذي عمّه الطيار جعفر و ال‍ مقتول حمزة ليث حبّه قسم</w:t>
      </w:r>
    </w:p>
    <w:p>
      <w:pPr>
        <w:pStyle w:val="BookText"/>
        <w:rPr/>
      </w:pPr>
      <w:r>
        <w:rPr>
          <w:rFonts w:ascii="Amiri" w:hAnsi="Amiri" w:eastAsia="Amiri" w:cs="Amiri"/>
          <w:color w:val="111111"/>
          <w:sz w:val="28"/>
          <w:sz w:val="28"/>
          <w:szCs w:val="28"/>
          <w:rtl w:val="true"/>
          <w:lang w:bidi="ar-SA"/>
        </w:rPr>
        <w:t>هذا ابن سيّدة النسوان فاطمة و ابن الوصي الذي في سيفه سقم</w:t>
      </w:r>
    </w:p>
    <w:p>
      <w:pPr>
        <w:pStyle w:val="BookText"/>
        <w:rPr/>
      </w:pPr>
      <w:r>
        <w:rPr>
          <w:rFonts w:ascii="Amiri" w:hAnsi="Amiri" w:eastAsia="Amiri" w:cs="Amiri"/>
          <w:color w:val="111111"/>
          <w:sz w:val="28"/>
          <w:sz w:val="28"/>
          <w:szCs w:val="28"/>
          <w:rtl w:val="true"/>
          <w:lang w:bidi="ar-SA"/>
        </w:rPr>
        <w:t>إذا رأته قريش قال قائلها إلى مكارم هذا ينتهي الكرم</w:t>
      </w:r>
    </w:p>
    <w:p>
      <w:pPr>
        <w:pStyle w:val="BookText"/>
        <w:rPr/>
      </w:pPr>
      <w:r>
        <w:rPr>
          <w:rFonts w:ascii="Amiri" w:hAnsi="Amiri" w:eastAsia="Amiri" w:cs="Amiri"/>
          <w:color w:val="111111"/>
          <w:sz w:val="28"/>
          <w:sz w:val="28"/>
          <w:szCs w:val="28"/>
          <w:rtl w:val="true"/>
          <w:lang w:bidi="ar-SA"/>
        </w:rPr>
        <w:t>ينمى إلى ذروة العزّ التي قصر ت عن نيلها عرب الإسلام و العجم</w:t>
      </w:r>
    </w:p>
    <w:p>
      <w:pPr>
        <w:pStyle w:val="BookText"/>
        <w:rPr/>
      </w:pPr>
      <w:r>
        <w:rPr>
          <w:rFonts w:ascii="Amiri" w:hAnsi="Amiri" w:eastAsia="Amiri" w:cs="Amiri"/>
          <w:color w:val="111111"/>
          <w:sz w:val="28"/>
          <w:sz w:val="28"/>
          <w:szCs w:val="28"/>
          <w:rtl w:val="true"/>
          <w:lang w:bidi="ar-SA"/>
        </w:rPr>
        <w:t>يكاد يمسكه عرفان راحته ركن الحطيم إذا ما جاء يستلم</w:t>
      </w:r>
    </w:p>
    <w:p>
      <w:pPr>
        <w:pStyle w:val="BookText"/>
        <w:rPr/>
      </w:pPr>
      <w:r>
        <w:rPr>
          <w:rFonts w:ascii="Amiri" w:hAnsi="Amiri" w:eastAsia="Amiri" w:cs="Amiri"/>
          <w:color w:val="111111"/>
          <w:sz w:val="28"/>
          <w:sz w:val="28"/>
          <w:szCs w:val="28"/>
          <w:rtl w:val="true"/>
          <w:lang w:bidi="ar-SA"/>
        </w:rPr>
        <w:t>و ليس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هذا؟بضائره العرب تعرف من أنكرت و العجم</w:t>
      </w:r>
    </w:p>
    <w:p>
      <w:pPr>
        <w:pStyle w:val="BookText"/>
        <w:rPr/>
      </w:pPr>
      <w:r>
        <w:rPr>
          <w:rFonts w:ascii="Amiri" w:hAnsi="Amiri" w:eastAsia="Amiri" w:cs="Amiri"/>
          <w:color w:val="111111"/>
          <w:sz w:val="28"/>
          <w:sz w:val="28"/>
          <w:szCs w:val="28"/>
          <w:rtl w:val="true"/>
          <w:lang w:bidi="ar-SA"/>
        </w:rPr>
        <w:t>يغضي حياء و يغضى من مهابته فما يكلّم إلاّ حين يبتسم</w:t>
      </w:r>
    </w:p>
    <w:p>
      <w:pPr>
        <w:pStyle w:val="BookText"/>
        <w:rPr/>
      </w:pPr>
      <w:r>
        <w:rPr>
          <w:rFonts w:ascii="Amiri" w:hAnsi="Amiri" w:eastAsia="Amiri" w:cs="Amiri"/>
          <w:color w:val="111111"/>
          <w:sz w:val="28"/>
          <w:sz w:val="28"/>
          <w:szCs w:val="28"/>
          <w:rtl w:val="true"/>
          <w:lang w:bidi="ar-SA"/>
        </w:rPr>
        <w:t>في كفّه خيزران ريحه عبق من كف أروع في عرينه شمم</w:t>
      </w:r>
    </w:p>
    <w:p>
      <w:pPr>
        <w:pStyle w:val="BookText"/>
        <w:rPr/>
      </w:pPr>
      <w:r>
        <w:rPr>
          <w:rFonts w:ascii="Amiri" w:hAnsi="Amiri" w:eastAsia="Amiri" w:cs="Amiri"/>
          <w:color w:val="111111"/>
          <w:sz w:val="28"/>
          <w:sz w:val="28"/>
          <w:szCs w:val="28"/>
          <w:rtl w:val="true"/>
          <w:lang w:bidi="ar-SA"/>
        </w:rPr>
        <w:t>ينشقّ ثوب الدجى عن نور غرّته كالشمس تنجاب عن إشراقها الظلم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قال لا قطّ إلاّ في تشهده لولا التشهد كانت لاؤه نعم </w:t>
      </w:r>
    </w:p>
    <w:p>
      <w:pPr>
        <w:pStyle w:val="BookText"/>
        <w:rPr/>
      </w:pPr>
      <w:r>
        <w:rPr>
          <w:rFonts w:ascii="Amiri" w:hAnsi="Amiri" w:eastAsia="Amiri" w:cs="Amiri"/>
          <w:color w:val="111111"/>
          <w:sz w:val="28"/>
          <w:sz w:val="28"/>
          <w:szCs w:val="28"/>
          <w:rtl w:val="true"/>
          <w:lang w:bidi="ar-SA"/>
        </w:rPr>
        <w:t xml:space="preserve">مشتقة من رسول اللّه نبعته طابت مغارسه و الخيم و الشيم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حمّال أثقال أقوام إذا فدحوا حلو الشمائل تحلو عنده نعم</w:t>
      </w:r>
    </w:p>
    <w:p>
      <w:pPr>
        <w:pStyle w:val="BookText"/>
        <w:rPr/>
      </w:pPr>
      <w:r>
        <w:rPr>
          <w:rFonts w:ascii="Amiri" w:hAnsi="Amiri" w:eastAsia="Amiri" w:cs="Amiri"/>
          <w:color w:val="111111"/>
          <w:sz w:val="28"/>
          <w:sz w:val="28"/>
          <w:szCs w:val="28"/>
          <w:rtl w:val="true"/>
          <w:lang w:bidi="ar-SA"/>
        </w:rPr>
        <w:t>إن قال قال بما تهوى جميعهم و إن تكلم يوما زانه الكلم</w:t>
      </w:r>
    </w:p>
    <w:p>
      <w:pPr>
        <w:pStyle w:val="BookText"/>
        <w:rPr/>
      </w:pPr>
      <w:r>
        <w:rPr>
          <w:rFonts w:ascii="Amiri" w:hAnsi="Amiri" w:eastAsia="Amiri" w:cs="Amiri"/>
          <w:color w:val="111111"/>
          <w:sz w:val="28"/>
          <w:sz w:val="28"/>
          <w:szCs w:val="28"/>
          <w:rtl w:val="true"/>
          <w:lang w:bidi="ar-SA"/>
        </w:rPr>
        <w:t>هذا ابن فاطمة إن كنت جاهله بجدّه أنبياء اللّه قد ختموا</w:t>
      </w:r>
    </w:p>
    <w:p>
      <w:pPr>
        <w:pStyle w:val="BookText"/>
        <w:rPr/>
      </w:pPr>
      <w:r>
        <w:rPr>
          <w:rFonts w:ascii="Amiri" w:hAnsi="Amiri" w:eastAsia="Amiri" w:cs="Amiri"/>
          <w:color w:val="111111"/>
          <w:sz w:val="28"/>
          <w:sz w:val="28"/>
          <w:szCs w:val="28"/>
          <w:rtl w:val="true"/>
          <w:lang w:bidi="ar-SA"/>
        </w:rPr>
        <w:t>اللّه شرّفه قدما و عظّمه جرى بذاك له في لوحه القلم</w:t>
      </w:r>
    </w:p>
    <w:p>
      <w:pPr>
        <w:pStyle w:val="BookText"/>
        <w:rPr/>
      </w:pPr>
      <w:r>
        <w:rPr>
          <w:rFonts w:ascii="Amiri" w:hAnsi="Amiri" w:eastAsia="Amiri" w:cs="Amiri"/>
          <w:color w:val="111111"/>
          <w:sz w:val="28"/>
          <w:sz w:val="28"/>
          <w:szCs w:val="28"/>
          <w:rtl w:val="true"/>
          <w:lang w:bidi="ar-SA"/>
        </w:rPr>
        <w:t>من جدّه دان فضل الأنبياء له و فضل أمّته دانت له الأمم</w:t>
      </w:r>
    </w:p>
    <w:p>
      <w:pPr>
        <w:pStyle w:val="BookText"/>
        <w:rPr/>
      </w:pPr>
      <w:r>
        <w:rPr>
          <w:rFonts w:ascii="Amiri" w:hAnsi="Amiri" w:eastAsia="Amiri" w:cs="Amiri"/>
          <w:color w:val="111111"/>
          <w:sz w:val="28"/>
          <w:sz w:val="28"/>
          <w:szCs w:val="28"/>
          <w:rtl w:val="true"/>
          <w:lang w:bidi="ar-SA"/>
        </w:rPr>
        <w:t xml:space="preserve">عمّ البريّة بالإحسان و انقشعت عنها العماية </w:t>
      </w:r>
      <w:r>
        <w:rPr>
          <w:rStyle w:val="FootnoteAnchor"/>
          <w:rtl w:val="true"/>
        </w:rPr>
        <w:footnoteReference w:id="66"/>
      </w:r>
      <w:r>
        <w:rPr>
          <w:rFonts w:ascii="IRNazanin" w:hAnsi="IRNazanin" w:eastAsia="IRNazanin"/>
          <w:color w:val="111111"/>
          <w:sz w:val="28"/>
          <w:sz w:val="28"/>
          <w:szCs w:val="28"/>
          <w:rtl w:val="true"/>
          <w:lang w:bidi="fa-IR"/>
        </w:rPr>
        <w:t xml:space="preserve">و الإملاق و الظلم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كلتا يديه غياث عمّ نفعهما يستو كفان و لا يعروهما عدم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سهل الخليقة لا تخشى بوادره يزينه خصلتان الحلم و الكرم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يزينه اثنان حسن الخلق و الشيم و الخليقة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الطبيعة،و بوادره جمع بادره و هي الحدّة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يخلف الوعد ميمون نقيبته رحب الفناء أريب حين يعترم</w:t>
      </w:r>
    </w:p>
    <w:p>
      <w:pPr>
        <w:pStyle w:val="BookText"/>
        <w:rPr/>
      </w:pPr>
      <w:r>
        <w:rPr>
          <w:rFonts w:ascii="Amiri" w:hAnsi="Amiri" w:eastAsia="Amiri" w:cs="Amiri"/>
          <w:color w:val="111111"/>
          <w:sz w:val="28"/>
          <w:sz w:val="28"/>
          <w:szCs w:val="28"/>
          <w:rtl w:val="true"/>
          <w:lang w:bidi="ar-SA"/>
        </w:rPr>
        <w:t>من معشر حبهم دين و بغضهم كفر و قربهم منجى و معتصم</w:t>
      </w:r>
    </w:p>
    <w:p>
      <w:pPr>
        <w:pStyle w:val="BookText"/>
        <w:rPr/>
      </w:pPr>
      <w:r>
        <w:rPr>
          <w:rFonts w:ascii="Amiri" w:hAnsi="Amiri" w:eastAsia="Amiri" w:cs="Amiri"/>
          <w:color w:val="111111"/>
          <w:sz w:val="28"/>
          <w:sz w:val="28"/>
          <w:szCs w:val="28"/>
          <w:rtl w:val="true"/>
          <w:lang w:bidi="ar-SA"/>
        </w:rPr>
        <w:t>يستدفع السوء و البلوى بحبّهم و يستزاد به الإحسان و النعم</w:t>
      </w:r>
    </w:p>
    <w:p>
      <w:pPr>
        <w:pStyle w:val="BookText"/>
        <w:rPr/>
      </w:pPr>
      <w:r>
        <w:rPr>
          <w:rFonts w:ascii="Amiri" w:hAnsi="Amiri" w:eastAsia="Amiri" w:cs="Amiri"/>
          <w:color w:val="111111"/>
          <w:sz w:val="28"/>
          <w:sz w:val="28"/>
          <w:szCs w:val="28"/>
          <w:rtl w:val="true"/>
          <w:lang w:bidi="ar-SA"/>
        </w:rPr>
        <w:t>مقدم بعد ذكر اللّه ذكرهم في كل بدء و مختوم به الكلم</w:t>
      </w:r>
    </w:p>
    <w:p>
      <w:pPr>
        <w:pStyle w:val="BookText"/>
        <w:rPr/>
      </w:pPr>
      <w:r>
        <w:rPr>
          <w:rFonts w:ascii="Amiri" w:hAnsi="Amiri" w:eastAsia="Amiri" w:cs="Amiri"/>
          <w:color w:val="111111"/>
          <w:sz w:val="28"/>
          <w:sz w:val="28"/>
          <w:szCs w:val="28"/>
          <w:rtl w:val="true"/>
          <w:lang w:bidi="ar-SA"/>
        </w:rPr>
        <w:t>إن عدّ أهل التقى كانوا أئمتهم أو قيل من خير أهل الأرض؟قيل هم</w:t>
      </w:r>
    </w:p>
    <w:p>
      <w:pPr>
        <w:pStyle w:val="BookText"/>
        <w:rPr/>
      </w:pPr>
      <w:r>
        <w:rPr>
          <w:rFonts w:ascii="Amiri" w:hAnsi="Amiri" w:eastAsia="Amiri" w:cs="Amiri"/>
          <w:color w:val="111111"/>
          <w:sz w:val="28"/>
          <w:sz w:val="28"/>
          <w:szCs w:val="28"/>
          <w:rtl w:val="true"/>
          <w:lang w:bidi="ar-SA"/>
        </w:rPr>
        <w:t>لا يستطيع جواد بعد جودهم و لا يدانيهم قوم و إن كرموا</w:t>
      </w:r>
    </w:p>
    <w:p>
      <w:pPr>
        <w:pStyle w:val="BookText"/>
        <w:rPr/>
      </w:pPr>
      <w:r>
        <w:rPr>
          <w:rFonts w:ascii="Amiri" w:hAnsi="Amiri" w:eastAsia="Amiri" w:cs="Amiri"/>
          <w:color w:val="111111"/>
          <w:sz w:val="28"/>
          <w:sz w:val="28"/>
          <w:szCs w:val="28"/>
          <w:rtl w:val="true"/>
          <w:lang w:bidi="ar-SA"/>
        </w:rPr>
        <w:t xml:space="preserve">هم الغيوث إذا ما أزمة أزمت و الأسد أسد الشرى و البأس محتدم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يأبى لهم أن يحلّ الذمّ ساحتهم خيم كريم و أيد بالندى ديم</w:t>
      </w:r>
    </w:p>
    <w:p>
      <w:pPr>
        <w:pStyle w:val="BookText"/>
        <w:rPr/>
      </w:pPr>
      <w:r>
        <w:rPr>
          <w:rFonts w:ascii="Amiri" w:hAnsi="Amiri" w:eastAsia="Amiri" w:cs="Amiri"/>
          <w:color w:val="111111"/>
          <w:sz w:val="28"/>
          <w:sz w:val="28"/>
          <w:szCs w:val="28"/>
          <w:rtl w:val="true"/>
          <w:lang w:bidi="ar-SA"/>
        </w:rPr>
        <w:t>لا يقبض العسر بسطا من أكفّهم سيّان ذلك إن أثروا و إن عدموا</w:t>
      </w:r>
    </w:p>
    <w:p>
      <w:pPr>
        <w:pStyle w:val="BookText"/>
        <w:rPr/>
      </w:pPr>
      <w:r>
        <w:rPr>
          <w:rFonts w:ascii="Amiri" w:hAnsi="Amiri" w:eastAsia="Amiri" w:cs="Amiri"/>
          <w:color w:val="111111"/>
          <w:sz w:val="28"/>
          <w:sz w:val="28"/>
          <w:szCs w:val="28"/>
          <w:rtl w:val="true"/>
          <w:lang w:bidi="ar-SA"/>
        </w:rPr>
        <w:t>أيّ القبائل ليست في رقابهم لأوّليّة هذا أوله نعم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يعرف اللّه يعرف أوّليّته فالدّين من بيت هذا ناله الأممل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بيوتهم في قريش يستضاء بها في النائبات و عند الحكم إن حكموا</w:t>
      </w:r>
    </w:p>
    <w:p>
      <w:pPr>
        <w:pStyle w:val="BookText"/>
        <w:rPr/>
      </w:pPr>
      <w:r>
        <w:rPr>
          <w:rFonts w:ascii="Amiri" w:hAnsi="Amiri" w:eastAsia="Amiri" w:cs="Amiri"/>
          <w:color w:val="111111"/>
          <w:sz w:val="28"/>
          <w:sz w:val="28"/>
          <w:szCs w:val="28"/>
          <w:rtl w:val="true"/>
          <w:lang w:bidi="ar-SA"/>
        </w:rPr>
        <w:t>فجدّه من قريش في أرومتها محمّد و عليّ بعده علم</w:t>
      </w:r>
    </w:p>
    <w:p>
      <w:pPr>
        <w:pStyle w:val="BookText"/>
        <w:rPr/>
      </w:pPr>
      <w:r>
        <w:rPr>
          <w:rFonts w:ascii="Amiri" w:hAnsi="Amiri" w:eastAsia="Amiri" w:cs="Amiri"/>
          <w:color w:val="111111"/>
          <w:sz w:val="28"/>
          <w:sz w:val="28"/>
          <w:szCs w:val="28"/>
          <w:rtl w:val="true"/>
          <w:lang w:bidi="ar-SA"/>
        </w:rPr>
        <w:t>بدر له شاهد و الشعب من أحد و الخندقان و يوم الفتح قد علموا</w:t>
      </w:r>
    </w:p>
    <w:p>
      <w:pPr>
        <w:pStyle w:val="BookText"/>
        <w:rPr/>
      </w:pPr>
      <w:r>
        <w:rPr>
          <w:rFonts w:ascii="Amiri" w:hAnsi="Amiri" w:eastAsia="Amiri" w:cs="Amiri"/>
          <w:color w:val="111111"/>
          <w:sz w:val="28"/>
          <w:sz w:val="28"/>
          <w:szCs w:val="28"/>
          <w:rtl w:val="true"/>
          <w:lang w:bidi="ar-SA"/>
        </w:rPr>
        <w:t>و خيبر و حنين يشهدان له و في قريظة يوم صيلم قتم</w:t>
      </w:r>
    </w:p>
    <w:p>
      <w:pPr>
        <w:pStyle w:val="BookText"/>
        <w:rPr/>
      </w:pPr>
      <w:r>
        <w:rPr>
          <w:rFonts w:ascii="Amiri" w:hAnsi="Amiri" w:eastAsia="Amiri" w:cs="Amiri"/>
          <w:color w:val="111111"/>
          <w:sz w:val="28"/>
          <w:sz w:val="28"/>
          <w:szCs w:val="28"/>
          <w:rtl w:val="true"/>
          <w:lang w:bidi="ar-SA"/>
        </w:rPr>
        <w:t xml:space="preserve">مواطن قد علت في كلّ نائبة على الصحابة لم أكتم كما كتموا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مواطن قد علمت أقدارها و نمت آثارها لم تنلها العرب و العجم</w:t>
      </w:r>
    </w:p>
    <w:p>
      <w:pPr>
        <w:pStyle w:val="BookText"/>
        <w:rPr/>
      </w:pPr>
      <w:r>
        <w:rPr>
          <w:rFonts w:ascii="Amiri" w:hAnsi="Amiri" w:eastAsia="Amiri" w:cs="Amiri"/>
          <w:color w:val="111111"/>
          <w:sz w:val="28"/>
          <w:sz w:val="28"/>
          <w:szCs w:val="28"/>
          <w:rtl w:val="true"/>
          <w:lang w:bidi="ar-SA"/>
        </w:rPr>
        <w:t>قال ابن خلّكان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سمع هشام هذه القصيدة غضب،و حبس الفرزذق،و أنفذ له زين العابدين إثني عشر ألف درهما فردّها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مدحته للّه تعالى لا للعطاء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أهل البيت إن وهبنا شيئا لا نستعيده فقبلها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البحار نقلا عن الإختصاص 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بن يوسف عن محمّد بن جعفر العلوي،عن الحسن بن محمّد بن جمهور،عن أبي عثمان المازني،عن كيسان،عن جويرية بن أسماء عن هشام بن عبد الأعلى،عن فرعان و كان من رواة الفرزدق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سنة مع عبد الملك بن مروان فنظر إلى عليّ بن الحسين بن عليّ بن أبي طالب فأراد أن يصغّر منه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w:t>
      </w:r>
    </w:p>
    <w:p>
      <w:pPr>
        <w:pStyle w:val="BookText"/>
        <w:rPr/>
      </w:pPr>
      <w:r>
        <w:rPr>
          <w:rFonts w:ascii="Amiri" w:hAnsi="Amiri" w:eastAsia="Amiri" w:cs="Amiri"/>
          <w:color w:val="111111"/>
          <w:sz w:val="28"/>
          <w:sz w:val="28"/>
          <w:szCs w:val="28"/>
          <w:rtl w:val="true"/>
          <w:lang w:bidi="ar-SA"/>
        </w:rPr>
        <w:t>فقال الفرزدق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على البديهة القصيدة المعروفة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خير عباد اللّه كلّهم،هذا التقي النقي الطاهر العلم،حتّى أتمّها و كان عبد الملك يصله في كلّ سنة بألف دينار،فحرمه تلك السنة، فشكى ذلك إلى عليّ بن الحسين و سأله أن يكلمه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أصلك من مالي بمثل الذي كان يصلك به عبد الملك،و صنّي عن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ابن رسول اللّه لارزأتك شيئا،و ثواب اللّه عزّ و جل في الآجل أحبّ إليّ من ثواب الدّنيا في العاجل،فاتصل ذلك بمعاوية بن عبد اللّه بن جعفر الطيار،و كان أحد سمحاء بني هاشم لفضل عنصره و أحد أدبائها و ظرفائها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فراس كم تقدّر الذي بقي من عمرك؟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عشرين سنة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عشرون ألف دينار أعطيتكها من مالي،و اعف أبا محمّد أعزّه اللّه عن المسألة في أمرك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لقيت أبا محمّد و بذل لي ماله،فأعلمته أني أخّرت ثواب ذلك الأجر للآخرة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انتهى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الغريب من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 البطحاء المراد به هذا الصحراء و إلاّ فالبطحاء مسيل الماء فيه الحصا و الوطأة هنا بمعنى البأس و الشدّة كقوله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اشدد و طأتك على مضر،و يجوز أن يراد المشي عليها، تعرفه عرفان بالنصب مفعول له يعني يمسكه لأجل معرفته به أو لأجل العرف أي الطيّب الموجود في راحته و الإغضاء أو ماء الجفون،و الخيزران بضمّ الزاء شجر هندي و هو عروق ممتدّة في الأرض، و عبق به الطيب أي لزق به و لم يذهب عنه أيّاما،و الأروع من يعجبك بحسنه و منظره،و العرنين بالكسر الأنف،و الشمم محرّكة ارتفاع قصبة الأنف و حسنها و استواء أعلاها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 على طريق التجريد،و الخيم بالكسر السجيّة و الطبيعة،و الشيم بكسر الشين و فتح الياء جمع شيمة بالكسر و هي الطبيعة،و فدحه الدين أثقله،استوكف استقطر و البوادر جمع بادرة و هي ما يبدو من حدّتك في الغضب من قول أو فعل،و النقيبة النفس و العقل و المشورة، و الأريب العاقل،و يعترم على المجهول من العرام بمعنى الشدّة يعني أنّه عاقل عند عروض الشدائد و بعد غايتهم بضمّ الباء،و الأزمة الشدّة و أزمت بمعنى لزمت،و الشرى كعلى طريق في سلمى كثير الأسد،و احتدم عليه غيظا تحرّق و النار التهبت و في بعض النسخ البأس بالباء الموحّدة و في بعضها بالنون فعلى الأوّل المراد أنّ شدّتهم و غيظهم ملتهب في الحرب،و على الثاني المراد أنّ الناس محتدمون عليهم حسدا،و خيم أي لهم خيم و الندى المطر و يستعار للعطاء الكثير،و هضم ككتب جمع هضوم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هضوم أي تجود بما لديها،و يقال أثرى الرجل كثر ماله،و الأرومة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الخندقان يعني به غزوة الخندق،و قال بعض أهل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التثنية باعتبار أنّه محيط بالبلد أو لأنّه كان على قسمين حفر بعضه المهاجرون و الآخر الأنصار،و الصيلم الأمر الشديد،و القتام الغبار و الأقتم الأسود و قتم الغبار ارتفع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مواطن أي له أو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الزمخشري في الفائق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مدحه الفرزدق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كفّه جهني ريحه عبق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القتيبي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الجهني الخيزران و معرفتي هذه الكلمة عجيبة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أنّ رجلا من أصحاب الغريب سألني عنه فلم أعرفه فلمّا أخذت من الليل مضجعي أتاني آت في المنام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أخبرته عن الجهني؟قلت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أعرفه،قال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الخيزران،فسألته شاهدا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45" w:name="pg14795_157292"/>
    </w:p>
    <w:p>
      <w:pPr>
        <w:pStyle w:val="BookText"/>
        <w:rPr/>
      </w:pPr>
      <w:bookmarkEnd w:id="45"/>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 ظريفة في طبق محبه فانتبهت و أنا أكثر التعجّب فلم يلبث إلاّ يسيرا حتّى سمعت من ينشد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كفّه جهني و كنت أعرفه في كفّه خيزران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صاحب الخرائج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 بن الحسين عليهما السّلام أعطاه لأربعين سنة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علمت أنّك تحتاج إلى أكثر من هذا أعطيتك فمات الفرزدق بعد أن مضى أربعون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تعدّد الواقعة بأن يكون أنشد القصيدة تارة لعبد الملك و أخرى لابنه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 أنّ هذه القصيدة أنشدها الفرزدق أوّلا في مدح الحسين عليه السّلام و لمّا رأى المقام مناسبا لإنشادها أنشدها للخليفة في مدح عليّ بن الحسين عليهما السّلام لأنّ صفات المدح متّحدة فيهما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 w:name="__RefHeading___Toc1819128_730472459"/>
      <w:bookmarkStart w:id="47" w:name="_Toc17"/>
      <w:bookmarkEnd w:id="46"/>
      <w:r>
        <w:rPr>
          <w:rtl w:val="true"/>
        </w:rPr>
        <w:t>في أسرار علي بن الحسين عليه السّلام</w:t>
      </w:r>
      <w:bookmarkEnd w:id="47"/>
    </w:p>
    <w:p>
      <w:pPr>
        <w:pStyle w:val="BookText"/>
        <w:rPr/>
      </w:pPr>
      <w:r>
        <w:rPr>
          <w:rFonts w:ascii="Amiri" w:hAnsi="Amiri" w:eastAsia="Amiri" w:cs="Amiri"/>
          <w:color w:val="111111"/>
          <w:sz w:val="28"/>
          <w:sz w:val="28"/>
          <w:szCs w:val="28"/>
          <w:rtl w:val="true"/>
          <w:lang w:bidi="ar-SA"/>
        </w:rPr>
        <w:t>فمن ذلك ما رواه خالد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عليه السّلام حاجّا فجاء أصحابه فضربوا فسطاطه في ناحية فلما رآه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مكان قوم من الجن المؤمنين و قد ضيّقتم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فناداه هاتف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قرّب فسطاطك منّا رحمة لنا،و إنّ طاعتك مفروضة علينا،و هذه هديتنا إليك فاقبلها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فنظرنا و إذا إلى جانب الفسطاط أطباق مملوءة رطبا و عنبا،و موزا و رمّانا،فدعا زين العابدين عليه السّلام من كان معه من أصحابه،و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من هدية إخوانكم المؤمنين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ما رواه صاحب كتاب الأربعين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بني مروان لمّا كثر استنقاصهم بشيعة علي بن الحسين عليه السّلام شكوا إليه حالهم فدعا الباقر عليه السّلام و أخرج إليه حقا فيه خيط أصفر و أمره أن يحرّكه تحريكا لطيفا فصعد السطح و حرّكه،و إذا بالأرض ترجف و بيوت المدينة تساقطت حتى هوى من المدينة ستمائة دار،و أقبل الناس هاربين إليه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أجرنا يابن رسول اللّه،أجرنا يا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دأبنا و دأبهم يستنقصون بنا و نحن نفنيهم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أنّ رجلا سأله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ذا فضّلنا على أعدائنا و فيهم من هو أجمل منّا؟فقال له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 أن ترى فضلك عليهم؟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نعم،فمسح يده على وجهه،و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أنظر،فنظر فاضطرب</w:t>
      </w:r>
      <w:r>
        <w:rPr>
          <w:rFonts w:eastAsia="Amiri" w:cs="Amiri" w:ascii="Amiri" w:hAnsi="Amiri"/>
          <w:color w:val="111111"/>
          <w:sz w:val="28"/>
          <w:szCs w:val="28"/>
          <w:rtl w:val="true"/>
          <w:lang w:bidi="ar-SA"/>
        </w:rPr>
        <w:t xml:space="preserve">. </w:t>
      </w:r>
      <w:bookmarkStart w:id="48" w:name="pg14795_157293"/>
    </w:p>
    <w:p>
      <w:pPr>
        <w:pStyle w:val="BookText"/>
        <w:rPr/>
      </w:pPr>
      <w:bookmarkEnd w:id="48"/>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ردّني إلى ما كنت،فإنّي لم أر في المسجد إلاّ دبّا،و قردا و كلبا،فمسح يده فعاد إلى حاله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إليه الإشارة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أعداء عليّ مسوخ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اقتلوا الوزغ فإنّها مسوخ بني أمية </w:t>
      </w:r>
      <w:r>
        <w:rPr>
          <w:rStyle w:val="FootnoteAnchor"/>
          <w:rtl w:val="true"/>
        </w:rPr>
        <w:footnoteReference w:id="78"/>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 w:name="__RefHeading___Toc1819130_730472459"/>
      <w:bookmarkStart w:id="50" w:name="_Toc18"/>
      <w:bookmarkEnd w:id="49"/>
      <w:r>
        <w:rPr>
          <w:rtl w:val="true"/>
        </w:rPr>
        <w:t>كرامات علي بن الحسين عليه السّلام</w:t>
      </w:r>
      <w:bookmarkEnd w:id="50"/>
    </w:p>
    <w:p>
      <w:pPr>
        <w:pStyle w:val="BookText"/>
        <w:rPr/>
      </w:pPr>
      <w:r>
        <w:rPr>
          <w:rFonts w:ascii="Amiri" w:hAnsi="Amiri" w:eastAsia="Amiri" w:cs="Amiri"/>
          <w:color w:val="111111"/>
          <w:sz w:val="28"/>
          <w:sz w:val="28"/>
          <w:szCs w:val="28"/>
          <w:rtl w:val="true"/>
          <w:lang w:bidi="ar-SA"/>
        </w:rPr>
        <w:t>عن ابن شهاب الزهري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علي بن الحسين يوم حمله عبد الملك بن مروان من المدينة إلى الشام،فأثقله حديدا،و وكّل به حفّاظا في عدّة و جمع،فاستأذنتهم في التسليم عليه و التوديع له،فأذنوا لي،و دخلت عليه و هو في قبة،و القيود في رجليه،و الغلّ في يديه،فبكيت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أنّي مكانك و أنت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زهري أو تظن هذا ممّا ترى علي و في عنقي يكرثني،أما لو شئت ما كان،فإنه و إن بلغ فيك و في أمثالك ليذكّرني عذاب اللّه،ثم أخرج يديه من الغلّ و رجليه من القيد،ثم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زهري لا جزت معهم على ذا منزلتين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لبثنا إلاّ أربع ليال حتى قدم الموكلون به يظنونه بالمدينة،فما وجدوه فكنت فيمن سألهم عنه،فقال لي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نراه متبوعا،إنه لنازل و نحن حوله لا ننام نرصده،إذ أصبحنا فما وجدنا بين محمليه إلاّ حديدة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فقدمت بعد ذلك على عبد الملك بن مروان فسألني عن علي بن الحسين، فأخبرته،فقال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جاءني في يوم فقده الأعوان فدخل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و أنت؟فقلت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عندي،فقال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أحبّ،ثم خرج فو الله لقد امتلأ ثوبي منه خيفة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ليس علي بن الحسين حيث تظن،إنه مشغول بنفسه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حبّذا شغل مثله،فنعم ما شغل به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الزهري إذا ذكر علي بن الحسين يبكي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 العابدين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bookmarkStart w:id="51" w:name="pg14795_157294"/>
    </w:p>
    <w:p>
      <w:pPr>
        <w:pStyle w:val="Heading2"/>
        <w:numPr>
          <w:ilvl w:val="1"/>
          <w:numId w:val="1"/>
        </w:numPr>
        <w:rPr/>
      </w:pPr>
      <w:bookmarkStart w:id="52" w:name="__RefHeading___Toc1819132_730472459"/>
      <w:bookmarkStart w:id="53" w:name="_Toc19"/>
      <w:bookmarkEnd w:id="51"/>
      <w:bookmarkEnd w:id="52"/>
      <w:r>
        <w:rPr>
          <w:rtl w:val="true"/>
        </w:rPr>
        <w:t>ورع علي بن الحسين عليه السّلام</w:t>
      </w:r>
      <w:bookmarkEnd w:id="53"/>
    </w:p>
    <w:p>
      <w:pPr>
        <w:pStyle w:val="BookText"/>
        <w:rPr/>
      </w:pPr>
      <w:r>
        <w:rPr>
          <w:rFonts w:ascii="Amiri" w:hAnsi="Amiri" w:eastAsia="Amiri" w:cs="Amiri"/>
          <w:color w:val="111111"/>
          <w:sz w:val="28"/>
          <w:sz w:val="28"/>
          <w:szCs w:val="28"/>
          <w:rtl w:val="true"/>
          <w:lang w:bidi="ar-SA"/>
        </w:rPr>
        <w:t>قال رجل لسعيد 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أحدا أورع من فلان؟قال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 علي بن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أحدا أورع منه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عمر بن شبة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سعيد بن عامر يذكر عن جويرية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أكل علي بن الحسين بقرابته من رسول اللّه صلّى اللّه عليه و آله و سلّم درهما قطّ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جعفر محمّد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إذا ذكر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حديثا في ذكر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بكى حتى يرثي له كل صديق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إبراهيم بن علي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مع عليّ بن الحسين عليهما السّلام فالتاثت الناقة عليه في سيرها فأشار إليها بالقضيب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آه لولا القصاص وردّ يده عنها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 w:name="__RefHeading___Toc1819134_730472459"/>
      <w:bookmarkStart w:id="55" w:name="_Toc20"/>
      <w:bookmarkEnd w:id="54"/>
      <w:r>
        <w:rPr>
          <w:rtl w:val="true"/>
        </w:rPr>
        <w:t>خوف علي بن الحسين عليه السّلام من الله</w:t>
      </w:r>
      <w:bookmarkEnd w:id="55"/>
    </w:p>
    <w:p>
      <w:pPr>
        <w:pStyle w:val="BookText"/>
        <w:rPr/>
      </w:pPr>
      <w:r>
        <w:rPr>
          <w:rFonts w:ascii="Amiri" w:hAnsi="Amiri" w:eastAsia="Amiri" w:cs="Amiri"/>
          <w:color w:val="111111"/>
          <w:sz w:val="28"/>
          <w:sz w:val="28"/>
          <w:szCs w:val="28"/>
          <w:rtl w:val="true"/>
          <w:lang w:bidi="ar-SA"/>
        </w:rPr>
        <w:t>عن جابر،عن أبي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علي بن الحسين يصلّي في اليوم و الليلة ألف ركعة، فلما حضرته الوفاة بكى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أبة ما يبكيك؟</w:t>
      </w:r>
    </w:p>
    <w:p>
      <w:pPr>
        <w:pStyle w:val="BookText"/>
        <w:rPr/>
      </w:pPr>
      <w:r>
        <w:rPr>
          <w:rFonts w:ascii="Amiri" w:hAnsi="Amiri" w:eastAsia="Amiri" w:cs="Amiri"/>
          <w:color w:val="111111"/>
          <w:sz w:val="28"/>
          <w:sz w:val="28"/>
          <w:szCs w:val="28"/>
          <w:rtl w:val="true"/>
          <w:lang w:bidi="ar-SA"/>
        </w:rPr>
        <w:t>فو الله ما رأيت أحدا طلب اللّه طلبك،ما أقول هذا إنك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إنه إذا كان يوم القيامة لم يبق ملك مقرّب،و لا نبي مرسل إلاّ كان للّه عز و جل فيه المشيئة إن شاء غفر له،و إن شاء عذّبه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 w:name="__RefHeading___Toc1819136_730472459"/>
      <w:bookmarkStart w:id="57" w:name="_Toc21"/>
      <w:bookmarkEnd w:id="56"/>
      <w:r>
        <w:rPr>
          <w:rtl w:val="true"/>
        </w:rPr>
        <w:t>أخلاق علي بن الحسين عليه السّلام</w:t>
      </w:r>
      <w:bookmarkEnd w:id="57"/>
    </w:p>
    <w:p>
      <w:pPr>
        <w:pStyle w:val="BookText"/>
        <w:rPr/>
      </w:pPr>
      <w:r>
        <w:rPr>
          <w:rFonts w:ascii="Amiri" w:hAnsi="Amiri" w:eastAsia="Amiri" w:cs="Amiri"/>
          <w:color w:val="111111"/>
          <w:sz w:val="28"/>
          <w:sz w:val="28"/>
          <w:szCs w:val="28"/>
          <w:rtl w:val="true"/>
          <w:lang w:bidi="ar-SA"/>
        </w:rPr>
        <w:t>عن عبد اللّه بن عمر،عن الزهري،قال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 علي بن الحسين بحديث،فلما فرغت قال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أحسنت بارك اللّه فيك،هكذا حدّثناه،قلت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أراني إلا حدّثتك بحديث أنت أعلم به مني؟قال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تقل ذاك فليس من العلم ما لا يعرف،إنّما العلم ما عرف و تواطأت عليه الألسن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الرزّاق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جارية لعلي بن الحسين تسكب عليه الماء يتهيأ للصّلاة،فسقط الإبريق من يد الجارية على وجهه فشجّه،فرفع علي بن الحسين رأسه إليها،فقالت الجارية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الْكاظِمِينَ الْغَيْظَ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كظمت غيظي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الْعافِينَ عَنِ النّاسِ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عفا اللّه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يُحِبُّ الْمُحْسِنِينَ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فاذهبي فأنت حرة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الغفار بن القاسم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حسين خارجا من المسجد فلقيه رجل،فسبّه فثارت إليه العبيد و الموالي،فقال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 عن الرجل،ثم أقبل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ستر عنك من أمرنا أكثر،ألك حاجة نعينك عليها؟فاستحيا الرجل،و رجع إلى نفسه،قال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فألقى إليه خميصة </w:t>
      </w:r>
      <w:r>
        <w:rPr>
          <w:rStyle w:val="FootnoteAnchor"/>
          <w:rtl w:val="true"/>
        </w:rPr>
        <w:footnoteReference w:id="91"/>
      </w:r>
      <w:r>
        <w:rPr>
          <w:rFonts w:ascii="Amiri" w:hAnsi="Amiri" w:eastAsia="Amiri" w:cs="Amiri"/>
          <w:color w:val="111111"/>
          <w:sz w:val="28"/>
          <w:sz w:val="28"/>
          <w:szCs w:val="28"/>
          <w:rtl w:val="true"/>
          <w:lang w:bidi="ar-SA"/>
        </w:rPr>
        <w:t>كانت عليه،و أمر له بألف درهم،قال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الرجل بعد ذلك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أنك من أولاد الرسل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مولى له كان يتولّى عمارة ضيعة له فأفسد عمارتها فقرعه بسوط ثمّ ندم على ذلك فأرسل في طلب المولى فأتاه فوجده عاريا و السوط بين يديه فخاف أن يعاقبه فقال للمولى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السوط و قد كانت منّي هفوة و زلّة فخذ السوط و اقتصّ منّي،فقال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ظننت أنّك تريد عقوبتي و أنا مستحقّ للعقوبة فكيف أقتصّ منك؟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اقتصّ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 أنت في حلّ وسعة فكرّر ذلك عليه مرارا و هو يحلّه،فقال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إذا أبيت فالضيعة صدقة عليك و أعطاه إيّاها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نقله سفيان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علي بن الحسين عليهما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فلانا وقع فيك و آذاك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بنا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معه و هو يرى أنّه سينتصر لنفسه،فلمّا أتاه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إن كان ما قلته فيّ حقا فاللّه تعالى يغفره لي،و إن كان ما قلت فيّ باطلا فاللّه تعالى يغفر لك</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بينه و بين ابن عمه حسن بن الحسن شيء من المنافرة،فجاء حسن إلى علي و هو في المسجد مع أصحابه،فما ترك شيئا إلاّ قاله من الأذى،و هو ساكت ثم إنصرف حسن،فلمّا كان الليل أتاه في منزله،فقرع عليه الباب فخرج حسن إليه 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إن كنت صادقا فيما قلت لي فغفر اللّه لي،و إن كنت كاذبا فغفر اللّه لك،و السلام عليك و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وليّ فاتّبعه حسن و التزمه من خلفه و بكى حتى رقّ له،ثم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لاعدت إلى أمر تكرهه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في حل مما قلته</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الأحبّة غربة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عن العبّاس بن عيسى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ضاق عليّ بن الحسين عليهما السّلام فأتى مولى له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أقرضني عشرة آلاف درهم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و ثيقة فنتف له من ردائه هدبة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الوثيقة فكان مولاه كره ذلك فغضب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أولى بالوفاء من حاجب ابن زرارة رهن قوسا و هي خشبة على مائة حماله و هو كافر،فأعطاه الدراهم و جعل الهدبة في حقّ فسهّل اللّه المال فحمله إلى الرجل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هات وثيقتي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تأخذ مالك منّي ليس مثلي يستخفّ بذمّته فأخرج الرجل الحق فإذا فيه الهدبة فأعطاها عليّ بن الحسين فأعطاه الدراهم و أخذ الهدبة فرمى بها و انصرف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بعضهم شتم زين العابدين عليه السّلام فقصده غلمانه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 فإنّ ما خفى منّا أكثر ممّا قال،فقال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ألك حاجة يا رجل؟فخجل الرجل فأعطاه ثوبه و أمر له بألف درهم فانصرف الرجل صارخا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أنّك ابن رسول اللّه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شتمه آخر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فتى إنّ بين أيدينا عقبة كؤودا فإن جزت منها فلا أبالي بما تقول و إن أتحيّر فيها فأنا شرّ ممّا تقول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58" w:name="pg14795_157297"/>
    </w:p>
    <w:p>
      <w:pPr>
        <w:pStyle w:val="BookText"/>
        <w:rPr/>
      </w:pPr>
      <w:bookmarkEnd w:id="58"/>
      <w:r>
        <w:rPr>
          <w:rFonts w:ascii="Amiri" w:hAnsi="Amiri" w:eastAsia="Amiri" w:cs="Amiri"/>
          <w:color w:val="111111"/>
          <w:sz w:val="28"/>
          <w:sz w:val="28"/>
          <w:szCs w:val="28"/>
          <w:rtl w:val="true"/>
          <w:lang w:bidi="ar-SA"/>
        </w:rPr>
        <w:t>و عن الأصمعي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بالبادية و إذا أنا بشابّ في أطمار رثّة و عليه سيماء الهيبة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شكوت حالك إلى هؤلاء يعني الرفقاء لأصلحوا حالك فأنشأ يقول،شعر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لباسي للدّنيا التجلّد و الصبر و لبسي للأخرى البشاشة و الصبر</w:t>
      </w:r>
    </w:p>
    <w:p>
      <w:pPr>
        <w:pStyle w:val="BookText"/>
        <w:rPr/>
      </w:pPr>
      <w:r>
        <w:rPr>
          <w:rFonts w:ascii="Amiri" w:hAnsi="Amiri" w:eastAsia="Amiri" w:cs="Amiri"/>
          <w:color w:val="111111"/>
          <w:sz w:val="28"/>
          <w:sz w:val="28"/>
          <w:szCs w:val="28"/>
          <w:rtl w:val="true"/>
          <w:lang w:bidi="ar-SA"/>
        </w:rPr>
        <w:t>إذا اعترني أمر لجأت إلى العرا لأنّي من القوم الذين لهم فخر</w:t>
      </w:r>
    </w:p>
    <w:p>
      <w:pPr>
        <w:pStyle w:val="BookText"/>
        <w:rPr/>
      </w:pPr>
      <w:r>
        <w:rPr>
          <w:rFonts w:ascii="IRNazanin" w:hAnsi="IRNazanin" w:eastAsia="IRNazanin"/>
          <w:color w:val="111111"/>
          <w:sz w:val="28"/>
          <w:sz w:val="28"/>
          <w:szCs w:val="28"/>
          <w:rtl w:val="true"/>
          <w:lang w:bidi="fa-IR"/>
        </w:rPr>
        <w:t>ألم تر أنّ العرف قد مات أهله و أنّ الندى و الجود ضمّهما قبر</w:t>
      </w:r>
    </w:p>
    <w:p>
      <w:pPr>
        <w:pStyle w:val="BookText"/>
        <w:rPr/>
      </w:pPr>
      <w:r>
        <w:rPr>
          <w:rFonts w:ascii="Amiri" w:hAnsi="Amiri" w:eastAsia="Amiri" w:cs="Amiri"/>
          <w:color w:val="111111"/>
          <w:sz w:val="28"/>
          <w:sz w:val="28"/>
          <w:szCs w:val="28"/>
          <w:rtl w:val="true"/>
          <w:lang w:bidi="ar-SA"/>
        </w:rPr>
        <w:t>على الجود و العرف السلام فما بقى من العرف إلاّ الرّسم في الناس و الذكر</w:t>
      </w:r>
    </w:p>
    <w:p>
      <w:pPr>
        <w:pStyle w:val="BookText"/>
        <w:rPr/>
      </w:pPr>
      <w:r>
        <w:rPr>
          <w:rFonts w:ascii="Amiri" w:hAnsi="Amiri" w:eastAsia="Amiri" w:cs="Amiri"/>
          <w:color w:val="111111"/>
          <w:sz w:val="28"/>
          <w:sz w:val="28"/>
          <w:szCs w:val="28"/>
          <w:rtl w:val="true"/>
          <w:lang w:bidi="ar-SA"/>
        </w:rPr>
        <w:t xml:space="preserve">فتعرّفته فإذا هو عليّ بن الحسين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عنده عليه السّلام قوم أضياف فاستعجل خادما له بشواء كان في التنوّر فسقط السفود على رأس ابن لعليّ بن الحسين تحت الدرجة فقتله فقال عليه السّلام للغلام و قد تحيّر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حرّ فإنّك لم تتعمده و أخذ في جهازه و دفنه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 w:name="__RefHeading___Toc1819138_730472459"/>
      <w:bookmarkStart w:id="60" w:name="_Toc22"/>
      <w:bookmarkEnd w:id="59"/>
      <w:r>
        <w:rPr>
          <w:rtl w:val="true"/>
        </w:rPr>
        <w:t>كرم علي بن الحسين عليه السّلام</w:t>
      </w:r>
      <w:bookmarkEnd w:id="60"/>
    </w:p>
    <w:p>
      <w:pPr>
        <w:pStyle w:val="BookText"/>
        <w:rPr/>
      </w:pPr>
      <w:r>
        <w:rPr>
          <w:rFonts w:ascii="Amiri" w:hAnsi="Amiri" w:eastAsia="Amiri" w:cs="Amiri"/>
          <w:color w:val="111111"/>
          <w:sz w:val="28"/>
          <w:sz w:val="28"/>
          <w:szCs w:val="28"/>
          <w:rtl w:val="true"/>
          <w:lang w:bidi="ar-SA"/>
        </w:rPr>
        <w:t>في كتاب سوق العروس عن أبي عبد اللّه الدامغاني أنّه كان عليّ بن الحسين عليهما السّلام يتصدّق بالسكّر و اللوز فسئل عن ذلك فقرأ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تَنالُوا الْبِرَّ حَتّى تُنْفِقُوا مِمّا تُحِبُّونَ و أنا أحبّ السكّر و اللّوز فأحببت أن أنفق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عليه السّلام إذا انقضى الشتاء تصدّق بكسوته و إذا انقضى الصيف تصدّق بكسوته و كان يلبس من خزّ اللباس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تعطيها من لا يعرف قيمتها و لا يليق به لباسها فلو بعتها و تصدّقت بثمنها؟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أكره أن أبيع ثوبا صلّيت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سعيد بن مرجانة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أعتق علي بن حسين غلاما له أعطاه به عبد اللّه بن جعفر عشرة آلاف درهم،و ألف دينار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عمرو بن دينار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علي بن الحسين على محمّد بن أسامة بن زيد في مرضه،فجعل يبكي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دين</w:t>
      </w:r>
      <w:r>
        <w:rPr>
          <w:rFonts w:eastAsia="Amiri" w:cs="Amiri" w:ascii="Amiri" w:hAnsi="Amiri"/>
          <w:color w:val="111111"/>
          <w:sz w:val="28"/>
          <w:szCs w:val="28"/>
          <w:rtl w:val="true"/>
          <w:lang w:bidi="ar-SA"/>
        </w:rPr>
        <w:t xml:space="preserve">. </w:t>
      </w:r>
      <w:bookmarkStart w:id="61" w:name="pg14795_157298"/>
    </w:p>
    <w:p>
      <w:pPr>
        <w:pStyle w:val="BookText"/>
        <w:rPr/>
      </w:pPr>
      <w:bookmarkEnd w:id="6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عشر ألف دينار أو بضعة عشر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فهي عليّ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الإمام الرضا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أبيه،عن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لأستحي من اللّه عزّ و جلّ أن أرى الأخ من إخواني فأسأل اللّه له الجنّة،و أبخل عليه بالدنيا،فإذا كان يوم القيامة 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كانت الجنّة بيدك لكنت بها أبخل و أبخل و أبخل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عائشة،عن أبيه،عن عمّه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سادة الناس في الدنيا الأسخياء و في الآخرة أهل الدين و أهل الفضل و العلم لأنّ العلماء ورثة الأنبياء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الرزّاق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جارية لعلي بن الحسين تسكب عليه الماء يتهيأ للصّلاة،فسقط الإبريق من يد الجارية على وجهه فشجّه،فرفع علي بن الحسين رأسه إليها،فقالت الجارية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الْكاظِمِينَ الْغَيْظَ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كظمت غيظي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الْعافِينَ عَنِ النّاسِ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عفا اللّه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يُحِبُّ الْمُحْسِنِينَ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فاذهبي فأنت حرة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 w:name="__RefHeading___Toc1819140_730472459"/>
      <w:bookmarkStart w:id="63" w:name="_Toc23"/>
      <w:bookmarkEnd w:id="62"/>
      <w:r>
        <w:rPr>
          <w:rtl w:val="true"/>
        </w:rPr>
        <w:t>تصبّر علي بن الحسين عليه السّلام في الشدائد</w:t>
      </w:r>
      <w:bookmarkEnd w:id="6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إبراهيم بن سعد،قال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علي بن الحسين واعية في بيته و عنده جماعة،فنهض إلى منزله،ثم رجع إلى مجلسه،فقيل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حدث كانت الواعية؟قال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نعم،فعزّوه و تعجبوا من صبره،فقال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أهل بيت نطيع اللّه فيما نحبّ،و نحمده فيما نكره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bookmarkStart w:id="64" w:name="pg14795_157299"/>
    </w:p>
    <w:p>
      <w:pPr>
        <w:pStyle w:val="BookText"/>
        <w:rPr/>
      </w:pPr>
      <w:bookmarkEnd w:id="64"/>
      <w:r>
        <w:rPr>
          <w:rFonts w:ascii="Amiri" w:hAnsi="Amiri" w:eastAsia="Amiri" w:cs="Amiri"/>
          <w:color w:val="111111"/>
          <w:sz w:val="28"/>
          <w:sz w:val="28"/>
          <w:szCs w:val="28"/>
          <w:rtl w:val="true"/>
          <w:lang w:bidi="ar-SA"/>
        </w:rPr>
        <w:t>روى محمّد بن سعد في الطبقات عن المنهال بن عمرو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علي بن حسين،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أصبحت أصلحك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أرى شيخا من أهل المصر مثلك لا يدري كيف أصبحنا،قال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إذ لم تدر أو تعلم فأنا أخبرك،أصبحنا في قومنا بمنزلة بني إسرائيل في آل فرعون إذ كانوا يذبّحون أبناءهم و يستحيون نساءهم،و أصبح شيخنا و سيّدنا يتقرب إلى عدّونا بشتمه و بسبّه على المنابر،و أصبحت قريش تعدّ أنّ لها الفضل على العرب لأن محمّدا منها لا يعدّ لها فضل إلاّ به،و أصبحت العرب مقرّة لهم بذلك،و أصبحت العرب تعدّ لها الفضل على العجم لأن محمّدا منها لا يعدّ لها فضل إلاّ به،و أصبحت العجم مقرّة لهم بذلك،فلئن كانت العرب صدقت أنّ لها الفضل على العجم،و صدقت قريش أن كان لها الفضل على العرب لأن محمّدا منها،إنّ لنا أهل البيت الفضل على قريش لأنّ محمّدا منا فأصبحوا يأخذون بحقّنا لا يعرفون لنا حقا،فهكذا أصبحنا إذ لم تعلم كيف أصبحنا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فظننت أنه أراد أن يسمع من في البيت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 w:name="__RefHeading___Toc1819142_730472459"/>
      <w:bookmarkStart w:id="66" w:name="_Toc24"/>
      <w:bookmarkEnd w:id="65"/>
      <w:r>
        <w:rPr>
          <w:rtl w:val="true"/>
        </w:rPr>
        <w:t>حلم علي بن الحسين عليه السّلام</w:t>
      </w:r>
      <w:bookmarkEnd w:id="66"/>
    </w:p>
    <w:p>
      <w:pPr>
        <w:pStyle w:val="BookText"/>
        <w:rPr/>
      </w:pPr>
      <w:r>
        <w:rPr>
          <w:rFonts w:ascii="Amiri" w:hAnsi="Amiri" w:eastAsia="Amiri" w:cs="Amiri"/>
          <w:color w:val="111111"/>
          <w:sz w:val="28"/>
          <w:sz w:val="28"/>
          <w:szCs w:val="28"/>
          <w:rtl w:val="true"/>
          <w:lang w:bidi="ar-SA"/>
        </w:rPr>
        <w:t>و عن موسى بن داود،حدثني مولى بني هاشم أن علي بن الحسين دعا مملوكه مرتين فلم يجبه ثم أجابه في الثالثة،فقال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أما سمعت صوتي؟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لم تجبني؟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جعل مملوكي يأمنني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عبد الغفار بن القاسم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حسين خارجا من المسجد فلقيه رجل،فسبّه فثارت إليه العبيد و الموالي،فقال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 عن الرجل،ثم أقبل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ستر عنك من أمرنا أكثر،ألك حاجة نعينك عليها؟فاستحيا الرجل،و رجع إلى نفسه،قال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فألقى إليه خميصة </w:t>
      </w:r>
      <w:r>
        <w:rPr>
          <w:rStyle w:val="FootnoteAnchor"/>
          <w:rtl w:val="true"/>
        </w:rPr>
        <w:footnoteReference w:id="112"/>
      </w:r>
      <w:r>
        <w:rPr>
          <w:rFonts w:ascii="Amiri" w:hAnsi="Amiri" w:eastAsia="Amiri" w:cs="Amiri"/>
          <w:color w:val="111111"/>
          <w:sz w:val="28"/>
          <w:sz w:val="28"/>
          <w:szCs w:val="28"/>
          <w:rtl w:val="true"/>
          <w:lang w:bidi="ar-SA"/>
        </w:rPr>
        <w:t>كانت عليه،و أمر له بألف درهم،قال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الرجل بعد ذلك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أنك من أولاد الرسل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عبد اللّه بن عطاء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أذنب غلام لعلي بن حسين ذنبا استحق منه العقوبة،فأخذ له السوط،فقال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لِلَّذِينَ آمَنُوا يَغْفِرُوا لِلَّذِينَ لا يَرْجُونَ أَيّامَ اللّهِ </w:t>
      </w:r>
      <w:r>
        <w:rPr>
          <w:rStyle w:val="FootnoteAnchor"/>
          <w:rtl w:val="true"/>
        </w:rPr>
        <w:footnoteReference w:id="114"/>
      </w:r>
      <w:r>
        <w:rPr>
          <w:rFonts w:ascii="Amiri" w:hAnsi="Amiri" w:eastAsia="Amiri" w:cs="Amiri"/>
          <w:color w:val="111111"/>
          <w:sz w:val="28"/>
          <w:sz w:val="28"/>
          <w:szCs w:val="28"/>
          <w:rtl w:val="true"/>
          <w:lang w:bidi="ar-SA"/>
        </w:rPr>
        <w:t>،و قال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أنا كذلك إنّي لأرجو رحمة اللّه،و أخاف عذابه،فألقى السوط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عتيق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أبو يعقوب المدني،قال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بين حسن بن حسن و بين علي بن حسين بعض الأمر، فجاء حسن بن حسن إلى علي بن حسين و هو مع أصحابه في المسجد،فما ترك شيئا إلاّ قاله 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ساكت،فانصرف حسن،فلما كان الليل أتاه في منزله،فقرع عليه بابه،فخرج إليه، 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أخي،إن كنت صادقا فيما قلت لي يغفر اللّه لي،و إن كنت كاذبا يغفر اللّه لك، السّلام عليكم،و 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فاتّبعه حسن فلحقه،فالتزمه من خلفه و بكى حتى رثى 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جرم لا عدت في أمر تكرهه،فقال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 في حلّ مما قلت لي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بشائر المصطفى عن محمّد بن جعفر و غيره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على عليّ بن الحسين عليهما السّلام رجل من أهل بيته فأسمعه و شتمه فلم يكلّمه،فلمّا انصرف قال لجلسائه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سمعتم ما قال هذا الرجل و أنا أحبّ أن تبلغوا معي إليه حتّى تسمعوا منّي ردّي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نفعل و لقد كنّا نحبّ أن تقول له و يقول فمشى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الكاظمين الغيظ و العافين عن النّاس و اللّه يحبّ المحسنين،فعلمنا أنّه لا يقول له شيئا فأتى منزل الرجل و صرخ 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له هذا عليّ بن الحسين،فخرج إلينا طالبا للشرّ و هو لا يشكّ إنّه إنّما جاء مكافيا له على بعض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إنّك قد وقفت عليّ و قلت و قلت فإن كنت قلت ما فيّ فأستغفر اللّه منه و إن كنت قلت ليس ما فيّ فغفر اللّه لك،فقبّل الرجل بين عينيه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قلت ما ليس فيك و أنا أحقّ به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الرّحمن بن زيد بن أسلم،قال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مثل علي قط،قال ابن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شتمه رجل من أهل بيته و أسرع إليه و بلغ منه كل مبلغ و هو ساكت،فلما مضى قال له بعض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يقول حقا؟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دخل هذا في قلوبكم؟قالوا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بعضنا؟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67" w:name="pg14795_157301"/>
    </w:p>
    <w:p>
      <w:pPr>
        <w:pStyle w:val="BookText"/>
        <w:rPr/>
      </w:pPr>
      <w:bookmarkEnd w:id="6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انطلقوا بنا،فأتى بيته،فسلّم،فخرج الآخر محتدا،فقال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القوم ظنّ أن الذي قلت أو بعضه حقّ،فإن يكن ذلك حقا فإني أسأل اللّه الذي لا إله إلاّ هو أن يغفر لي،و إن كان الذي قلت عليّ باطلا فأسأل اللّه الذي لا إله إلاّ هو أن يغفر 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بيده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جعله اللّه حقا و إن كان لباطلا،فلما مضينا،قال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رأيتم؟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موسى بن طريف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استطال رجل على علي بن حسين فتغافل عنه فقال له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أعني،فقال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عنك أغضي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أنه كان عند علي بن الحسين قوم،فاستعجل خادما له بشواء كان في التنور،فأقبل به الخادم مسرعا،و سقط السّفود </w:t>
      </w:r>
      <w:r>
        <w:rPr>
          <w:rStyle w:val="FootnoteAnchor"/>
          <w:rtl w:val="true"/>
        </w:rPr>
        <w:footnoteReference w:id="120"/>
      </w:r>
      <w:r>
        <w:rPr>
          <w:rFonts w:ascii="Amiri" w:hAnsi="Amiri" w:eastAsia="Amiri" w:cs="Amiri"/>
          <w:color w:val="111111"/>
          <w:sz w:val="28"/>
          <w:sz w:val="28"/>
          <w:szCs w:val="28"/>
          <w:rtl w:val="true"/>
          <w:lang w:bidi="ar-SA"/>
        </w:rPr>
        <w:t>من يده على ابن لعلي أسفل الدرجة فأصاب رأسه فقتله،فوثب عليّ فلما رآه،قال للغلام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حرّ،إنّك لم تتعمده،و أخذ في جهاز ابنه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8" w:name="__RefHeading___Toc1819144_730472459"/>
      <w:bookmarkStart w:id="69" w:name="_Toc25"/>
      <w:bookmarkEnd w:id="68"/>
      <w:r>
        <w:rPr>
          <w:rtl w:val="true"/>
        </w:rPr>
        <w:t>زهد علي بن الحسين عليه السّلام و تواضعه</w:t>
      </w:r>
      <w:bookmarkEnd w:id="69"/>
    </w:p>
    <w:p>
      <w:pPr>
        <w:pStyle w:val="BookText"/>
        <w:rPr/>
      </w:pPr>
      <w:r>
        <w:rPr>
          <w:rFonts w:ascii="Amiri" w:hAnsi="Amiri" w:eastAsia="Amiri" w:cs="Amiri"/>
          <w:color w:val="111111"/>
          <w:sz w:val="28"/>
          <w:sz w:val="28"/>
          <w:szCs w:val="28"/>
          <w:rtl w:val="true"/>
          <w:lang w:bidi="ar-SA"/>
        </w:rPr>
        <w:t xml:space="preserve">عن عمر بن علي أنّ علي بن الحسين كان يلبس كساء خزّ بخمسين دينار،يلبسه في الشتاء، فإذا كان الصيف تصدّق به أو باعه فتصدّق بثمنه،و كان يلبس في الصيف ثوبين ممشقين </w:t>
      </w:r>
      <w:r>
        <w:rPr>
          <w:rStyle w:val="FootnoteAnchor"/>
          <w:rtl w:val="true"/>
        </w:rPr>
        <w:footnoteReference w:id="122"/>
      </w:r>
      <w:r>
        <w:rPr>
          <w:rFonts w:ascii="Amiri" w:hAnsi="Amiri" w:eastAsia="Amiri" w:cs="Amiri"/>
          <w:color w:val="111111"/>
          <w:sz w:val="28"/>
          <w:sz w:val="28"/>
          <w:szCs w:val="28"/>
          <w:rtl w:val="true"/>
          <w:lang w:bidi="ar-SA"/>
        </w:rPr>
        <w:t>من متاع مصر،و يلبس ما دون ذلك من الثياب و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زِينَةَ اللّهِ الَّتِي أَخْرَجَ لِعِبادِهِ </w:t>
      </w:r>
      <w:r>
        <w:rPr>
          <w:rStyle w:val="FootnoteAnchor"/>
          <w:rtl w:val="true"/>
        </w:rPr>
        <w:footnoteReference w:id="123"/>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عيون الأخبار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عليهما السّلام لا يسافر إلاّ مع رفقة لا يعرفونه و يشترط عليهم أن يكون من خدم الرفقة فيما يحتاجون إليه فسافر مرّة مع قوم فرآه رجل فعرفه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عليّ بن الحسين فوثبوا إليه و قبّلوا يده و رجله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 أردت أن تصلينا نار جهنّم لو بدرت منّا إليك يد أو لسان أما كنّا هلكنا إلى آخر الدهر فما الذي يحملك على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كنت سافرت مع قوم يعرفونني فأعطوني برسول اللّه صلّى اللّه عليه و آله و سلّم ما لا أستحقّ فإنّي أخاف أن تعطوني مثل ذلك فصار كتمان أمري أحبّ إليّ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المحاسن مسندا إلى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عليهما السّلام إذا كان اليوم الذي يصوم فيه يأمر بشاة فتذبح و تطبخ و إذا كان عند المساء أكبّ على القدور حتّى يجد ريح المرق </w:t>
      </w:r>
      <w:bookmarkStart w:id="70" w:name="pg14795_157302"/>
    </w:p>
    <w:p>
      <w:pPr>
        <w:pStyle w:val="BookText"/>
        <w:rPr/>
      </w:pPr>
      <w:bookmarkEnd w:id="70"/>
      <w:r>
        <w:rPr>
          <w:rFonts w:ascii="Amiri" w:hAnsi="Amiri" w:eastAsia="Amiri" w:cs="Amiri"/>
          <w:color w:val="111111"/>
          <w:sz w:val="28"/>
          <w:sz w:val="28"/>
          <w:szCs w:val="28"/>
          <w:rtl w:val="true"/>
          <w:lang w:bidi="ar-SA"/>
        </w:rPr>
        <w:t>و هو صائم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هاتوا القصاع أغرفوا لآن فلان و اغرفوا لآل فلان حتّى يأتي على آخر القدور ثمّ يؤتى بخبز و تمر فيكون ذلك عشاؤه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عن هشام بن سالم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عليهما السّلام يعجبه العنب فكان ذات يوم صائما فلمّا أفطر كان أوّل ما جاءت العنب أتته أمّ ولد له بعنقود فوضعته بين يديه فجاء سائل فدفعه إليه فدسّت إلى السائل فاشترته منه فوضعته بين يديه فجاء سائل آخر فأعطاه ففعلت أمّ الولد مثل ذلك حتّى فعل ثلاث مرّات فلمّا كان في الرابعة لم يأت سائل فأكله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دعوات الراوندي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عليهما السّلام يلبس الصوف و أغلظ ثيابه إذا قام إلى الصلاة و كان إذا صلّى برز إلى موضع خشن فيصلّي فيه و يسجد على الأرض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عليّ بن الحسين عليهما السّلام على المجذومين و هو راكب حمارا و هم يتغدّون فدعوه إلى الغذاء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إنّي صائم لفعلت فلمّا صار إلى منزله أمر بطعام و أن يتنوقوا فيه ثمّ دعاهم فتغدوه عنده و تغدّى معهم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أدخل السوق و معي دراهم أبتاع به لعيالي لحما و قد اشتاقوا إليه أحبّ إليّ من أن أعتق نسمة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 w:name="__RefHeading___Toc1819146_730472459"/>
      <w:bookmarkStart w:id="72" w:name="_Toc26"/>
      <w:bookmarkEnd w:id="71"/>
      <w:r>
        <w:rPr>
          <w:rtl w:val="true"/>
        </w:rPr>
        <w:t>مناجات الإمام السجاد عليه السّلام</w:t>
      </w:r>
      <w:bookmarkEnd w:id="72"/>
    </w:p>
    <w:p>
      <w:pPr>
        <w:pStyle w:val="BookText"/>
        <w:rPr/>
      </w:pPr>
      <w:r>
        <w:rPr>
          <w:rFonts w:ascii="Amiri" w:hAnsi="Amiri" w:eastAsia="Amiri" w:cs="Amiri"/>
          <w:color w:val="111111"/>
          <w:sz w:val="28"/>
          <w:sz w:val="28"/>
          <w:szCs w:val="28"/>
          <w:rtl w:val="true"/>
          <w:lang w:bidi="ar-SA"/>
        </w:rPr>
        <w:t>و في كشف اليقين عن أسباط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مسجد الكوفة فإذا شاب يناجي ربّه و يقول في سجوده؛سجد وجهي متعفّرا في التراب لخالقي و حقّ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إليه فإذا هو عليّ بن الحسين عليهما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تعذّب نفسك و قد فضّلك اللّه بما فضّلك،فبكى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عين باكية يوم القيامة إلاّ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بكت من خشية اللّه و عين فقأت في سبيل اللّه،و عين غضّت عن محارم اللّه،و عين باتت ساهرة ساجدة يباهي اللّه بها الملائكة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أنظروا إلى عبدي روحه عندي و جسده على طاعتي قد جافى بدنه عن المضاجع يدعوني خوفا من عذابي و طمعا في رحمتي إشهدوا أنّي قد غفرت له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طاووس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رجلا في المسجد الحرام يصلّي تحت الميزاب و يبكي في دعائه فإذا </w:t>
      </w:r>
    </w:p>
    <w:p>
      <w:pPr>
        <w:pStyle w:val="BookText"/>
        <w:rPr/>
      </w:pPr>
      <w:r>
        <w:rPr>
          <w:rFonts w:ascii="Amiri" w:hAnsi="Amiri" w:eastAsia="Amiri" w:cs="Amiri"/>
          <w:color w:val="111111"/>
          <w:sz w:val="28"/>
          <w:sz w:val="28"/>
          <w:szCs w:val="28"/>
          <w:rtl w:val="true"/>
          <w:lang w:bidi="ar-SA"/>
        </w:rPr>
        <w:t>هو عليّ بن الحسين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رأيتك على حالة كذا و كذا و لك ثلاثة أرجو أن تأمنك من الخوف أحدها ابن رسول اللّه و الثاني شفاعة جدّك و الثالث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طاووس أمّا أنّني ابن رسول اللّه صلّى اللّه عليه و آله و سلّم فلا يؤمنني و قد سمعت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أَنْسابَ بَيْنَهُمْ يَوْمَئِذٍ وَ لا يَتَساءَلُونَ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شفاعة جدّي فلا تؤمنّني لأنّ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يَشْفَعُونَ إِلاّ لِمَنِ ارْتَضى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رحمة اللّه فإنّ اللّه تعالى يقول إنّها قريبة من المحسنين و لا أعلم أنّي محسن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طاووس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 يطوف من العشاء إلى السحر و يتعبّد فلمّا لم ير أحدا رمق السماء بطرفه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غارت نجوم سمواتك و هجعت عيون أنامك و أبوابك مفتّحات للسائلين،جئتك لتغفر لي و ترحمني و تريني وجه جدّي محمّد صلّى اللّه عليه و آله و سلّم في عرصات القيامة،ثمّ 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عزّتك و جلالك ما أردت بمعصيتي مخالفتك و ما عصيتك و أنا بك شاكّ و لا بنكالك جاهل و لا لعقوبتك متعرّض و لكن سوّلت لي نفسي و أعانني على ذلك سترك المرخى به عليّ فأنا الآن من عذابك من يستنقذني و بحبل من أعتصم إن قطعت حبلك عنّي فوا سوأتاه غدا من الوقوف بين يديك إذا قيل للمخفّين جوزوا و للمثقلين حطّوا،أمع المخفّين أجوز أم مع المثقلين أحط،و يلي كلّما طال عمري كثرت خطاياي و لم أتب،أما آن لي أن أستحيي من ربّي ثمّ بكى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أتحرقني بالنار ياغاية المنى فأين رجائي ثمّ أين محبّتي أتيت بأعمال قباح رزيّة و ما في الورى خلقا جنى كجنايتي ثمّ بكى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تعصى كأنّك لا ترى و تحلم كأنّك لم تعص،تتودّد إلى خلقك بحسن الصنيع كأنّ بك الحاجة إليهم و أنت يا سيّدي الغنيّ عنهم،ثمّ خرّ إلى الأرض ساجدا فدنوت منه و وضعت رأسه على ركبتي و بكيت حتّى جرت دموعي على خدّيه فاستوى جالسا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 أشغلني عن ذكر ربّي؟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طاووس يابن رسول اللّه ما هذا الجزع و الفزع و نحن يلزمنا أن نفعل مثل هذا و نحن عاصون جافون،أبوك الحسين بن عليّ و أمّك فاطمة الزهراء و جدّك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يا طاووس دع عنّي حديث أبي و أمّي و جدّي،خلق اللّه الجنّة لمن أطاعه و أحسن و لو كان عبدا حبشيّا و خلق النار لمن عصاه و لو كان ولدا قرشيّا،أما سمعت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نُفِخَ فِي الصُّورِ فَلا أَنْسابَ بَيْنَهُمْ يَوْمَئِذٍ وَ لا يَتَساءَلُونَ و اللّه لا ينفعك غدا إلاّ تقدمة تقدّمها من عمل صالح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الزهري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يحتسب نفسه و يناجي ربه و يقول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نفس حتّام إلى الدنيا غرورك،و إلى عمارتها ركونك؟</w:t>
      </w:r>
    </w:p>
    <w:p>
      <w:pPr>
        <w:pStyle w:val="BookText"/>
        <w:rPr/>
      </w:pPr>
      <w:r>
        <w:rPr>
          <w:rFonts w:ascii="Amiri" w:hAnsi="Amiri" w:eastAsia="Amiri" w:cs="Amiri"/>
          <w:color w:val="111111"/>
          <w:sz w:val="28"/>
          <w:sz w:val="28"/>
          <w:szCs w:val="28"/>
          <w:rtl w:val="true"/>
          <w:lang w:bidi="ar-SA"/>
        </w:rPr>
        <w:t>أما اعتبرت بمن مضى من أسلافك،و من وارته الأرض من ألاّفك،و من فجعت به من إخوانك،و نقل البلى من أقرانك؟</w:t>
      </w:r>
    </w:p>
    <w:p>
      <w:pPr>
        <w:pStyle w:val="BookText"/>
        <w:rPr/>
      </w:pPr>
      <w:r>
        <w:rPr>
          <w:rFonts w:ascii="Amiri" w:hAnsi="Amiri" w:eastAsia="Amiri" w:cs="Amiri"/>
          <w:color w:val="111111"/>
          <w:sz w:val="28"/>
          <w:sz w:val="28"/>
          <w:szCs w:val="28"/>
          <w:rtl w:val="true"/>
          <w:lang w:bidi="ar-SA"/>
        </w:rPr>
        <w:t>فهم في بطون الأرض بعد ظهورها محاسنهم فيها بوال دواثر</w:t>
      </w:r>
    </w:p>
    <w:p>
      <w:pPr>
        <w:pStyle w:val="BookText"/>
        <w:rPr/>
      </w:pPr>
      <w:r>
        <w:rPr>
          <w:rFonts w:ascii="Amiri" w:hAnsi="Amiri" w:eastAsia="Amiri" w:cs="Amiri"/>
          <w:color w:val="111111"/>
          <w:sz w:val="28"/>
          <w:sz w:val="28"/>
          <w:szCs w:val="28"/>
          <w:rtl w:val="true"/>
          <w:lang w:bidi="ar-SA"/>
        </w:rPr>
        <w:t>خلت دورهم منها و أقوت عراصهم و ساقتهم نحو المنايا المقادر</w:t>
      </w:r>
    </w:p>
    <w:p>
      <w:pPr>
        <w:pStyle w:val="BookText"/>
        <w:rPr/>
      </w:pPr>
      <w:r>
        <w:rPr>
          <w:rFonts w:ascii="Amiri" w:hAnsi="Amiri" w:eastAsia="Amiri" w:cs="Amiri"/>
          <w:color w:val="111111"/>
          <w:sz w:val="28"/>
          <w:sz w:val="28"/>
          <w:szCs w:val="28"/>
          <w:rtl w:val="true"/>
          <w:lang w:bidi="ar-SA"/>
        </w:rPr>
        <w:t>و خلّوا عن الدنيا و ما جمعوا لها و ضمتهم تحت التراب الحفائر</w:t>
      </w:r>
    </w:p>
    <w:p>
      <w:pPr>
        <w:pStyle w:val="BookText"/>
        <w:rPr/>
      </w:pPr>
      <w:r>
        <w:rPr>
          <w:rFonts w:ascii="Amiri" w:hAnsi="Amiri" w:eastAsia="Amiri" w:cs="Amiri"/>
          <w:color w:val="111111"/>
          <w:sz w:val="28"/>
          <w:sz w:val="28"/>
          <w:szCs w:val="28"/>
          <w:rtl w:val="true"/>
          <w:lang w:bidi="ar-SA"/>
        </w:rPr>
        <w:t>كم تخرّمت أيدي المنون من قرون بعد قرون،و كم غيّرت الأرض ببلاها،و غيبت في ثراها ممن عاشرت من صنوف الناس،و شيّعتهم إلى الأرماس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على الدنيا مكبّ منافس لخطائها فيها حريص مكاثر</w:t>
      </w:r>
    </w:p>
    <w:p>
      <w:pPr>
        <w:pStyle w:val="BookText"/>
        <w:rPr/>
      </w:pPr>
      <w:r>
        <w:rPr>
          <w:rFonts w:ascii="Amiri" w:hAnsi="Amiri" w:eastAsia="Amiri" w:cs="Amiri"/>
          <w:color w:val="111111"/>
          <w:sz w:val="28"/>
          <w:sz w:val="28"/>
          <w:szCs w:val="28"/>
          <w:rtl w:val="true"/>
          <w:lang w:bidi="ar-SA"/>
        </w:rPr>
        <w:t>على خطر تمسي و تصبح لاهيا أتدري بماذا لو عقلت تخاطر</w:t>
      </w:r>
    </w:p>
    <w:p>
      <w:pPr>
        <w:pStyle w:val="BookText"/>
        <w:rPr/>
      </w:pPr>
      <w:r>
        <w:rPr>
          <w:rFonts w:ascii="Amiri" w:hAnsi="Amiri" w:eastAsia="Amiri" w:cs="Amiri"/>
          <w:color w:val="111111"/>
          <w:sz w:val="28"/>
          <w:sz w:val="28"/>
          <w:szCs w:val="28"/>
          <w:rtl w:val="true"/>
          <w:lang w:bidi="ar-SA"/>
        </w:rPr>
        <w:t>و إنّ امرأ يسعى لدنياه دائبا و يذهل عن أخراه لا شكّ خاسر</w:t>
      </w:r>
    </w:p>
    <w:p>
      <w:pPr>
        <w:pStyle w:val="BookText"/>
        <w:rPr/>
      </w:pPr>
      <w:r>
        <w:rPr>
          <w:rFonts w:ascii="Amiri" w:hAnsi="Amiri" w:eastAsia="Amiri" w:cs="Amiri"/>
          <w:color w:val="111111"/>
          <w:sz w:val="28"/>
          <w:sz w:val="28"/>
          <w:szCs w:val="28"/>
          <w:rtl w:val="true"/>
          <w:lang w:bidi="ar-SA"/>
        </w:rPr>
        <w:t xml:space="preserve">فحتّام على الدنيا إقبالك،و بشهواتها اشتغالك؟و قد و خطك القتير </w:t>
      </w:r>
      <w:r>
        <w:rPr>
          <w:rStyle w:val="FootnoteAnchor"/>
          <w:rtl w:val="true"/>
        </w:rPr>
        <w:footnoteReference w:id="133"/>
      </w:r>
      <w:r>
        <w:rPr>
          <w:rFonts w:ascii="Amiri" w:hAnsi="Amiri" w:eastAsia="Amiri" w:cs="Amiri"/>
          <w:color w:val="111111"/>
          <w:sz w:val="28"/>
          <w:sz w:val="28"/>
          <w:szCs w:val="28"/>
          <w:rtl w:val="true"/>
          <w:lang w:bidi="ar-SA"/>
        </w:rPr>
        <w:t>،و أتاك النذير،و أنت عما يراد بك ساه،و بلذة نومك 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ذكر هول الموت و القبر و البلى عن اللّهو و الّلذات للمرء زاجر</w:t>
      </w:r>
    </w:p>
    <w:p>
      <w:pPr>
        <w:pStyle w:val="BookText"/>
        <w:rPr/>
      </w:pPr>
      <w:r>
        <w:rPr>
          <w:rFonts w:ascii="Amiri" w:hAnsi="Amiri" w:eastAsia="Amiri" w:cs="Amiri"/>
          <w:color w:val="111111"/>
          <w:sz w:val="28"/>
          <w:sz w:val="28"/>
          <w:szCs w:val="28"/>
          <w:rtl w:val="true"/>
          <w:lang w:bidi="ar-SA"/>
        </w:rPr>
        <w:t>أبعد اقتراب الأربعين تربّص و شيب قذال منذر لك كاسر</w:t>
      </w:r>
    </w:p>
    <w:p>
      <w:pPr>
        <w:pStyle w:val="BookText"/>
        <w:rPr/>
      </w:pPr>
      <w:r>
        <w:rPr>
          <w:rFonts w:ascii="Amiri" w:hAnsi="Amiri" w:eastAsia="Amiri" w:cs="Amiri"/>
          <w:color w:val="111111"/>
          <w:sz w:val="28"/>
          <w:sz w:val="28"/>
          <w:szCs w:val="28"/>
          <w:rtl w:val="true"/>
          <w:lang w:bidi="ar-SA"/>
        </w:rPr>
        <w:t>كأنّك تعني بالذي هو صائر لنفسك عمدا أو عن الرشد حائر</w:t>
      </w:r>
    </w:p>
    <w:p>
      <w:pPr>
        <w:pStyle w:val="BookText"/>
        <w:rPr/>
      </w:pPr>
      <w:r>
        <w:rPr>
          <w:rFonts w:ascii="Amiri" w:hAnsi="Amiri" w:eastAsia="Amiri" w:cs="Amiri"/>
          <w:color w:val="111111"/>
          <w:sz w:val="28"/>
          <w:sz w:val="28"/>
          <w:szCs w:val="28"/>
          <w:rtl w:val="true"/>
          <w:lang w:bidi="ar-SA"/>
        </w:rPr>
        <w:t>أنظر إلى الأمم الماضية،و الملوك الفانية،كيف أفنتهم الأيام،و وفاهم الحمام،فانمحت من الدنيا آثارهم،و بقيت فيها 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أضحوا رميما في التراب و عطّلت مجالس منهم أقفرت و مقاصر</w:t>
      </w:r>
    </w:p>
    <w:p>
      <w:pPr>
        <w:pStyle w:val="BookText"/>
        <w:rPr/>
      </w:pPr>
      <w:r>
        <w:rPr>
          <w:rFonts w:ascii="Amiri" w:hAnsi="Amiri" w:eastAsia="Amiri" w:cs="Amiri"/>
          <w:color w:val="111111"/>
          <w:sz w:val="28"/>
          <w:sz w:val="28"/>
          <w:szCs w:val="28"/>
          <w:rtl w:val="true"/>
          <w:lang w:bidi="ar-SA"/>
        </w:rPr>
        <w:t>و حلّوا بدار لا تزاور بينهم و أنّى لسكان القبور تزاور</w:t>
      </w:r>
    </w:p>
    <w:p>
      <w:pPr>
        <w:pStyle w:val="BookText"/>
        <w:rPr/>
      </w:pPr>
      <w:r>
        <w:rPr>
          <w:rFonts w:ascii="Amiri" w:hAnsi="Amiri" w:eastAsia="Amiri" w:cs="Amiri"/>
          <w:color w:val="111111"/>
          <w:sz w:val="28"/>
          <w:sz w:val="28"/>
          <w:szCs w:val="28"/>
          <w:rtl w:val="true"/>
          <w:lang w:bidi="ar-SA"/>
        </w:rPr>
        <w:t>فما أن ترى إلاّ جثى قد ثووا بها مسطّحة تسفي عليها الأعاصر</w:t>
      </w:r>
    </w:p>
    <w:p>
      <w:pPr>
        <w:pStyle w:val="BookText"/>
        <w:rPr/>
      </w:pPr>
      <w:r>
        <w:rPr>
          <w:rFonts w:ascii="Amiri" w:hAnsi="Amiri" w:eastAsia="Amiri" w:cs="Amiri"/>
          <w:color w:val="111111"/>
          <w:sz w:val="28"/>
          <w:sz w:val="28"/>
          <w:szCs w:val="28"/>
          <w:rtl w:val="true"/>
          <w:lang w:bidi="ar-SA"/>
        </w:rPr>
        <w:t xml:space="preserve">كم ذي منعة و سلطان،و جنود و أعوان،تمكّن من دنياه،و نال فيها ما تمنّاه،و بنى القصور و الدساكر </w:t>
      </w:r>
      <w:r>
        <w:rPr>
          <w:rStyle w:val="FootnoteAnchor"/>
          <w:rtl w:val="true"/>
        </w:rPr>
        <w:footnoteReference w:id="134"/>
      </w:r>
      <w:r>
        <w:rPr>
          <w:rFonts w:ascii="IRNazanin" w:hAnsi="IRNazanin" w:eastAsia="IRNazanin"/>
          <w:color w:val="111111"/>
          <w:sz w:val="28"/>
          <w:sz w:val="28"/>
          <w:szCs w:val="28"/>
          <w:rtl w:val="true"/>
          <w:lang w:bidi="fa-IR"/>
        </w:rPr>
        <w:t xml:space="preserve">،و جمع الأعلاق </w:t>
      </w:r>
      <w:r>
        <w:rPr>
          <w:rStyle w:val="FootnoteAnchor"/>
          <w:rtl w:val="true"/>
        </w:rPr>
        <w:footnoteReference w:id="135"/>
      </w:r>
      <w:r>
        <w:rPr>
          <w:rFonts w:ascii="IRNazanin" w:hAnsi="IRNazanin" w:eastAsia="IRNazanin"/>
          <w:color w:val="111111"/>
          <w:sz w:val="28"/>
          <w:sz w:val="28"/>
          <w:szCs w:val="28"/>
          <w:rtl w:val="true"/>
          <w:lang w:bidi="fa-IR"/>
        </w:rPr>
        <w:t>و الذخائر</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صرفت كفّ المنية إذ أتت مبادرة تهوى عليه الذخائر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دفعت عنه الحصون التي بنى و حفّ بها أنهاره و الدّساكر</w:t>
      </w:r>
    </w:p>
    <w:p>
      <w:pPr>
        <w:pStyle w:val="BookText"/>
        <w:rPr/>
      </w:pPr>
      <w:r>
        <w:rPr>
          <w:rFonts w:ascii="Amiri" w:hAnsi="Amiri" w:eastAsia="Amiri" w:cs="Amiri"/>
          <w:color w:val="111111"/>
          <w:sz w:val="28"/>
          <w:sz w:val="28"/>
          <w:szCs w:val="28"/>
          <w:rtl w:val="true"/>
          <w:lang w:bidi="ar-SA"/>
        </w:rPr>
        <w:t>و لا قارعت عنه المنية حيلة و لا طمعت في الذبّ عنه العساكر</w:t>
      </w:r>
    </w:p>
    <w:p>
      <w:pPr>
        <w:pStyle w:val="BookText"/>
        <w:rPr/>
      </w:pPr>
      <w:r>
        <w:rPr>
          <w:rFonts w:ascii="Amiri" w:hAnsi="Amiri" w:eastAsia="Amiri" w:cs="Amiri"/>
          <w:color w:val="111111"/>
          <w:sz w:val="28"/>
          <w:sz w:val="28"/>
          <w:szCs w:val="28"/>
          <w:rtl w:val="true"/>
          <w:lang w:bidi="ar-SA"/>
        </w:rPr>
        <w:t>أتاه من اللّه ما لا يردّ،و نزل به من قضائه ما لا يصدّ،فتعالى اللّه الملك الجبار المتكبر القهّار،قاصم الجبارين و مبير المتكبرين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مليك عزيز لا يردّ قضاؤه حكيم عليم نافذ الأمر قاهر</w:t>
      </w:r>
    </w:p>
    <w:p>
      <w:pPr>
        <w:pStyle w:val="BookText"/>
        <w:rPr/>
      </w:pPr>
      <w:r>
        <w:rPr>
          <w:rFonts w:ascii="Amiri" w:hAnsi="Amiri" w:eastAsia="Amiri" w:cs="Amiri"/>
          <w:color w:val="111111"/>
          <w:sz w:val="28"/>
          <w:sz w:val="28"/>
          <w:szCs w:val="28"/>
          <w:rtl w:val="true"/>
          <w:lang w:bidi="ar-SA"/>
        </w:rPr>
        <w:t>عنا كلّ ذي عزّ لعزّة وجهه فكلّ عزيز للمهيمن صاغر</w:t>
      </w:r>
    </w:p>
    <w:p>
      <w:pPr>
        <w:pStyle w:val="BookText"/>
        <w:rPr/>
      </w:pPr>
      <w:r>
        <w:rPr>
          <w:rFonts w:ascii="Amiri" w:hAnsi="Amiri" w:eastAsia="Amiri" w:cs="Amiri"/>
          <w:color w:val="111111"/>
          <w:sz w:val="28"/>
          <w:sz w:val="28"/>
          <w:szCs w:val="28"/>
          <w:rtl w:val="true"/>
          <w:lang w:bidi="ar-SA"/>
        </w:rPr>
        <w:t>لقد خضعت و استسلمت و تضاءلت لعزّة ذي العرش الملوك الجبابر</w:t>
      </w:r>
    </w:p>
    <w:p>
      <w:pPr>
        <w:pStyle w:val="BookText"/>
        <w:rPr/>
      </w:pPr>
      <w:r>
        <w:rPr>
          <w:rFonts w:ascii="Amiri" w:hAnsi="Amiri" w:eastAsia="Amiri" w:cs="Amiri"/>
          <w:color w:val="111111"/>
          <w:sz w:val="28"/>
          <w:sz w:val="28"/>
          <w:szCs w:val="28"/>
          <w:rtl w:val="true"/>
          <w:lang w:bidi="ar-SA"/>
        </w:rPr>
        <w:t>فالبدار البدار،و الحذار من الدنيا و مكائدها،و ما نصبت لك من مصائدها،و تحلّت لك من زينتها،و أظهرت لك من بهجتها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دون ما عاينت من فجعاتها إلى رفضها داع،و بالزهد آمر</w:t>
      </w:r>
    </w:p>
    <w:p>
      <w:pPr>
        <w:pStyle w:val="BookText"/>
        <w:rPr/>
      </w:pPr>
      <w:r>
        <w:rPr>
          <w:rFonts w:ascii="Amiri" w:hAnsi="Amiri" w:eastAsia="Amiri" w:cs="Amiri"/>
          <w:color w:val="111111"/>
          <w:sz w:val="28"/>
          <w:sz w:val="28"/>
          <w:szCs w:val="28"/>
          <w:rtl w:val="true"/>
          <w:lang w:bidi="ar-SA"/>
        </w:rPr>
        <w:t>فجدّ و لا تغفل فعيشك زائل و أنت إلى دار الإقامة صائر</w:t>
      </w:r>
    </w:p>
    <w:p>
      <w:pPr>
        <w:pStyle w:val="BookText"/>
        <w:rPr/>
      </w:pPr>
      <w:r>
        <w:rPr>
          <w:rFonts w:ascii="Amiri" w:hAnsi="Amiri" w:eastAsia="Amiri" w:cs="Amiri"/>
          <w:color w:val="111111"/>
          <w:sz w:val="28"/>
          <w:sz w:val="28"/>
          <w:szCs w:val="28"/>
          <w:rtl w:val="true"/>
          <w:lang w:bidi="ar-SA"/>
        </w:rPr>
        <w:t xml:space="preserve">و لا تطلب الدنيا فإنّ طلابها و إن نلت منها غبّة </w:t>
      </w:r>
      <w:r>
        <w:rPr>
          <w:rStyle w:val="FootnoteAnchor"/>
          <w:rtl w:val="true"/>
        </w:rPr>
        <w:footnoteReference w:id="136"/>
      </w:r>
      <w:r>
        <w:rPr>
          <w:rFonts w:ascii="Amiri" w:hAnsi="Amiri" w:eastAsia="Amiri" w:cs="Amiri"/>
          <w:color w:val="111111"/>
          <w:sz w:val="28"/>
          <w:sz w:val="28"/>
          <w:szCs w:val="28"/>
          <w:rtl w:val="true"/>
          <w:lang w:bidi="ar-SA"/>
        </w:rPr>
        <w:t>لك ضائر</w:t>
      </w:r>
    </w:p>
    <w:p>
      <w:pPr>
        <w:pStyle w:val="BookText"/>
        <w:rPr/>
      </w:pPr>
      <w:r>
        <w:rPr>
          <w:rFonts w:ascii="Amiri" w:hAnsi="Amiri" w:eastAsia="Amiri" w:cs="Amiri"/>
          <w:color w:val="111111"/>
          <w:sz w:val="28"/>
          <w:sz w:val="28"/>
          <w:szCs w:val="28"/>
          <w:rtl w:val="true"/>
          <w:lang w:bidi="ar-SA"/>
        </w:rPr>
        <w:t>و هل يحرص عليها اللبيب،أو يسرّ بها أريب،و هو على ثقة من فنائها،و غير طامع في بقائها؟ أم كيف تنام عينا من يخشى البيات،و تسكن نفس من يتوقع الممات؟</w:t>
      </w:r>
    </w:p>
    <w:p>
      <w:pPr>
        <w:pStyle w:val="BookText"/>
        <w:rPr/>
      </w:pPr>
      <w:r>
        <w:rPr>
          <w:rFonts w:ascii="Amiri" w:hAnsi="Amiri" w:eastAsia="Amiri" w:cs="Amiri"/>
          <w:color w:val="111111"/>
          <w:sz w:val="28"/>
          <w:sz w:val="28"/>
          <w:szCs w:val="28"/>
          <w:rtl w:val="true"/>
          <w:lang w:bidi="ar-SA"/>
        </w:rPr>
        <w:t>ألا لا و لكنّا نغرّ نفوسنا و تشغلنا اللذات عمّا نحاذر</w:t>
      </w:r>
    </w:p>
    <w:p>
      <w:pPr>
        <w:pStyle w:val="BookText"/>
        <w:rPr/>
      </w:pPr>
      <w:r>
        <w:rPr>
          <w:rFonts w:ascii="Amiri" w:hAnsi="Amiri" w:eastAsia="Amiri" w:cs="Amiri"/>
          <w:color w:val="111111"/>
          <w:sz w:val="28"/>
          <w:sz w:val="28"/>
          <w:szCs w:val="28"/>
          <w:rtl w:val="true"/>
          <w:lang w:bidi="ar-SA"/>
        </w:rPr>
        <w:t>و كيف يلذّ العيش من هو موقن بموقف عدل يوم تبلى السرائر</w:t>
      </w:r>
    </w:p>
    <w:p>
      <w:pPr>
        <w:pStyle w:val="BookText"/>
        <w:rPr/>
      </w:pPr>
      <w:r>
        <w:rPr>
          <w:rFonts w:ascii="Amiri" w:hAnsi="Amiri" w:eastAsia="Amiri" w:cs="Amiri"/>
          <w:color w:val="111111"/>
          <w:sz w:val="28"/>
          <w:sz w:val="28"/>
          <w:szCs w:val="28"/>
          <w:rtl w:val="true"/>
          <w:lang w:bidi="ar-SA"/>
        </w:rPr>
        <w:t>كأنّما نرى أن لا نشور أو إننا سدى ما لنا بعد الممات مصائر</w:t>
      </w:r>
    </w:p>
    <w:p>
      <w:pPr>
        <w:pStyle w:val="BookText"/>
        <w:rPr/>
      </w:pPr>
      <w:r>
        <w:rPr>
          <w:rFonts w:ascii="Amiri" w:hAnsi="Amiri" w:eastAsia="Amiri" w:cs="Amiri"/>
          <w:color w:val="111111"/>
          <w:sz w:val="28"/>
          <w:sz w:val="28"/>
          <w:szCs w:val="28"/>
          <w:rtl w:val="true"/>
          <w:lang w:bidi="ar-SA"/>
        </w:rPr>
        <w:t>و ما عسى أن ينال صاحب الدنيا من لذتها،و يتمتع به من بهجتها مع صنوف عجائبها،و كثرة تعبه في طلبها،و ما يكابد من أسقامها و أوصابها و آلامها؟</w:t>
      </w:r>
    </w:p>
    <w:p>
      <w:pPr>
        <w:pStyle w:val="BookText"/>
        <w:rPr/>
      </w:pPr>
      <w:r>
        <w:rPr>
          <w:rFonts w:ascii="Amiri" w:hAnsi="Amiri" w:eastAsia="Amiri" w:cs="Amiri"/>
          <w:color w:val="111111"/>
          <w:sz w:val="28"/>
          <w:sz w:val="28"/>
          <w:szCs w:val="28"/>
          <w:rtl w:val="true"/>
          <w:lang w:bidi="ar-SA"/>
        </w:rPr>
        <w:t>و ما قد نرى في كل يوم و ليلة يروح علينا صرفها و يباكر</w:t>
      </w:r>
    </w:p>
    <w:p>
      <w:pPr>
        <w:pStyle w:val="BookText"/>
        <w:rPr/>
      </w:pPr>
      <w:r>
        <w:rPr>
          <w:rFonts w:ascii="Amiri" w:hAnsi="Amiri" w:eastAsia="Amiri" w:cs="Amiri"/>
          <w:color w:val="111111"/>
          <w:sz w:val="28"/>
          <w:sz w:val="28"/>
          <w:szCs w:val="28"/>
          <w:rtl w:val="true"/>
          <w:lang w:bidi="ar-SA"/>
        </w:rPr>
        <w:t>تعاورنا آفاتها و همومها و كم قد ترى يبقى لها المتعاور</w:t>
      </w:r>
    </w:p>
    <w:p>
      <w:pPr>
        <w:pStyle w:val="BookText"/>
        <w:rPr/>
      </w:pPr>
      <w:r>
        <w:rPr>
          <w:rFonts w:ascii="Amiri" w:hAnsi="Amiri" w:eastAsia="Amiri" w:cs="Amiri"/>
          <w:color w:val="111111"/>
          <w:sz w:val="28"/>
          <w:sz w:val="28"/>
          <w:szCs w:val="28"/>
          <w:rtl w:val="true"/>
          <w:lang w:bidi="ar-SA"/>
        </w:rPr>
        <w:t>فلا هو مغبوط بدنياه آمن و لا هو عن بطلانها النفس قاصر</w:t>
      </w:r>
    </w:p>
    <w:p>
      <w:pPr>
        <w:pStyle w:val="BookText"/>
        <w:rPr/>
      </w:pPr>
      <w:r>
        <w:rPr>
          <w:rFonts w:ascii="Amiri" w:hAnsi="Amiri" w:eastAsia="Amiri" w:cs="Amiri"/>
          <w:color w:val="111111"/>
          <w:sz w:val="28"/>
          <w:sz w:val="28"/>
          <w:szCs w:val="28"/>
          <w:rtl w:val="true"/>
          <w:lang w:bidi="ar-SA"/>
        </w:rPr>
        <w:t>كم قد غرّت الدنيا من مخلد إليها،و صرعت من مكبّ عليها،فلم تنعشه من غرته،و لم تقمه من صرعته،و لم تشفه من ألمه،و لم تبره من سقمه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بلى أوردته بعد عزّ و منعة موارد سوء ما لهنّ مصادرش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رأى أن لا نجاة و أنه هو الموت لا ينجيه منه التحاذر</w:t>
      </w:r>
    </w:p>
    <w:p>
      <w:pPr>
        <w:pStyle w:val="BookText"/>
        <w:rPr/>
      </w:pPr>
      <w:r>
        <w:rPr>
          <w:rFonts w:ascii="Amiri" w:hAnsi="Amiri" w:eastAsia="Amiri" w:cs="Amiri"/>
          <w:color w:val="111111"/>
          <w:sz w:val="28"/>
          <w:sz w:val="28"/>
          <w:szCs w:val="28"/>
          <w:rtl w:val="true"/>
          <w:lang w:bidi="ar-SA"/>
        </w:rPr>
        <w:t>تندّم إذ لم تغن عنه ندامة عليه و أبكته الذنوب الكبائر</w:t>
      </w:r>
    </w:p>
    <w:p>
      <w:pPr>
        <w:pStyle w:val="BookText"/>
        <w:rPr/>
      </w:pPr>
      <w:r>
        <w:rPr>
          <w:rFonts w:ascii="Amiri" w:hAnsi="Amiri" w:eastAsia="Amiri" w:cs="Amiri"/>
          <w:color w:val="111111"/>
          <w:sz w:val="28"/>
          <w:sz w:val="28"/>
          <w:szCs w:val="28"/>
          <w:rtl w:val="true"/>
          <w:lang w:bidi="ar-SA"/>
        </w:rPr>
        <w:t>بكى على ما سلف من خطاياه،و تحسّر على ما خلف من دنياه،حين لا ينفعه الإستعبار،و لا ينجيه الإعتذار،عند هول المنية،و نزول البلية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أحاطت به أحزانه و همومه و أبلس لما أعجزته المعاذر</w:t>
      </w:r>
    </w:p>
    <w:p>
      <w:pPr>
        <w:pStyle w:val="BookText"/>
        <w:rPr/>
      </w:pPr>
      <w:r>
        <w:rPr>
          <w:rFonts w:ascii="Amiri" w:hAnsi="Amiri" w:eastAsia="Amiri" w:cs="Amiri"/>
          <w:color w:val="111111"/>
          <w:sz w:val="28"/>
          <w:sz w:val="28"/>
          <w:szCs w:val="28"/>
          <w:rtl w:val="true"/>
          <w:lang w:bidi="ar-SA"/>
        </w:rPr>
        <w:t>فليس له من كربة الموت فارج و ليس له مما يحاذر ناصر</w:t>
      </w:r>
    </w:p>
    <w:p>
      <w:pPr>
        <w:pStyle w:val="BookText"/>
        <w:rPr/>
      </w:pPr>
      <w:r>
        <w:rPr>
          <w:rFonts w:ascii="Amiri" w:hAnsi="Amiri" w:eastAsia="Amiri" w:cs="Amiri"/>
          <w:color w:val="111111"/>
          <w:sz w:val="28"/>
          <w:sz w:val="28"/>
          <w:szCs w:val="28"/>
          <w:rtl w:val="true"/>
          <w:lang w:bidi="ar-SA"/>
        </w:rPr>
        <w:t>و قد جشأت خوف المنية نفسه ترددها منه اللها و الحناجر</w:t>
      </w:r>
    </w:p>
    <w:p>
      <w:pPr>
        <w:pStyle w:val="BookText"/>
        <w:rPr/>
      </w:pPr>
      <w:r>
        <w:rPr>
          <w:rFonts w:ascii="Amiri" w:hAnsi="Amiri" w:eastAsia="Amiri" w:cs="Amiri"/>
          <w:color w:val="111111"/>
          <w:sz w:val="28"/>
          <w:sz w:val="28"/>
          <w:szCs w:val="28"/>
          <w:rtl w:val="true"/>
          <w:lang w:bidi="ar-SA"/>
        </w:rPr>
        <w:t>هنالك خفّ عن عواده،و أسلمه أهله و أولاده،فارتفعت الرنّة بالعويل،و أيسوا من برء العليل،فغمضوا بأيديهم عينيه،و مدّوا عند خروج نفسه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موجع يبكي عليه و مفجع و مستنجد صبرا و ما هو صابر</w:t>
      </w:r>
    </w:p>
    <w:p>
      <w:pPr>
        <w:pStyle w:val="BookText"/>
        <w:rPr/>
      </w:pPr>
      <w:r>
        <w:rPr>
          <w:rFonts w:ascii="Amiri" w:hAnsi="Amiri" w:eastAsia="Amiri" w:cs="Amiri"/>
          <w:color w:val="111111"/>
          <w:sz w:val="28"/>
          <w:sz w:val="28"/>
          <w:szCs w:val="28"/>
          <w:rtl w:val="true"/>
          <w:lang w:bidi="ar-SA"/>
        </w:rPr>
        <w:t>و مسترجع داع له اللّه مخلصا يعدّد منه خير ما هو ذاكر</w:t>
      </w:r>
    </w:p>
    <w:p>
      <w:pPr>
        <w:pStyle w:val="BookText"/>
        <w:rPr/>
      </w:pPr>
      <w:r>
        <w:rPr>
          <w:rFonts w:ascii="Amiri" w:hAnsi="Amiri" w:eastAsia="Amiri" w:cs="Amiri"/>
          <w:color w:val="111111"/>
          <w:sz w:val="28"/>
          <w:sz w:val="28"/>
          <w:szCs w:val="28"/>
          <w:rtl w:val="true"/>
          <w:lang w:bidi="ar-SA"/>
        </w:rPr>
        <w:t>و كم شامت مستبشر بوفاته و عمّا قليل كالذي صار صائر</w:t>
      </w:r>
    </w:p>
    <w:p>
      <w:pPr>
        <w:pStyle w:val="BookText"/>
        <w:rPr/>
      </w:pPr>
      <w:r>
        <w:rPr>
          <w:rFonts w:ascii="Amiri" w:hAnsi="Amiri" w:eastAsia="Amiri" w:cs="Amiri"/>
          <w:color w:val="111111"/>
          <w:sz w:val="28"/>
          <w:sz w:val="28"/>
          <w:szCs w:val="28"/>
          <w:rtl w:val="true"/>
          <w:lang w:bidi="ar-SA"/>
        </w:rPr>
        <w:t>فشق جيوبها نساؤه،و لطم خدودها إماؤه،و أعول لفقده جيرانه،و توجع لرزئه إخوانه،ثم أقبلوا على جهازه،و شمّروا لإبرازه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ظل أحب القوم كان لقربه يحث على تجهيزه و يبادر</w:t>
      </w:r>
    </w:p>
    <w:p>
      <w:pPr>
        <w:pStyle w:val="BookText"/>
        <w:rPr/>
      </w:pPr>
      <w:r>
        <w:rPr>
          <w:rFonts w:ascii="IRNazanin" w:hAnsi="IRNazanin" w:eastAsia="IRNazanin"/>
          <w:color w:val="111111"/>
          <w:sz w:val="28"/>
          <w:sz w:val="28"/>
          <w:szCs w:val="28"/>
          <w:rtl w:val="true"/>
          <w:lang w:bidi="fa-IR"/>
        </w:rPr>
        <w:t>و شمّر من قد أحضروه لغسله و وجه لما قام للقبر حافر</w:t>
      </w:r>
    </w:p>
    <w:p>
      <w:pPr>
        <w:pStyle w:val="BookText"/>
        <w:rPr/>
      </w:pPr>
      <w:r>
        <w:rPr>
          <w:rFonts w:ascii="Amiri" w:hAnsi="Amiri" w:eastAsia="Amiri" w:cs="Amiri"/>
          <w:color w:val="111111"/>
          <w:sz w:val="28"/>
          <w:sz w:val="28"/>
          <w:szCs w:val="28"/>
          <w:rtl w:val="true"/>
          <w:lang w:bidi="ar-SA"/>
        </w:rPr>
        <w:t>و كفّن في ثوبين و اجتمعت له مشيّعة إخوانه و العشائر</w:t>
      </w:r>
    </w:p>
    <w:p>
      <w:pPr>
        <w:pStyle w:val="BookText"/>
        <w:rPr/>
      </w:pPr>
      <w:r>
        <w:rPr>
          <w:rFonts w:ascii="Amiri" w:hAnsi="Amiri" w:eastAsia="Amiri" w:cs="Amiri"/>
          <w:color w:val="111111"/>
          <w:sz w:val="28"/>
          <w:sz w:val="28"/>
          <w:szCs w:val="28"/>
          <w:rtl w:val="true"/>
          <w:lang w:bidi="ar-SA"/>
        </w:rPr>
        <w:t>فلو رأيت الأصغر من أولاده،و قد غلب الحزن على فؤاده،و غشي من الجزع عليه،و خضبت الدموع خديه،و هو يندب أباه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لعاينت من قبح المنية منظرا يهال لمرآه و يرتاع ناظر</w:t>
      </w:r>
    </w:p>
    <w:p>
      <w:pPr>
        <w:pStyle w:val="BookText"/>
        <w:rPr/>
      </w:pPr>
      <w:r>
        <w:rPr>
          <w:rFonts w:ascii="Amiri" w:hAnsi="Amiri" w:eastAsia="Amiri" w:cs="Amiri"/>
          <w:color w:val="111111"/>
          <w:sz w:val="28"/>
          <w:sz w:val="28"/>
          <w:szCs w:val="28"/>
          <w:rtl w:val="true"/>
          <w:lang w:bidi="ar-SA"/>
        </w:rPr>
        <w:t>أكابر أولاد يهيج اكتئابهم إذا ما تناساه البنون الأصاغر</w:t>
      </w:r>
    </w:p>
    <w:p>
      <w:pPr>
        <w:pStyle w:val="BookText"/>
        <w:rPr/>
      </w:pPr>
      <w:r>
        <w:rPr>
          <w:rFonts w:ascii="Amiri" w:hAnsi="Amiri" w:eastAsia="Amiri" w:cs="Amiri"/>
          <w:color w:val="111111"/>
          <w:sz w:val="28"/>
          <w:sz w:val="28"/>
          <w:szCs w:val="28"/>
          <w:rtl w:val="true"/>
          <w:lang w:bidi="ar-SA"/>
        </w:rPr>
        <w:t>ورنّة نسوان عليه جوازع مدامعهم فوق الخدود غوازر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أخرج من سعة قصره إلى ضيق قبره،فلما استقر في اللحد و هى </w:t>
      </w:r>
      <w:r>
        <w:rPr>
          <w:rStyle w:val="FootnoteAnchor"/>
          <w:rtl w:val="true"/>
        </w:rPr>
        <w:footnoteReference w:id="137"/>
      </w:r>
      <w:r>
        <w:rPr>
          <w:rFonts w:ascii="Amiri" w:hAnsi="Amiri" w:eastAsia="Amiri" w:cs="Amiri"/>
          <w:color w:val="111111"/>
          <w:sz w:val="28"/>
          <w:sz w:val="28"/>
          <w:szCs w:val="28"/>
          <w:rtl w:val="true"/>
          <w:lang w:bidi="ar-SA"/>
        </w:rPr>
        <w:t xml:space="preserve">عليه اللبن،و قد حثوا بأيديهم التراب،و أكثروا التلدد </w:t>
      </w:r>
      <w:r>
        <w:rPr>
          <w:rStyle w:val="FootnoteAnchor"/>
          <w:rtl w:val="true"/>
        </w:rPr>
        <w:footnoteReference w:id="138"/>
      </w:r>
      <w:r>
        <w:rPr>
          <w:rFonts w:ascii="Amiri" w:hAnsi="Amiri" w:eastAsia="Amiri" w:cs="Amiri"/>
          <w:color w:val="111111"/>
          <w:sz w:val="28"/>
          <w:sz w:val="28"/>
          <w:szCs w:val="28"/>
          <w:rtl w:val="true"/>
          <w:lang w:bidi="ar-SA"/>
        </w:rPr>
        <w:t>عليه و الإنتحاب،و وقفوا ساعة عليه،و آيسوا من النظر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فولّوا عليه معولين و كلهم لمثل الذي لاقى أخوه محاذر</w:t>
      </w:r>
    </w:p>
    <w:p>
      <w:pPr>
        <w:pStyle w:val="BookText"/>
        <w:rPr/>
      </w:pPr>
      <w:r>
        <w:rPr>
          <w:rFonts w:ascii="Amiri" w:hAnsi="Amiri" w:eastAsia="Amiri" w:cs="Amiri"/>
          <w:color w:val="111111"/>
          <w:sz w:val="28"/>
          <w:sz w:val="28"/>
          <w:szCs w:val="28"/>
          <w:rtl w:val="true"/>
          <w:lang w:bidi="ar-SA"/>
        </w:rPr>
        <w:t>كشاء رتاع آمنات بدا لها بمذننة بادي الذراعين حاسر</w:t>
      </w:r>
    </w:p>
    <w:p>
      <w:pPr>
        <w:pStyle w:val="BookText"/>
        <w:rPr/>
      </w:pPr>
      <w:r>
        <w:rPr>
          <w:rFonts w:ascii="Amiri" w:hAnsi="Amiri" w:eastAsia="Amiri" w:cs="Amiri"/>
          <w:color w:val="111111"/>
          <w:sz w:val="28"/>
          <w:sz w:val="28"/>
          <w:szCs w:val="28"/>
          <w:rtl w:val="true"/>
          <w:lang w:bidi="ar-SA"/>
        </w:rPr>
        <w:t>فريعت و لم ترتع قليلا و أجفلت فلما نأى عنها الذي هو جازر</w:t>
      </w:r>
    </w:p>
    <w:p>
      <w:pPr>
        <w:pStyle w:val="BookText"/>
        <w:rPr/>
      </w:pPr>
      <w:r>
        <w:rPr>
          <w:rFonts w:ascii="Amiri" w:hAnsi="Amiri" w:eastAsia="Amiri" w:cs="Amiri"/>
          <w:color w:val="111111"/>
          <w:sz w:val="28"/>
          <w:sz w:val="28"/>
          <w:szCs w:val="28"/>
          <w:rtl w:val="true"/>
          <w:lang w:bidi="ar-SA"/>
        </w:rPr>
        <w:t>عادت إلى مرعاها،و نسيت ما في أختها دهاها،أفبأفعال البهائم اقتدينا،أم على عادتها جرينا؟عد إلى ذكر المنقول إلى دار البلى و الثرى،المدفوع إلى هول 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ثوى مفردا في لحده و توزعت مواريثه أرحامه و الأواصر</w:t>
      </w:r>
    </w:p>
    <w:p>
      <w:pPr>
        <w:pStyle w:val="BookText"/>
        <w:rPr/>
      </w:pPr>
      <w:r>
        <w:rPr>
          <w:rFonts w:ascii="Amiri" w:hAnsi="Amiri" w:eastAsia="Amiri" w:cs="Amiri"/>
          <w:color w:val="111111"/>
          <w:sz w:val="28"/>
          <w:sz w:val="28"/>
          <w:szCs w:val="28"/>
          <w:rtl w:val="true"/>
          <w:lang w:bidi="ar-SA"/>
        </w:rPr>
        <w:t>و أخنوا على أمواله يقسمونها بلا حامد منهم عليها و شاكر</w:t>
      </w:r>
    </w:p>
    <w:p>
      <w:pPr>
        <w:pStyle w:val="BookText"/>
        <w:rPr/>
      </w:pPr>
      <w:r>
        <w:rPr>
          <w:rFonts w:ascii="Amiri" w:hAnsi="Amiri" w:eastAsia="Amiri" w:cs="Amiri"/>
          <w:color w:val="111111"/>
          <w:sz w:val="28"/>
          <w:sz w:val="28"/>
          <w:szCs w:val="28"/>
          <w:rtl w:val="true"/>
          <w:lang w:bidi="ar-SA"/>
        </w:rPr>
        <w:t>فيا عامر الدنيا و يا ساعيا لها و يا آمنا من أن تدور الدوائر</w:t>
      </w:r>
    </w:p>
    <w:p>
      <w:pPr>
        <w:pStyle w:val="BookText"/>
        <w:rPr/>
      </w:pPr>
      <w:r>
        <w:rPr>
          <w:rFonts w:ascii="Amiri" w:hAnsi="Amiri" w:eastAsia="Amiri" w:cs="Amiri"/>
          <w:color w:val="111111"/>
          <w:sz w:val="28"/>
          <w:sz w:val="28"/>
          <w:szCs w:val="28"/>
          <w:rtl w:val="true"/>
          <w:lang w:bidi="ar-SA"/>
        </w:rPr>
        <w:t>كيف أمنت هذه الحالة،و أنت صائر إليها لا محالة؟أم كيف تهنأ بحياتك،و هي مطيّتك إلى مماتك؟أم كيف تسيغ طعامك،و أنت منتظر حمامك؟</w:t>
      </w:r>
    </w:p>
    <w:p>
      <w:pPr>
        <w:pStyle w:val="BookText"/>
        <w:rPr/>
      </w:pPr>
      <w:r>
        <w:rPr>
          <w:rFonts w:ascii="Amiri" w:hAnsi="Amiri" w:eastAsia="Amiri" w:cs="Amiri"/>
          <w:color w:val="111111"/>
          <w:sz w:val="28"/>
          <w:sz w:val="28"/>
          <w:szCs w:val="28"/>
          <w:rtl w:val="true"/>
          <w:lang w:bidi="ar-SA"/>
        </w:rPr>
        <w:t>و لم تتزود للرحيل و قد دنا و أنت على حال و شيكا مسافر</w:t>
      </w:r>
    </w:p>
    <w:p>
      <w:pPr>
        <w:pStyle w:val="BookText"/>
        <w:rPr/>
      </w:pPr>
      <w:r>
        <w:rPr>
          <w:rFonts w:ascii="Amiri" w:hAnsi="Amiri" w:eastAsia="Amiri" w:cs="Amiri"/>
          <w:color w:val="111111"/>
          <w:sz w:val="28"/>
          <w:sz w:val="28"/>
          <w:szCs w:val="28"/>
          <w:rtl w:val="true"/>
          <w:lang w:bidi="ar-SA"/>
        </w:rPr>
        <w:t>فيا لهف نفسي كم أسوّف توبتي و عمري فان و الردى لي ناظر</w:t>
      </w:r>
    </w:p>
    <w:p>
      <w:pPr>
        <w:pStyle w:val="BookText"/>
        <w:rPr/>
      </w:pPr>
      <w:r>
        <w:rPr>
          <w:rFonts w:ascii="Amiri" w:hAnsi="Amiri" w:eastAsia="Amiri" w:cs="Amiri"/>
          <w:color w:val="111111"/>
          <w:sz w:val="28"/>
          <w:sz w:val="28"/>
          <w:szCs w:val="28"/>
          <w:rtl w:val="true"/>
          <w:lang w:bidi="ar-SA"/>
        </w:rPr>
        <w:t>و كل الذي أسلفت في الصحف مثبت يجازي عليه عادل الحكم قادر</w:t>
      </w:r>
    </w:p>
    <w:p>
      <w:pPr>
        <w:pStyle w:val="BookText"/>
        <w:rPr/>
      </w:pPr>
      <w:r>
        <w:rPr>
          <w:rFonts w:ascii="Amiri" w:hAnsi="Amiri" w:eastAsia="Amiri" w:cs="Amiri"/>
          <w:color w:val="111111"/>
          <w:sz w:val="28"/>
          <w:sz w:val="28"/>
          <w:szCs w:val="28"/>
          <w:rtl w:val="true"/>
          <w:lang w:bidi="ar-SA"/>
        </w:rPr>
        <w:t>فكم ترقّع بآخرتك دنياك،و تركب في ذلك هواك؟أراك ضعيف اليقين يا مؤثر الدنيا على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أبهذا أمرك الرحمن،أم على هذا نزل القرآن؟</w:t>
      </w:r>
    </w:p>
    <w:p>
      <w:pPr>
        <w:pStyle w:val="BookText"/>
        <w:rPr/>
      </w:pPr>
      <w:r>
        <w:rPr>
          <w:rFonts w:ascii="Amiri" w:hAnsi="Amiri" w:eastAsia="Amiri" w:cs="Amiri"/>
          <w:color w:val="111111"/>
          <w:sz w:val="28"/>
          <w:sz w:val="28"/>
          <w:szCs w:val="28"/>
          <w:rtl w:val="true"/>
          <w:lang w:bidi="ar-SA"/>
        </w:rPr>
        <w:t>تخرّب ما يبقى و تعمر فانيا فلا ذاك موفور و لا ذاك عامر</w:t>
      </w:r>
    </w:p>
    <w:p>
      <w:pPr>
        <w:pStyle w:val="BookText"/>
        <w:rPr/>
      </w:pPr>
      <w:r>
        <w:rPr>
          <w:rFonts w:ascii="Amiri" w:hAnsi="Amiri" w:eastAsia="Amiri" w:cs="Amiri"/>
          <w:color w:val="111111"/>
          <w:sz w:val="28"/>
          <w:sz w:val="28"/>
          <w:szCs w:val="28"/>
          <w:rtl w:val="true"/>
          <w:lang w:bidi="ar-SA"/>
        </w:rPr>
        <w:t>و هل لك إن وافاك حتفك بغتة و لم تكتسب خيرا لدى اللّه عاذر</w:t>
      </w:r>
    </w:p>
    <w:p>
      <w:pPr>
        <w:pStyle w:val="BookText"/>
        <w:rPr/>
      </w:pPr>
      <w:r>
        <w:rPr>
          <w:rFonts w:ascii="Amiri" w:hAnsi="Amiri" w:eastAsia="Amiri" w:cs="Amiri"/>
          <w:color w:val="111111"/>
          <w:sz w:val="28"/>
          <w:sz w:val="28"/>
          <w:szCs w:val="28"/>
          <w:rtl w:val="true"/>
          <w:lang w:bidi="ar-SA"/>
        </w:rPr>
        <w:t xml:space="preserve">أترضى بأن تفنى الحياة و تنقضي و دينك منقوص و مالك وافر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و قال الأصمعي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أطوف حول الكعبة ليلة فإذا شاب طريف الشمائل و عليه ذؤابتان و هو متعلّق بأستار الكعبة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نامت العيون و غارت النجوم و أنت الملك الحيّ القيّوم،غلقّت الملوك أبوابها و أقامت عليها حرّاسها و بابك مفتوح للسائلين،جئتك لتنظر إليّ برحمتك يا أرحم الراحمين،ثمّ أنشأ يقول،شعر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يجيب دعاء المضطرّ في الظلم يا كاشف الضرّ و البلوى مع السقم</w:t>
      </w:r>
    </w:p>
    <w:p>
      <w:pPr>
        <w:pStyle w:val="BookText"/>
        <w:rPr/>
      </w:pPr>
      <w:r>
        <w:rPr>
          <w:rFonts w:ascii="Amiri" w:hAnsi="Amiri" w:eastAsia="Amiri" w:cs="Amiri"/>
          <w:color w:val="111111"/>
          <w:sz w:val="28"/>
          <w:sz w:val="28"/>
          <w:szCs w:val="28"/>
          <w:rtl w:val="true"/>
          <w:lang w:bidi="ar-SA"/>
        </w:rPr>
        <w:t>قد نام وفدك حول البيت قاطبة و أنت وحدك يا قيّوم لم تنم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أدعوك ربّ دعاء قد أمرت به فارحم بكائي بحقّ البيت و الحرم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73" w:name="pg14795_157308"/>
    </w:p>
    <w:p>
      <w:pPr>
        <w:pStyle w:val="BookText"/>
        <w:rPr/>
      </w:pPr>
      <w:bookmarkEnd w:id="73"/>
      <w:r>
        <w:rPr>
          <w:rFonts w:ascii="Amiri" w:hAnsi="Amiri" w:eastAsia="Amiri" w:cs="Amiri"/>
          <w:color w:val="111111"/>
          <w:sz w:val="28"/>
          <w:sz w:val="28"/>
          <w:szCs w:val="28"/>
          <w:rtl w:val="true"/>
          <w:lang w:bidi="ar-SA"/>
        </w:rPr>
        <w:t>إن كان عفوك لا يرجوه ذو سرف فمن يجود على العاصين بالنّعم</w:t>
      </w:r>
    </w:p>
    <w:p>
      <w:pPr>
        <w:pStyle w:val="BookText"/>
        <w:rPr/>
      </w:pPr>
      <w:r>
        <w:rPr>
          <w:rFonts w:ascii="Amiri" w:hAnsi="Amiri" w:eastAsia="Amiri" w:cs="Amiri"/>
          <w:color w:val="111111"/>
          <w:sz w:val="28"/>
          <w:sz w:val="28"/>
          <w:szCs w:val="28"/>
          <w:rtl w:val="true"/>
          <w:lang w:bidi="ar-SA"/>
        </w:rPr>
        <w:t xml:space="preserve">فاقتفيته فإذا هو زين العابدين عليه السّلام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4" w:name="__RefHeading___Toc1819148_730472459"/>
      <w:bookmarkStart w:id="75" w:name="_Toc27"/>
      <w:bookmarkEnd w:id="74"/>
      <w:r>
        <w:rPr>
          <w:rtl w:val="true"/>
        </w:rPr>
        <w:t>علم علي بن الحسين عليه السّلام بالغيب</w:t>
      </w:r>
      <w:bookmarkEnd w:id="75"/>
    </w:p>
    <w:p>
      <w:pPr>
        <w:pStyle w:val="BookText"/>
        <w:rPr/>
      </w:pPr>
      <w:r>
        <w:rPr>
          <w:rFonts w:ascii="Amiri" w:hAnsi="Amiri" w:eastAsia="Amiri" w:cs="Amiri"/>
          <w:color w:val="111111"/>
          <w:sz w:val="28"/>
          <w:sz w:val="28"/>
          <w:szCs w:val="28"/>
          <w:rtl w:val="true"/>
          <w:lang w:bidi="ar-SA"/>
        </w:rPr>
        <w:t>عن المدائني،قال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قارف الزهري ذنبا فاستوحش من ذلك،و هام على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زهري قنوطك من رحمة اللّه التي وسعت كلّ شيء أعظم عليك من ذنبك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حَيْثُ يَجْعَلُ رِسالَتَهُ </w:t>
      </w:r>
      <w:r>
        <w:rPr>
          <w:rStyle w:val="FootnoteAnchor"/>
          <w:rtl w:val="true"/>
        </w:rPr>
        <w:footnoteReference w:id="141"/>
      </w:r>
      <w:r>
        <w:rPr>
          <w:rFonts w:ascii="IRNazanin" w:hAnsi="IRNazanin" w:eastAsia="IRNazanin"/>
          <w:color w:val="111111"/>
          <w:sz w:val="28"/>
          <w:sz w:val="28"/>
          <w:szCs w:val="28"/>
          <w:rtl w:val="true"/>
          <w:lang w:bidi="fa-IR"/>
        </w:rPr>
        <w:t xml:space="preserve">،فرجع إلى ماله و أهله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يزيد بن عياض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 الزهري دما خطأ،فخرج و ترك أهله و ضرب فسطاطا،و قال أيظلني سقف بيت،فمرّ به علي بن حسين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شهاب،قنوطك أشدّ من ذنبك،فاتّق اللّه، و استغفر،و ابعث إلى أهله بالديّة،و ارجع إلى أهلك،فكان الزهري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حسين أعظم الناس عليّ منّة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الثقة عليّ بن إبراهيم مسندا إلى الزهري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عليّ بن الحسين عليهما السّلام فجاءه رجل من أصحابه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إنّي أصبحت و عليّ أربعمائة دينار دين لا قضاء عندي لها ولي عيال ثقال ليس لي ما أعود عليهم به،فبكى بكاء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بعد البكاء إلاّ للمحن الكبار،و أيّ محنة أعظم على حرّ مؤمن من أن يرى بأخيه المؤمن حاجة فلا يمكنه سدّها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فتفرّقوا عن مجلسهم فقال بعض المخالفين و هو يطعن على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 لهؤلاء يدّعون مرّة أنّ السماء و الأرض و كلّ شيء يعطيهم اللّه و لا يردّهم عن شيء من طلباتهم ثمّ يعترفون أخرى بالعجز عن إصلاح حال خواصّ إخوانهم،فاتّصل ذلك بالرجل صاحب القصة فجاء إلى عليّ بن الحسين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عن فلان كذا و كذا و كان ذلك عليّ أشدّ من محنتي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أذن اللّه في فرحك يا فلانة إحملي سحوري و فطوري فحملت قرصين فقال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خذهما ليس عندنا غيرهما و اللّه يعطيك بهما خيرا واسعا فأخذهما و دخل السوق لا يدري ما يصنع </w:t>
      </w:r>
    </w:p>
    <w:p>
      <w:pPr>
        <w:pStyle w:val="BookText"/>
        <w:rPr/>
      </w:pPr>
      <w:r>
        <w:rPr>
          <w:rFonts w:ascii="Amiri" w:hAnsi="Amiri" w:eastAsia="Amiri" w:cs="Amiri"/>
          <w:color w:val="111111"/>
          <w:sz w:val="28"/>
          <w:sz w:val="28"/>
          <w:szCs w:val="28"/>
          <w:rtl w:val="true"/>
          <w:lang w:bidi="ar-SA"/>
        </w:rPr>
        <w:t>بهما،فمرّ بسمّاك قد بارت عليه سمكة و قد أراحت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سمكتك بائرة عليك و إحدى قرصتي بائرة علي فأعطني سمكتك البائرة و خذ قرصي فأعطاه السمكة و أخذ القرصة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 برجل معه ملح قليل فأعطاه القرصة الاخرى و أخذ منه ملحا يصلح به السمكة فلمّا شق بطن السمكة وجد فيه لؤلؤتين فاخرتين فحمد اللّه ثمّ بعد ساعة قرع الباب قارع فإذا صاحب السمكة و صاحب الملح يقول كلّ واحد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جهدنا أن نأكل نحن أو أحد من عيالنا من هذا القرص فلم تعمل فيه أسناننا و ما نظنّك إلاّ فقيرا و قد رددنا عليك هذا الخبز و طيّبنا لك ما أخذت منّا فأخذ القرصين فلمّا انصرفا قرع الباب قارع فإذا رسول عليّ بن الحسين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 إنّ اللّه أتاك الفرج فاردد إلينا طعامنا فإنّه لا يأكله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باع الرجل اللؤلؤتين بمال عظيم قضى منه دينه و حسنت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 المخالفين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أشدّ هذا التفاوت بينا عليّ بن الحسين لا يقدر أن يسدّ منه فاقة إذ أغناه هذا الغناء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قريش للنبيّ صلّى اللّه عليه و آله و سلّم؛كيف يمضي إلى بيت المقدس و يشاهد فيه من آثار الأنبياء من مكّة و يرجع إليها في ليلة واحدة من لا يقدر أن يبلغ من مكّة إلى المدينة إلاّ في إثني عشر يوما و ذلك حين هاجر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جهلوا أمر اللّه و أمر أوليائه إنّ المراتب الرفيعة لا تنال إلاّ بالتسليم للّه و ترك الإقتراح عليه و الرضا بما يدبّرهم به،إنّ أولياء اللّه صبروا على المكاره فجازاهم اللّه بأن أوجب لهم نجح جميع طلباتهم لكنّهم مع ذلك لا يريدون منه إلاّ ما يريده لهم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كتابي الإختصاص و البصائر مسندا إلى عبد الصمد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رجل على عليّ بن الحسين عليهما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عرّاف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أدلّك على رجل قد مرّ مذ دخلت علينا في أربع عشر عالما كلّ عالم أكبر من الدّنيا ثلاث مرّات لم يتحرّك عن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 إن شئت أنبأتك بما أكلت و ما ادّخرت في بيتك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الجزائري في 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العرّاف الكاهن و هو إشارة إلى قول مولانا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المنجّم كالكاهن و الكاهن كالساحر و الساحر كالكافر و الكافر في النار،و الكاهن هو الذي يستخدم بعض الجنّ أو الشياطين يأتيه ببعض أخبار السماوات فيضيف إليها أكاذيب و يخبر الناس بها كما كان في أعصار الجاهلية،و في وقت ولادته صلّى اللّه عليه و آله و سلّم منع الشياطين من استراق السمع</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حرست السماء بملك يقال له إسماعيل معه سبعون ألف ملك يرمون الشياطين بالشهب يحرقون أجنحتهم فهم و إن منعوا من القرب إلى السماء إلاّ أنّهم يطيرون في الهواء و ربّما وقع إليهم بعض الأخبار الغريبة يلقونهم إلى أوليائهم هَلْ أُنَبِّئُكُمْ عَلى مَنْ تَنَزَّلُ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عَلى كُلِّ أَفّاكٍ أَثِيمٍ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دخوله عليه السّلام في تلك العوالم فيمكن أن يكون على طريق الحقيقة بالأبدان المثالية أو على طريق لا نعلمه لكن يجب علينا الإذعان لما لا نتحقّقه و يمكن أن يكون على طريق المجاز و يراد به العلم و الإطّلاع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مرّ ربّما كان فيه إشارة إليه و سيأتي الكلام إن شاء اللّه تعالى في تحقيق هذه العوالم من الأخبار الصحيحة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المناقب عن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 أبو خالد الكابلي عليّ بن الحسين عليهما السّلام برهة من الزمان ثمّ شكى شدّة شوقه إلى والدته و سأله الإذن في الخروج إليها فقال عليه السّلام؛يا كنكر إنّه يقدم علينا رجل من أهل الشام له قدر و جاه و مال و ابنة له قد أصابها عارض من الجنّ و هو يطلب معالجا يعالجها و يبذل في ذلك ماله فإذا قدم فصر إليه و قل له أنا أعالج ابنتك بعشرة آلاف درهم فإنّه يرضى بقولك،فلمّا كان من الغد قدم الشامي و طلب معالجا لابنته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أعالجها بعشرة آلاف درهم فضمن أبوها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سيغدر بك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إنطلق فخذ بإذن الجارية اليسرى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خبيث يقول لك عليّ بن الحسين أخرج من هذه الجارية و لا تعد إليها ففعل،فقامت الجارية من جنونها فطالبه بالمال فدافعه فرجع إلى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خالد غدر بك و لكن سيعود إليها فإذا أتاك فقل إنّما عاد إليها لأنّك لم تف بما ضمنت فإن وضعت عشرة آلاف على يدي عليّ بن الحسين فإنّي أعالجها،فوضع المال على يد عليّ بن الحسين و ذهب أبو خالد إلى الجارية فأخذ بإذنها اليسرى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خبيث يقول لك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من هذه الجارية و إن عدت أحرقتك بنار اللّه الموقدة التي تطّلع على الأفئدة، و أفاقت الجارية و لم يعد إليها فأخذ المال حتّى قدم على والدته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 رجلا أتى عليّ بن الحسين عليهما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منجّم قائف عرّاف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أدلّك على رجل قد مرّ منذ دخلت علينا في أربعة آلاف عالم؟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الرجل فلا أذكره لك و لكن إن شئت أخبرتك بما أكلت و ادّخرت في بيتك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76" w:name="pg14795_157311"/>
    </w:p>
    <w:p>
      <w:pPr>
        <w:pStyle w:val="BookText"/>
        <w:rPr/>
      </w:pPr>
      <w:bookmarkEnd w:id="7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أكلت هذا اليوم جبنا و في بيتك عشرون دينارا منها ثلاثة دنانير وازنة يعني صحيحة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الحجّة العظمى و المثل الأعلى و كلمة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 صدّيق امتحن اللّه قلبك بالإيمان و أثبت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هشام بن إسماعيل عزل و وقف للناس بالمدينة،فمرّ به علي بن الحسين فأرسل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إستعن بنا على من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حَيْثُ يَجْعَلُ رِسالَتَهُ </w:t>
      </w:r>
      <w:r>
        <w:rPr>
          <w:rStyle w:val="FootnoteAnchor"/>
          <w:rtl w:val="true"/>
        </w:rPr>
        <w:footnoteReference w:id="149"/>
      </w:r>
      <w:r>
        <w:rPr>
          <w:rFonts w:ascii="Amiri" w:hAnsi="Amiri" w:eastAsia="Amiri" w:cs="Amiri"/>
          <w:color w:val="111111"/>
          <w:sz w:val="28"/>
          <w:sz w:val="28"/>
          <w:szCs w:val="28"/>
          <w:rtl w:val="true"/>
          <w:lang w:bidi="ar-SA"/>
        </w:rPr>
        <w:t xml:space="preserve">،و قد كان ناله أو بعض أهله بشيء يكرهه، إذ كان أميرا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7" w:name="__RefHeading___Toc1819150_730472459"/>
      <w:bookmarkStart w:id="78" w:name="_Toc28"/>
      <w:bookmarkEnd w:id="77"/>
      <w:r>
        <w:rPr>
          <w:rtl w:val="true"/>
        </w:rPr>
        <w:t>معاجز و كرامات علي بن الحسين عليه السّلام</w:t>
      </w:r>
      <w:bookmarkEnd w:id="78"/>
    </w:p>
    <w:p>
      <w:pPr>
        <w:pStyle w:val="Heading3"/>
        <w:numPr>
          <w:ilvl w:val="2"/>
          <w:numId w:val="1"/>
        </w:numPr>
        <w:rPr/>
      </w:pPr>
      <w:bookmarkStart w:id="79" w:name="__RefHeading___Toc1819152_730472459"/>
      <w:bookmarkStart w:id="80" w:name="_Toc29"/>
      <w:bookmarkEnd w:id="79"/>
      <w:r>
        <w:rPr>
          <w:rtl w:val="true"/>
        </w:rPr>
        <w:t>اشارة</w:t>
      </w:r>
      <w:bookmarkEnd w:id="80"/>
    </w:p>
    <w:p>
      <w:pPr>
        <w:pStyle w:val="BookText"/>
        <w:rPr/>
      </w:pPr>
      <w:r>
        <w:rPr>
          <w:rFonts w:ascii="Amiri" w:hAnsi="Amiri" w:eastAsia="Amiri" w:cs="Amiri"/>
          <w:color w:val="111111"/>
          <w:sz w:val="28"/>
          <w:sz w:val="28"/>
          <w:szCs w:val="28"/>
          <w:rtl w:val="true"/>
          <w:lang w:bidi="ar-SA"/>
        </w:rPr>
        <w:t>في كتاب عيون المعجزات للمرتضى رحمه اللّه عن أبي خالد كنكر الكابلي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لقيني يحيى بن أمّ الطويل رفع اللّه درجته و هو ابن داية زين العابدين عليه السّلام فأخذ بيدي و صرت معه إليه فرأيته جالسا في بيت مفروش بالمعصفر مزيّن الحيطان عليه ثياب مصبّغة فلم أطل عنده الجلوس فلمّا أن نهضت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إليّ غدا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من عنده و قلت ليحيى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أدخلتني على رجل يلبس الصبغات،و عزمت على أن لا أرجع إليه،ثمّ فكّرت في أنّ رجوعي غير ضائر فرجعت إليه في غد فوجدت الباب مفتوحا فناداني من داخل الدار يا كنكر،و هذا إسم سمّتني به أمّي لا يعلمه أحد فوجدته جالسا في بيت مطين على حصير من البردي و عليه قميص كرابيس و عنده يحيى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خالد إنّي قريب العهد بعروس و أنّ الذي رأيت بالأمس من رأي المرأة و لم أرد مخالفتها ثمّ قام و أخذ بيدي و يد يحيى و مضى بنا إلى بعض الغدران فوقفنا ننظر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و مشى على الماء حتّى رأينا كعبه يلوح فوق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اللّه أكبر أنت الكلمة الكبرى و الحجّة العظمى صلوات اللّه عليك</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 ينظر اللّه إليهم يوم القيامة و لا يزكّيهم و لهم 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المدخل فينا من </w:t>
      </w:r>
    </w:p>
    <w:p>
      <w:pPr>
        <w:pStyle w:val="BookText"/>
        <w:rPr/>
      </w:pPr>
      <w:r>
        <w:rPr>
          <w:rFonts w:ascii="Amiri" w:hAnsi="Amiri" w:eastAsia="Amiri" w:cs="Amiri"/>
          <w:color w:val="111111"/>
          <w:sz w:val="28"/>
          <w:sz w:val="28"/>
          <w:szCs w:val="28"/>
          <w:rtl w:val="true"/>
          <w:lang w:bidi="ar-SA"/>
        </w:rPr>
        <w:t xml:space="preserve">ليس منّا و المخرج منّا من هو منّا و القائل إنّ لهما في الإسلام نصيبا أعني هذين الصفتين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الاحتجاج عن ثابت البناني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حاجّا و جماعة عبّاد البصري مثل أيّوب السجستاني و حبيب الفارسي فلمّا دخلنا مكّة رأينا الماء قليلا لقلّة الغيث ففزع إلينا الناس يسألونا أن نستسقي لهم فأتينا الكعبة و طفنا بها ثمّ سألنا اللّه خاضعين متذلّلين فمنعنا الإجابة فبينا نحن كذلك إذا نحن بفتى قد أقبل قد أكربته أحزانه و أقلقته أشجانه فطاف بالكعبة أشواطا ثمّ أقبل علينا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مالك بن دينار و يا فلان و يا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يا فتى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فيكم أحد يجبه الرحمن؟</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فتى علينا الدّعاء و عليه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ابعدوا عن الكعبة فأتى الكعبة و خرّ ساجدا فقال في سجوده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بحبّك لي لأسقيتهم الغيث،فما استتمّ الكلام حتّى أتاهم الغيث كأفواه القرب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فتى من أين علمت أنّه يحبّك؟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يحببني لم يستزرني،فلمّا استزارني علمت أنّه يحبّني فسألته بحبّه لي فأجابني ثمّ ولّى و أنشأ يقول،شعر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عرف الربّ فلم تغنه معرفة الربّ فذاك الشقيّ</w:t>
      </w:r>
    </w:p>
    <w:p>
      <w:pPr>
        <w:pStyle w:val="BookText"/>
        <w:rPr/>
      </w:pPr>
      <w:r>
        <w:rPr>
          <w:rFonts w:ascii="Amiri" w:hAnsi="Amiri" w:eastAsia="Amiri" w:cs="Amiri"/>
          <w:color w:val="111111"/>
          <w:sz w:val="28"/>
          <w:sz w:val="28"/>
          <w:szCs w:val="28"/>
          <w:rtl w:val="true"/>
          <w:lang w:bidi="ar-SA"/>
        </w:rPr>
        <w:t>ما ضرّ في الطاعة ما ناله في طاعة اللّه و ماذا لقى</w:t>
      </w:r>
    </w:p>
    <w:p>
      <w:pPr>
        <w:pStyle w:val="BookText"/>
        <w:rPr/>
      </w:pPr>
      <w:r>
        <w:rPr>
          <w:rFonts w:ascii="Amiri" w:hAnsi="Amiri" w:eastAsia="Amiri" w:cs="Amiri"/>
          <w:color w:val="111111"/>
          <w:sz w:val="28"/>
          <w:sz w:val="28"/>
          <w:szCs w:val="28"/>
          <w:rtl w:val="true"/>
          <w:lang w:bidi="ar-SA"/>
        </w:rPr>
        <w:t>ما يصنع العبد بغير التّقى و العزّ كلّ العزّ للمتّقي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مكّة من هذا الفتى؟</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بن عليّ بن أبي طالب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الأنوار أنّه عليه السّلام كان قائما يصلّي فوقف ابنه على بئر في داره بعيدة القعر و سقط فيها فصرخت أمّه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غرق ولدك محمّد و هو لا يلتفت و يسمع اضطراب ابنه في قعر البئر فلمّا طال عليها ذلك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أقسى قلوبكم يا أهل بيت رسول اللّه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فرغ من الصلاة مدّ يده إلى البئر و كانت لا تنال إلاّ بالرشا الطويل فأخرج إبنه محمّدا على يديه يناغي و يضحك لم يبتل له ثوب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هاك يا ضعيفة اليقين لو علمت أنّي كنت بين يدي جبّار لو ملت بوجهي عنه لمال بوجهه عنّي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السيد الجزائري في 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 الفقهاء طيّب ثراهم بوجوب قطع الصلاة عند سقوط نفس محترمة في البئر و نحوه،و الإمام عليه السّلام هنا لم يقطع صلاته و هل يجوز لغيره أن يقتدي به في مثل هذه الحالة؟قلنا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يجوز،و ذلك أنّ عدم قطعه عليه السّلام للصلاة إمّا لأنّه لم يشعر و لم يعلم بوقوعه في البئر،و إمّا لأنّ توكّله على اللّه سبحانه بلغ إلى حدّ حصل معه العلم القطعي بأنّ اللّه سبحانه سيحفظ ولده في البئر كما حفظ يوسف و هذا المقام لا يحصل لغيره،و لو اتّفق حصوله لأحد لم يجب عليه قطع الصلاة بل يجوز له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كتابي الاختصاص و البصائر مسندا إلى عبد الصمد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رجل على عليّ بن الحسين عليهما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عرّاف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أدلّك على رجل قد مرّ مذ دخلت علينا في أربع عشر عالما كلّ عالم أكبر من الدّنيا ثلاث مرّات لم يتحرّك عن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 إن شئت أنبأتك بما أكلت و ما ادّخرت في بيتك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الجزائري في 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العرّاف الكاهن و هو إشارة إلى قول مولانا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المنجّم كالكاهن و الكاهن كالساحر و الساحر كالكافر و الكافر في النار،و الكاهن هو الذي يستخدم بعض الجنّ أو الشياطين يأتيه ببعض أخبار السماوات فيضيف إليها أكاذيب و يخبر الناس بها كما كان في أعصار الجاهلية،و في وقت ولادته صلّى اللّه عليه و آله و سلّم منع الشياطين من استراق السمع و حرست السماء بملك يقال له إسماعيل معه سبعون ألف ملك يرمون الشياطين بالشهب يحرقون أجنحتهم فهم و إن منعوا من القرب إلى السماء إلاّ أنّهم يطيرون في الهواء و ربّما وقع إليهم بعض الأخبار الغريبة يلقونهم إلى أوليائهم هَلْ أُنَبِّئُكُمْ عَلى مَنْ تَنَزَّلُ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عَلى كُلِّ أَفّاكٍ أَثِيمٍ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دخوله عليه السّلام في تلك العوالم فيمكن أن يكون على طريق الحقيقة بالأبدان المثالية أو على طريق لا نعلمه لكن يجب علينا الإذعان لما لا نتحقّقه و يمكن أن يكون على طريق المجاز و يراد به العلم و الاطّلاع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مرّ ربّما كان فيه إشارة إليه و سيأتي الكلام إن شاء اللّه تعالى في تحقيق هذه العوالم من الأخبار الصحيحة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أمالي الشيخ طاب ثراه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 بن الحسين عليهما السّلام إلى مكّة حاجّا حتّى انتهى إلى</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واد فإذا هو برجل يقطع الطريق فقال لعليّ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أريد أن أقتلك و آخذ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أقاسمك ما معي و أحلّلكك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 معي ما أتبلّغ به فأبى،قال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ربّك؟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نائم،فإذا أسدان مقبلان بين يديه فأخذ هذا برأسه و هذا برجله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زعمت أنّ ربّك عنك نائم؟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كمال الدّين مسندا إلى محمّد بن علي الباقر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حبّابة الوالبية دعا لها عليّ بن الحسين عليهما السّلام فردّ اللّه عليها شبابها و أشار إليها بإصبعه فحاضت لوقتها و لها يومئذ مائة سنة و ثلاثة عشر سنة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الخرائج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الفجأة تخفيف على المؤمن و أسف على الكافر و أنّ المؤمن ليعرف غاسله و حامله فإن كان له عند ربّه خير ناشد حملته أن يعجّلوا به و إن كان غير ذلك ناشدهم أن يقصّروا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ضمرة بن سمرة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كما يقول وثب من السرير،و ضحك و أضحك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ضمرة ضحك و أضحك لحديث رسول اللّه فخذه أخذة أسف فمات فجأة فأتى مولى لضمرة زين العابدين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آجرك اللّه في ضمرة مات فجأة إنّي لأقسم لك إنّي سمعت صوته و أنا أعرفه كما كنت أعرفه في حياته في الدّنيا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الويل لضمرة حللت بدار الجحيم و بها مبيتي و المقيل،فقال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أكبر هذا جزاء من ضحك و أضحك من حديث رسول اللّه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الجزائري في 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موت الفجأة تخفيف على المؤمن فلأنّه راحة معجّلة و دليل على أنّ المؤمن لم يبق عليه من الذنب ما يحتاج إلى تكفيره،كما ورد في أنّ الأمراض كفّارات للذنوب و أنّ ما يصيب المؤمن من المرض و الوجع قبل حلول الموت فهو كفّارة له،و أمّا إنّه أسف على الكافر فلأنّ الأمراض تبعث إلى الرجوع إلى الحقّ و التوبة عن القبيح فلو لم يمت فجأة لربما دخل في الإسلام فهو يأسف و يندم بعد الموت على ما قصّر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نعم،ورد الإستعاذة من موت الفجأة لفوت الأجر المترتّب على المرض و لعدم تدارك الوصية المأمور بها و في تركها تضييع مال الوارث أو مال الناس و لتمتّع أهله بالنظر إليه أيّام المرض و أنّهم يرفعون نفوسهم عن حياته شيئا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 شيء إلى أن يسهل عليهم حكاية موته و موت الفجأة يهجم عليهم بقطع حياته و حلول الموت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الخرائج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زين العابدين عليه السّلام كان يخرج إلى ضيعة له فإذا هو بذئب معه ليس عليه شعر قد قطع على الصادر و الوارد فدنا منه و وعوع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إنصرف فإنّي أفعل إن شاء اللّه فانصرف الذئب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 الذئب؟قال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زوجتي عسر عليها ولادتها فأغثني و أغثها بأن تدعو بتخليصها و لك اللّه أن لا أتعرّض أنا و لا شيء من نسلي لأحد من شيعتك،ففعلت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الباقر عليه السّلام أنّ عليّ بن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الشيطان في النوم فواثبني فرفعت يدي فكسرت أنفه فأصبحت و أنا على ثوبي كأثر دم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أيضا أنّ موسى عليه السّلام لطمه على وجهه فاعورّت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 أنّ إدريس عليه السّلام لمّا كان يخيّط في مسجد الكوفة و أتاه إبليس و سأله حديث البيضة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 منّي فلمّا دنى منه الشيطان غرز الابرة في عينيه فقال ربّي قادر على مثل هذا فاعورّت عينه فهو أعور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أنّ يدي رجل و امرأة التصقتا على الحجر و هما في الطواف و جهد كلّ أحد على نزعهما فلم يقدر فقال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إقطعوهما،فبينما هم كذلك إذ دخل زين العابدين عليه السّلام و وضع يده عليهما فانحلّتا و افترقتا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الجزائري في 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في مرّة من زياراتي لقبر مولاي أمير المؤمنين صلوات اللّه عليه أنّ يدي رجل التصقت بالشبّاك الشريف و ما انفصلت إلاّ بعد مدّة و طول تضرّع و بكاء من ذلك الرجل و من الزوّار حتّى نوى التوبة النصوح و الظاهر أنّه كان عشّارا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أيضا أنّ الحجّاج بن يوسف كتب إلى عبد الملك بن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أردت أن يثبت ملكك فاقتل عليّ بن الحسين فكتب إليه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فجنّبني دماء بني هاشم و احقنها فإنّي رأيت آل أبي سفيان لمّا و لغوا فيها لم يلبثوا أن أزال اللّه الملك منهم،و بعث بالكتاب أيضا سرّا إليه،فكتب عليّ بن الحسين إلى عبد الملك في الساعة التي أنفذ فيها الكتاب إلى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 على ما كتبت في دماء بني هاشم و قد شكر اللّه لك ذلك و ثبّت لك ملكك و زاد في عمرك و بعث به مع غلام له بتاريخ الساعة التي أنفذ فيها عبد الملك كتابه إلى الحجّاج فلمّا قدم الغلام و نظر عبد الملك في تاريخ الكتاب فوجده موافقا لتاريخ كتابه فلم يشكّ في صدق زين العابدين ففرح بذلك و بعث إليه بوقر دنانير و سأله أن يبسط إليه بجميع حوائجه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bookmarkStart w:id="81" w:name="pg14795_157316"/>
    </w:p>
    <w:p>
      <w:pPr>
        <w:pStyle w:val="BookText"/>
        <w:rPr/>
      </w:pPr>
      <w:bookmarkEnd w:id="81"/>
      <w:r>
        <w:rPr>
          <w:rFonts w:ascii="Amiri" w:hAnsi="Amiri" w:eastAsia="Amiri" w:cs="Amiri"/>
          <w:color w:val="111111"/>
          <w:sz w:val="28"/>
          <w:sz w:val="28"/>
          <w:szCs w:val="28"/>
          <w:rtl w:val="true"/>
          <w:lang w:bidi="ar-SA"/>
        </w:rPr>
        <w:t xml:space="preserve">و كان في كتابه عليه السّلام أنّ رسول اللّه صلّى اللّه عليه و آله و سلّم أتاني في النوم فعرّفني ما كتبت به إليك و ما شكر من ذلك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الخرائج روي عن الباقر عليه السّلام كان عبد الملك يطوف بالبيت و عليّ بن الحسين يطوف بين يديه و لا يلتفت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الذي يطوف بين أيدينا و لا يلتفت إلينا؟</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ردّوه إلى فردّوه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بن الحسين إنّي لست قاتل أبيك فما يمنعك من المصير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قاتل أبي أفسد بما فعله دنياه عليه و أفسد أبي عليه بذلك آخرته فإن أحببت أن تكون كهو فكن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 لكن صر إلينا لتنال من دنيانا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 زين العابدين عليه السّلام و بسط رداءه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أره حرمة أوليائك عندك،فإذا إزاره مملوّة دررا شعاعها يخطف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يكون هذا حرمته عند ربّه يحتاج إلى دنياك؟</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خذها فلا حاجة لي فيها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1819154_730472459"/>
      <w:bookmarkStart w:id="83" w:name="_Toc30"/>
      <w:bookmarkEnd w:id="82"/>
      <w:r>
        <w:rPr>
          <w:rtl w:val="true"/>
        </w:rPr>
        <w:t>خدمة الملائكة لعلي بن الحسين عليه السّلام</w:t>
      </w:r>
      <w:bookmarkEnd w:id="83"/>
    </w:p>
    <w:p>
      <w:pPr>
        <w:pStyle w:val="BookText"/>
        <w:rPr/>
      </w:pPr>
      <w:r>
        <w:rPr>
          <w:rFonts w:ascii="Amiri" w:hAnsi="Amiri" w:eastAsia="Amiri" w:cs="Amiri"/>
          <w:color w:val="111111"/>
          <w:sz w:val="28"/>
          <w:sz w:val="28"/>
          <w:szCs w:val="28"/>
          <w:rtl w:val="true"/>
          <w:lang w:bidi="ar-SA"/>
        </w:rPr>
        <w:t>و عن أبي حمزة الثمالي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عليّ بن الحسين عليهما السّلام فاحتبست في الدار ساعة ثمّ دخلت البيت و هو يلقط شيئا فناوله من وراء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هذا؟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فضلة من زغب الملائكة و إنّهم ليزاحمونا على متكئنا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bookmarkStart w:id="84" w:name="pg14795_157317"/>
    </w:p>
    <w:p>
      <w:pPr>
        <w:pStyle w:val="Heading3"/>
        <w:numPr>
          <w:ilvl w:val="2"/>
          <w:numId w:val="1"/>
        </w:numPr>
        <w:rPr/>
      </w:pPr>
      <w:bookmarkStart w:id="85" w:name="__RefHeading___Toc1819156_730472459"/>
      <w:bookmarkStart w:id="86" w:name="_Toc31"/>
      <w:bookmarkEnd w:id="84"/>
      <w:bookmarkEnd w:id="85"/>
      <w:r>
        <w:rPr>
          <w:rtl w:val="true"/>
        </w:rPr>
        <w:t>علي بن الحسين عليه السّلام يكلم حوت يونس</w:t>
      </w:r>
      <w:bookmarkEnd w:id="86"/>
    </w:p>
    <w:p>
      <w:pPr>
        <w:pStyle w:val="BookText"/>
        <w:rPr/>
      </w:pPr>
      <w:r>
        <w:rPr>
          <w:rFonts w:ascii="Amiri" w:hAnsi="Amiri" w:eastAsia="Amiri" w:cs="Amiri"/>
          <w:color w:val="111111"/>
          <w:sz w:val="28"/>
          <w:sz w:val="28"/>
          <w:szCs w:val="28"/>
          <w:rtl w:val="true"/>
          <w:lang w:bidi="ar-SA"/>
        </w:rPr>
        <w:t>و في كتاب الكشي عن أبي حمزة الثمالي إنّه دخل عبد اللّه بن عمر على زين العابدين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الحسين أنت الذي تقول إنّ يونس بن متي إنّما لقى من الحوت ما لقى لأنّه عرضت عليه ولاية جدّي فتوقّف عندها؟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ثكلتك 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فأرني ذلك إن كنت من الصادقين فأمر بشدّ عينيه بعصابة و شدّ عيني بعصابة ثمّ أمر بعد ساعة بفتح أعيننا فإذا نحن على شاطئ بحر تضطرب أمواجه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دمّي في رقبتك اللّه الله في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 و أريه إن كنت من الصادقين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الحوت،فأطلع الحوت رأسه من البحر مثل الجبل العظيم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لبّيك يا وليّ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حوت يونس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أنبئنا بالخبر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إنّ اللّه تعالى لم يبعث نبيّا إلى أن صار جدّك محمّد إلاّ و قد عرض عليه ولايتكم أهل البيت فمن قبلها من الأنبياء سلم و تخلّص و من توقّف عنها و تتعتع في حملها لقى ما لقي آدم من المعصية،و ما لقي نوح من الغرق و ما لقي إبراهيم من النار،و ما لقى يوسف من الجبّ و ما لقي أيّوب من البلاء و ما لقى داود من الخطيئة إلى أن بعث اللّه يونس فأوحى إليه يا يونس تولّى أمير المؤمنين عليّا و الأئمّة الراشدين من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أتولّى من لم أره و أعرفه و ذهب مغتاظا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تعالى إليّ أن التقمي يونس و لا توهني له عظما فمكث في بطني أربعين صباحا يطوف معي البحار في ظلمات ثلاث ينادي أن لا إله إلاّ أنت سبحانك إنّي كنت من الظالمين قد قبلت ولاية عليّ بن أبي طالب و الأئمّة الراشدين من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آمن بولايتكم أمرني ربّي فقذفته على ساحل البحر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زين العابدين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إرجع أيّها الحوت إلى و كرك و استوى الماء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bookmarkStart w:id="87" w:name="pg14795_157318"/>
    </w:p>
    <w:p>
      <w:pPr>
        <w:pStyle w:val="Heading3"/>
        <w:numPr>
          <w:ilvl w:val="2"/>
          <w:numId w:val="1"/>
        </w:numPr>
        <w:rPr/>
      </w:pPr>
      <w:bookmarkStart w:id="88" w:name="__RefHeading___Toc1819158_730472459"/>
      <w:bookmarkStart w:id="89" w:name="_Toc32"/>
      <w:bookmarkEnd w:id="87"/>
      <w:bookmarkEnd w:id="88"/>
      <w:r>
        <w:rPr>
          <w:rtl w:val="true"/>
        </w:rPr>
        <w:t>كلام علي بن الحسين عليه السّلام للغزال</w:t>
      </w:r>
      <w:bookmarkEnd w:id="89"/>
    </w:p>
    <w:p>
      <w:pPr>
        <w:pStyle w:val="BookText"/>
        <w:rPr/>
      </w:pPr>
      <w:r>
        <w:rPr>
          <w:rFonts w:ascii="Amiri" w:hAnsi="Amiri" w:eastAsia="Amiri" w:cs="Amiri"/>
          <w:color w:val="111111"/>
          <w:sz w:val="28"/>
          <w:sz w:val="28"/>
          <w:szCs w:val="28"/>
          <w:rtl w:val="true"/>
          <w:lang w:bidi="ar-SA"/>
        </w:rPr>
        <w:t>في كتاب الدلائل لعبد اللّه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عليهما السّلام في سفر يتغدّى فأقبل غزال في ناحية يتقمم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 فكل فأنت آمن فدنى و أكل فأخذ رجل حصاة رمى بها ظهره فنفر الغزال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نقضت ذمّتي لا كلّمتك كلمة أبدا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1819160_730472459"/>
      <w:bookmarkStart w:id="91" w:name="_Toc33"/>
      <w:bookmarkEnd w:id="90"/>
      <w:r>
        <w:rPr>
          <w:rtl w:val="true"/>
        </w:rPr>
        <w:t>كلام علي بن الحسين عليه السّلام للجن</w:t>
      </w:r>
      <w:bookmarkEnd w:id="91"/>
    </w:p>
    <w:p>
      <w:pPr>
        <w:pStyle w:val="BookText"/>
        <w:rPr/>
      </w:pPr>
      <w:r>
        <w:rPr>
          <w:rFonts w:ascii="Amiri" w:hAnsi="Amiri" w:eastAsia="Amiri" w:cs="Amiri"/>
          <w:color w:val="111111"/>
          <w:sz w:val="28"/>
          <w:sz w:val="28"/>
          <w:szCs w:val="28"/>
          <w:rtl w:val="true"/>
          <w:lang w:bidi="ar-SA"/>
        </w:rPr>
        <w:t>في كتاب الدلائل للطبري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 بن الحسين عليه السّلام إلى مكّة في جماعة معه فلمّا بلغ عسفان ضرب مواليه فسطاطه في موضع منها فقال لمواليه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ضربتم هذا الموضع و هذا موضع قوم من الجنّ هم شيعتنا و ذلك يضيق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علمنا ذلك و عمدوا إلى قلع الفسطاط و إذا هاتف نسمع صوته و لا نرى شخصه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رسول اللّه لا تحوّل فسطاطك فإنّا نحتمل لك ذلك و هذا الطبق قد أهديناه إليك و نحبّ أن تنال منه لنسرّ بذلك فإذا جانب الفسطاط طبق عظيم و أطباق معه فيها عنب و رمّان و موز و فاكهة كثيرة فدعى عليه السّلام من كان معه فأكل و أكلوا من تلك الفاكهة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1819162_730472459"/>
      <w:bookmarkStart w:id="93" w:name="_Toc34"/>
      <w:bookmarkEnd w:id="92"/>
      <w:r>
        <w:rPr>
          <w:rtl w:val="true"/>
        </w:rPr>
        <w:t>علم علي بن الحسين عليه السّلام بلغة الحيوانات</w:t>
      </w:r>
      <w:bookmarkEnd w:id="93"/>
    </w:p>
    <w:p>
      <w:pPr>
        <w:pStyle w:val="BookText"/>
        <w:rPr/>
      </w:pPr>
      <w:r>
        <w:rPr>
          <w:rFonts w:ascii="Amiri" w:hAnsi="Amiri" w:eastAsia="Amiri" w:cs="Amiri"/>
          <w:color w:val="111111"/>
          <w:sz w:val="28"/>
          <w:sz w:val="28"/>
          <w:szCs w:val="28"/>
          <w:rtl w:val="true"/>
          <w:lang w:bidi="ar-SA"/>
        </w:rPr>
        <w:t>و فيه أيضا عن أبي بصير عن رجل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مع عليّ بن الحسين عليهما السّلام إلى مكّة فرأى غنما و إذا نعجة تخلّفت عن الغنم و هي تثغو ثغاء شديدا و تلتفت و إذا سخلة خلفها تثغو و تشتدّ في طلبها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أتدري ما قالت النعجة؟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لها إلحقي بالغنم فإنّ اختها عام أوّل تخلّفت في هذا الموضع فأكلها الذئب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الإختصاص بإسناده إلى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مع أصحابه </w:t>
      </w:r>
      <w:bookmarkStart w:id="94" w:name="pg14795_157319"/>
    </w:p>
    <w:p>
      <w:pPr>
        <w:pStyle w:val="BookText"/>
        <w:rPr/>
      </w:pPr>
      <w:bookmarkEnd w:id="94"/>
      <w:r>
        <w:rPr>
          <w:rFonts w:ascii="Amiri" w:hAnsi="Amiri" w:eastAsia="Amiri" w:cs="Amiri"/>
          <w:color w:val="111111"/>
          <w:sz w:val="28"/>
          <w:sz w:val="28"/>
          <w:szCs w:val="28"/>
          <w:rtl w:val="true"/>
          <w:lang w:bidi="ar-SA"/>
        </w:rPr>
        <w:t>في طريق مكّة فمرّ ثعلب و هم يتغدّون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أعطوني موثقا من اللّه لا تهيجون هذا الثعلب و دعوه حتّى يجيئني فحلفوا 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ثعلب تعال،فجاء حتّى أقعى بين يديه فطرح له عظما فيه لحم فولّى به يأكله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عليّ بن الحسين مع أصحابه إذ أقبلت ظبية من الصحراء حتّى أقامت حذاؤه و صوّتت 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هذه الظبية؟قال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تزعم أنّ فلانا القرشي أخذ خشفها بالأمس و أنّها لم ترضعه من أمس،فبعث إليه 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إبعث إليّ بالخشف،فلمّا رأته صوّتت و ضربت بيديها ثمّ أرضعته فوهبه عليّ بن الحسين لها و كلّمها بنحو من كلامها و انطلقت و الخشف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ما الذي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 اللّه عليكم كلّ غائب و غفر لعليّ بن الحسين كما ردّ عليّ ولدي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 w:name="__RefHeading___Toc1819164_730472459"/>
      <w:bookmarkStart w:id="96" w:name="_Toc35"/>
      <w:bookmarkEnd w:id="95"/>
      <w:r>
        <w:rPr>
          <w:rtl w:val="true"/>
        </w:rPr>
        <w:t>معرفة علي بن الحسين عليه السّلام بلغة الطيور</w:t>
      </w:r>
      <w:bookmarkEnd w:id="96"/>
    </w:p>
    <w:p>
      <w:pPr>
        <w:pStyle w:val="BookText"/>
        <w:rPr/>
      </w:pPr>
      <w:r>
        <w:rPr>
          <w:rFonts w:ascii="Amiri" w:hAnsi="Amiri" w:eastAsia="Amiri" w:cs="Amiri"/>
          <w:color w:val="111111"/>
          <w:sz w:val="28"/>
          <w:sz w:val="28"/>
          <w:szCs w:val="28"/>
          <w:rtl w:val="true"/>
          <w:lang w:bidi="ar-SA"/>
        </w:rPr>
        <w:t>و قال أبو حمزة الثمالي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يوما عند علي بن الحسين،فإذا عصافير يطرن حوله يصرخن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حمزة هل تدري ما تقول هذه العصافير؟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فإنها تقدّس ربّها و تسأله قوت يومها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1819166_730472459"/>
      <w:bookmarkStart w:id="98" w:name="_Toc36"/>
      <w:bookmarkEnd w:id="97"/>
      <w:r>
        <w:rPr>
          <w:rtl w:val="true"/>
        </w:rPr>
        <w:t>إحياء علي بن الحسين عليه السّلام لميت</w:t>
      </w:r>
      <w:bookmarkEnd w:id="9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في بعض مؤلفات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رجلا مؤمنا من أكابر بلاد بلخ كان يحج البيت و يزور النبي في أكثر الاعوام،و كان يأتي علي بن الحسين عليه السّلام و يزوره و يحمل إليه الهدايا و التحف و يأخذ مصالح دينه منه،ثم يرجع إلى بلاده فقالت له 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أراك تهدي تحفا كثيرة و لا أراه يجازيك عنها بشي،فقال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الذي نهدي إليه هدايانا هو ملك الدنيا و الآخرة و جميع ما في أيدي الناس تحت ملكه لأنه خليفة اللّه في أرضه،و حجته على عباده،و هو ابن رسول </w:t>
      </w:r>
    </w:p>
    <w:p>
      <w:pPr>
        <w:pStyle w:val="BookText"/>
        <w:rPr/>
      </w:pPr>
      <w:r>
        <w:rPr>
          <w:rFonts w:ascii="Amiri" w:hAnsi="Amiri" w:eastAsia="Amiri" w:cs="Amiri"/>
          <w:color w:val="111111"/>
          <w:sz w:val="28"/>
          <w:sz w:val="28"/>
          <w:szCs w:val="28"/>
          <w:rtl w:val="true"/>
          <w:lang w:bidi="ar-SA"/>
        </w:rPr>
        <w:t>اللّه صلّى اللّه عليه و آله و سلّم و إمامنا،فلما سمعت ذلك منه أمسكت عن ملامته،ثم إن الرجل تهيأ للحج مرة أخرى في السنة القابلة،و قصد دار علي بن الحسين عليه السّلام فاستأذن عليه،فأذن له فدخل فسلم عليه و قبل يديه، و وجد بين يديه طعاما فقرّبه إليه و أمره بالأكل معه فأكل الرجل،ثم دعا بطست و إبريق فيه ماء،فقام الرجل،و أخذ الابريق و صب الماء على يدي الامام عليه السّلام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 أنت ضيفنا فكيف تصب على يدي الماء؟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الامام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أحببت ذلك فو اللّه لأرينك ما تحب و ترضى و تقر به عيناك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فصب الرجل على يديه الماء حتى امتلأ ثلث الطست،فقال الامام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للرجل ما هذا؟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الامام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ياقوت أحمر،فنظر الرجل،فإذا هو قد صار ياقوتا أحمر باذن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رجل صب الماء فصب حتى امتلأ ثلثا الطست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هذا زمرد أخضر فنظر الرجل فإذا هو زمرد أخضر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 الماء فصبه على يديه حتى امتلأ الطست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ماء،قال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هذا در أبيض،فنظر الرجل إليه،فإذا هو در أبيض،فامتلأ الطست من ثلاثة ألوان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و ياقوت و زمرد فتعجب الرجل و انكب على يديه عليه السّلام يقبلهما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 لم يكن عندنا شيء نكافيك على هداياك إلينا،فخذ هذه الجواهر عوضا عن هديتك،و اعتذر لنا عند زوجتك لأنها عتبت علينا،فأطرق الرجل رأسه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من أنبأك بكلام زوجتي؟فلا أشك أنك من أهل بيت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الرجل ودع الإمام عليه السّلام و أخذ الجواهر و سار بها إلى زوجته،و حدثها بالقصة فسجدت للّه شكرا و أقسمت على بعلها باللّه العظيم أن يحملها معه إليه عليه السّلام فلما تجهز بعلها للحج في السنة القابلة أخذها معه،فمرضت في الطريق و ماتت قريبا من المدينة،فأتى الرجل الإمام عليه السّلام باكيا و أخبره بموتها،فقام الإمام عليه السّلام و صلى ركعتين و دعا اللّه سبحانه بدعوات،ثم التفت إلى الرجل،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إلى زوجتك فإن اللّه عزّ و جلّ قد أحياها بقدرته و حكمته و هو يحيي العظام و هي رميم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الرجل مسرعا فلما دخل خيمته وجد زوجته جالسة على حال صحتها،فقال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أحياك اللّه؟ </w:t>
      </w:r>
      <w:bookmarkStart w:id="99" w:name="pg14795_157321"/>
    </w:p>
    <w:p>
      <w:pPr>
        <w:pStyle w:val="BookText"/>
        <w:rPr/>
      </w:pPr>
      <w:bookmarkEnd w:id="99"/>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جاءني ملك الموت و قبض روحي و همّ أن يصعد بها،فإذا أنا برجل صفته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جعلت تعد أوصافه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بعلها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صدقت هذه صفة سيدي و مولاي علي بن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رآه ملك الموت مقبلا انكب على قدميه يقبلهما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حجة اللّه في أرضه،السلام عليك يا زين العابدين،فرد عليه السّلام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ملك الموت أعد روح هذه المرأة إلى جسدها،فإنها كانت قاصدة إلينا و إني قد سألت ربي أن يبقيها ثلاثين سنة أخرى و يحييها حياة طيبة لقدومها إلينا زائرة لنا،فقال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سمعا و طاعة لك يا ولي اللّه،ثم أعاد روحي إلى جسدي، و أنا أنظر إلى ملك الموت قد قبل يده عليه السّلام و خرج عني،فأخذ الرجل بيد زوجته و أدخلها إليه عليه السّلام و هو ما بين أصحابه،فانكبت على ركبتيه تقبلهما و هي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اللّه سيدي و مولاي،و هذا هو الذي أحياني اللّه ببركة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تزل المرأة مع بعلها مجاورين عند الامام عليه السّلام بقية أعمارهما إلى أن ماتا رحمة اللّه عليهما </w:t>
      </w:r>
      <w:r>
        <w:rPr>
          <w:rStyle w:val="FootnoteAnchor"/>
          <w:rtl w:val="true"/>
        </w:rPr>
        <w:footnoteReference w:id="173"/>
      </w:r>
    </w:p>
    <w:p>
      <w:pPr>
        <w:pStyle w:val="Heading2"/>
        <w:numPr>
          <w:ilvl w:val="1"/>
          <w:numId w:val="1"/>
        </w:numPr>
        <w:rPr/>
      </w:pPr>
      <w:bookmarkStart w:id="100" w:name="__RefHeading___Toc1819168_730472459"/>
      <w:bookmarkStart w:id="101" w:name="_Toc37"/>
      <w:bookmarkEnd w:id="100"/>
      <w:r>
        <w:rPr>
          <w:rtl w:val="true"/>
        </w:rPr>
        <w:t>قدرة علي بن الحسين عليه السّلام</w:t>
      </w:r>
      <w:bookmarkEnd w:id="101"/>
    </w:p>
    <w:p>
      <w:pPr>
        <w:pStyle w:val="BookText"/>
        <w:rPr/>
      </w:pPr>
      <w:r>
        <w:rPr>
          <w:rFonts w:ascii="Amiri" w:hAnsi="Amiri" w:eastAsia="Amiri" w:cs="Amiri"/>
          <w:color w:val="111111"/>
          <w:sz w:val="28"/>
          <w:sz w:val="28"/>
          <w:szCs w:val="28"/>
          <w:rtl w:val="true"/>
          <w:lang w:bidi="ar-SA"/>
        </w:rPr>
        <w:t>و في كتاب مشارق الأنوار أنّ رجلا قال لعليّ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بماذا فضّلنا على أعدائنا و فيهم من هو أجمل منّا؟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 أن ترى فضلك عليهم؟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فمسح يده على وجهه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فنظر و اضطرف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ردّني إلى ما كنت فإنّي لم أر في المسجد إلاّ دبّا و قردا و كلبا فمسح يده فعاد إلى حاله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2" w:name="__RefHeading___Toc1819170_730472459"/>
      <w:bookmarkStart w:id="103" w:name="_Toc38"/>
      <w:bookmarkEnd w:id="102"/>
      <w:r>
        <w:rPr>
          <w:rtl w:val="true"/>
        </w:rPr>
        <w:t>عبادة علي بن الحسين عليه السّلام</w:t>
      </w:r>
      <w:bookmarkEnd w:id="10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كتاب الاختصاص أنّ أبا إسحاق الهمداني كان من ثقاة عليّ بن الحسين عليهما السّلام صلّى </w:t>
      </w:r>
    </w:p>
    <w:p>
      <w:pPr>
        <w:pStyle w:val="BookText"/>
        <w:rPr/>
      </w:pPr>
      <w:r>
        <w:rPr>
          <w:rFonts w:ascii="Amiri" w:hAnsi="Amiri" w:eastAsia="Amiri" w:cs="Amiri"/>
          <w:color w:val="111111"/>
          <w:sz w:val="28"/>
          <w:sz w:val="28"/>
          <w:szCs w:val="28"/>
          <w:rtl w:val="true"/>
          <w:lang w:bidi="ar-SA"/>
        </w:rPr>
        <w:t xml:space="preserve">أربعين سنة صلاة الغداء بوضوء العتمة و كان يختم القرآن في كلّ ليلة و قبض و له تسعون سنة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أبو نوح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حريق في بيت فيه علي بن الحسين و هو ساجد،فجعلوا يقولون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النار،يا ابن رسول اللّه النار،فما رفع رأسه حتى أطفئت،فقيل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ألهاك عنها؟قال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ألهاني عنها النار الأخرى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عن عبد اللّه بن أبي سليمان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إذا مشى لا تجاوز يديه فخذيه، و لا يخطر بيده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إذا قام إلى الصّلاة أخذته رعدة،فقيل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تدرون بين يدي من أقوم و من أناجي؟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الرّحمن بن جعفر الهاشمي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بن علي بن أبي طالب إذا توضأ اصفرّ،فيقول له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الذي يعتريك عند الوضوء؟</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تدرون بين يدي من أريد أن أقوم؟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و عن سفيان بن عيينة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علي بن الحسين بن علي بن أبي طالب،فلما أحرم و استوت به راحلته اصفرّ لونه،و انتفض و وقعت عليه الرعدة،و لم يستطع أن يلبّي،فقيل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لا تلبّي؟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أخشى أن أقول لبيك،فيقول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لبيك،فقيل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لبّى غشي عليه و سقط من راحلته،فلم يزل يعتريه ذلك حتى قضى حجّه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مصعب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مالك بن أنس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أحرم علي بن الحسين،فلما أراد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لبيك اللّهم لبيك قالها فأغمي عليه حتى سقط من راحلته،فهشم،و لقد بلغني أنه كان يصلي في كلّ يوم و ليلة ألف ركعة إلى أن مات،و كان يسمى بالمدينة زين العابدين لعبادته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طاوس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لفي الحجر ليلة إذ دخل الحجر علي بن الحسين بن علي بن أبي طالب،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صالح من أهل بيت النبوة،لأستمعن إلى دعائه الليلة،قال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يصلّي إلى السحر، ثم سجد سجدة،فجعل يقول في سجوده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عبدك يا رب نزل بفنائك،مسكينك يا رب بفنائك،فقيرك يا رب بفنائك،قال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فحفظتهن،فما دعوت بهنّ في كرب إلاّ فرّج عني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زيد بن أسلم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دعاء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تكلني إلى نفسي فأعجز عنها، و لا تكلني إلى المخلوقين فيضيعوني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الزهري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مع عليّ بن الحسين عليهما السّلام على عبد الملك بن مروان فاستعظم ما رأى من آثار السجود بين عينيّ عليّ بن الحسين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لقد بان عليك الاجتهاد و لقد سبق لك من اللّه الحسنى و أنت من رسول اللّه ثمّ أطرى عليه فقال عليّ بن الحسين عليهما السّلام كلّما ذكرته و وصفته من فضل اللّه فأين شكره على ما أنعم؛كان رسول اللّه صلّى اللّه عليه و آله و سلّم يقف في الصلاة حتّى تورم قدماه و يظمأ في الصيام حتّى يعصب فوه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ألم يغفر اللّه لك ما تقدّم من ذنبك و ما تأخّر؟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أكون عبدا شكورا،الحمد للّه على ما أولى و اللّه لو تقطّعت أعضائي و سالت مقلتاي على صدري أن أقوم للّه بشكر عشر العشير من نعمة واحدة من جميع نعمه التي لا يحصيها العادّون لا و الله،أو يراني اللّه لا يشغلني عن شكره و ذكره في ليل و لا نهار و لا سرّ و لا علانية، و لو لا أنّ لأهلي حقّا عليّ و لسائر الناس من خاصّهم و عامّهم عليّ حقوقا لا يسعني إلاّ القيام بها حسب الوسع و الطاقة حتّى أؤدّيها إليهم لرميت بطرفي إلى السماء و بقلبي إلى اللّه ثمّ لم أرددهما حتّى يقضي اللّه على نفسي و 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بكى عليه السّلام و بكى عبد الملك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شتّان بين عبد طلب الآخرة و سعى لها سعيها و بين من طلب الدّنيا من أين جاءته ما له في الآخرة من خلاق،ثمّ أقبل يسأله عن حاجاته و عمّا قصد له فوصله بمال و شفّعه فيمن شفع به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الأنوار أنّ إبليس تصوّر لعليّ بن الحسين عليهما السّلام و هو قائم يصلّي في صورة أفعى له عشرة رؤوس محدّدة الأنياب متقلّبة الأعين بحمرة فطلع عليه من جوف الأرض من موضع سجوده، ثمّ تطاول في محرابه فلم يفزعه ذلك و لم يكسر طرفه إليه،فانقضّ على رؤوس أصابعه يعضّها بأنيابه و ينفخ عليها من نار جوفه و هو لا يكسر طرفه إليه و لا يختلجه شكّ و لا وهم في صلاته و لا في قراءته فلم يلبث إبليس حتّى انقضّ إليه شهاب محرق من السماء فلمّا أحسّ به صرخ و قام إلى جانب عليّ بن الحسين في صورته الاولى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أنت سيّد العابدين كما سمّيت و أنا إبليس،و اللّه لقد رأيت عبادة النبيّين من عهد آدم إليك فما رأيت مثلك و لا مثل عبادتك،ثمّ تركه و ولّى و استمر في صلاته لا يشغله كلامه حتّى قضى صلاته على تمامها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الأمالي مسندا إلى الباقر عليه السّلام أنّ فاطمة بنت عليّ بن أبي طالب لمّا نظرت إلى ما يفعل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أخيها عليّ بن الحسين عليهما السّلام بنفسه من التعب في العبادة قالت لجابر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صاحب رسول اللّه إنّ لنا عليكم حقوقا،من حقّنا عليكم إذا رأيتم أحدنا يهلك نفسه اجتهادا في العبادة أن تذكروه اللّه و تدعوه إلى البقيا على نفسه و هذا عليّ بن الحسين بقيّة أبيه قد انخرم أنفه و ثفنت جبهته و ركبتاه و راحتاه اجتهادا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جابر باب عليّ بن الحسين و باب أبي جعفر محمّد بن عليّ في غلمان بني هاشم فنظر إليه مقبلا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مشية رسول اللّه صلّى اللّه عليه و آله و سلّم و سجيته فمن أنت يا غلام؟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بن عليّ،فبكى جابر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اللّه الباقر عن العلم حقّا،فدنى منه جابر و حلّ أزراره و وضع يده على صدره فقبّله و جعل عليه وجهه و خدّه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لي على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و أخبره بما فعل معه فدخل عليه فوجده في محرابه قد أضنته العبادة،فنهض عليّ عليه السّلام و سأله عن حاله سؤالا حفيّا ثمّ أجلسه بجنبه فقال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 أما علمت أنّ اللّه تعالى خلق الجنّة لكم و لمن أحبّكم و خلق النار لمن أبغضكم و عاداكم فما هذا الجهد الذي كلّفته نفسك؟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صاحب رسول اللّه أما علمت أنّ اللّه تعالى غفر له ما تقدّم من ذنبه و ما تأخّر فلم يدع الإجتهاد و تعبّد حتّى انتفخ السّاق و ورم القدم و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أتفعل هذا و قد غفر اللّه لك الذنوب؟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أكون عبدا شكورا،يا جابر لا أزال على منهاج أبوي حتّى ألقاهما؟</w:t>
      </w:r>
    </w:p>
    <w:p>
      <w:pPr>
        <w:pStyle w:val="BookText"/>
        <w:rPr/>
      </w:pP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أرى في أولاد الأنبياء مثل عليّ بن الحسين إلاّ يوسف بن يعقوب،و ذريّة عليّ بن الحسين أفضل من ذرّية يوسف،إنّ منهم لمن يملأ الأرض عدلا كما ملئت جورا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عليهما السّلام يصلّي في اليوم و الليلة ألف ركعة كما كان يفعل أمير المؤمنين عليه السّلام،كانت له خمسمائة نخلة كان يصلّي عند كلّ نخلة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صلّى ذات يوم فسقط الرداء عن منكبيه فلم يسوه حتّى فرغ فسأله بعض أصحابه عن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أتدري بين يديّ من كنت؟إنّ العبد لا يقبل من صلاته إلاّ ما أقبل عليه منها بقلبه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كلاّ،إنّ اللّه عزّ و جلّ متمّم ذلك بالنوافل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الاحتجاج عن موسى بن جعفر عليهما السّلام أنّ عليّ بن الحسين عليهما السّلام كان يقرأ القرآن فربما مرّ به المارّ فصعق من حسن صوته و أنّ الإمام لو أظهر من ذلك شيئا لما احتمله الناس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يكن رسول اللّه صلّى اللّه عليه و آله و سلّم يصلّي بالناس و يرفع صوته بالقرآن؟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و سلّم كان يحمّل من خلفه ما يطيقون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دخل أبو جعفر ابنه عليه فإذا هو قد اصفرّ لونه من السهر و رمصت عيناه من البكاء و دبرت جبهته و انخرم أنفه من السجود و ورمت قدماه من القيام في 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فبكيت رحمة له فالتفت إليّ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أعطني بعض تلك الصحف التي فيها عبادة عليّ بن أبي طالب عليه السّلام فأعطيته فقرأ فيها شيئا ثمّ تركها من يده تضجّرا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يقوى على عبادة عليّ بن أبي طالب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طاووس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الحجر في الليل فإذا عليّ بن الحسين عليهما السّلام قد دخل فقام يصلّي ثمّ سجد فسمعته يقول في سجوده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عبيدك بفنائك فقيرك بفنائك سائلك بفنائك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دعوت بهنّ في كرب إلاّ فرّج اللّه عنّي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ما كان يحب أن يعينه على طهوره أحد،و كان يستقي الماء لطهوره و يخمّره قبل أن ينام،فإذا قام من الليل بدأ بالسواك ثم يتوضأ ثم يأخذ في صلاته،و كان يقضي ما فاته من صلاة نافلة النهار بالليل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عليكم بواجب،و لكن أحب لمن عوّد منكم نفسه عادة من الخير أن يدوم عليها</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لا يدع صلاة الليل في السفر و الحضر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يصلي في كل يوم و ليلة ألف ركعة،و تهيج الريح فيسقط مغشيا عليه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الزهري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مات من بين المشرق و المغرب لما استوحشت بعد أن يكون القرآن معي و كان إذا قرأ مالِكِ يَوْمِ الدِّينِ يكرّرها حتّى كاد أنيموت كان يقول في مناجاته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تعذّبني و حبّك في قلبي؟</w:t>
      </w:r>
    </w:p>
    <w:p>
      <w:pPr>
        <w:pStyle w:val="BookText"/>
        <w:rPr/>
      </w:pPr>
      <w:r>
        <w:rPr>
          <w:rFonts w:ascii="Amiri" w:hAnsi="Amiri" w:eastAsia="Amiri" w:cs="Amiri"/>
          <w:color w:val="111111"/>
          <w:sz w:val="28"/>
          <w:sz w:val="28"/>
          <w:szCs w:val="28"/>
          <w:rtl w:val="true"/>
          <w:lang w:bidi="ar-SA"/>
        </w:rPr>
        <w:t>أما و عزّتك لئن فعلت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لتجمعنّ بيني و بين قوم طال ما عاديتهم فيك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104" w:name="pg14795_157326"/>
    </w:p>
    <w:p>
      <w:pPr>
        <w:pStyle w:val="Heading2"/>
        <w:numPr>
          <w:ilvl w:val="1"/>
          <w:numId w:val="1"/>
        </w:numPr>
        <w:rPr/>
      </w:pPr>
      <w:bookmarkStart w:id="105" w:name="__RefHeading___Toc1819172_730472459"/>
      <w:bookmarkStart w:id="106" w:name="_Toc39"/>
      <w:bookmarkEnd w:id="104"/>
      <w:bookmarkEnd w:id="105"/>
      <w:r>
        <w:rPr>
          <w:rtl w:val="true"/>
        </w:rPr>
        <w:t>نقل علي بن الحسين عليه السّلام الصدقات ليلا</w:t>
      </w:r>
      <w:bookmarkEnd w:id="106"/>
    </w:p>
    <w:p>
      <w:pPr>
        <w:pStyle w:val="BookText"/>
        <w:rPr/>
      </w:pPr>
      <w:r>
        <w:rPr>
          <w:rFonts w:ascii="Amiri" w:hAnsi="Amiri" w:eastAsia="Amiri" w:cs="Amiri"/>
          <w:color w:val="111111"/>
          <w:sz w:val="28"/>
          <w:sz w:val="28"/>
          <w:szCs w:val="28"/>
          <w:rtl w:val="true"/>
          <w:lang w:bidi="ar-SA"/>
        </w:rPr>
        <w:t>عن أبي حمزة الثّمالي أنّ علي بن الحسين كان يحمل الخبز بالليل على ظهره يتبع به المساكين في ظلمة الليل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الصّدقة في سواد الليل تطفىء غضب الربّ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إسحاق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ناس من أهل المدينة يعيشون لا يدرون من أين كان معاشهم،فلما مات علي بن الحسين فقدوا ما كانوا يؤتون به بالليل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المديني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سفيان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يجعل معه جرابا فيه خبز فيتصدّق به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الصدقة تطفىء غضب الرب عزّ و جلّ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جرير عن عمرو بن ثابت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مات علي بن الحسين و جدوا بظهره أثرا فسألوا عنه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مما كان ينقل الجرب على ظهره إلى منازل الأرامل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شيبة بن نعامة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حسين يبخّل،فلما مات وجدوه يعول مائة أهل بيت بالمدينة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عائشة عن أبيه عن عمه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أهل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فقدنا صدقة السرّ حتى مات علي بن الحسين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مات عليه السّلام و غسّلوه جعلوا ينظرون إلى آثار في ظهره،فقالوا ما هذا؟</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يحمل جرب الدقيق على ظهره ليلا و يوصلها إلى فقراء المدينة سرا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 علي بن الحسين الخروج إلى الحج،فاتخذت له سكينة بنت الحسين أخته زادا أنفقت عليه ألف درهم،فلمّا كان بظهر الحرة سيّرت ذلك إليه،فلمّا نزل فرّقه على المساكين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سعيد بن مرجانة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يوما عند علي بن الحسين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bookmarkStart w:id="107" w:name="pg14795_157327"/>
    </w:p>
    <w:p>
      <w:pPr>
        <w:pStyle w:val="BookText"/>
        <w:rPr/>
      </w:pPr>
      <w:bookmarkEnd w:id="107"/>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أعتق رقبة مؤمنة أعتق اللّه تعالى بكل إرب منه إربا منه من </w:t>
      </w:r>
      <w:r>
        <w:rPr>
          <w:rStyle w:val="FootnoteAnchor"/>
          <w:rtl w:val="true"/>
        </w:rPr>
        <w:footnoteReference w:id="202"/>
      </w:r>
      <w:r>
        <w:rPr>
          <w:rFonts w:ascii="Amiri" w:hAnsi="Amiri" w:eastAsia="Amiri" w:cs="Amiri"/>
          <w:color w:val="111111"/>
          <w:sz w:val="28"/>
          <w:sz w:val="28"/>
          <w:szCs w:val="28"/>
          <w:rtl w:val="true"/>
          <w:lang w:bidi="ar-SA"/>
        </w:rPr>
        <w:t>،حتى أنّه ليعتق باليد اليد و بالرجل الرجل و بالفرج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سمعت هذا من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لغلام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أفره غلمانه،و كان عبد اللّه بن جعفر قد أعطاه بهذا الغلام ألف دينار فلم يبعه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 لوجه اللّه تعالى</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يخرج في الليلة الظلماء فيحمل الجراب على ظهره و فيه الصرر من الدنانير و الدراهم و ربما حمل على ظهره الطعام و الحطب حتّى يأتي بابا بابا فيقرعه ثمّ يناول من يخرج إليه،و كان يغطّي وجهه إذا ناول فقيرا لئلاّ يعرفه،فلمّا توفّي فقدوا ذلك فعلموا أنّه كان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وضع على المغتسل نظروا إلى ظهره و عليه مثل ركب الإبل ممّا كان يحمل على ظهره إلى منازل الفقراء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8" w:name="__RefHeading___Toc1819174_730472459"/>
      <w:bookmarkStart w:id="109" w:name="_Toc40"/>
      <w:bookmarkEnd w:id="108"/>
      <w:r>
        <w:rPr>
          <w:rtl w:val="true"/>
        </w:rPr>
        <w:t>قضاؤه عليه السّلام حاجة الناس</w:t>
      </w:r>
      <w:bookmarkEnd w:id="109"/>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عليه السّلام دخل على محمد بن أسامة بن زيد في مرضه،فجعل محمد يبكي فقال له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شأنك؟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عشر ألف دينار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عليّ فالتزمه عنه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bookmarkStart w:id="110" w:name="pg14795_157328"/>
    </w:p>
    <w:p>
      <w:pPr>
        <w:pStyle w:val="Heading2"/>
        <w:numPr>
          <w:ilvl w:val="1"/>
          <w:numId w:val="1"/>
        </w:numPr>
        <w:rPr/>
      </w:pPr>
      <w:bookmarkStart w:id="111" w:name="__RefHeading___Toc1819176_730472459"/>
      <w:bookmarkStart w:id="112" w:name="_Toc41"/>
      <w:bookmarkEnd w:id="110"/>
      <w:bookmarkEnd w:id="111"/>
      <w:r>
        <w:rPr>
          <w:rtl w:val="true"/>
        </w:rPr>
        <w:t>مداراة علي بن الحسين عليه السّلام للناس</w:t>
      </w:r>
      <w:bookmarkEnd w:id="112"/>
    </w:p>
    <w:p>
      <w:pPr>
        <w:pStyle w:val="BookText"/>
        <w:rPr/>
      </w:pPr>
      <w:r>
        <w:rPr>
          <w:rFonts w:ascii="Amiri" w:hAnsi="Amiri" w:eastAsia="Amiri" w:cs="Amiri"/>
          <w:color w:val="111111"/>
          <w:sz w:val="28"/>
          <w:sz w:val="28"/>
          <w:szCs w:val="28"/>
          <w:rtl w:val="true"/>
          <w:lang w:bidi="ar-SA"/>
        </w:rPr>
        <w:t>عن الزهري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علمت لعليّ بن الحسين صديقا في السرّ و لا عدوّا في العلانية لأنّي لم أر أحدا و إن كان يحبّه إلاّ و هو لشدّة معرفته بفضله يحسده و لا رأيت أحدا و إن كان يبغضه إلاّ و هو لشدّة مداراته له يداريه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3" w:name="__RefHeading___Toc1819178_730472459"/>
      <w:bookmarkStart w:id="114" w:name="_Toc42"/>
      <w:bookmarkEnd w:id="113"/>
      <w:r>
        <w:rPr>
          <w:rtl w:val="true"/>
        </w:rPr>
        <w:t>رحمته عليه السّلام بعبيده</w:t>
      </w:r>
      <w:bookmarkEnd w:id="114"/>
    </w:p>
    <w:p>
      <w:pPr>
        <w:pStyle w:val="BookText"/>
        <w:rPr/>
      </w:pPr>
      <w:r>
        <w:rPr>
          <w:rFonts w:ascii="Amiri" w:hAnsi="Amiri" w:eastAsia="Amiri" w:cs="Amiri"/>
          <w:color w:val="111111"/>
          <w:sz w:val="28"/>
          <w:sz w:val="28"/>
          <w:szCs w:val="28"/>
          <w:rtl w:val="true"/>
          <w:lang w:bidi="ar-SA"/>
        </w:rPr>
        <w:t>و عن محمّد بن عجلان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عليهما السّلام إذا دخل شهر رمضان لا يقرب عبدا له و لا أمة،و كان إذا أذنب العبد و الأمة يكتب عنده أذنب فلان أذنبت فلانة يوم كذا و كذا و لم يعاقبه،فيجتمع عليهم الأدب حتّى إذا كان آخر ليلة من شهر رمضان دعاهم و جمعهم حوله ثمّ أظهر الكتاب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 فعلت كذا و لم أؤدّبك أتذكر ذلك؟</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يابن رسول اللّه حتّى يأتي على آخرهم،ثمّ يقوم وسطهم و يقول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إرفعوا أصواتكم و 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بن الحسين إنّ ربّك قد أحصى عليك كلّما عملت كما أحصيت علينا كلّما عملنا،ولديه كتاب ينطق عليك بالحقّ لا يغادر صغيرة و لا كبيرة ممّا أتيت إلاّ أحصاها و تجد كلّما عملت لديه حاضرا كما وجدنا كلّما عملنا حاضرا لديك،فاعف واصفح كما ترجو من المليك العفو فاعف عنّا تجده عفوّا و بك رحيما و لك غفورا،فاذكر يا عليّ بن الحسين ذلّ مقامك بين يدي ربّك العدل فاعف واصفح يعف عنك المليك،و هو ينادي بذلك و ينوح على نفسه و يلقّنهم إلى أن يقولوا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عفونا عنك يا سيّدنا و ما أسأت فيقول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اعف عن عليّ بن الحسين كما عفا عنّا واعتقه من النار كما أعتق رقابنا من الرقّ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إذهبوا فقد عفوت عنكم و أعتقت رقابكم رجاء للعفو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يوم الفطر أعطاهم ما يغنيهم عن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سنة إلاّ كان يعتق فيها في آخر ليلة من شهر رمضان ما بين عشرين رأسا إلى أقلّ و أكثر 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تعالى في كلّ ليلة من شهر رمضان عند الإفطار سبعين ألف ألف عتيق من النار كلاّ قد استوجب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آخر ليلة من شهر رمضان أعتق فيها مثل ما أعتق في جميعه و إنّي أحبّ أن يراني اللّه و قد أعتقت رقابا في ملكي في دار الدّنيا رجاء أن يعتق رقبتي من النار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استخدم خادما فوق حول</w:t>
      </w:r>
      <w:r>
        <w:rPr>
          <w:rFonts w:eastAsia="IRNazanin" w:cs="IRNazanin"/>
          <w:color w:val="111111"/>
          <w:sz w:val="28"/>
          <w:szCs w:val="28"/>
          <w:rtl w:val="true"/>
          <w:lang w:bidi="fa-IR"/>
        </w:rPr>
        <w:t xml:space="preserve">. </w:t>
      </w:r>
      <w:bookmarkStart w:id="115" w:name="pg14795_157329"/>
    </w:p>
    <w:p>
      <w:pPr>
        <w:pStyle w:val="BookText"/>
        <w:rPr/>
      </w:pPr>
      <w:bookmarkEnd w:id="115"/>
      <w:r>
        <w:rPr>
          <w:rFonts w:ascii="Amiri" w:hAnsi="Amiri" w:eastAsia="Amiri" w:cs="Amiri"/>
          <w:color w:val="111111"/>
          <w:sz w:val="28"/>
          <w:sz w:val="28"/>
          <w:szCs w:val="28"/>
          <w:rtl w:val="true"/>
          <w:lang w:bidi="ar-SA"/>
        </w:rPr>
        <w:t>كان إذا ملك عبدا أوّل السنة أو وسطها إذا كان ليلة الفطر أعتقهم و استبدل سواهم في الحول الثاني و هكذا حتّى لحق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لقدن كان يشتري السودان و ما به إليهم من حاجة يأتي بهم عرفات فيسدّ بهم تلك الفرج و الخلال فإذا أفاض أعتقهم و أجاز لهم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6" w:name="__RefHeading___Toc1819180_730472459"/>
      <w:bookmarkStart w:id="117" w:name="_Toc43"/>
      <w:bookmarkEnd w:id="116"/>
      <w:r>
        <w:rPr>
          <w:rtl w:val="true"/>
        </w:rPr>
        <w:t>حزنه و بكاؤه على أبيه الحسين عليهما السّلام</w:t>
      </w:r>
      <w:bookmarkEnd w:id="117"/>
    </w:p>
    <w:p>
      <w:pPr>
        <w:pStyle w:val="BookText"/>
        <w:rPr/>
      </w:pPr>
      <w:r>
        <w:rPr>
          <w:rFonts w:ascii="Amiri" w:hAnsi="Amiri" w:eastAsia="Amiri" w:cs="Amiri"/>
          <w:color w:val="111111"/>
          <w:sz w:val="28"/>
          <w:sz w:val="28"/>
          <w:szCs w:val="28"/>
          <w:rtl w:val="true"/>
          <w:lang w:bidi="ar-SA"/>
        </w:rPr>
        <w:t>في كتاب المناقب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بكى عليّ بن الحسين عليهما السّلام عشرين سنة و ما وضع بين يديه طعام إلاّ بكى حتّى قال له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يابن رسول اللّه إنّي أخاف أن تكون من الهالكين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أشكو بثّي و حزني إلى اللّه و أعلم من اللّه ما لا تعلمون،إنّي لم أذكر مصرع بني فاطمة إلاّ خنقتني العبرة و كيف لا أبكي و قد منع أبي من الماء الذي كان مطلقا للسباع و الوحوش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شكى يعقوب إلى ربّه في أقلّ ما رأيت حتّى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أسفا على يوسف و إنّه فقد إبنا واحدا و أنا رأيت أبي و جماعة من أهل بيتي يذبحون حولي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عليه السّلام يميل إلى ولد عقيل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بالك تميل إلى بني عمّك هؤلاء دون آل جعفر؟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أذكر يومهم مع أبي عبد اللّه الحسين فأرقّ لهم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بكى على أبيه عشرين سنة و ما وضع بين يديه طعام إلاّ بكى حتّى قال له مولى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 أما آن لحزنك أن ينقضي؟</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يحك إنّ يعقوب النبيّ عليه السّلام كان له إثنا عشر إبنا فغيّب اللّه عنه واحدا منهم فابيضّت عيناه من كثرة بكائه عليه و شاب رأسه من الحزن واحدودب ظهره من الغمّ و كان ابنه حيّا في الدّنيا و أنا نظرت إلى أبي و أخي و عمّي و سبعة عشر من أهل بيتي مقتولين حولي فكيف ينقضي حزني </w:t>
      </w:r>
      <w:r>
        <w:rPr>
          <w:rStyle w:val="FootnoteAnchor"/>
          <w:rtl w:val="true"/>
        </w:rPr>
        <w:footnoteReference w:id="210"/>
      </w:r>
      <w:r>
        <w:rPr>
          <w:rFonts w:ascii="IRNazanin" w:hAnsi="IRNazanin" w:eastAsia="IRNazanin"/>
          <w:color w:val="111111"/>
          <w:sz w:val="28"/>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جعفر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علي بن الحسين عليه السّلام عن كثرة بكائه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تلوموني فإن يعقوب عليه السّلام فقد سبطا من ولده فبكى حتى ابيضّت عيناه من الحزن،و لم يعلم أنه مات،و قد نظرت </w:t>
      </w:r>
      <w:bookmarkStart w:id="118" w:name="pg14795_157330"/>
    </w:p>
    <w:p>
      <w:pPr>
        <w:pStyle w:val="BookText"/>
        <w:rPr/>
      </w:pPr>
      <w:bookmarkEnd w:id="118"/>
      <w:r>
        <w:rPr>
          <w:rFonts w:ascii="Amiri" w:hAnsi="Amiri" w:eastAsia="Amiri" w:cs="Amiri"/>
          <w:color w:val="111111"/>
          <w:sz w:val="28"/>
          <w:sz w:val="28"/>
          <w:szCs w:val="28"/>
          <w:rtl w:val="true"/>
          <w:lang w:bidi="ar-SA"/>
        </w:rPr>
        <w:t xml:space="preserve">إلى أربعة عشر رجلا من أهل بيتي يذبحون في غداة واحدة،فترون حزنهم يذهب من قلبي أبدا </w:t>
      </w:r>
      <w:r>
        <w:rPr>
          <w:rStyle w:val="FootnoteAnchor"/>
          <w:rtl w:val="true"/>
        </w:rPr>
        <w:footnoteReference w:id="211"/>
      </w:r>
      <w:r>
        <w:rPr>
          <w:rFonts w:ascii="IRNazanin" w:hAnsi="IRNazanin" w:eastAsia="IRNazanin"/>
          <w:color w:val="111111"/>
          <w:sz w:val="28"/>
          <w:sz w:val="28"/>
          <w:szCs w:val="28"/>
          <w:rtl w:val="true"/>
          <w:lang w:bidi="fa-IR"/>
        </w:rPr>
        <w:t>؟</w:t>
      </w:r>
    </w:p>
    <w:p>
      <w:pPr>
        <w:pStyle w:val="Heading2"/>
        <w:numPr>
          <w:ilvl w:val="1"/>
          <w:numId w:val="1"/>
        </w:numPr>
        <w:rPr/>
      </w:pPr>
      <w:bookmarkStart w:id="119" w:name="__RefHeading___Toc1819182_730472459"/>
      <w:bookmarkStart w:id="120" w:name="_Toc44"/>
      <w:bookmarkEnd w:id="119"/>
      <w:r>
        <w:rPr>
          <w:rtl w:val="true"/>
        </w:rPr>
        <w:t>نصرة الملائكة لعلي بن الحسين عليه السّلام</w:t>
      </w:r>
      <w:bookmarkEnd w:id="120"/>
    </w:p>
    <w:p>
      <w:pPr>
        <w:pStyle w:val="BookText"/>
        <w:rPr/>
      </w:pPr>
      <w:r>
        <w:rPr>
          <w:rFonts w:ascii="Amiri" w:hAnsi="Amiri" w:eastAsia="Amiri" w:cs="Amiri"/>
          <w:color w:val="111111"/>
          <w:sz w:val="28"/>
          <w:sz w:val="28"/>
          <w:szCs w:val="28"/>
          <w:rtl w:val="true"/>
          <w:lang w:bidi="ar-SA"/>
        </w:rPr>
        <w:t>في كتاب المناقب نقلا عن الروضة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ليث الخزاعي سعيد بن المسيب عن انتهاب المدينة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شدّوا الخيل إلى أساطين مسجد رسول اللّه صلّى اللّه عليه و آله و سلّم و انتهبت المدينة ثلاثا فكنت أنا و عليّ بن الحسين،و نأتي قبر النبيّ صلّى اللّه عليه و آله و سلّم فيتكلّم بكلام لم أقف عليه فيحال ما بيننا و بين القوم و نصلّي و هم لا يروننا،و كان رجل عليه حلل خضر على فرس بيده حربة مع علي بن الحسين عليهما السّلام فكان إذا أومى الرجل إلى حرم رسول اللّه صلّى اللّه عليه و آله و سلّم يشير ذلك الفارس بالحربة نحوه فيموت من غير أن يصيبه، فلمّا أن كفّوا عن النهب دخل عليّ بن الحسين عليهما السّلام على النساء فلم يترك قرطا في أذن صبي و لا حليا على امرأة و لا ثوبا إلاّ أخرجه إلى الفارس فقال له الفارس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رسول اللّه إنّي ملك من الملائكة من شيعتك و شيعة أبيك لمّا أن ظهر القوم بالمدينة إستأذنت ربّي في نصرتكم آل محمّد فأذن لي،لأن أدّخرها يدا عند اللّه و عند رسوله صلّى اللّه عليه و آله و سلّم و عندكم أهل البيت إلى يوم القيامة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1" w:name="__RefHeading___Toc1819184_730472459"/>
      <w:bookmarkStart w:id="122" w:name="_Toc45"/>
      <w:bookmarkEnd w:id="121"/>
      <w:r>
        <w:rPr>
          <w:rtl w:val="true"/>
        </w:rPr>
        <w:t>مواعظ الإمام زين العابدين علي بن الحسين عليهما السّلام</w:t>
      </w:r>
      <w:bookmarkEnd w:id="12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شعبة الحراني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عليه السّلام إلى محمّد بن مسلم الزهري يعظه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كفانا اللّه و إيّاك من الفتن و رحمك من النار فقد أصبحت بحال ينبغي لمن عرفك بها أن يرحمك فقد أثقلتك نعم اللّه بما أصحّ من بدنك و أطال من عمرك و قامت عليك حجج اللّه بما حمّلك من كتابه و فقّهك فيه من دينه و عرّفك من سنّة نبيه محمّد صلّى اللّه عليه و آله و سلّم،فرض لك في كل نعمة أنعم بها عليك و في كلّ حجّة احتجّ بها عليك الفرض فما قضى إلاّ ابتلى شكرك في ذلك و ابدى فيه فضله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شَكَرْتُمْ لَأَزِيدَنَّكُمْ وَ لَئِنْ كَفَرْتُمْ إِنَّ عَذابِي لَشَدِيدٌ </w:t>
      </w:r>
      <w:r>
        <w:rPr>
          <w:rStyle w:val="FootnoteAnchor"/>
          <w:rtl w:val="true"/>
        </w:rPr>
        <w:footnoteReference w:id="213"/>
      </w:r>
      <w:r>
        <w:rPr>
          <w:rFonts w:ascii="Amiri" w:hAnsi="Amiri" w:eastAsia="Amiri" w:cs="Amiri"/>
          <w:color w:val="111111"/>
          <w:sz w:val="28"/>
          <w:sz w:val="28"/>
          <w:szCs w:val="28"/>
          <w:rtl w:val="true"/>
          <w:lang w:bidi="ar-SA"/>
        </w:rPr>
        <w:t>فانظر أي رجل تكون غدا إذا وقفت بين يدي اللّه فسألك عن نعمه عليك كيف رعيتها و عن حججه عليك كيف قضيتها،و لا تحسبنّ اللّه قابلا منك بالتعذير و لا راضيا منك بالتقصير هيهات هيهات ليس كذلك أخذ على العلماء في كتابه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لَتُبَيِّنُنَّهُ لِلنّاسِ وَ لا تَكْتُمُونَهُ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اعلم أنّ أدنى ما كتمت و اخف ما احتملت أن آنست وحشة الظالم و سهّلت له طريق الغي بدنوك منه حين دنوت و إجابتك له حين دعيت فما أخوفني أن تكون تبوء بإثمك غدا مع الخونة و أن تسأل عما أخذت بإعانتك على ظلم الظلمة،أنّك أخذت ما ليس لك ممن أعطاك و دنوت ممن لم يرد على أحد حقا و لم تردّ باطلا حين أدناك و أحببت من حادّ اللّه،أو ليس بدعائه إيّاك حين دعاك جعلوك قطبا أداروا بك رحى مظالمهم و جسرا يعبرون عليك إلى بلاياهم و سلّما إلى ضلالتهم،داعيا إلى غيهم،سالكا سبيلهم،يدخلون بك الشك على العلماء و يقتادون بك قلوب الجهال إليهم،فلم يبلغ أخصّ وزرائهم و لا أقوى أعوانهم إلاّ دون ما بلغت من إصلاح فسادهم و اختلاف الخاصّة و العامّة إليهم،فما أقل ما أعطوك في قدر ما أخذوا منك،و ما أيسر ما عمّروا لك فكيف ما خربوا عليك،فانظر لنفسك فإنه لا ينظر لها غيرك و حاسبها حساب رجل مسؤول و انظر كيف شكرك لمن غذّاك بنعمه صغيرا و كبيرا،فما أخوفني أن تكون كما قال اللّه في كتابه فَخَلَفَ مِنْ بَعْدِهِمْ خَلْفٌ وَرِثُوا الْكِتابَ يَأْخُذُونَ عَرَضَ هذَا الْأَدْنى وَ يَقُولُونَ سَيُغْفَرُ لَنا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إنّك لست في دار مقام،أنت في دار قد آذنت برحيل فما بقاء المرء بعد قرنائه،طوبى لمن كان في الدنيا على وجل و يابؤس لمن يموت و تبقى ذنوبه من بعده،إحذر فقد نبئت و بادر فقد أجلّت، إنّك تعامل من لا يجهل و إنّ الذي يحفظ عليك لا يغفل،تجهّز فقد دنا منك سفر بعيد و داو ذنبك فقد دخله سقم شديد،و لا تحسب أنّي أردت توبيخك و تعنيفك و تعييرك لكني أردت أن ينعش اللّه ما قد فات من رأيك و يردّ إليك ما عزب من دينك و ذكرت قول اللّه تعالى في كتابه وَ ذَكِّرْ فَإِنَّ الذِّكْرى تَنْفَعُ الْمُؤْمِنِينَ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أغفلت ذكر من مضى من أسلافك و أقرانك و بقيت بعدهم كقرن أعضب،أنظر هل ابتلوا بمثل ما ابتليت أم هل وقعوا في مثل ما وقعت فيه أم هل تراهم ذكرت خيرا أهملوه و علمت شيئا جهلوه، بل حظيت بما حلّ من حالك في صدور العامّة و كلفهم بك،إذ صاروا يقتدون برأيك و يعملون بأمرك إن أحللت احلّوا و إن حرّمت حرّموا و ليس ذلك عندك و لكن أظهرهم عليك رغبتهم فيما لديك ذهاب علمائهم و غلبة الجهل عليك و عليهم و حب الرئاسة و طلب الدنيا منك و منهم،أما ترى ما أنت فيه من الجهل و الغرّة و ما الناس فيه من البلاء و الفتنة،قد ابتليتهم و فتنتهم بالشغل عن مكاسبهم مما رأوا فتاقت نفوسهم إلى أن يبلغوا من العلم ما بلغت أو يدركوا به مثل الذي أدركت،فوقعوا منك في بحر لا يدرك عمقه و في بلاء لا يقدّر قدره فاللّه لنا و لك و هو المستعان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فأعرض عن كل ما أنت فيه حتى تلحق بالصالحين الذين دفنوا في أسمالهم،لا صقة بطونهم بظهورهم ليس بينهم و بين اللّه حجاب و لا تفتنهم الدنيا و لا يفتنون بها،رغبوا فطلبوا فما لبثوا أن لحقوا فإذا كانت الدنيا تبلغ من مثلك هذا المبلغ مع كبر سنك و رسوخ علمك و حضور أجلك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فكيف يسلم الحدث في سنّة الجاهل في علمه المأفون في رأيه المدخول في عقله،إنّا للّه و إنّا إليه راجعون على من المعول و عند من المستعتب،نشكوا إلى اللّه بثّنا و ما نرى فيك،و نحتسب عند الله مصيبتنا بك،فانظر كيف شكرك لمن غذّاك بنعمه صغيرا و كبيرا و كيف إعظامك لمن جعلك بدينه في الناس جميلا و كيف صيانتك لكسوة من جعلك بكسوته في الناس ستيرا،و كيف قربك أو بعدك ممن أمرك أن تكون منه قريبا ذليلا،ما لك لا تنتبه من نعستك و تستقيل من عثرتك فتقول و اللّه ما قمت للّه واحدا أحييت به له دينا أو أمت له فيه باطلا،فهذا شكرك من استحملك،ما أخوفني أن تكون كمن قال اللّه تعالى في كتابه عنهم أَضاعُوا الصَّلاةَ وَ اتَّبَعُوا الشَّهَواتِ فَسَوْفَ يَلْقَوْنَ غَيًّا </w:t>
      </w:r>
      <w:r>
        <w:rPr>
          <w:rStyle w:val="FootnoteAnchor"/>
          <w:rtl w:val="true"/>
        </w:rPr>
        <w:footnoteReference w:id="217"/>
      </w:r>
      <w:r>
        <w:rPr>
          <w:rFonts w:ascii="Amiri" w:hAnsi="Amiri" w:eastAsia="Amiri" w:cs="Amiri"/>
          <w:color w:val="111111"/>
          <w:sz w:val="28"/>
          <w:sz w:val="28"/>
          <w:szCs w:val="28"/>
          <w:rtl w:val="true"/>
          <w:lang w:bidi="ar-SA"/>
        </w:rPr>
        <w:t xml:space="preserve">استحملك كتابه و استودعك علمه فأضعتهما فنحمد اللّه الذي عافانا مما ابتلاك به و السلام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حمزة الثمالي،عن أبي جعفر محمّد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انظر خمسة لا تحادثهم و لا تصاحبهم،و لا تر معهم في طريق،قلت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أبة،جعلت فداك فمن هؤلاء الخمسة؟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مصاحبة الفاسق،فإنّه بائعك بأكلة،و أقل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أبة و ما أقلّ منها؟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الطمع فيها ثم لا ينالها،قلت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أبة و من الثاني؟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مصاحبة البخيل فإنه يخذلك في ماله أحوج ما تكون إليه،قلت،يا أبة و من الثالث؟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مصاحبة الكذاب،فإنه بمنزلة السّراب يقرب منك البعيد و يباعد منك القريب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قلت،يا أبة و من الرابع؟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مصاحبة الأحمق فإنه يحضرك يريد أن ينفعك فيضرك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أبة و من الخامس؟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مصاحبة القاطع لرحمه،فإني وجدته ملعونا في كتاب اللّه في ثلاثة مواضع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عَسَيْتُمْ إِنْ تَوَلَّيْتُمْ </w:t>
      </w:r>
      <w:r>
        <w:rPr>
          <w:rStyle w:val="FootnoteAnchor"/>
          <w:rtl w:val="true"/>
        </w:rPr>
        <w:footnoteReference w:id="219"/>
      </w:r>
      <w:r>
        <w:rPr>
          <w:rFonts w:ascii="Amiri" w:hAnsi="Amiri" w:eastAsia="Amiri" w:cs="Amiri"/>
          <w:color w:val="111111"/>
          <w:sz w:val="28"/>
          <w:sz w:val="28"/>
          <w:szCs w:val="28"/>
          <w:rtl w:val="true"/>
          <w:lang w:bidi="ar-SA"/>
        </w:rPr>
        <w:t xml:space="preserve">إلى آخر الآية،و في الرعد اَلَّذِينَ يَنْقُضُونَ عَهْدَ اللّهِ مِنْ بَعْدِ مِيثاقِهِ </w:t>
      </w:r>
      <w:r>
        <w:rPr>
          <w:rStyle w:val="FootnoteAnchor"/>
          <w:rtl w:val="true"/>
        </w:rPr>
        <w:footnoteReference w:id="220"/>
      </w:r>
      <w:r>
        <w:rPr>
          <w:rFonts w:ascii="Amiri" w:hAnsi="Amiri" w:eastAsia="Amiri" w:cs="Amiri"/>
          <w:color w:val="111111"/>
          <w:sz w:val="28"/>
          <w:sz w:val="28"/>
          <w:szCs w:val="28"/>
          <w:rtl w:val="true"/>
          <w:lang w:bidi="ar-SA"/>
        </w:rPr>
        <w:t>الآية،و في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يَسْتَحْيِي أَنْ يَضْرِبَ مَثَلاً </w:t>
      </w:r>
      <w:r>
        <w:rPr>
          <w:rStyle w:val="FootnoteAnchor"/>
          <w:rtl w:val="true"/>
        </w:rPr>
        <w:footnoteReference w:id="221"/>
      </w:r>
      <w:r>
        <w:rPr>
          <w:rFonts w:ascii="Amiri" w:hAnsi="Amiri" w:eastAsia="Amiri" w:cs="Amiri"/>
          <w:color w:val="111111"/>
          <w:sz w:val="28"/>
          <w:sz w:val="28"/>
          <w:szCs w:val="28"/>
          <w:rtl w:val="true"/>
          <w:lang w:bidi="ar-SA"/>
        </w:rPr>
        <w:t xml:space="preserve">إلى آخر الآيتين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جعفر بن محمد،عن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الأحبّة غربة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أعود بك أن تحسّن في لوامع العيون علانيتي،و تقبّح في خفيات العيون سريرتي،اللّهمّ كما أسأت و أحسنت إليّ فإذا عدت فعد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قوما عبدوا اللّه رهبة فتلك عبادة العبيد،و آخرين عبدوه رغبة فتلك عبادة التجار،و قوما عبدوا اللّه شكرا،فتلك عبادة الأحرار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اللّه بن الحسن العنبري،عن أبيه،عن علي بن الحسين بن علي بن أبي 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للحمق دولة على العقل و للمنكر دولة على المعروف،و للشرّ دولة على الخير،و للجهل دولة على العلم،و للجزع دولة على الصبر،و للخوف دولة على الرفق،و للبؤس دولة على الخصب،و للشدةّ دولة على الرخاء،و للرغبة دولة على الزهد،و للبيوتات الخبيثة دولة على بيوتات الشرف،و للاّرض السبخة دولة على الأرض العذبة،و ما من شيء إلاّ و له دولة حتى تنقضي دولته،فتعوّذوا باللّه من تلك الدول،و من الحيّات في النقمات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الكابلي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عليّ بن الحسين عليه السّلام أسأله هل عندك سلاح رسول اللّه فلمّا بصر 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خالد أتريد أن أريك سلاح رسول اللّه صلّى اللّه عليه و آله و سلّم فدعى بحق كبير و سفط فأخرج لي خاتم رسول اللّه و درعه و سيفه ذا الفقار و عمامته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السحاب و قضيبه السكب و نعليه و رداءه الذي كان يرتدي به يوم الجمعة و أخرج لي شيئا كثيرا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الإرشاد للزهري قال سعيد 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الناس لا يخرجون من مكّة حتّى يخرج عليّ بن الحسين عليهما السّلام فخرج و خرجت معه فنزل في بعض المنازل فصلّى ركعتين سبّح في سجوده فلم يبق مدر و لا شجر إلاّ سبّحوا معه ففزعت منه فرفع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سعيد فزعت؟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التسبيح الأعظم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إبراهيم بن أدهم و فتح الموصلي قال كلّ واحد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أسيح في البادية فتنحّيت عن القافلة فإذا بصبي يمشي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بادية بيداء و صبي يمشي فدنوت منه و سلّمت عليه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أين تريد؟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بيت ربّي،فقلت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صغير ليس عليك فرض و لا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 ما رأيت من هو أصغر منّي مات؟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الزاد و الراحلة؟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زادي تقواي و راحلتي رجلاي و قصدي مولاي،فقلت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أرى شيئا من الطعام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يستحسن أن يدعوك إنسان إلى دعوة فتحمل من بيتك الطعام،الذي دعاني إلى بيته يطعمني و يسقيني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إرفع رجلك حتّى تدرك،فقال عليّ الجهاد و عليه الإبلاغ أما سمعت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جاهَدُوا فِينا لَنَهْدِيَنَّهُمْ سُبُلَنا وَ إِنَّ اللّهَ لَمَعَ الْمُحْسِنِينَ فبينا نحن كذلك إذ أقبل شاب حسن الوجه عليه ثياب بيض فعانق الصبي و سلّم عليه فقلت للشاب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الصبي؟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عليّ بن الحسين،و قلت للصبي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الشابّ؟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أخي الخضر يأتينا كلّ يوم يسلّم علينا،فقلت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بحقّ آبائك بما تجوز المفاوز بلا زاد؟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أجوز بزاد و زادي فيها أربعة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الدّنيا كلّها مملكة اللّه و أرى الخلق كلّهم عبيد اللّه و إماءه و أرى الأسباب و الأرزاق بيد اللّه و أرى قضاء اللّه نافذا في كلّ أرض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الزاد زادك يا زين العابدين و أنت تجوز بها مفاوز الآخرة فكيف مفاوز الدّنيا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الزهري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مع عليّ بن الحسين عليهما السّلام على عبد الملك بن مروان فاستعظم ما رأى من آثار السجود بين عينيّ عليّ بن الحسين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لقد بان عليك الإجتهاد و لقد سبق لك من اللّه الحسنى و أنت من رسول اللّه ثمّ أطرى عليه فقال عليّ بن الحسين عليهما السّلام كلّما ذكرته و وصفته من فضل اللّه فأين شكره على ما أنعم؛كان رسول اللّه صلّى اللّه عليه و آله و سلّم يقف في الصلاة حتّى تورم قدماه و يظمأ في الصيام حتّى يعصب فوه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ألم يغفر اللّه لك ما تقدّم من ذنبك و ما تأخّر؟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أكون عبدا شكورا،الحمد للّه على ما أولى و اللّه لو تقطّعت أعضائي و سالت مقلتاي على صدري أن أقوم للّه بشكر عشر العشير من نعمة واحدة من جميع نعمه التي لا يحصيها العادّون لا و الله،أو يراني اللّه لا يشغلني عن شكره و ذكره في ليل و لا نهار و لا سرّ و لا علانية، و لو لا أنّ لأهلي حقّا عليّ و لسائر الناس من خاصّهم و عامّهم عليّ حقوقا لا يسعني إلاّ القيام بها حسب الوسع و الطاقة حتّى أؤدّيها إليهم لرميت بطرفي إلى السماء و بقلبي إلى اللّه ثمّ لم أرددهما حتّى يقضي اللّه على نفسي و هو خير الحاكمين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بكى عليه السّلام و بكى عبد الملك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شتّان بين عبد طلب الآخرة و سعى لها سعيها و بين من طلب الدّنيا من أين جاءته ما له في الآخرة من خلاق،ثمّ أقبل يسأله عن حاجاته و عمّا قصد له فوصله بمال و شفّعه فيمن شفع به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كتاب العلل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الزهري علي بن الحسين عليهما السّلام ليلة باردة مطيرة و على ظهره دقيق و حطب و هو يمشي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ما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سفرا أعدّ له زادا لحمله إلى موضع حريز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غلامي يحمله عنك فإنّي أرفعك عن 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أرفع نفسي عمّا ينجيني في سفري أسألك بحقّ اللّه لما مضيت و تركتني فانصرف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أيّام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لست أرى لذلك السفر الذي ذكرته أثرا؟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يا زهري ليس ما ظننت و لكنّه الموت و له أستعدّ إنّما الإستعداد للموت تجنّب الحرام و بذل الندى في الخير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عبد اللّه ابن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إلى مكّة فبينما أنا سائر في عرض الحاج و إذا صبيّ سباعي أو ثماني و هو يسير في ناحية من الحاج بلا زاد و لا راحلة فسلّمت عليه 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من قطعت البرّ؟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البار،فكبر في عيني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زادك و راحلتك؟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زادي تقواي و راحلتي رجلاي و قصدي مولاي،فقلت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ولدي ممّن تكون؟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مطّلبي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 لي قال هاشمي،فقلت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 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علوي فاطمي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هل قلت شيئا من الشعر؟فأنشدني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لنحن على الحوض روّاده نذود و نسقي ورّاده</w:t>
      </w:r>
    </w:p>
    <w:p>
      <w:pPr>
        <w:pStyle w:val="BookText"/>
        <w:rPr/>
      </w:pPr>
      <w:r>
        <w:rPr>
          <w:rFonts w:ascii="IRNazanin" w:hAnsi="IRNazanin" w:eastAsia="IRNazanin"/>
          <w:color w:val="111111"/>
          <w:sz w:val="28"/>
          <w:sz w:val="28"/>
          <w:szCs w:val="28"/>
          <w:rtl w:val="true"/>
          <w:lang w:bidi="fa-IR"/>
        </w:rPr>
        <w:t>و ما فاز من فاز إلاّ بنا و ما خاب من حبّنا زاده</w:t>
      </w:r>
    </w:p>
    <w:p>
      <w:pPr>
        <w:pStyle w:val="BookText"/>
        <w:rPr/>
      </w:pPr>
      <w:r>
        <w:rPr>
          <w:rFonts w:ascii="Amiri" w:hAnsi="Amiri" w:eastAsia="Amiri" w:cs="Amiri"/>
          <w:color w:val="111111"/>
          <w:sz w:val="28"/>
          <w:sz w:val="28"/>
          <w:szCs w:val="28"/>
          <w:rtl w:val="true"/>
          <w:lang w:bidi="ar-SA"/>
        </w:rPr>
        <w:t>و من سرّنا نال منّا السرور و من ساءنا ساء ميلاده</w:t>
      </w:r>
    </w:p>
    <w:p>
      <w:pPr>
        <w:pStyle w:val="BookText"/>
        <w:rPr/>
      </w:pPr>
      <w:r>
        <w:rPr>
          <w:rFonts w:ascii="Amiri" w:hAnsi="Amiri" w:eastAsia="Amiri" w:cs="Amiri"/>
          <w:color w:val="111111"/>
          <w:sz w:val="28"/>
          <w:sz w:val="28"/>
          <w:szCs w:val="28"/>
          <w:rtl w:val="true"/>
          <w:lang w:bidi="ar-SA"/>
        </w:rPr>
        <w:t>و ما كان غاصبنا حقّنا فيوم القيامة ميعاده</w:t>
      </w:r>
    </w:p>
    <w:p>
      <w:pPr>
        <w:pStyle w:val="BookText"/>
        <w:rPr/>
      </w:pPr>
      <w:r>
        <w:rPr>
          <w:rFonts w:ascii="Amiri" w:hAnsi="Amiri" w:eastAsia="Amiri" w:cs="Amiri"/>
          <w:color w:val="111111"/>
          <w:sz w:val="28"/>
          <w:sz w:val="28"/>
          <w:szCs w:val="28"/>
          <w:rtl w:val="true"/>
          <w:lang w:bidi="ar-SA"/>
        </w:rPr>
        <w:t>ثمّ غاب عن عيني فلمّا أتيت الأبطح رأيته في حلقة مستديرة فسألت عنه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 العابدين ابن الحسين عليه السّلام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أن تحسن في لوامح العيون علانيتي،و تقبح سريرتي،اللهم كما أسأت فاحسنت إليّ،فإذا عدت فعد عليّ</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من كلامه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للمتكبر الفخور الذي كان بالأمس نطفة ثم هو غدا جيفة،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23" w:name="pg14795_157336"/>
    </w:p>
    <w:p>
      <w:pPr>
        <w:pStyle w:val="BookText"/>
        <w:rPr/>
      </w:pPr>
      <w:bookmarkEnd w:id="123"/>
      <w:r>
        <w:rPr>
          <w:rFonts w:ascii="Amiri" w:hAnsi="Amiri" w:eastAsia="Amiri" w:cs="Amiri"/>
          <w:color w:val="111111"/>
          <w:sz w:val="28"/>
          <w:sz w:val="28"/>
          <w:szCs w:val="28"/>
          <w:rtl w:val="true"/>
          <w:lang w:bidi="ar-SA"/>
        </w:rPr>
        <w:t xml:space="preserve">و عجبت كل العجب لمن شكّ في اللّه و هو يرى خلقه،و عجبت كل العجب لمن أنكر النشأة الاخرى و هو يرى النشأة الأولى،و عجبت كل العجب لمن عمل لدار الفناء و ترك دار البقاء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إذا أتاه السائل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مرحبا بمن يحمل زادي إلى الآخرة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4" w:name="__RefHeading___Toc1819186_730472459"/>
      <w:bookmarkStart w:id="125" w:name="_Toc46"/>
      <w:bookmarkEnd w:id="124"/>
      <w:r>
        <w:rPr>
          <w:rtl w:val="true"/>
        </w:rPr>
        <w:t>صفة الإمام السجاد عليه السّلام</w:t>
      </w:r>
      <w:bookmarkEnd w:id="125"/>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عليه السّلام إذا مشى لا تجاوز يده فخذه،و لا يخطر بيده،و عليه السكينة و الخشوع،و إذا قام إلى الصلاة أخذته الرعدة و يقول لمن يسأله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أريد أن أقوم بين يدي ربي و أناجيه فلهذا تأخذني الرعدة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هلال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علي بن الحسين يعتمّ بعمامة بيضاء،فيرخي عمامته من وراء ظهره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6" w:name="__RefHeading___Toc1819188_730472459"/>
      <w:bookmarkStart w:id="127" w:name="_Toc47"/>
      <w:bookmarkEnd w:id="126"/>
      <w:r>
        <w:rPr>
          <w:rtl w:val="true"/>
        </w:rPr>
        <w:t>وصية علي بن الحسين عليه السّلام بناقته</w:t>
      </w:r>
      <w:bookmarkEnd w:id="127"/>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في اللّيلة التي وعد فيها عليّ بن الحسين عليهما السّلام قال لمحمّد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أبغني </w:t>
      </w:r>
      <w:r>
        <w:rPr>
          <w:rStyle w:val="FootnoteAnchor"/>
          <w:rtl w:val="true"/>
        </w:rPr>
        <w:footnoteReference w:id="236"/>
      </w:r>
      <w:r>
        <w:rPr>
          <w:rFonts w:ascii="Amiri" w:hAnsi="Amiri" w:eastAsia="Amiri" w:cs="Amiri"/>
          <w:color w:val="111111"/>
          <w:sz w:val="28"/>
          <w:sz w:val="28"/>
          <w:szCs w:val="28"/>
          <w:rtl w:val="true"/>
          <w:lang w:bidi="ar-SA"/>
        </w:rPr>
        <w:t>وضوءا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فجئته بوضوء،قال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أبغي هذا فإنّ فيه شيئا ميتا،قال فخرجت فجئت بالمصباح فإذا فيه فأرة ميتة فجئته بوضوء غيره،فقال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هذه اللّيلة التي وعدتها،فأوصى بناقته أن يحظر لها حظار </w:t>
      </w:r>
      <w:r>
        <w:rPr>
          <w:rStyle w:val="FootnoteAnchor"/>
          <w:rtl w:val="true"/>
        </w:rPr>
        <w:footnoteReference w:id="237"/>
      </w:r>
      <w:r>
        <w:rPr>
          <w:rFonts w:ascii="Amiri" w:hAnsi="Amiri" w:eastAsia="Amiri" w:cs="Amiri"/>
          <w:color w:val="111111"/>
          <w:sz w:val="28"/>
          <w:sz w:val="28"/>
          <w:szCs w:val="28"/>
          <w:rtl w:val="true"/>
          <w:lang w:bidi="ar-SA"/>
        </w:rPr>
        <w:t>و أن يقام لها علف،فجعلت فيه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تلبث أن خرجت حتّى أتت القبر فضربت بجرانها و رغت و هملت عيناها،فأتي محمّد بن عليّ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النّاقة قد خرجت فأتاها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صه </w:t>
      </w:r>
      <w:r>
        <w:rPr>
          <w:rStyle w:val="FootnoteAnchor"/>
          <w:rtl w:val="true"/>
        </w:rPr>
        <w:footnoteReference w:id="238"/>
      </w:r>
      <w:r>
        <w:rPr>
          <w:rFonts w:ascii="Amiri" w:hAnsi="Amiri" w:eastAsia="Amiri" w:cs="Amiri"/>
          <w:color w:val="111111"/>
          <w:sz w:val="28"/>
          <w:sz w:val="28"/>
          <w:szCs w:val="28"/>
          <w:rtl w:val="true"/>
          <w:lang w:bidi="ar-SA"/>
        </w:rPr>
        <w:t>الآن قومي بارك اللّه فيك،فلم تفعل</w:t>
      </w:r>
      <w:r>
        <w:rPr>
          <w:rFonts w:eastAsia="Amiri" w:cs="Amiri" w:ascii="Amiri" w:hAnsi="Amiri"/>
          <w:color w:val="111111"/>
          <w:sz w:val="28"/>
          <w:szCs w:val="28"/>
          <w:rtl w:val="true"/>
          <w:lang w:bidi="ar-SA"/>
        </w:rPr>
        <w:t xml:space="preserve">. </w:t>
      </w:r>
      <w:bookmarkStart w:id="128" w:name="pg14795_157337"/>
    </w:p>
    <w:p>
      <w:pPr>
        <w:pStyle w:val="BookText"/>
        <w:rPr/>
      </w:pPr>
      <w:bookmarkEnd w:id="128"/>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ليخرج عليها إلى مكّة فيعلّق السوط على الرّحل فما يقرعها حتّى يدخل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عليّ بن الحسين عليهما السّلام يخرج في اللّيلة الظلماء فيحمل الجراب فيه الصرر من الدنانير و الدّراهم حتّى يأتي بابا بابا؛فيقرعه ثمّ ينيل من يخرج إليه فلمّا مات عليّ بن الحسين عليهما السّلام فقدوا ذاك،فعلموا أنّ عليّا عليه السّلام كان يفعله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9" w:name="__RefHeading___Toc1819190_730472459"/>
      <w:bookmarkStart w:id="130" w:name="_Toc48"/>
      <w:bookmarkEnd w:id="129"/>
      <w:r>
        <w:rPr>
          <w:rtl w:val="true"/>
        </w:rPr>
        <w:t>النص على الإمام علي بن الحسين عليه السّلام</w:t>
      </w:r>
      <w:bookmarkEnd w:id="130"/>
    </w:p>
    <w:p>
      <w:pPr>
        <w:pStyle w:val="Heading3"/>
        <w:numPr>
          <w:ilvl w:val="2"/>
          <w:numId w:val="1"/>
        </w:numPr>
        <w:rPr/>
      </w:pPr>
      <w:bookmarkStart w:id="131" w:name="__RefHeading___Toc1819192_730472459"/>
      <w:bookmarkStart w:id="132" w:name="_Toc49"/>
      <w:bookmarkEnd w:id="131"/>
      <w:r>
        <w:rPr>
          <w:rtl w:val="true"/>
        </w:rPr>
        <w:t>اشارة</w:t>
      </w:r>
      <w:bookmarkEnd w:id="132"/>
    </w:p>
    <w:p>
      <w:pPr>
        <w:pStyle w:val="BookText"/>
        <w:rPr/>
      </w:pPr>
      <w:r>
        <w:rPr>
          <w:rFonts w:ascii="Amiri" w:hAnsi="Amiri" w:eastAsia="Amiri" w:cs="Amiri"/>
          <w:color w:val="111111"/>
          <w:sz w:val="28"/>
          <w:sz w:val="28"/>
          <w:szCs w:val="28"/>
          <w:rtl w:val="true"/>
          <w:lang w:bidi="ar-SA"/>
        </w:rPr>
        <w:t>و ذلك من طرق</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1819194_730472459"/>
      <w:bookmarkStart w:id="134" w:name="_Toc50"/>
      <w:bookmarkEnd w:id="133"/>
      <w:r>
        <w:rPr>
          <w:rtl w:val="true"/>
        </w:rPr>
        <w:t>الطريق الاول</w:t>
      </w:r>
      <w:r>
        <w:rPr>
          <w:rtl w:val="true"/>
        </w:rPr>
        <w:t>:</w:t>
      </w:r>
      <w:r>
        <w:rPr>
          <w:rtl w:val="true"/>
        </w:rPr>
        <w:t>أنه كان افضل أهل زمانه علما و عملا و الإمامة للأفضل</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افضل أهل زمانه علما و عملا و الإمامة للأفضل،و قد تسالم أهل التواريخ على أفضليته و أعلميته على معاصريه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فروي أنه أعبد أهل زمانه و أفضلهم و أنّه سيد الناس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علي بن الحسين فالناس على اختلاف مذاهبهم مجتمعون على فضله و لا يشك أحد في تقديمه و إمامته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البيهقي قول أبو حازم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هاشما أفقه من علي بن الحسين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بلفظ قال ابن أبي حازم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هاشميا أفضل من علي بن الحسين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نحوه عن المنصور </w:t>
      </w:r>
      <w:r>
        <w:rPr>
          <w:rStyle w:val="FootnoteAnchor"/>
          <w:rtl w:val="true"/>
        </w:rPr>
        <w:footnoteReference w:id="245"/>
      </w:r>
      <w:r>
        <w:rPr>
          <w:rFonts w:ascii="Amiri" w:hAnsi="Amiri" w:eastAsia="Amiri" w:cs="Amiri"/>
          <w:color w:val="111111"/>
          <w:sz w:val="28"/>
          <w:sz w:val="28"/>
          <w:szCs w:val="28"/>
          <w:rtl w:val="true"/>
          <w:lang w:bidi="ar-SA"/>
        </w:rPr>
        <w:t xml:space="preserve">،و الزهري و ابن عيينة و يحي بن سعيد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 علي بن الحسين و هو أفقه أهل المدينة يعوّل على أخبار الآحاد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الزهري و ابن حازم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أفقه منه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أورع منه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ابو اليقظان عامر بن حفص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قريشا لم تكن ترغب في أمهات الأولاد حتى ولدن ثلاثا هم خير أهل زمانهم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و القاسم بن محمد و سالم بن عبد اللّه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يكشف له فيعلم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مناظراته العلمية و رجوع عبد الملك و الحجّاج إليه تكشف عن أعلميته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قصيدة الفرزدق فيه مشهورة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وصفه ابن عربي بصلاته عليه و قد أجاد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آدم أهل البيت المنزه عن كيت و كيت روح جسد الإمامة شمس فلك الشهامة،مضمون كتاب الإبداع،جلّ تعمية الإختراع،سر اللّه في الوجود إنسان عين الشهود؛خازن كنوز الغيوب،كاشف سر العرفان علي بن الحسين عليه السّلام</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35" w:name="pg14795_157339"/>
    </w:p>
    <w:p>
      <w:pPr>
        <w:pStyle w:val="Heading3"/>
        <w:numPr>
          <w:ilvl w:val="2"/>
          <w:numId w:val="1"/>
        </w:numPr>
        <w:rPr/>
      </w:pPr>
      <w:bookmarkStart w:id="136" w:name="__RefHeading___Toc1819196_730472459"/>
      <w:bookmarkStart w:id="137" w:name="_Toc51"/>
      <w:bookmarkEnd w:id="135"/>
      <w:bookmarkEnd w:id="136"/>
      <w:r>
        <w:rPr>
          <w:rtl w:val="true"/>
        </w:rPr>
        <w:t>الطريق الثاني</w:t>
      </w:r>
      <w:r>
        <w:rPr>
          <w:rtl w:val="true"/>
        </w:rPr>
        <w:t>:</w:t>
      </w:r>
      <w:r>
        <w:rPr>
          <w:rtl w:val="true"/>
        </w:rPr>
        <w:t>وجوب الإمامة عقلا في كل زمان و مكان</w:t>
      </w:r>
      <w:bookmarkEnd w:id="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الإمامة عقلا في كل زمان و مكان و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لِكُلِّ قَوْمٍ هادٍ </w:t>
      </w:r>
      <w:r>
        <w:rPr>
          <w:rStyle w:val="FootnoteAnchor"/>
          <w:rtl w:val="true"/>
        </w:rPr>
        <w:footnoteReference w:id="255"/>
      </w:r>
      <w:r>
        <w:rPr>
          <w:rFonts w:ascii="Amiri" w:hAnsi="Amiri" w:eastAsia="Amiri" w:cs="Amiri"/>
          <w:color w:val="111111"/>
          <w:sz w:val="28"/>
          <w:sz w:val="28"/>
          <w:szCs w:val="28"/>
          <w:rtl w:val="true"/>
          <w:lang w:bidi="ar-SA"/>
        </w:rPr>
        <w:t>،و يأتي أنّ الهادي 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فساد دعوى كل مدع الإمامة في عصره عليه السّلام لعدم توفر شروط الإمامة فيه،كعدم كونه من قريش من بني هاشم أو من آل محمد أو لعدم عصمته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شهر 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الدليل على امامته عليه السّلام ما ثبت أنّ الإمام يجب أن يكون معصوما،و اذا ثبت أنّ الإمام لابد أنّ يكون معصوما يقطع أنّ الإمام بعد الحسين إبنه علي؛لأنّ كل من ادعيت إمامته بعده من بني أمية و الخوارج اتفقوا على نفي القطع بعصمته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 ثبوت عصمة الإمام زين العابدين،في آية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لم ينقل عنه أهل التاريخ و السير أي ذنب</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1819198_730472459"/>
      <w:bookmarkStart w:id="139" w:name="_Toc52"/>
      <w:bookmarkEnd w:id="138"/>
      <w:r>
        <w:rPr>
          <w:rtl w:val="true"/>
        </w:rPr>
        <w:t>الطريق الثالث</w:t>
      </w:r>
      <w:r>
        <w:rPr>
          <w:rtl w:val="true"/>
        </w:rPr>
        <w:t>:</w:t>
      </w:r>
      <w:r>
        <w:rPr>
          <w:rtl w:val="true"/>
        </w:rPr>
        <w:t>النص عليه من قبل أبيه عليهما السّلام</w:t>
      </w:r>
      <w:r>
        <w:rPr>
          <w:rtl w:val="true"/>
        </w:rPr>
        <w:t>:</w:t>
      </w:r>
      <w:bookmarkEnd w:id="139"/>
    </w:p>
    <w:p>
      <w:pPr>
        <w:pStyle w:val="BookText"/>
        <w:rPr/>
      </w:pPr>
      <w:r>
        <w:rPr>
          <w:rFonts w:ascii="Amiri" w:hAnsi="Amiri" w:eastAsia="Amiri" w:cs="Amiri"/>
          <w:color w:val="111111"/>
          <w:sz w:val="28"/>
          <w:sz w:val="28"/>
          <w:szCs w:val="28"/>
          <w:rtl w:val="true"/>
          <w:lang w:bidi="ar-SA"/>
        </w:rPr>
        <w:t>قال عبد اللّه بن عتبة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الحسين بن علي عليه السّلام إذ دخل علي بن الحسين الأصغر فدعاه الحسين عليه السّلام و ضمّه اليه ضمّا و قبّل ما بين عينيه،ثم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ما أطيب ريحك و أحسن خلقك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فتداخلني من ذلك،فقلت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يا ابن رسول اللّه إن كان ما نعوذ باللّه أن نراه فيك فإلى من؟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ابني هذا هو الإمام أبو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هو صغير السن؟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 إبنه محمد يؤتم به و هو ابن تسع سنين ثم يطرق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يبقر العلم بقرا</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قرب استشهاد أبي عبد اللّه عليه السّلام دعاه و أوصى اليه و أمره أن يتسلّم ما خلفه عند أم سلمة رحمها اللّه مع مواريث الأنبياء و السلاح و الكتاب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نحو ذلك من النصوص عليه صلوات اللّه عليه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bookmarkStart w:id="140" w:name="pg14795_157340"/>
    </w:p>
    <w:p>
      <w:pPr>
        <w:pStyle w:val="Heading2"/>
        <w:numPr>
          <w:ilvl w:val="1"/>
          <w:numId w:val="1"/>
        </w:numPr>
        <w:rPr/>
      </w:pPr>
      <w:bookmarkStart w:id="141" w:name="__RefHeading___Toc1819200_730472459"/>
      <w:bookmarkStart w:id="142" w:name="_Toc53"/>
      <w:bookmarkEnd w:id="140"/>
      <w:bookmarkEnd w:id="141"/>
      <w:r>
        <w:rPr>
          <w:rtl w:val="true"/>
        </w:rPr>
        <w:t>بحث في الإمامة</w:t>
      </w:r>
      <w:bookmarkEnd w:id="142"/>
    </w:p>
    <w:p>
      <w:pPr>
        <w:pStyle w:val="Heading3"/>
        <w:numPr>
          <w:ilvl w:val="2"/>
          <w:numId w:val="1"/>
        </w:numPr>
        <w:rPr/>
      </w:pPr>
      <w:bookmarkStart w:id="143" w:name="__RefHeading___Toc1819202_730472459"/>
      <w:bookmarkStart w:id="144" w:name="_Toc54"/>
      <w:bookmarkEnd w:id="143"/>
      <w:r>
        <w:rPr>
          <w:rtl w:val="true"/>
        </w:rPr>
        <w:t>اشارة</w:t>
      </w:r>
      <w:bookmarkEnd w:id="144"/>
    </w:p>
    <w:p>
      <w:pPr>
        <w:pStyle w:val="BookText"/>
        <w:rPr/>
      </w:pPr>
      <w:r>
        <w:rPr>
          <w:rFonts w:ascii="Amiri" w:hAnsi="Amiri" w:eastAsia="Amiri" w:cs="Amiri"/>
          <w:color w:val="111111"/>
          <w:sz w:val="28"/>
          <w:sz w:val="28"/>
          <w:szCs w:val="28"/>
          <w:rtl w:val="true"/>
          <w:lang w:bidi="ar-SA"/>
        </w:rPr>
        <w:t>قال حبيب اللّه الخوئي في منهاج البراعة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الشهرستاني الأشعري المتوفي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أوائل الملل و 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شبهة وقعت في الخليقة شبهة إبليس لعنه اللّه،و مصدرها استبداده بالرأي في مقابلة النص و اختياره الهوى في معارضة الأمر،و استكباره بالمادة التي خلق منها و هي النّار على مادة آدم و هي الطين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 تنازع في مرضه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رواه محمّد بن إسماعيل البخاري بإسناده عن عبد اللّه 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اشتدّ بالنّبيّ مرضه الذي مات فيه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ائتوني بدواة و قرطاس أكتب لكم كتابا لا تضلّوا بعدي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إنّ رسول اللّه قد غلبه الوجع حسبنا كتاب اللّه،و كثر اللغط 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عني لا ينبغي عندي التنازع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الرزية كلّ الرزية ما حال بيننا و بين كتاب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الشهرستاني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أعظم خلاف بين الأمّة خلاف الإمامة،إذ ما سلّ سيف في الإسلام على قاعدة دينيّة مثل ما سلّ على الإمامة في كلّ زمان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المسلمين بل سائر الأمم أيضا متفقون في افتقار النّاس إلى إمام للعلم الضروري، من أنّ حال النّاس عند وجود الرؤساء المطاعين،و انبساط أيديهم و نفوذ أوامرهم و نواهيهم و تمكّنهم من الحلّ و العقد و القبض و البسط و الإحسان و الإساءة و غيرها،مما ينتظر به أمور معاشهم و مصالح معادهم،لا يجوز أن يكون حالهم إذا لم يكونوا في الصلاح و الفساد،و هذا مما جبل عليه النّاس و استقر في عقولهم و قلوبهم،و لا يصل إليه يد انكار و لا يكابر فيه أحد،و لذا ترى أنّ العقلاء من كلّ قوم يلتجئون إلى نصب الرؤساء دفعا للمفاسد الناشئة على فرض عدمهم،و إنّما الكلام في الرؤساء و صفاتهم مما يدلّ عليه العقل الناصع،سواء كان في ذلك سمع أو لم يكن فالمسألة تحتاج إلى تجريد للعقل و تصفية للفكر و تدقيق للنظر،و مجانبة المراء و تقليد الآباء فإنّ التقليد الداء العيّاء، و الحذر عن التعصب و الخيلاء و الإنقطاع عن الوساوس و الهواجس العاميّة،و حقّ التأمّل في المسألة حتّى يتضح الحق حقّ 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العقل حاكم بحسن البعثة لاشتمالها على فوائد كثيرة،و سنذكر طائفة منها من ذي قبل إن شاء اللّه،و بوجوبها على اللّه تعالى لاشتمالها على اللطف و اللطف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بأن النّبي يجب أن يكون منصوصا عليه من اللّه تعالى و مبعوثا من عنده بالبيّنات،و معصوما من العصيان و السهو و النسيان و منزّها عن كلّ ما ينفّر الطبع عنه،و أفضل من سائر النّاس في جميع الصفات الكماليّة من النفسانية و البدنيّة حتّى تحنّ القلوب إليه و يتمّ الحجة على النّاس</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نعلم أنّ النّبوة ختمت بخاتم النّبيّين محمّد،و شريعته نسخت سائر الشرائع،و دينه هو الحقّ </w:t>
      </w:r>
    </w:p>
    <w:p>
      <w:pPr>
        <w:pStyle w:val="BookText"/>
        <w:rPr/>
      </w:pPr>
      <w:r>
        <w:rPr>
          <w:rFonts w:ascii="Amiri" w:hAnsi="Amiri" w:eastAsia="Amiri" w:cs="Amiri"/>
          <w:color w:val="111111"/>
          <w:sz w:val="28"/>
          <w:sz w:val="28"/>
          <w:szCs w:val="28"/>
          <w:rtl w:val="true"/>
          <w:lang w:bidi="ar-SA"/>
        </w:rPr>
        <w:t>و حلاله حلال إلى قيام الساعة،لا يأتيه الباطل من بين يديه و لا من خلفه،تنزيل من حكيم حميد بمعانيه و حقائقه و ألفاظه،و لئن اجتمعت الإنس و الجنّ على أن يأتوا بمثل هذا القرآن لا يأتون بمثله، و لو كان بعضهم لبعض ظهيرا،و إذا جرّنا العقل إلى هنا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لا بدّ للدين من حافظ في كل 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على ما علم قبل أنّ المستقرّ في العقول،إذا كان للنّاس إمام مرشد مطاع في كل عصر يخافون سطوته ينتصف للمظلوم من الظالم و يردع الظالم عن ظلمه،و يحفظ الدين و يمنع الناس عن التهاوش و التحارب،و ما تتسارع إليه الطباع من المراء و النزاع،و يحرّضهم على التناصف و التعادل و القواعد العقلية و الوظائف الدينية،و يدرأ المفاسد الموجبة لاختلال النظام في أمورهم عنهم و يحفظ المصالح و يلمّ شعث الإجتماع و يدعوهم إلى وحدة الكلمة و يقوم بحماية الحوزة و رعاية البيضة، و انتظام أمور المعاش و المعاد و يكون لهم في كل واقعة دينية و دنيويّة حصن حصين و حافظ أمين، و يتوعّدهم على المعاصي و يحملهم على الطاعات و يعدهم عليها،و يصدع بالحق إذا تشاجر الناس في حكم من أحكام اللّه،لكانوا إلى الصلاح أقرب و من الفساد أبعد،حتى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يزع السلطان أكثر مما يزع القرآن،و ما يلتئم بالسنان لا ينتظم بالبرهان،و بالجملة في وجوده استجلاب منافع لا تحصى و استدفاع مضار لا تخفى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العقل يدلّ على أنّ اللّه تعالى مريد للطاعة و كاره للمعصية،و أنّ اللّه ليس بظلام للعبيد،و علمنا مع وجود ذلك الرئيس الإمام المطاع أنه كان النّاس إلى فعل الطاعة أقرب و عن فعل المعصية أبعد،و لنسمّ ما يقرّب العبد إلى الطاعة و يبعّده عن المعصية من غير إلجاء باللطف،و هل هو واجب عقلا على اللّه أم لا؟إن قلنا لا يجب عليه تعالى مع أنّ إيقاع الطاعة و ارتفاع المعصية يتوقفان على اللطف كما علمت،و مع أنه تعالى يريد الأولى و يكره الثانية،و يعلم أنّ المكلف لا يطيعه إلاّ باللّطف،فكان ناقضا لغرضه و نقض الغرض قبيح عقلا،و العقلاء يذمّون من أراد من غيره فعلا،و هو يعلم أنّ ذلك الغير لا يفعل مطلوبه إلا مع إعلامه أو إرساله إليه، و أمثال ذلك،ممّا يتوقف حصول المطلوب عليه و لا يعمل ما يعلم بتوقف المطلوب عليه،فلا محيص إلا القول بوجوبه عليه تعالى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إنّ العقل يحكم بأنّ البعثة لطف،فواجبة على اللّه تعالى على أنّ كل ما يعلمه اللّه تعالى من خير و صلاح في نظام العالم و انتظام أمور بني آدم يجب منه تعالى صدوره،لأن علمه بوجوه الخير و النظام سبب للإيجاب،فيجب نصب الإمام من اللّه سبحانه في كلّ زمان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قلنا أنّ النّبوة رئاسة إلهيّة في أمور الدّين و الدّنيا،و كذلك لمن يقوم مقامه نيابة عنه بعده، رئاسة عامة إلهيّة فيهما،لما قلنا شططا فكل ما دلّ على وجوب النّبوة و نصب النبي و تعيينه على اللّه فهو دال كذلك على القائم مقامه بعده،إلاّ في تلقي الوحي الإلهي،و لنسمّ القائم مقام النبيّ بالإمام، </w:t>
      </w:r>
    </w:p>
    <w:p>
      <w:pPr>
        <w:pStyle w:val="BookText"/>
        <w:rPr/>
      </w:pPr>
      <w:r>
        <w:rPr>
          <w:rFonts w:ascii="Amiri" w:hAnsi="Amiri" w:eastAsia="Amiri" w:cs="Amiri"/>
          <w:color w:val="111111"/>
          <w:sz w:val="28"/>
          <w:sz w:val="28"/>
          <w:szCs w:val="28"/>
          <w:rtl w:val="true"/>
          <w:lang w:bidi="ar-SA"/>
        </w:rPr>
        <w:t>و إن كان النبي إماما أيضا بذلك المعنى الذي أشير إليه،و سيأتي البحث في تحقيق معنى الإمامة و النّبوّة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ابْتَلى إِبْراهِيمَ رَبُّهُ بِكَلِماتٍ فَأَتَمَّهُنَّ قالَ إِنِّي جاعِلُكَ لِلنّاسِ إِماماً الآية إن شاء اللّه تعالى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شئنا ثنينا عنان البيان إلى التفصيل و التبيين،فإنّ من تيسّر له الإستبصار في هذا الأمر الخطير فقد فاز فوزا عظيما و إلا فقد خسر خسرانا مبينا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العقل لما دلّ على أنّ وجود الإمام لطف للنّاس في ارتفاع القبيح و فعل الواجب و حفظ الدين،و حمل الرعيّة على ما فيه مصالحهم و ردعهم عمّا فيه مفاسدهم،فهل يجوّزه العقل أن يكون عالما ببعض الأحكام دون بعض، و إن كان في النّاس من هو أعلم و أفضل منه في الصفات الكماليّة،و هل يأمر اللّه بالطاعة المطلقة لمن يجوز عليه الخطأ و يصدر عنه الذنوب،و يسهو و ينسى،و يرتكب ما ينفّر الطبع عنه،و من يكون نقص في خلقته و عيوب في بدنه ينزجر و ينفّر النفس عن مصاحبته و مجالسته و مكالمته و من يكون غير منصوص عليه منه تعالى أو من نبيّه؟</w:t>
      </w:r>
    </w:p>
    <w:p>
      <w:pPr>
        <w:pStyle w:val="BookText"/>
        <w:rPr/>
      </w:pPr>
      <w:r>
        <w:rPr>
          <w:rFonts w:ascii="Amiri" w:hAnsi="Amiri" w:eastAsia="Amiri" w:cs="Amiri"/>
          <w:color w:val="111111"/>
          <w:sz w:val="28"/>
          <w:sz w:val="28"/>
          <w:szCs w:val="28"/>
          <w:rtl w:val="true"/>
          <w:lang w:bidi="ar-SA"/>
        </w:rPr>
        <w:t>فهذه أمور في المقام يليق أن يبحث فيها من حيث اقتضاء العقل و حكمه،فإنّ العقل هو المتّبع في أمثال تلك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استقرت الشريعة و ثبتت العبادة بالأحكام،و أنّ الإمام إمام في جميع الأمور و هو الحاكم الحاسم لموادّ النزاع،و متولي الحكم في سائر الدّين،و القائم مقام النّبيّ و فرعه و خليفته، و حجّة في الشرع فلا بدّ من أن يكون موصوفا بصفات النّبيّ و شبيها له في الصفات الكمالية و عالما بجميع الأحكام،حتّى يصّح كونه خليفة له و يحسم به النزاع في حكم من الأحكام،و في سائر الأمور و إلاّ فيقبح عند العقلاء خلافة من ليس بصفات المستخلف،لأنّ غرضه لا يتمّ به،و ذلك كما أنّ ملكا من الملوك إن استوزر من ليس بعارف بأمر السياسة،التي بها تنتظم أمور مملكته و جيوشه و رعاياه و غيرها ذمّه العقلاء بل عدّوه من السفهاء،بل كما أنّ أحدنا لو يفوض صنعة إلى رجل لا يعرفها استحق اللوم و الإزراء من العقلاء،فكذا في المقام مع أنّ المقام أهمّ بمراتب منهما كما لا يخفى على البصير العاقل و هذا ممّا مجرد العقل كاف في إيجابه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أنّ أحد ما احتيج فيه إلى الإمام،كونه مبينا للشرع و كاشفا عن ملتبس الدين و غامضه، فلا بدّ من أن يكون في ضروب العلم كاملا غير مفتقر إلى غيره،فولاة أمر اللّه خزنة علمه و عيبة وحيه،و إلا يتطرّق التغيير و التبديل في دين اللّه،و لذا صرّح الشيخ الرئيس في آخر الشفاء في الفصل في الخليفة و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الإمام مستقل بالسياسة و أنّه أصيل العقل،حاصل عنده الأخلاق الشريفة من الشجاعة و العفة و حسن التدبير،و أنّه عارف بالشريعة حتّى لا أحد أعرف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الإمامة رئاسة عامّة فلو لم يكن الإمام متّصفا بجميع الكمالات و الفضائل و أكمل و أفضل من كلّ واحد من أهل زمانه،و كان في الرعيّة من هو أفضل منه للزم تقديم المفضول على الأفضل، و هل يرتضي العقل بذلك؟أرأيت أنّ العقلاء لا يذّمون من رجّح المفضول على الفاضل؟</w:t>
      </w:r>
    </w:p>
    <w:p>
      <w:pPr>
        <w:pStyle w:val="BookText"/>
        <w:rPr/>
      </w:pPr>
      <w:r>
        <w:rPr>
          <w:rFonts w:ascii="Amiri" w:hAnsi="Amiri" w:eastAsia="Amiri" w:cs="Amiri"/>
          <w:color w:val="111111"/>
          <w:sz w:val="28"/>
          <w:sz w:val="28"/>
          <w:szCs w:val="28"/>
          <w:rtl w:val="true"/>
          <w:lang w:bidi="ar-SA"/>
        </w:rPr>
        <w:t>و هل تقدّم أنت مبتدءا في فنّ على من مارسه و تبحّر فيه؟و هل يجوّز عقلك و يرضي بأنّ اللّه الحكيم يقدّم المفضول المحتاج إلى التكميل على الفاضل المكمّل؟</w:t>
      </w:r>
    </w:p>
    <w:p>
      <w:pPr>
        <w:pStyle w:val="BookText"/>
        <w:rPr/>
      </w:pPr>
      <w:r>
        <w:rPr>
          <w:rFonts w:ascii="Amiri" w:hAnsi="Amiri" w:eastAsia="Amiri" w:cs="Amiri"/>
          <w:color w:val="111111"/>
          <w:sz w:val="28"/>
          <w:sz w:val="28"/>
          <w:szCs w:val="28"/>
          <w:rtl w:val="true"/>
          <w:lang w:bidi="ar-SA"/>
        </w:rPr>
        <w:t>جرّد نفسك عن العصبيّة و المراء و تقليد الأمهات و الآباء،فانظر بنور البصيرة و الحجى في كلامه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يَهْدِي إِلَى الْحَقِّ أَحَقُّ أَنْ يُتَّبَعَ أَمَّنْ لا يَهِدِّي إِلاّ أَنْ يُهْدى فَما لَكُمْ كَيْفَ تَحْكُمُونَ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كان المطلوب من إرسال الرسل و إنزال الكتب و نصب الحجج تعليم النّاس الحكمة، و تزكيتهم من الأرجاس و إقبالهم إلى عالم القدس،فأيّ مصلحة يقتضيها التكليف في تقديم المفضول على الأفضل،أليس هذا العمل نفسه بقبيح،و هل القبيح إلاّ ما فيه مفسدة؟</w:t>
      </w:r>
    </w:p>
    <w:p>
      <w:pPr>
        <w:pStyle w:val="BookText"/>
        <w:rPr/>
      </w:pPr>
      <w:r>
        <w:rPr>
          <w:rFonts w:ascii="Amiri" w:hAnsi="Amiri" w:eastAsia="Amiri" w:cs="Amiri"/>
          <w:color w:val="111111"/>
          <w:sz w:val="28"/>
          <w:sz w:val="28"/>
          <w:szCs w:val="28"/>
          <w:rtl w:val="true"/>
          <w:lang w:bidi="ar-SA"/>
        </w:rPr>
        <w:t>أرأيت هل قدّم رسول اللّه و غيره من الأنبياء و الكاملين و أولي النهي و الملوك و الأمراء مفضولا على فاضل في واقعة قطّ،و لو فعل واحد ذلك أما يلومه العقلاء؟</w:t>
      </w:r>
    </w:p>
    <w:p>
      <w:pPr>
        <w:pStyle w:val="BookText"/>
        <w:rPr/>
      </w:pPr>
      <w:r>
        <w:rPr>
          <w:rFonts w:ascii="Amiri" w:hAnsi="Amiri" w:eastAsia="Amiri" w:cs="Amiri"/>
          <w:color w:val="111111"/>
          <w:sz w:val="28"/>
          <w:sz w:val="28"/>
          <w:szCs w:val="28"/>
          <w:rtl w:val="true"/>
          <w:lang w:bidi="ar-SA"/>
        </w:rPr>
        <w:t>هل تجد خبرا و رواية أنّ رسول اللّه قدّم على أمير المؤمنين غيره،و هل قدّم على سلمان سلام اللّه عليه عثمان بن مظعون مثلا،و نعلم أنّ رسول اللّه لمّا نعيت إليه نفسه أمّر أسامة على أبي بكر و عمر و حثّ على خروج الكلّ من المدينة و لعن المتخلف عن جيش أسامة،فكان أسامة في أمر الحرب و سياسة الجند و تدبير العسكر أفضل منهما و إلاّ لما قدّمه عليهما،و لو كان بالفرض عليّ معهم هل يقدّم رسول اللّه أسامة على عليّ؟ما أرى مسلما بصيرا في عليّ و أسامة أن يرضى بذلك بل يعدّه قبيحا جدا،فإنّه لا يشك ذو بصيرة و دراية في أنّ أمير المؤمنين عليّا كان بين الصحابة كالمعقول بين المحسوس،و نسبته إليه كنسبة النور إلى الظلمات و نسبة الحياة إلى الممات،فتشهد الفطرة السليمة على قبح تقديم المفضول على الفاضل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لو كان الإمام عاصيا عن أمر اللّه تعالى و مذنبا سواء كانت الذنوب صغيرة أو كبيرة فنقول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كانت العلة المحوجة إلى الإمام هي ردّ الظالم عن ظلمه و الإنتصاف للمظلوم منه، و حمل الرعيّة على ما فيه مصالحهم و ردعهم عما فيه مفاسدهم و نظم الشمل و جمع الكلمة،فلو كان مخطئا مذنبا لاحتاج إلى آخر يردعه عن ظلمه،فإنّ الذنب ظلم و ننقل الكلام إلى ذلك الآخر فإن كان معصوما من الذنوب و إلاّ لزم عدم تناهي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45" w:name="pg14795_157344"/>
    </w:p>
    <w:p>
      <w:pPr>
        <w:pStyle w:val="BookText"/>
        <w:rPr/>
      </w:pPr>
      <w:bookmarkEnd w:id="145"/>
      <w:r>
        <w:rPr>
          <w:rFonts w:ascii="Amiri" w:hAnsi="Amiri" w:eastAsia="Amiri" w:cs="Amiri"/>
          <w:color w:val="111111"/>
          <w:sz w:val="28"/>
          <w:sz w:val="28"/>
          <w:szCs w:val="28"/>
          <w:rtl w:val="true"/>
          <w:lang w:bidi="ar-SA"/>
        </w:rPr>
        <w:t>و أيضا إنّ اللّه تعالى لعن الظالم و نهى عن الظلم،و حذّر عن الركون إلى الظلمة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تَرْكَنُوا إِلَى الَّذِينَ ظَلَمُوا فَتَمَسَّكُمُ النّارُ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أمر بالطاعة المطلقة للإمام،فلو كان الإمام مذنبا لكان ظالما فيلزم التناقض في قوله تعالى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إنّ الإمام لما كان قدوة في الدّين و الدّنيا مفترض الطاعة من اللّه،و لو ارتكب المعصية تتضاد التكاليف على الأمّة،فإن اتبعته الأمّة في المعصية فعصوا اللّه و إن خالفوه فيها فعاصية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لو صدرت المعصية عنه هل يجب الإنكار عليه أم لا؟فعلى الأوّل يلزم أن يكون مأمورا و منهيا عنه مع أنّه إمام آمر و ناه،فليزم إذا سقوط محله من القلوب فلا تتقاده النفوس في أمره و نهيه فتنتفي الفائدة المطلوبة من نصبه،و على الثاني يلزم القول بعدم وجوب الأمر بالمعروف و النهي عن المنكر،مع أنّهما واجبان عقلا و سمعا و أجمع الكلّ بوجوبهما،و معلوم بالضرورة أنّ فعل القبيح و ترك الواجب لا يصدر إلا ممن لا يكون معصوما،فإنّ العصمة هي القوّة القدسيّة النوريّة العلمية اللائحة من صبح أزل العناية الموجبة للإعتدال الخلقي و الخلقي و المزاجي المتعلّقة بمثالب العصيان في الدارين،الحاصلة بشدّة الإتصال و كمال الارتباط بمبدأ العالم و عالم الأرواح فمن بلغ إلى تلك الغاية و رزق تلك القوّة لا يحوم حول العصيان،و لا يتطرّق إلى حريم وجوده السهو و النسيان،فإنّ تلك القوّة رادعة إياه عن العصيان،و ذلك العلم الحضوري و الإنكشاف التام يمنعه عن السهو و النسيان،فلو لم يكن الإمام ذا عصمة ليصدر منه القبيح قولا و فعلا،فإذن لا بد أن يكون معصوما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1819204_730472459"/>
      <w:bookmarkStart w:id="147" w:name="_Toc55"/>
      <w:bookmarkEnd w:id="146"/>
      <w:r>
        <w:rPr>
          <w:rtl w:val="true"/>
        </w:rPr>
        <w:t>كلام هشام بن الحكم في عصمة الإمام عليه السّلام</w:t>
      </w:r>
      <w:bookmarkEnd w:id="147"/>
    </w:p>
    <w:p>
      <w:pPr>
        <w:pStyle w:val="BookText"/>
        <w:rPr/>
      </w:pPr>
      <w:r>
        <w:rPr>
          <w:rFonts w:ascii="Amiri" w:hAnsi="Amiri" w:eastAsia="Amiri" w:cs="Amiri"/>
          <w:color w:val="111111"/>
          <w:sz w:val="28"/>
          <w:sz w:val="28"/>
          <w:szCs w:val="28"/>
          <w:rtl w:val="true"/>
          <w:lang w:bidi="ar-SA"/>
        </w:rPr>
        <w:t>روى الشيخ الجليل محمّد بن علي بن بابويه المشتهر بالصدوق في باب الأربعة من كتابه المسمّى بالخصال عن محمّد بن أبي عمير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سمعت و لا استفدت من هشام بن الحكم في صحبتي له شيئا،أحسن من هذا الكلام في عصمة الإمام،فإني سألته يوما عن الإمام أهو معصوم؟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صفة العصمة فيه و بأي شيء يعرف؟فقال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جميع الذنوب أربعة أوجه لا خامس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الحرص و الحسد و الغضب و الشهوة فهذه منفية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يجوز أن يكون حريصا على هذه الدّنيا و هي تحت خاتمه لأنّه خازن المسلمين فعلى ماذا يحرص؟ </w:t>
      </w:r>
    </w:p>
    <w:p>
      <w:pPr>
        <w:pStyle w:val="BookText"/>
        <w:rPr/>
      </w:pPr>
      <w:r>
        <w:rPr>
          <w:rFonts w:ascii="Amiri" w:hAnsi="Amiri" w:eastAsia="Amiri" w:cs="Amiri"/>
          <w:color w:val="111111"/>
          <w:sz w:val="28"/>
          <w:sz w:val="28"/>
          <w:szCs w:val="28"/>
          <w:rtl w:val="true"/>
          <w:lang w:bidi="ar-SA"/>
        </w:rPr>
        <w:t>و لا يجوز أن يكون حسودا لأنّ الإنسان إنّما يحسد من فوقه و ليس فوقه أحد فكيف يحسد من هو دونه؟</w:t>
      </w:r>
    </w:p>
    <w:p>
      <w:pPr>
        <w:pStyle w:val="BookText"/>
        <w:rPr/>
      </w:pPr>
      <w:r>
        <w:rPr>
          <w:rFonts w:ascii="Amiri" w:hAnsi="Amiri" w:eastAsia="Amiri" w:cs="Amiri"/>
          <w:color w:val="111111"/>
          <w:sz w:val="28"/>
          <w:sz w:val="28"/>
          <w:szCs w:val="28"/>
          <w:rtl w:val="true"/>
          <w:lang w:bidi="ar-SA"/>
        </w:rPr>
        <w:t>و لا يجوز أن يغضب لشي من أمور الدّنيا إلاّ أن يكون غضبه للّه عزّ و جلّ،فإنّ اللّه عزّ و جلّ قد فرض عليه إقامة الحدود،و أن لا تأخذه في اللّه لومة لائم و لا رأفة في دينه حتّى يقيم حدود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يجوز أن يحبّ أمور الدّنيا لأن اللّه حبّب إليه الآخرة كما حبّب إلينا الدّنيا،و هو ينظر إلى الآخرة كما ننظر إلى الدّنيا،فهل رأيت أحدا ترك وجها حسنا لوجه قبيح،و طعاما طيّبا لطعام مرّ، و ثوبا ليّنا لثوب حشن و نعمة دائمة باقية لدنيا زائلة فانية؟إنتهى كلامه رفع اللّه مقامه و لله درّه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أنّ هذا الدليل جار في عصمة النّبي أيضا بل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الشيخ الرئيس كأنّما أخذ من هذا ما قال في النمط التاسع من الإشارات في مقامات العارفين حيث قال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العارف هشّ بشّ بسام يبجّل الصغير من تواضعه،كما يبجّل الكبير و ينبسط من الخامل مثل ما ينبسط من النّبيه،و كيف لا يهشّ و هو فرحان بالحقّ و بكلّ شيء،فإنّه يرى فيه الحقّ و كيف لا يستوي و الجميع عنده سواسية،أهل الرحمة قد شغلوا بالباطل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العارف شجاع و كيف لا و هو بمعزل عن تقيّة الموت،و جواد و كيف لا و هو بمعزل عن محبة الباطل،و صفّاح و كيف لا و نفسه أكبر من أن تخرجها زلّة بشر،و نسّاء للأحقاد و كيف لا و ذكره مشغول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ثبت أنّ الإمام حجّة في الشرع و بقاء الدين و الشريعة موقوف على وجوده وجب عقلا، لا ينفي عنه ما يقدح في ذلك و ينفّر عنه منه السهو و النسيان،و إلاّ فإذا حكم في واقعة و بيّن حكم اللّه لا تطمئن به القلوب لإمكان السهو و النسيان فيه،فإذا كان حافظا للشرع و لم يكن معصوما منهما لما آمن في الشرع من الزيادة و النقصان و التغيير و التبديل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يحصل الوثوق بقوله و فعله و ذلك ينافي الغرض من التكليف،و كذلك إذا لم يكن منزّها من سائر ما تنفر الطباع عنها،لا تميل النفوس إليها و لا تشتاق إلى حضرته لنيل السعادة و درك الحقائق،فلا يتم حجّة اللّه على خلقه بل الفطرة السليمة و الرويّة المستقيمة و النفوس الكريمة تأبى عن طاعة من ارتكب ما تنفر عنه،من أنواع المعاصي و الفواحش و الكبائر و لو في سالف عمره و تاب بعد ذلك</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لا خلاف بين المسلمين إنّ الإمام هو المقتدى به في جميع الشريعة،و إنّما الخلاف في كيفيته فإذا كان هو المقتدى به في جميع الشريعة و واجب علينا الإقتداء به،فلو لم يكن مأمونا منه فعل القبيح لم نأمن في جميع أفعاله و لا أقل في بعضها ممّا يأمرنا به،و يدعونا إليه في الحدود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الديات و القصاص و سائر أحكام العبادات و المعاملات أن يكون قبيحا،و من هو مأمون منه فعل القبيح هو المعصوم لا غير فيجب أن يكون الإمام معصوما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علم معنى العصمة فلا بد من أن يكون الإمام منصوبا من عند اللّه أو من رسول اللّه أو من إمام قبله لأنّ العصمة أمر خفي باطني،تمييزه خارج عن طوق البشر و لا إطلاع لأحدهم عليها و لا يعلمها إلاّ اللّه تعالى،على أنّه لا خلاف و لا نزاع بين الأمة في أنّ الإمامة دافعة للضرر و أنّها واجبة،و إنّما النزاع في تفويض ذلك إلى الخلق،لما في ذلك من الإختلاف الواقع في تعيين الأئمة،فيؤدّي إلى الضرر المطلوب زواله و لذا قال الشيخ الرئيس في آخر إلهيات الشفاء في الفصل الخامس من المقالة العاشرة في الخليفة و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الاستخلاف بالنص أصوب فإن ذلك لا يؤدّي إلى التشعب و التشاغب و الإختلاف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مسلك عقلي آخر في أمر الإمامة أيضا،و لمّا كانت هذه المسألة من أهم المسائل و اكتفى بعض الناس فيها بالإقناعيات و الخطابيات بل بالوهميات التي لا اعتداد بها في نصب الإمام، و أطفأوا نور العقل و عطّلوه عن الحكم و القضاء و مالوا عن الجادة الوسطى،و جانبوا الأدلّة القطعية العلمية و الأصول اليقينية البرهانية،ألهمت أن أسلك طريقة أخرى عقلية في تقريرها و تحريرها عسى أن يذكّر من تيسّر لليسرى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بالله التوفيق و بيده أزمّة التحقيق</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العقول حاكمة بأنّ أحوال العالم كلّها إنما قامت على العدالة،و بأن الأنبياء بعثوا ليقوم النّاس بالقسط،و بالعدل قامت السماوات و الأرض،و به تنتظم جميع أمور النّاس،و به تصير المدينة مدينة فاضلة و بالعدالة المطلقة يعطى كلّ ذي حق حقّه،و به تحصل الكمالات العلميّة و العمليّة المستلزمة لنيل السعادة الأبدية،و القرب إلى عالم القدس و الإيصال إلى المعبود الحق،و هو سبب الفوز و النجاة في الدّنيا و الآخرة،و لو لا العدل لاختلّ نظام العالم و نظم اجتماع بني آدم،و تعطّل الحدود و الحقوق و استولى الهرج و المرج و فسد أمر المعاش و المعاد،و لزم غيرها من المفاسد التي لا تعدّ و لا تحصى،فالناس يحتاجون في كلّ زمان إلى إمام خيّر مطاع،حافظ للدين عن التغيير و التبديل و الزيادة و النقصان و يكون هادي الأمة إلى ما فيه الفلاح و النجاح و رادعهم عن العدول عن الصراط المستقيم و الإنحراف عن النهج القويم و عن الميل إلى الأهواء المردية و الآراء المغوية،و سائقهم إلى طريق الإستقامة التي لا ميل فيها،إلى جانبي الإفراط و التفريط فإنّ اليمين و الشمال مضلّة و الوسطى هي الجادّة،و معطي كلّ ذي حقّ حقّه و مقيم الحدود،و مؤدي الحقوق و العدل في كلّ شيء هو وضع ذلك الشي في موضعه،أي إعطاء كلّ ذي حقّ حقّه بحسب استعداده و استحقاقه،و إعطاء كلّ ذي حقّ حقّه يحتاج إلى العلم بحقائقهم و قدر استحقاقهم،و استعدادهم و الإطلاع على الكلّيات و الجزئيات و إحاطتها على ما هي عليه و هي غير متناهية،فهي غير معلومة إلا للّه تعالى و لخلفائه الذين اصطفاهم،فالإمام الذي بيده أزمّة العدل و الحكم و الكتاب يجب أن يكون خليفته في الأرض و خليفته منصوب من عنده و معصوم من العيوب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كذا مستكن في القلوب و متقرر في الحكمة المتعالية أنّ النفس بالطبع منجذبة إلى محبة مشاهدة النور الأكمل و العلم الأتمّ،و كلما كان الكمال أعلى و النور أسنى و العلم أتمّ و النفس أطهر كانت النفوس إليه أطوع و ميلها إليه أشدّ و أكثر،و لمّا كانت العصمة هي العدالة المطلقة الرادعة عن الإنحراف و الظلم،و كان الغرض الأقصى من الخلافة هو تكميل النفوس بانقيادها للإمام،فيجب أن يكون الإمام معصوما حتّى يتحقق الغرض المطلوب منه و غير المعصوم ناقص بالضرورة عن كمال الإعتدال في القوى الثلاث أي الحكمة و الشجاعة و العغّة المستلزمة للعدالة المطلقة،فإذا كان ناقصا عنه يضلّ عن صراط اللّه المستقيم و لو في حكم جزئي،و الناقص المشتمل على الإنحراف عن الصراط المستقيم لا يليق أن يكون واسطة الخلق إلى الحقّ و قائما بهدايتهم،و بالجملة انّ الإمام منصب إلهي يتوقف على كمال عقله النظري و العملي و السلامة عن العيوب و العصمة عن الذنوب، ليهلك من هلك عن بيّنة و يحيى من حيّ عن بيّنة،و إلى ما حققناه و حرّرناه أشار طائفة من المتألّهين من الحكماء في أسفارهم بأنّ الأرض لا تخلو من حجة إلهيّة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الرئيس في آخر الفصل الخامس من المقالة العاشرة من إلهيات الشفاء في الخليفة و الإمام و وجوب طاعتهما،بعد البحث عن 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رؤوس هذه الفضائل عفّة و حكمة و شجاعة، و مجموعها العدالة،و هي خارجة عن الفضيلة النظرية،و من اجتمعت له معها الحكمة النظريّة فقد سعد،و من فاز مع ذلك بالخواص النبويّة كاد أن يصير ربّا إنسانيا،و كاد أن يحل عبادته بعد اللّه تعالى و هو سلطان العالم الأرضي و خليفة اللّه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عبّر الإمام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 إنسانيا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حجة اللّه على خلقه لمّا كان بشرا واسطة بين اللّه و عباده،لا بدّ من أن يكون مؤيدا من عند الحكيم العليم بالحكمة العملية و النظريّة،غير مشارك للناس على مشاركته لهم في الخلق بكرامات إلهيّة و أمور قدسيّة و صفات ملكوتية،فعبّر الشيخ عن الجهتين أعني الجهة البشريّة و الجهة الألوهيّة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 إنسانيا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شهاب الدين السهروردي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العالم من الخليفة الذي سمّاه أرباب المكاشفة،و أرباب المشاهدة القطب،فله الرئاسة و إن كان في غاية الخمول،و إن كانت السياسة بيده كان الزمان نورانيا،و إذا خلي الزمان عن تدبير مدّبر إلهي كانت الظلمات غالبة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شرح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العالم محفوظا ما دام فيه هذا الإنسان الكامل أنّ الخليفة ظاهرة بصورة مستخلفه في خزائنه،و اللّه يحفظ صورة خلقه في العالم فإنّه طلسم الحفظ،من حيث مظهريّته لأسمائه و واسطة تدبيره بظهور تأثيرات أسمائه فيها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كلام أمير المؤمنين لكميل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بلى لا تخلو الأرض من قائم للّه بحجّة،إمّا ظاهرا مشهورا أو خائفا مغمورا،لئلاّ تبطل حجج اللّه و بيّناته،و كم ذا و أين أولئك،أولئك و اللّه الأقلون عددا و الأعظمون قدرا،يحفظ اللّه بهم حججه و بيّناته حتّى يودعوها نظراءهم و يزرعوها في </w:t>
      </w:r>
      <w:bookmarkStart w:id="148" w:name="pg14795_157348"/>
    </w:p>
    <w:p>
      <w:pPr>
        <w:pStyle w:val="BookText"/>
        <w:rPr/>
      </w:pPr>
      <w:bookmarkEnd w:id="148"/>
      <w:r>
        <w:rPr>
          <w:rFonts w:ascii="Amiri" w:hAnsi="Amiri" w:eastAsia="Amiri" w:cs="Amiri"/>
          <w:color w:val="111111"/>
          <w:sz w:val="28"/>
          <w:sz w:val="28"/>
          <w:szCs w:val="28"/>
          <w:rtl w:val="true"/>
          <w:lang w:bidi="ar-SA"/>
        </w:rPr>
        <w:t xml:space="preserve">قلوب أشباههم،هجم بهم العلم على حقيقة البصيرة و باشروا روح اليقين،و استلانوا ما استوعره المترفون و أنسوا بما استوحش منه الجاهلون،و صحبوا الدّنيا بأبدان أرواحها معلّقة بالمحلّ الأعلى أولئك خلفاء اللّه في أرضه و الدّعاة إلى دينه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انتهى كلام حبيب اللّه الخوئي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1819206_730472459"/>
      <w:bookmarkStart w:id="150" w:name="_Toc56"/>
      <w:bookmarkEnd w:id="149"/>
      <w:r>
        <w:rPr>
          <w:rtl w:val="true"/>
        </w:rPr>
        <w:t>احتجاج الإمام الرضا على المخالفين في الإمامة</w:t>
      </w:r>
      <w:bookmarkEnd w:id="150"/>
    </w:p>
    <w:p>
      <w:pPr>
        <w:pStyle w:val="BookText"/>
        <w:rPr/>
      </w:pPr>
      <w:r>
        <w:rPr>
          <w:rFonts w:ascii="Amiri" w:hAnsi="Amiri" w:eastAsia="Amiri" w:cs="Amiri"/>
          <w:color w:val="111111"/>
          <w:sz w:val="28"/>
          <w:sz w:val="28"/>
          <w:szCs w:val="28"/>
          <w:rtl w:val="true"/>
          <w:lang w:bidi="ar-SA"/>
        </w:rPr>
        <w:t>روى الشيخ الجليل الصّدوق رضوان اللّه عليه في المجلس السابع و التسعين من أماليه،و كذا الشيخ الجليل الطبرسي في الاحتجاج و ثقة الإسلام الكليني في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الوافي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جامعة كافية في أمر الإمامة عن الرّضا عليّ بن موسى ثامن الأئمة الهداة المهديين تهدي بغاة الرشد للتي هي أقوم جعلناها خاتمة بحثنا ليختم بالخير ختامه مسك و في ذلك فليتنافس المتنافسون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الأمالي حدّثنا الشيخ الجليل أبو جعفر محمّد بن عليّ بن المتوكّل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يعقوب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القاسم بن العلي عن عبد العزيز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في أيّام عليّ بن موسى الرّضا بمرو فاجتمعنا في مسجد جامعها في يوم جمعة في يدي مقدّمنا فأدار النّاس أمر الإمامة،و ذكروا كثرة اختلاف النّاس فدخلت على سيّدي و مولاي الرّضا فأعلمته ما خاض النّاس فيه فتبسّم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العزيز جهل القوم و خدعوا عن أديانهم،إنّ اللّه عزّ و جلّ لم يقبض نبيّه حتّى أكمل له الدّين،و أنزل عليه القرآن فيه تفصيل كلّ شيء بيّن فيه الحلال و الحرام،و الحدود و الأحكام و جميع ما يحتاج النّاس إليه كملا،فقال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فَرَّطْنا فِي الْكِتابِ مِنْ شَيْءٍ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أنزل فيه في حجّة الوداع و هي آخر عمره اَلْيَوْمَ أَكْمَلْتُ لَكُمْ دِينَكُمْ وَ أَتْمَمْتُ عَلَيْكُمْ نِعْمَتِي وَ رَضِيتُ لَكُمُ الْإِسْلامَ دِيناً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أمر الإمامة من تمام الدّين و لم يمض حتّى بيّن لأمّته معالم دينهم و أوضح لهم سبيله،و تركهم على قصد الحقّ و أقام لهم عليّا علما،و ما ترك شيئا تحتاج إليه الأمّة إلاّ بيّنه،فمن زعم أنّ اللّه عزّ و جلّ لم يكمل دينه فقد ردّ كتاب اللّه،و من ردّ كتاب اللّه فهو كافر،فهل يعرفون قدر الإمامة و محلّها من الأمة فيجوز فيها اختيارهم؟ </w:t>
      </w:r>
    </w:p>
    <w:p>
      <w:pPr>
        <w:pStyle w:val="BookText"/>
        <w:rPr/>
      </w:pPr>
      <w:r>
        <w:rPr>
          <w:rFonts w:ascii="Amiri" w:hAnsi="Amiri" w:eastAsia="Amiri" w:cs="Amiri"/>
          <w:color w:val="111111"/>
          <w:sz w:val="28"/>
          <w:sz w:val="28"/>
          <w:szCs w:val="28"/>
          <w:rtl w:val="true"/>
          <w:lang w:bidi="ar-SA"/>
        </w:rPr>
        <w:t>إنّ الإمامة أجلّ قدرا و أعظم شأنا و أعلى مكانا و أمنع جانبا و أبعد غورا من أن يبلغها النّاس بعقولهم،أو ينالوها برأيهم أو يقيموا إماما باختيارهم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الإمامة خصّ اللّه بها إبراهيم الخليل بعد النّبوة،و الخلّة مرتبة ثالثة و فضيلة شرّفه اللّه بها فأشاد بها ذكره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جاعِلُكَ لِلنّاسِ إِماماً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الخليل سرورا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عَهْدِي الظّالِمِينَ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فأبطلت هذه الآية إمامة كلّ ظالم إلى يوم القيامة و صارت في 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أكرمه اللّه أن جعلها في ذريته أهل الصفوة و الطهارة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 إِسْحاقَ وَ يَعْقُوبَ نافِلَةً وَ كُلاًّ جَعَلْنا 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يَهْدُونَ بِأَمْرِنا وَ أَوْحَيْنا إِلَيْهِمْ فِعْلَ الْخَيْراتِ وَ إِقامَ الصَّلاةِ وَ إِيتاءَ الزَّكاةِ وَ كانُوا لَنا عابِدِينَ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يزل في ذريته يرثها بعض عن بعض،قرنا فقرنا حتّى ورثها النّبيّ فقال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النّاسِ بِإِبْراهِيمَ لَلَّذِينَ اتَّبَعُوهُ وَ هذَا النَّبِيُّ وَ الَّذِينَ آمَنُوا وَ اللّهُ وَلِيُّ الْمُؤْمِنِينَ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فكانت له خاصّة فقلّدها النّبي عليّا بأمر ربّه عزّ و جلّ على رسم ما فرض اللّه،فصارت في ذرّيته الأصفياء الذين آتاهم اللّه العلم و الإيمان بقوله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أُوتُوا الْعِلْمَ وَ الْإِيمانَ لَقَدْ لَبِثْتُمْ فِي كِتابِ اللّهِ إِلى يَوْمِ الْبَعْثِ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في ولد عليّ خاصّة إلى يوم القيامة إذ لا نبيّ بعد محمّد فمن أين يختار هؤلاء الجهّال؟ إنّ الإمامة هي منزلة الأنبياء و إرث الأوصياء،إنّ الإمامة خلافة اللّه عزّ و جلّ و خلافة الرّسول، و مقام أمير المؤمنين و ميراث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الإمامة زمام الدّين و نظام المسلمين و صلاح الدّنيا و عزّ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الإمامة اسّ الإسلام النامي و فرعه النامي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بالإمام تمام الصّلاة و الزّكاة و الصّيام و الحجّ و الجهاد،و توفير الفي و الصّدقات و إمضاء الحدود و الأحكام و منع الثغور و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يحلّ حلال اللّه و يحرّم حرام اللّه و يقيم حدود اللّه،و يذبّ عن دين اللّه و يدعو إلى سبيل ربّه بالحكمة و الموعظة الحسنة و الحجّة 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كالشمس الطالعة للعالم،و هي في الأفق بحيث لا تنالها الأيدي و الأبصار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البدر المنير و السراج الظاهر و النّور السّاطع،و النجم الهادي في غياهب الدّجى و البلد القفار و لجج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الإمام الماء العذب على الظماء و الدّال على الهدى و المنجي من الرّدى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النّار على اليفاع الحار لمن اصطلى،و الدّليل على الملك من فارقه فهالك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السحاب الماطر و الغيث الهاطل و الشمس المضيئة،و الأرض البسيطة و العين الغزيرة و الغدير و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الأمين الرفيق و الوالد الرّقيق،و الأخ الشفيق و مفزع العباد في الداهية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أمين اللّه في أرضه و حجّته على عباده،و خليفته في بلاده و الدّاعي إلى اللّه و الذابّ عن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المطهّر من الذنوب المبرّأ من العيوب،مخصوص بالعلم موسوم بالحلم نظام الدّين و عزّ المسلمين و غيظ المنافقين و بوار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واحد دهره لا يدانيه أحد،و لا يعادله عالم و لا يوجد به بدل،و لا له مثل و لا نظير، مخصوص بالفضل كلّه،من غير طلب منزلة و لا اكتساب،بل اختصاص من المفضل الوهاب فمن ذا الذي يبلغ بمعرفة الإمام أو يمكنه اختياره؟</w:t>
      </w:r>
    </w:p>
    <w:p>
      <w:pPr>
        <w:pStyle w:val="BookText"/>
        <w:rPr/>
      </w:pPr>
      <w:r>
        <w:rPr>
          <w:rFonts w:ascii="Amiri" w:hAnsi="Amiri" w:eastAsia="Amiri" w:cs="Amiri"/>
          <w:color w:val="111111"/>
          <w:sz w:val="28"/>
          <w:sz w:val="28"/>
          <w:szCs w:val="28"/>
          <w:rtl w:val="true"/>
          <w:lang w:bidi="ar-SA"/>
        </w:rPr>
        <w:t>هيهات هيهات ضلّت العقول و تاهت الحلوم،و حارت الألباب و حسرت العيون و تصاغرت العظماء و تحيّرت الحكماء،و تقاصرت الحلماء و حصرت الخطباء،و جهلت الألباب و كلّت الشعراء، و عجزت الأدباء و عيّت البلغاء عن وصف شأن من شأنه،أو فضيلة من فضائله فأقرّت بالعجز و التقصير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يوصف أو ينعت بكنهه أو يفهم شيء من أمره أو يوجد من يقوم مقامه و يغنى غناه لا كيف و أين و هو بحيث النجم من أيدي المتناولين و وصف الواصفين،فأين الإختيار من هذا و أين العقول عن هذا و أين يوجد مثل هذا؟</w:t>
      </w:r>
    </w:p>
    <w:p>
      <w:pPr>
        <w:pStyle w:val="BookText"/>
        <w:rPr/>
      </w:pPr>
      <w:r>
        <w:rPr>
          <w:rFonts w:ascii="Amiri" w:hAnsi="Amiri" w:eastAsia="Amiri" w:cs="Amiri"/>
          <w:color w:val="111111"/>
          <w:sz w:val="28"/>
          <w:sz w:val="28"/>
          <w:szCs w:val="28"/>
          <w:rtl w:val="true"/>
          <w:lang w:bidi="ar-SA"/>
        </w:rPr>
        <w:t>أظنّوا أنّ ذلك يوجد في غير آل الرّسول؟،كذّبتهم و اللّه أنفسهم و منّتهم الأباطيل،و ارتقوا مرتقى صعبا دحضا تزل عنه إلى الحضيض أقدامهم،راموا إقامة الإمام بعقول حائرة بائرة ناقصة و آراء مضلّة فلم يزدادوا منه إلاّ بعدا،قاتلهم اللّه أنّى يؤفكون؟لقد راموا صعبا و قالوا إفكا و ضلّوا ضلالا بعيدا،و وقعوا في الحيرة إذ تركوا الإمام عن بصيرة و زيّن لهم الشيطان أعمالهم و صدّهم عن السبيل و كانوا مستبصرين،رغبوا عن اختيار اللّه و اختيار رسوله إلى اختيارهم،و القرآن يناديهم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رَبُّكَ يَخْلُقُ ما يَشاءُ وَ يَخْتارُ ما كانَ لَهُمُ الْخِيَرَةُ سُبْحانَ اللّهِ وَ تَعالى عَمّا يُشْرِكُونَ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لِمُؤْمِنٍ وَ لا مُؤْمِنَةٍ إِذا قَضَى اللّهُ وَ رَسُولُهُ أَمْراً أَنْ يَكُونَ لَهُمُ الْخِيَرَةُ مِنْ أَمْرِهِمْ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كَيْفَ تَحْكُمُونَ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لَكُمْ كِتابٌ فِيهِ تَدْرُسُونَ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لَكُمْ فِيهِ لَما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لَكُمْ أَيْمانٌ عَلَيْنا بالِغَةٌ إِلى يَوْمِ الْقِيامَةِ إِنَّ لَكُمْ لَما تَحْكُمُونَ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سَلْهُمْ أَيُّهُمْ بِذلِكَ 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شُرَكاءُ فَلْيَأْتُوا بِشُرَكائِهِمْ إِنْ كانُوا صادِقِينَ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يَتَدَبَّرُونَ الْقُرْآنَ أَمْ عَلى قُلُوبٍ أَقْفالُها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اللّهُ عَلى قُلُوبِهِمْ فَهُمْ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سَمِعْنا وَ هُمْ لا يَسْمَعُونَ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عَلِمَ اللّهُ فِيهِمْ خَيْراً لَأَسْمَعَهُمْ وَ لَوْ أَسْمَعَهُمْ لَتَوَلَّوْا وَ هُمْ مُعْرِضُونَ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 سمعنا و عصينا،بل هو فضل اللّه يؤتيه من يشاء و اللّه ذو الفضل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لهم باختيار الإمام و الإمام عالم لا يجهل،راع لا ينكل معدن القدس و الطهارة، و النسك و الزهادة و العلم و العبادة،مخصوص بدعوة الرسول و هو نسل المطهرة البتول لا مغمز فيه في نسب و لا يدانيه ذو حسب في البيت من قريش و الذروة من هاشم،و العترة من الرسول و الرضا من اللّه،شرف الأشراف و الفرع من عبد مناف نامي العلم،كامل الحلم مضطلع بالإمامة عالم بالسياسة مفروض الطاعة قائم بأمر اللّه ناصح لعباد اللّه حافظ لدين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الأنبياء و الأئمة يوفقهم اللّه عزّ و جلّ،و يؤتيهم من مخزون علمه و حلمه ما لا يؤتيه غيرهم، فيكون علمهم </w:t>
      </w:r>
      <w:r>
        <w:rPr>
          <w:rStyle w:val="FootnoteAnchor"/>
          <w:rtl w:val="true"/>
        </w:rPr>
        <w:footnoteReference w:id="279"/>
      </w:r>
      <w:r>
        <w:rPr>
          <w:rFonts w:ascii="Amiri" w:hAnsi="Amiri" w:eastAsia="Amiri" w:cs="Amiri"/>
          <w:color w:val="111111"/>
          <w:sz w:val="28"/>
          <w:sz w:val="28"/>
          <w:szCs w:val="28"/>
          <w:rtl w:val="true"/>
          <w:lang w:bidi="ar-SA"/>
        </w:rPr>
        <w:t>فوق كلّ أهل زمانهم في قوله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يَهْدِي إِلَى الْحَقِّ أَحَقُّ أَنْ يُتَّبَعَ أَمَّنْ لا يَهِدِّي إِلاّ أَنْ يُهْدى فَما لَكُمْ كَيْفَ تَحْكُمُونَ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يُؤْتَ الْحِكْمَةَ فَقَدْ أُوتِيَ خَيْراً كَثِيراً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اصْطَفاهُ عَلَيْكُمْ وَ زادَهُ بَسْطَةً فِي الْعِلْمِ وَ الْجِسْمِ وَ اللّهُ يُؤْتِي مُلْكَهُ مَنْ يَشاءُ وَ اللّهُ واسِعٌ عَلِيمٌ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عزّ و جلّ 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فَضْلُ اللّهِ عَلَيْكَ عَظِيماً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و قال عزّ و جلّ في الأئمة من أهل بيته و عترته و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 الْحِكْمَةَ وَ آتَيْناهُمْ مُلْكاً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آمَنَ بِهِ وَ مِنْهُمْ مَنْ صَدَّ عَنْهُ وَ كَفى بِجَهَنَّمَ سَعِيراً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العبد إذا اختاره اللّه عزّ و جلّ لأمور عباده شرح صدره لذلك،و أودع قلبه ينابيع الحكمة، و ألهمه العلم إلهاما فلم يع بعده بجواب و لا يحيّر فيه عن الصّواب،و هو معصوم مؤيد موفق مسدّد،</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51" w:name="pg14795_157352"/>
    </w:p>
    <w:p>
      <w:pPr>
        <w:pStyle w:val="BookText"/>
        <w:rPr/>
      </w:pPr>
      <w:bookmarkEnd w:id="151"/>
      <w:r>
        <w:rPr>
          <w:rFonts w:ascii="Amiri" w:hAnsi="Amiri" w:eastAsia="Amiri" w:cs="Amiri"/>
          <w:color w:val="111111"/>
          <w:sz w:val="28"/>
          <w:sz w:val="28"/>
          <w:szCs w:val="28"/>
          <w:rtl w:val="true"/>
          <w:lang w:bidi="ar-SA"/>
        </w:rPr>
        <w:t>قد أمن الخطايا و الزلل و العثار،و خصّه اللّه بذلك ليكون حجّته على عباده و شاهده على خلقه،و ذلك فضل اللّه يؤتيه من يشاء و اللّه ذو الفضل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يقدرون على مثل هذا فيختاروه أو يكون مختارهم بهذه الصفة فيقدّموه،تعدّوا و بيت اللّه الحقّ و نبذوا كتاب اللّه وراء ظهورهم،كأنهم لا يعلمون و في كتاب اللّه الهدى و الشفاء فنبذوه، و اتبعوا أهواءهم فذّمهم اللّه و مقّتهم و أتعسهم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أَضَلُّ مِمَّنِ اتَّبَعَ هَواهُ بِغَيْرِ هُدىً مِنَ اللّهِ إِنَّ اللّهَ لا يَهْدِي الْقَوْمَ الظّالِمِينَ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فَتَعْساً لَهُمْ وَ أَضَلَّ أَعْمالَهُمْ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مَقْتاً عِنْدَ اللّهِ وَ عِنْدَ الَّذِينَ آمَنُوا كَذلِكَ يَطْبَعُ اللّهُ عَلى كُلِّ قَلْبِ مُتَكَبِّرٍ جَبّارٍ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انتهى الحديث الشريف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1819208_730472459"/>
      <w:bookmarkStart w:id="153" w:name="_Toc57"/>
      <w:bookmarkEnd w:id="152"/>
      <w:r>
        <w:rPr>
          <w:rtl w:val="true"/>
        </w:rPr>
        <w:t>عدم تأثير السحر و الشعبذة و أمثالهما على الإمام</w:t>
      </w:r>
      <w:bookmarkEnd w:id="153"/>
    </w:p>
    <w:p>
      <w:pPr>
        <w:pStyle w:val="BookText"/>
        <w:rPr/>
      </w:pPr>
      <w:r>
        <w:rPr>
          <w:rFonts w:ascii="Amiri" w:hAnsi="Amiri" w:eastAsia="Amiri" w:cs="Amiri"/>
          <w:color w:val="111111"/>
          <w:sz w:val="28"/>
          <w:sz w:val="28"/>
          <w:szCs w:val="28"/>
          <w:rtl w:val="true"/>
          <w:lang w:bidi="ar-SA"/>
        </w:rPr>
        <w:t>قال حبيب اللّه الخوئي في شرح 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 مما قدّمنا في الحجج الإلهية أنّ العقل لا يجوّز تأثير السحر فيهم،و غاية ما يستفاد من الأخبار المذكورة في جوامع الفريقين،أنّ بعض الناس كلبيد بن أعصم اليهودي مثلا إنّما سحر رسول اللّه و أمّا أنّ سحره أثر فيه أثرا فممنوع،فإنّ الأصل المتّبع في تلك الأمور هو العقل،فما وافقه و إلاّ يعرض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ورد من تأثير السحر فيهم كما في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مرض من سحر لبيد بن أعصم،و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يرى أنّه يجامع و ليس يجامع و كان يريد الباب و لا يبصره حتّى يلمسه بيده،من زيادات النقلة و الرواة،فإن دأب النّاس في أمثال هذه الواقعة على زيادة ما يستغرب و يتعجّب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 في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تأثير السّحر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لأنّ من وصف بأنّه مسحور، فكأنه قد خبل عقله،و قد أبى اللّه سبحانه ذلك في قوله وَ قالَ الظّالِمُونَ إِنْ تَتَّبِعُونَ إِلاّ رَجُلاً مَسْحُوراً </w:t>
      </w:r>
      <w:r>
        <w:rPr>
          <w:rStyle w:val="FootnoteAnchor"/>
          <w:rtl w:val="true"/>
        </w:rPr>
        <w:footnoteReference w:id="289"/>
      </w:r>
      <w:r>
        <w:rPr>
          <w:rFonts w:ascii="Amiri" w:hAnsi="Amiri" w:eastAsia="Amiri" w:cs="Amiri"/>
          <w:color w:val="111111"/>
          <w:sz w:val="28"/>
          <w:sz w:val="28"/>
          <w:szCs w:val="28"/>
          <w:rtl w:val="true"/>
          <w:lang w:bidi="ar-SA"/>
        </w:rPr>
        <w:t xml:space="preserve">اُنْظُرْ كَيْفَ ضَرَبُوا لَكَ الْأَمْثالَ فَضَلُّوا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يمكن أن يكون اليهودي أو بناته على ما روي اجتهدوا في ذلك فلم يقدروا عليه،و أطلع اللّه نبيّه على ما فعلوه من التمويه حتّى استخرج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استخرج سحر لبيد من بئر ذروان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ذلك </w:t>
      </w:r>
      <w:bookmarkStart w:id="154" w:name="pg14795_157353"/>
    </w:p>
    <w:p>
      <w:pPr>
        <w:pStyle w:val="BookText"/>
        <w:rPr/>
      </w:pPr>
      <w:bookmarkEnd w:id="154"/>
      <w:r>
        <w:rPr>
          <w:rFonts w:ascii="Amiri" w:hAnsi="Amiri" w:eastAsia="Amiri" w:cs="Amiri"/>
          <w:color w:val="111111"/>
          <w:sz w:val="28"/>
          <w:sz w:val="28"/>
          <w:szCs w:val="28"/>
          <w:rtl w:val="true"/>
          <w:lang w:bidi="ar-SA"/>
        </w:rPr>
        <w:t>دلالة على صدقه،و كيف يجوز أن يكون المرض من فعلهم و لو قدروا على ذلك لقتلوه،و قتلوا كثيرا من المؤمنين مع شدّة عداوتهم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تدّبر و تأمّل فيما حرّرنا من وجود الإمام و أوصافه عقلا،درى أنّه يجب أن يكون عالما بالسياسة و بجميع أحكام الشريعة،و كلّ ما يحتاج إليه الناس في تكميل نفوسهم و نظام أمورهم، و أفضل من كلّ واحد من رعيّة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وجوده لطف فيجب أن يكون منصوصا عليه و منصوصا من عند اللّه تعالى و معصوما عن الذنوب و منزّها عن العيوب،و عن كلّ ما يتنفّر عنه الطبع السليم</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1819210_730472459"/>
      <w:bookmarkStart w:id="156" w:name="_Toc58"/>
      <w:bookmarkEnd w:id="155"/>
      <w:r>
        <w:rPr>
          <w:rtl w:val="true"/>
        </w:rPr>
        <w:t>الإمام و صفاته</w:t>
      </w:r>
      <w:bookmarkEnd w:id="156"/>
    </w:p>
    <w:p>
      <w:pPr>
        <w:pStyle w:val="BookText"/>
        <w:rPr/>
      </w:pPr>
      <w:r>
        <w:rPr>
          <w:rFonts w:ascii="Amiri" w:hAnsi="Amiri" w:eastAsia="Amiri" w:cs="Amiri"/>
          <w:color w:val="111111"/>
          <w:sz w:val="28"/>
          <w:sz w:val="28"/>
          <w:szCs w:val="28"/>
          <w:rtl w:val="true"/>
          <w:lang w:bidi="ar-SA"/>
        </w:rPr>
        <w:t>قال حبيب اللّه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إنّما حداني على الإتيان بتلك الأخبار و البحث فيها،ما رأيت فيها من احتجاجات أنيقة،مشتملة على براهين كلية عقلية في إثبات المطلوب،لا من حيث أنّها أخبار أردنا إيرادها في المقام و التمسّك بها تعبدا،كما أنّ الآيتين وافيتان للرشاد و السّداد،لو تدبّرنا فيهما بالعقل و الاجتهاد،و المرجوّ أن ينظر فيها القارئ الكريم الطالب للرشاد حق النظر و تدبّر فيها حق التدبّر،لعله يوفّق بالوصول إلى الدين الحق،فإنّ الدين الحقّ واحد،قال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ذا بَعْدَ الْحَقِّ إِلاَّ الضَّلالُ </w:t>
      </w:r>
      <w:r>
        <w:rPr>
          <w:rStyle w:val="FootnoteAnchor"/>
          <w:rtl w:val="true"/>
        </w:rPr>
        <w:footnoteReference w:id="291"/>
      </w:r>
      <w:r>
        <w:rPr>
          <w:rFonts w:ascii="Amiri" w:hAnsi="Amiri" w:eastAsia="Amiri" w:cs="Amiri"/>
          <w:color w:val="111111"/>
          <w:sz w:val="28"/>
          <w:sz w:val="28"/>
          <w:szCs w:val="28"/>
          <w:rtl w:val="true"/>
          <w:lang w:bidi="ar-SA"/>
        </w:rPr>
        <w:t xml:space="preserve">وَ لا تَتَّبِعُوا السُّبُلَ فَتَفَرَّقَ بِكُمْ عَنْ سَبِيلِهِ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ليعلم أنّ الآيات و الأخبار في الدلالة على ذلك أكثر منها و لكنّا اكتفينا بها روما للإختصار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عز و جلّ فَإِنْ لَمْ تَفْعَلُوا وَ لَنْ تَفْعَلُوا فَاتَّقُوا النّارَ الَّتِي وَقُودُهَا النّاسُ وَ الْحِجارَةُ أُعِدَّتْ لِلْكافِرِينَ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هو المقتدى به كما يقال إمام الصلاة لأنّه يقتدى به،و يأتم به،و كذلك يقال للخشبة التي يعمل عليها الاسكاف إمام،من حيث يحذر عليها،و للشاقول الذي في يد البناء إمام من حيث إنّه يبنى عليه و يقدر به،و لا كلام في أن الإمام الذي نصبه اللّه تعالى لعباده مقتدى به في جميع الشريعة و به يهتدون،و الإمام هادي النّاس بأمر اللّه تعالى و كفى في ذلك شاهدا قوله تعالى في كتابه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إِسْحاقَ وَ يَعْقُوبَ نافِلَةً وَ كُلاًّ جَعَلْنا صالِحِينَ </w:t>
      </w:r>
      <w:r>
        <w:rPr>
          <w:rStyle w:val="FootnoteAnchor"/>
          <w:rtl w:val="true"/>
        </w:rPr>
        <w:footnoteReference w:id="294"/>
      </w:r>
      <w:r>
        <w:rPr>
          <w:rFonts w:ascii="Amiri" w:hAnsi="Amiri" w:eastAsia="Amiri" w:cs="Amiri"/>
          <w:color w:val="111111"/>
          <w:sz w:val="28"/>
          <w:sz w:val="28"/>
          <w:szCs w:val="28"/>
          <w:rtl w:val="true"/>
          <w:lang w:bidi="ar-SA"/>
        </w:rPr>
        <w:t xml:space="preserve">وَ جَعَلْناهُمْ أَئِمَّةً يَهْدُونَ بِأَمْرِنا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مِنْهُمْ أَئِمَّةً يَهْدُونَ بِأَمْرِنا لَمّا صَبَرُوا وَ كانُوا بِآياتِنا يُوقِنُونَ </w:t>
      </w:r>
      <w:r>
        <w:rPr>
          <w:rStyle w:val="FootnoteAnchor"/>
          <w:rtl w:val="true"/>
        </w:rPr>
        <w:footnoteReference w:id="296"/>
      </w:r>
      <w:r>
        <w:rPr>
          <w:rFonts w:ascii="Amiri" w:hAnsi="Amiri" w:eastAsia="Amiri" w:cs="Amiri"/>
          <w:color w:val="111111"/>
          <w:sz w:val="28"/>
          <w:sz w:val="28"/>
          <w:szCs w:val="28"/>
          <w:rtl w:val="true"/>
          <w:lang w:bidi="ar-SA"/>
        </w:rPr>
        <w:t>حيث قرن الإمامة بالهداية التي هي بأمر اللّه تعالى،أي الإمام يهدي الناس إلى سواء السبيل بأمره تعالى و سنوضح ذلك مزيد إيضاح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ذكر غير واحد من المفسرين كالنيسابوري و صاحب المنار و غيرهما،أنّ المراد بالإمامة الرسالة و النّبوة،و قال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الأكثرون على أن الإمام ههنا النّبي لأنّه جعله إماما لكلّ النّاس،فلو لم يكن مستقلاّ بشرع كان تابعا لرسول و يبطل العموم،و لأنّ إطلاق الإمام يدلّ على أنّه إمام في كلّ شيء،و الذي يكون كذلك لا بدّ أن يكون نبيّا،و لأنّ اللّه تعالى سمّاه بهذا الاسم في معرض الإمتنان فينبغي أن يحمل على أجلّ مراتب الإمام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يَهْدُونَ بِأَمْرِنا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على من هو أدون ممن يستحق الإقتداء به في الدين كالخليفة و القاضي و الفقيه و إمام الصلاة،و لقد أنجز اللّه تعالى هذا الوعد فعظّمه في عيون أهل الأديان كلّها،و قد اقتدى به من بعده من الأنبياء في أصول مللهم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كفى به فضلا أنّ جميع أمة محمّد يقولون في صلاتهم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كما صلّيت على إبراهيم و آل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 أنّ إبراهيم فاز بالإمامة بعد ما كان نبيّا،و الإمامة في الآية غير النّبوة،و ذلك لوجهين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جاعل عمل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أن إماما مفعول ثان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إسم الفاعل إنّما يعمل عمل الفعل و ينصب مفعوله،و لا يضاف إليه،إذا كان بمعنى الحال أو الإستقبال،و أمّا إذا كان بمعنى الماضي فلا يعمل عمل الفعل،كذلك و لا يقال زيد ضارب عمرا أمس،نعم إذا كان صلة لأل فيعمل مطلقا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حكي أنّه اجتمع الكسائي و أبو يوسف القاضي عند الرشيد فقال الكسائي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يوسف لو قتل غلامك فقال رجل أنا قاتل غلامك بالإضافة،و قال آخر أنا قاتل غلامك بالتنوين،فأيهما كنت تأخذ به؟</w:t>
      </w:r>
    </w:p>
    <w:p>
      <w:pPr>
        <w:pStyle w:val="BookText"/>
        <w:rPr/>
      </w:pPr>
      <w:r>
        <w:rPr>
          <w:rFonts w:ascii="Amiri" w:hAnsi="Amiri" w:eastAsia="Amiri" w:cs="Amiri"/>
          <w:color w:val="111111"/>
          <w:sz w:val="28"/>
          <w:sz w:val="28"/>
          <w:szCs w:val="28"/>
          <w:rtl w:val="true"/>
          <w:lang w:bidi="ar-SA"/>
        </w:rPr>
        <w:t>فقال القاضي كنت أخذتهما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الكسائي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أخطأت إنّما يؤخذ بالقتل الذي جرّ دون النصب،و الوجه فيه أن اسم الفاعل المضاف بمعنى الماضي،فيكون إقرارا،و غير المضاف يحتمل الحال و الإستقبال أيضا فلا يكون إقرارا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نحن فيه من قبيل الثاني كما لا يخفى</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إذا كان اسم الفاعل يعمل عمل فعله إذا لم يكن بمعنى الماضي،فالآية تدل على أنّه تعالى جعل إبراهيم إماما إمّا في الحال أو الإستقبال،و على أي حال كانت النّبوة حاصلة له قبل الإمامة فلا يكون المراد أو الإستقبال و على أي حال كانت النّبوة حاصلة له قبل الإمامة،فلا يكون المراد بالإمامة في الآية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الكافي عن الصادق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الوافي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إتّخذ إبراهيم عبدا قبل أن يتخذه نبيّا و إنّ اللّه اتخذه نبيّا قبل أن يتّخذه رسولا،و إنّ اللّه اتّخذه رسولا قبل أن يتخذه خليلا،و إنّ اللّه اتّخذه خليلا قبل أن يتّخذه إماما،فلما جمع له الأشياء قال إنّي جاعلك للناس إماما،فمن عظمها في عين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ذريتي؟قال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عهدي الظالمين،قال لا يكون السفيه إمام التقي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فرتّب هذه الخصال بعضها على بعض لاشتمال كلّ لاحق منها على سابقه مع زيادة،حتى انتهى إلى الإمامة المشتملة على جميعها فهي أشرف المقامات و أفضلها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 و المرسلون على أربع 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فنبيّ منبأ في نفسه لا يعدو غيرها،و نبيّ يرى في النوم و يسمع الصوت و لا يعاينه في اليقظة،و لم يبعث إلى أحد و عليه إمام مثل ما كان إبراهيم على لوط،و نبيّ يرى في منامه و يسمع الصوت و يعاين الملك و قد أرسل إلى طائفة قلّوا أو كثروا كيونس قال اللّه تعالى ليونس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أرسلناه إلى مئة ألف أو يزيدون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يزيدون ثلاثين ألفا و عليه إمام،و الذي يرى في منامه و يسمع الصوت و يعاين في اليقظة و هو إمام مثل أولي العزم، و قد كان إبراهيم نبيّا و ليس بإمام،حتّى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جاعلك للناس إماما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ذريّتي فقال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ينال عهدي الظالمين،من عبد صنما أو وثنا لا يكون إماما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الثاني أنّ الآية تدلّ على أنّ اللّه تعالى لمّا ابتلاه و اختبره بأنواع البلاء جعله إماما،و من أبين البلاء له ذبح ولده إسماعيل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فَبَشَّرْناهُ بِغُلامٍ حَلِيمٍ فَلَمّا بَلَغَ مَعَهُ السَّعْيَ قالَ يا بُنَيَّ إِنِّي أَرى فِي الْمَنامِ أَنِّي أَذْبَحُكَ فَانْظُرْ ما ذا تَرى قالَ إلى أن قال إِنَّ هذا لَهُوَ الْبَلاءُ الْمُبِينُ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وهبه اللّه إسماعيل في كبره كما قال في السورة المسماة باسمه اَلْحَمْدُ لِلّهِ الَّذِي وَهَبَ لِي عَلَى الْكِبَرِ إِسْماعِيلَ وَ إِسْحاقَ إِنَّ رَبِّي لَسَمِيعُ الدُّعاءِ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نبيّا قبل أن كان إماما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مما ابتلاه اللّه تعالى به قضيّة ابتلائه بالأصنام 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فِي الْكِتابِ إِبْراهِيمَ إِنَّهُ كانَ صِدِّيقاً نَبِيًّا إِذْ قالَ لِأَبِيهِ يا أَبَتِ لِمَ تَعْبُدُ ما لا يَسْمَعُ وَ لا يُبْصِرُ وَ لا يُغْنِي عَنْكَ شَيْئاً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اعْتَزَلَهُمْ وَ ما يَعْبُدُونَ مِنْ دُونِ اللّهِ وَهَبْنا لَهُ إِسْحاقَ وَ يَعْقُوبَ وَ كُلاًّ جَعَلْنا نَبِيًّا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فنصّ اللّه تعالى بأنّه كان حين يخاطب أباه صدّيقا نبيّا و قال في الآية الأولى وَ إِذِ ابْتَلى إِبْراهِيمَ رَبُّهُ بِكَلِماتٍ فَأَتَمَّهُنَّ قالَ إِنِّي جاعِلُكَ لِلنّاسِ إِماماً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يكن حين ابتلائه بالأصنام إماما بل كان نبيّا،و رزق الإمامة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ساقنا الدليل إلى أنّ الإمامة في الآية غير النّبوة،فنقول كما في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المستفاد من لفظ الإمام أمران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أنّه المقتدى به في أفعاله و أقواله،و الثاني أنّه الذي يقوم بتدبير الأمّة و سياستها،و القيام بأمورها و تأديب جناتها و تولية ولاتها و إقامة الحدود على مستحقيها،و محاربة من يكيدها و يعاديها،فعلى الوجه الأوّل لا يكون نبيّ من الأنبياء إلاّ و هو إمام،و على الوجه الثاني لا يجب في كلّ نبيّ أن يكون إماما،إذ يجوز أن يكون مأمورا بتأديب الجناة،و محاربة العداة و الدفاع عن حوزة الدين و مجاهدة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معنى الإمامة في الآية ليس مجرد مفهوم اللفظ منها،بل هي الموهبة الإلهية يهب لمن يشاء من عباده الصابرين الموقنين كما قال عز من قائل وَ جَعَلْنا مِنْهُمْ أَئِمَّةً يَهْدُونَ بِأَمْرِنا لَمّا صَبَرُوا وَ كانُوا بِآياتِنا يُوقِنُونَ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أطلق الصبر و لم يذكر متعلقه بأنّهم صبروا فبماذا؟ليعمّ صبرهم في أنواع 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فالإمامة هي الولاية من اللّه تعالى لهداية النّاس بأمر اللّه تعالى،التي توجب لصاحبها التصرّف في العالم العنصري و تدبيره بإصلاح فساده،و إظهار الكمالات فيه الاختصاص صاحبها بعناية إلهية،توجب له قوة في نفسه لا يمنعها الإشتغال بالبدن عن الإتصال بالعالم العلوي و اكتساب العلم الغيبي منه، فبذلك التحقيق و بما بيّناه في أبحاثنا الماضية يظهر جواب ما استدلّ النيسابوري و غيره على أنّ المراد بالإمام هو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الآية تدلّ على أنّ الإمام الهادي للناس بأمره تعالى يجب أن يكون منصوصا من عند اللّه تعالى،حيث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جاعلك للناس إماما كما لا يخفى على من له أدنى دراية في أساليب الكلام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العجب من النيسابوري حيث قال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القائلون بأنّ الإمام لا يصير إماما إلاّ بالنصّ،تمسّكوا بهذه الآية و أمثالها من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إنّا جعلناك خليفة،و منع بأنّ الإمام يراد به ههنا النّبي سلّمنا أنّ المراد به مطلق الإمام،لكن الآية تدلّ على أنّ النصّ طريق الإمامة و ذلك لا نزاع فيه إنّما النزاع في أنّه لا طريق للإمام سوى النصّ و لا دلالة في الآية على ذلك،انتهى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حققناه و بيّناه في المقام يظهر لك أنّ كلامه هذا في غاية السقوط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أنّه أنصف في المقام و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الآية دليل على أنّه كان معصوما عن جميع الذنوب،لأنّه لو صدرت عنه معصية لوجب علينا الإقتداء به،و ذلك يؤدّي إلى كون الفعل الواحد ممنوعا منه مندوبا إليه و ذلك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ذُرِّيَّتِي قالَ لا يَنالُ عَهْدِي الظّالِمِينَ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عطف على الكاف من جاعلك و 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ذرّيتي تتعلق بمحذوف تدل عليه كلمة جاعلك و من للتبعيض،أي أجعل بعض ذريتي إماما،كما يقال سأكرمك فتقول و زيدا،و إنّما طلب الإمام لبعض ذرّيته لعلمه بأنّ كلّهم لا يليق بها،لأنّ ناسا غير محصورين لا يخلو فيهم من ظالم غالبا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نَجْزِي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عِبادِنَا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بَشَّرْناهُ بِإِسْحاقَ نَبِيًّا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بارَكْنا عَلَيْهِ وَ عَلى إِسْحاقَ وَ مِنْ ذُرِّيَّتِهِما مُحْسِنٌ وَ ظالِمٌ لِنَفْسِهِ مُبِينٌ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أفاد بعض المفسرين أنّه قد جرى إبراهيم على سنّة الفطرة في دعائه هذا،فإنّ الإنسان لمّا يعلم من أنّ بقاء ولده بقاء له،يحبّ أن تكون ذرّيته على أحسن حال يكون هو عليها،ليكون له حظ من البقاء جسدا و روحا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دعاء إبراهيم الذي حكاه اللّه عنه في السورة المسماة باسمه رَبِّ اجْعَلْنِي مُقِيمَ الصَّلاةِ وَ مِنْ ذُرِّيَّتِي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راعى الأدب في طلبه فلم يطلب الإمامة لجميع ذرّيته بل لبعضها لأنه الممكن،و في هذا مراعاة لسنن الفطرة أيضا،و ذلك من شروط الدعاء و آدابه فمن خالف في دعائه سنن اللّه في خليقته أو في شريعته،فهو غير جدير بالإجابة بل هو سيئ الأدب مع اللّه تعالى لأنه يدعوه لأن يبطل لأجله سنّته التي لا تتبدّل و لا تتحوّل أو ينسخ شريعته بعد ختم النّبوة و إتمام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العهد في الآية الإمامة التي أعطاها اللّه تعالى إبراهيم و إنّما سمّيت تلك الرئاسة الإلهية عهد اللّه لاشتمالها على كلّ عهد،عهد به اللّه تعالى إلى بني آدم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عَهِدْنا إِلى آدَمَ مِنْ قَبْلُ وَ إِذْ أَخَذْنا مِنَ النَّبِيِّينَ مِيثاقَهُمْ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عظمها و شرافتها في عين إبراهيم سأل الإمامة لبعض ذرّيته،فأجابه اللّه تعالى بأنّ الإمامة عهده و لا يناله الظالمون،يقال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نال خيرا ينال نيلا أي أصاب و بلغ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اللّه تعالى أنّ عهده ذو مقام منيع و درجة رفيعة لا يصل إليه يد الظالم القاصرة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دلّت الآية على أنّ بعض ذريته الظالم،لا ينال عهد اللّه،لأنّ الظالم ليس بأهل لأن يقتدى به،فلم ينف اللّه تعالى الإمامة عن ذرّيته مطلقا و إلا لكان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عهدي ذرّيتك مثلا بل ذكر المانع من النيل إلى ذلك المنصب الإلهي مطلقا و هو الظلم،و ذلك كما ترى أنّ اللّه جعل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الإمامة في بعض أولاده و أحفاده كإسماعيل و إسحاق و يعقوب و يوسف و موسى و هارون و داود و سليمان و أيّوب و يونس و زكريا و يحيى و عيسى و إلياس ثمّ أفضلهم و أشرفهم محمّد و اللّه تعالى أثنى عليهم في الكتاب بثناء مستطاب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تدلّ على أنّ الإمامة التي جعلها لإبراهيم لا ينالها من كان ظالما من ذرّيته فعلم من الآية أمران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أنّ الإمامة لا تكون إلاّ في 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أنّه لا ينالها من عند اللّه من هو موصوف بالظلم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 أنّ كلّ ظالم من ذرّية إبراهيم لا يصلح أن ينال الإمامة و الولاية من قبل اللّه و لا يكون ممّن رضي اللّه بإمامته و ولايته،و إلا لزم الكذب في خبره هذا فكلّ ظالم تولّى أمور المسلمين باستيلائه و قهره و كثرة أعوانه و أنصاره لا يكون إماما من اللّه و لا ممن رضي اللّه بإمامته و إلا لكان قد جعله إماما،و كذا لا تكون مجعولا من رسله و لا من خواص أوليائه لنصّ الآية الدالّ على أنّ اللّه تعالى لا يجعل الإمامة و لا ينالها منه من كان ظالما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أصحابنا الإمامية استدلّوا بهذه الآية على أنّ الإمام لا يكون إلاّ معصوما عن القبائح، لأنّ اللّه سبحانه نفى أن ينال عهده الذي هو الإمامة ظالم،فمن ليس بمعصوم فهو ظالم إمّا لنفسه و إمّا لغيره،و من لم يتصّف بالعصمة لا يتّصف بالاستقامة و الاعتدال المتّصفين بهما أهل الولاية عن اللّه فيتحقق الميل عن الوسط و الخروج عن الصراط المستقيم،فيكون من أحد الجانبين إمّا من المغضوب عليهم أو 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نفى أن يناله ظالم في حال ظلمه فإذا تاب لا يسمى ظالما فيصح أن يناله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أن الظالم و إن تاب فلا يخرج من أن تكون الآية قد تناولته في حال كونه ظالما،فإذا نفي أن يناله فقد حكم عليه بأنه لا ينالها،و الآية مطلقة غير مقيّدة بوقت دون وقت،فيجب أن تكون محمولة على الأوقات كلّها فلا ينالها الظالم و إن تاب فيما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في المجمع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إنّ عموم ظاهر الآية يقتضي أنّ الظالم في حال من الأحوال لا ينال الإمامة،و من تاب بعد كفر أو فسق و إن كان بعد التوبة لا يوصف بأنّه ظالم،فقد كان ممن تناوله الإسم و دخل تحت الآية،و إذا حملناها على أنّ المراد بها من دام على ظلمه و استمر عليه كان هذا تخصيصا بغير دليل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فالآية تدلّ على إبطال إمامة غير عليّ لأنهم كانوا مشركين قبل الإسلام و عبدوا الأصنام بالإتفاق و كلّ مشرك ظالم،و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الشِّرْكَ لَظُلْمٌ عَظِيمٌ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فكلّ ظالم لا ينال عهد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عبد صنما أو وثنا لا يكون إماما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نعم ما نظم الحسين بن عليّ الكاشفي حيث قال في قصيدة فارسية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ذريتي سؤال خليل خدا بخوان وز لا ينال عهد جوابش بكن أدا گرددتر اعيان كه امامت نه لائق است آنرا كه بوده بيشتر عمر در خطا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الزمخشري في الكشاف في بيان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ذُرِّيَّتِي قالَ لا يَنالُ عَهْدِي الظّالِمِينَ </w:t>
      </w:r>
      <w:r>
        <w:rPr>
          <w:rStyle w:val="FootnoteAnchor"/>
          <w:rtl w:val="true"/>
        </w:rPr>
        <w:footnoteReference w:id="310"/>
      </w:r>
      <w:r>
        <w:rPr>
          <w:rFonts w:ascii="Amiri" w:hAnsi="Amiri" w:eastAsia="Amiri" w:cs="Amiri"/>
          <w:color w:val="111111"/>
          <w:sz w:val="28"/>
          <w:sz w:val="28"/>
          <w:szCs w:val="28"/>
          <w:rtl w:val="true"/>
          <w:lang w:bidi="ar-SA"/>
        </w:rPr>
        <w:t>أي من كان ظالما من ذرّيتك لا يناله استخلافي و عهدي إليه بالإمامة،و إنّما ينال من كان عادلا بريئا من الظلم،و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دليل على أنّ الفاسق لا يصلح للإمامة،و كيف يصلح لها من لا يجوز حكمه و شهادته و لا تجب طاعته و لا يقبل خبره،و لا يقدّم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حنيفة يفتي سرّا بوجوب نصرة زيد بن عليّ رضوان اللّه عليهما و حمل المال إليه و الخروج معه على اللّص المتغلّب المتسمّى بالإمام و الخليفة كالدوانيقي و أشباهه،و قالت له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أشرت على إبني بالخروج مع إبراهيم و محمّد ابني عبد اللّه بن الحسن حتّى قتل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ليتني مكان ابنك،و كان يقول في المنصور و أشياعه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أرادوا بناء مسجد و أرادوني على عد آجره لما فعلت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عيينة و عن ابن عباس لا يكون الظالم إماما قط و كيف يجوز نصب الظالم للإمامة، و الإمام إنّما هو لكف الظلمة،فإذا نصب من كان ظالما في نفسه فقد جاء المثل السائر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استرعى الذئب 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يونس صلوات اللّه عليه نال عهد اللّه الذي هو الإمامة مع أن اللّه تعالى حكى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إِنِّي كُنْتُ مِنَ الظّالِمِينَ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الظلم فيه محمول على ترك الأولى،كما في حق آدم صلوات اللّه عليه حيث قال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ظلمنا أنفسنا،و بالجملة ما ورد في القرآن و الأخبار ممّا يوهم صدور الذنب عن الأنبياء و خلفائهم،الحق محمول على ترك الأولى جمعا،بين ما دلّ العقل عليه و بين صحة النقل لأنّ المتّبع في أصول العقائد هو العقل و هو الأصل فيها،و كلّ ما ثبت بدليل قاطع فلا يجوز الرجوع عنه،على أنّ لتلك الآيات و الأخبار التي ذكرت وجوه و محامل أتى بها العلماء في مواضعه و عليك في ذلك بكتاب تنزيه الأنبياء للسيد المرتضى علم الهدى فإنه شفاء العليل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أحسن ما قيل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تلك الظواهر دالّة على عظم شأنهم و علو مرتبتهم،إذ معاتبة الحكيم لهم على تلك الأفعال التي هي في الحقيقة لا توجب العصيان و المخالفة،دليل على أنّهم في محلّ يقتضي تلك المعاتبة تنزيها لهم و تفخيما لأمرهم و تعظيما لشأنهم عن ملابسة ما لا يليق بمراتبهم،إذ هم دائما في مرتبة الحضور الموجبة لعدم التفاتهم إلى غير الحقّ،و كان وقوع ذلك منهم في بعض الحالات أو مع شيء من الإشتغالات البدنية و الإنجذاب في بعض الأحيان إلى الأمور الطبيعية و الماديّة موجبا لتلك المعاتبة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أنّ الحجج الإلهيّة لمّا كانوا في نهاية القرب من اللّه تعالى و كمال الإتصال بجنابه و تمام الحضور إلى حضرته،و كانوا أيضا مع تلك المرتبة الشامخة في العوائق و العلائق البدنيّة اللازمة للبشرية،رين مع الرعية للإرشاد و التبليغ،قد يعرض لهم في تلك الأطوار و الشؤونات البشريّة أمور يعدّونها سيئات،و إن لم تكن في الحقيقة بقبائح و سيئات فيتضرعون إلى اللّه تعالى بقولهم ربّنا ظلمنا أنفسنا،أو سبحانك إنّي كنت من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المخلصين على خطر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ظهر سرّ الحديث المروي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حسنات الأبرار سيّئات المقربين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اعلم أنّ إبراهيم لما طلب الإمامة لبعض ذريته،فكان يكفي في جوابه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مثلا،لكنّه لمّا لم يكن نصا في أنّ الظالم لا ينال الإمامة،لأنه كان يشمل حينئذ الظالم و غيره، و كذا لو قال ينال عهدي المؤمنين مثلا،لما كان أيضا نصّا في خروج الظالم،غاية ما يقال حينئذ خروجه بالمفهوم فنصّ بالظالم لخروجه عن نيل عهد اللّه تعالى،أعني الإمامة،بقوله لا ينال عهدي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نصّ أيضا بأنّ أمر الظالم ليس برشيد،و من اتبعه فجزاءه جهنم،في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مُوسى بِآياتِنا وَ سُلْطانٍ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فِرْعَوْنَ وَ مَلاَئِهِ فَاتَّبَعُوا أَمْرَ فِرْعَوْنَ وَ ما أَمْرُ فِرْعَوْنَ بِرَشِيدٍ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قَوْمَهُ يَوْمَ الْقِيامَةِ فَأَوْرَدَهُمُ النّارَ وَ بِئْسَ الْوِرْدُ الْمَوْرُودُ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أُتْبِعُوا فِي هذِهِ لَعْنَةً وَ يَوْمَ الْقِيامَةِ بِئْسَ الرِّفْدُ الْمَرْفُودُ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اللّه تعالى ذكر في كتابه العزيز كثيرا من صفات من جعله إماما للنّاس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فرتبة الإمامة و درجة الولاية أعلى و أرفع من أن ينالها الظالم،و بهذه الآية بيّن أيضا أنّ الإمام منصوب من عنده كما دريت</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كانَ أُمَّةً قانِتاً لِلّهِ حَنِيفاً وَ لَمْ يَكُ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شاكِراً لِأَنْعُمِهِ اجْتَباهُ وَ هَداهُ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آتَيْناهُ فِي الدُّنْيا حَسَنَةً وَ إِنَّهُ فِي الْآخِرَةِ لَمِنَ الصّالِحِينَ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فمن صفات الإمام أن يكون ممن اجتباه اللّه،فهو نصّ في أنّ الإمام يجب أن يكون منصوبا من اللّه تعالى،و أن يكون مهديا بهدى اللّه تعالى إلى صراط مستقيم،و أن لا يكون من المشركين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فافهم و تدبّر حق التدبر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لَحَلِيمٌ أَوّاهٌ مُنِيبٌ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إِبْراهِيمَ رُشْدَهُ مِنْ قَبْلُ وَ كُنّا بِهِ عالِمِينَ </w:t>
      </w:r>
      <w:r>
        <w:rPr>
          <w:rStyle w:val="FootnoteAnchor"/>
          <w:rtl w:val="true"/>
        </w:rPr>
        <w:footnoteReference w:id="31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 إِسْحاقَ وَ يَعْقُوبَ نافِلَةً وَ كُلاًّ جَعَلْنا 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يَهْدُونَ بِأَمْرِنا وَ أَوْحَيْنا إِلَيْهِمْ فِعْلَ الْخَيْراتِ وَ إِقامَ الصَّلاةِ وَ إِيتاءَ الزَّكاةِ وَ كانُوا لَنا عابِدِينَ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فالإمام يهدي بأمره تعالى و يوحي إليه فعل الخيرات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مِنْهُمْ أَئِمَّةً يَهْدُونَ بِأَمْرِنا لَمّا صَبَرُوا وَ كانُوا بِآياتِنا يُوقِنُونَ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يَرْغَبُ عَنْ مِلَّةِ إِبْراهِيمَ إِلاّ مَنْ سَفِهَ نَفْسَهُ وَ لَقَدِ اصْطَفَيْناهُ فِي الدُّنْيا وَ إِنَّهُ فِي الْآخِرَةِ لَمِنَ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 رَبُّهُ أَسْلِمْ قالَ أَسْلَمْتُ لِرَبِّ الْعالَمِينَ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فمن اتّصف بهذه الأوصاف الملكوتية و أيّد بهذه التأييدات السماوية فهو إمام،فطوبى لمن عقل الدين عقل رعاية و 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الثانية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فَإِنْ تَنازَعْتُمْ فِي شَيْءٍ فَرُدُّوهُ إِلَى اللّهِ وَ الرَّسُولِ إِنْ كُنْتُمْ تُؤْمِنُونَ بِاللّهِ وَ الْيَوْمِ الْآخِرِ ذلِكَ خَيْرٌ وَ أَحْسَنُ تَأْوِيلاً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الآية تدلّ على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أنّ إطاعة الرسول فيما أمر به و نهى عنه واجبة،كما أنّ إطاعة اللّه تعالى واجبة،فليس لأحد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 اللّه فلا حاجة لنا إلى الأخبار المرويّة عن الرسول و العمل بها،و ذلك لأنّ هذا القول نفسه ردّ الكتاب،و لو كان كتاب اللّه وحده كافيا لما أفرد بطاعة الرسول بقوله عزّ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نظير الآية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يُطِعِ الرَّسُولَ فَقَدْ أَطاعَ اللّهَ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آتاكُمُ الرَّسُولُ فَخُذُوهُ وَ ما نَهاكُمْ عَنْهُ فَانْتَهُوا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فقد أخطأ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 اللّه،و أعرض عن قول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تعالى أوجب على النّاس إطاعة أولي الأمر كما أوجب إطاعته و إطاعة رسوله،فالحري بالطالب النهج القويم أن يرى بعين العلم و المعرفة رأيه في معنى أولي الأمر، و مراده عزّ و جل منهم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فسّر بعضهم أولي الأمر بالأمراء،و بعض آخر و منهم الفخر الرازي في تفسيره بالعلماء،و لا يخفى أنّ المعنى الثاني عدول عن الصواب جدّا،فإنّ أولي الأمر،هم مالكوا الأمر و مالك الأمر من بيده الحلّ و العقد و الأمر و النهي و التدبير و السياسة،و ما فيه تنظيم أمور الناس،دينيّة كان أو دنيويّة،فكيف يجوز تفسير أولي الأمر بالعلماء،سيّما في كلام اللّه الذي هو في غاية الفصاحة و نهاية البلاغة و معجزة النّبوة الباقية و هل هذا إلاّ الخروج عن مجرى الفصاحة و الورود في مورد السخافة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مراده عزّ و جلّ من أولي الأمر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نعلم بتّا أنّ كثيرا من الخلفاء و الأمراء،كمعاوية و يزيد و الوليد و الحجّاج و آل أميّة و بني مروان و الخلفاء العبّاسييّن و أمثالهم قديما و حديثا لعبوا بالدّين،و اتخذوا كتاب اللّه سخريا و فعلوا من الفواحش و المنكرات و فنون الظلم و المنهيّات من سفك الدماء و أخذ أموال الرعية ظلما و شرب الخمر و نحوها،ما يتعذر عدّها و تشمئز النفوس المطمئنة السليمة عن استماعها و تستقبح ذكرها،و لو نذكر معشارا من ظلمهم و سائر فواحشهم و مقابحهم مما نقل في كتب القوم و مصنفاتهم لبلغ مبلغا عظيما،و هذا هو الوليد بن يزيد نذكر فعلا من أفعاله يكون أنموذجا لسائر آثاره،و إن بلغ في الفسق و الفجور إلى حد لا يناله يد إنكار و لا يرتاب فيه أحد،و لعمري أني أستحي من نقل هذه القضيّة الصادرة منه و لكني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جانب المراء و اللداد و تقليد الآباء و الأجداد و أعرض عن الأغراض النفسانية و العصبيّة،ونظر بعين العلم و البصيرة و تفكّر ساعة في معاني الآيات و الأخبار و تأمل في غرض البعثة،و تكليف العباد و أراد أن يسلك مسلك السداد و الرشاد هل يرضى بإمارة من يرتكب من المعاصي و الفواحش ما يستحيي بذكره الإنسان،و هلا يقضي عقله بأنّه لو كان الوليد و أشياعه مالكي أزمّة الأمور،و القائمين مقام الرسول، لما كان إرسال الرسل و إنزال الكتب إلاّ اللهو و العبث و اللعب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 الأصبهاني في 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ساسي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عمّار ذى كناز بإسناد عن العمري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إستقدمني الوليد بن يزيد بعد هشام بن عبد الملك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عندك شيء من شعر عمّار ذي كناز؟فقلت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نعم،أنا أحفظ قصيدة له و لكن لكثرة عبثي به قد حفظتها فانشدته 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حبذا أنت يا سلامة الفين حبذا</w:t>
      </w:r>
    </w:p>
    <w:p>
      <w:pPr>
        <w:pStyle w:val="BookText"/>
        <w:rPr/>
      </w:pPr>
      <w:r>
        <w:rPr>
          <w:rFonts w:ascii="Amiri" w:hAnsi="Amiri" w:eastAsia="Amiri" w:cs="Amiri"/>
          <w:color w:val="111111"/>
          <w:sz w:val="28"/>
          <w:sz w:val="28"/>
          <w:szCs w:val="28"/>
          <w:rtl w:val="true"/>
          <w:lang w:bidi="ar-SA"/>
        </w:rPr>
        <w:t>إلى آخر القصيدة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أنا أعرضت عن الإتيان بها لشناعتها و قباحتها،و أجلّ صحيفتي المكرّمة عن أن تملأ بتلك </w:t>
      </w:r>
    </w:p>
    <w:p>
      <w:pPr>
        <w:pStyle w:val="BookText"/>
        <w:rPr/>
      </w:pPr>
      <w:r>
        <w:rPr>
          <w:rFonts w:ascii="Amiri" w:hAnsi="Amiri" w:eastAsia="Amiri" w:cs="Amiri"/>
          <w:color w:val="111111"/>
          <w:sz w:val="28"/>
          <w:sz w:val="28"/>
          <w:szCs w:val="28"/>
          <w:rtl w:val="true"/>
          <w:lang w:bidi="ar-SA"/>
        </w:rPr>
        <w:t>القصائد المنسية عن ذكر اللّه و هي شرح كتاب علوي عجز الدهر أن يأتي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قال العمري بعد ذكر القصيدة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فضحك الوليد حتّى سقط على قفاه و صفّق بيديه و رجليه و أمر بالشراب فأحضر،و أمرني بالإنشاد فجعلت أنشده هذه الأبيات و أكررها عليه،و هو يشرب و يصفّق حتّى سكر و أمر لي بحلّتين و ثلاثين ألف درهم فقبضتها،ثمّ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عمّار؟</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كميت قد غشي بصره و ضعف جسمه لا حراك به،فأمر له بعشرة آلاف درهم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 أمير المؤمنين بشي يفعله لا ضرر عليه فيه و هو أحبّ إلى عمّار من الدنيا بحذافيرها لو سبقت إليه؟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يزال ينصرف من الحانات و هو سكران فترفعه الشرط فيضرب الحد،فقد قطع بالسياط و لا يدع الشراب و لا يكف عنه،فتكتب بأن لا يعرض له فكتب إلى عامله بالعراق أن لا يرفع إليه أحد من الحرس عمارا في سكره و لا غيره إلاّ ضرب الرافع له حدّين و أطلق عمّارا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المجلس التاسع من أمالي الشريف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الوليد بن يزيد بن عبد الملك بن مروان كان مشهورا بالإلحاد متظاهرا بالعناد،غير محتشم في اطراح الدين أحدا،و لا مراقب فيه بشرا، و قد عزم على أن يبنى فوق البيت الحرام قبة يشرب عليها الخمور و يشرف على الطواف و نشر يوما المصحف و كان خطّه كأنّه إصبع و جعل يرميه بالسهام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تذكرني الحساب و لست أدري أحقا ما تقول من الحساب</w:t>
      </w:r>
    </w:p>
    <w:p>
      <w:pPr>
        <w:pStyle w:val="BookText"/>
        <w:rPr/>
      </w:pPr>
      <w:r>
        <w:rPr>
          <w:rFonts w:ascii="Amiri" w:hAnsi="Amiri" w:eastAsia="Amiri" w:cs="Amiri"/>
          <w:color w:val="111111"/>
          <w:sz w:val="28"/>
          <w:sz w:val="28"/>
          <w:szCs w:val="28"/>
          <w:rtl w:val="true"/>
          <w:lang w:bidi="ar-SA"/>
        </w:rPr>
        <w:t>فقل للّه يمنعني طعامي و قل للّه يمنعني شرابي</w:t>
      </w:r>
    </w:p>
    <w:p>
      <w:pPr>
        <w:pStyle w:val="BookText"/>
        <w:rPr/>
      </w:pPr>
      <w:r>
        <w:rPr>
          <w:rFonts w:ascii="Amiri" w:hAnsi="Amiri" w:eastAsia="Amiri" w:cs="Amiri"/>
          <w:color w:val="111111"/>
          <w:sz w:val="28"/>
          <w:sz w:val="28"/>
          <w:szCs w:val="28"/>
          <w:rtl w:val="true"/>
          <w:lang w:bidi="ar-SA"/>
        </w:rPr>
        <w:t xml:space="preserve">و فتح المصحف يوما فرأى فيه وَ اسْتَفْتَحُوا وَ خابَ كُلُّ جَبّارٍ عَنِيدٍ </w:t>
      </w:r>
      <w:r>
        <w:rPr>
          <w:rStyle w:val="FootnoteAnchor"/>
          <w:rtl w:val="true"/>
        </w:rPr>
        <w:footnoteReference w:id="3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فاتخذ المصحف غرضا و رماه بالنبل حتّى مزّقه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أتوعد كلّ جبار عنيد فها أنا ذاك جبار عنيد</w:t>
      </w:r>
    </w:p>
    <w:p>
      <w:pPr>
        <w:pStyle w:val="BookText"/>
        <w:rPr/>
      </w:pPr>
      <w:r>
        <w:rPr>
          <w:rFonts w:ascii="Amiri" w:hAnsi="Amiri" w:eastAsia="Amiri" w:cs="Amiri"/>
          <w:color w:val="111111"/>
          <w:sz w:val="28"/>
          <w:sz w:val="28"/>
          <w:szCs w:val="28"/>
          <w:rtl w:val="true"/>
          <w:lang w:bidi="ar-SA"/>
        </w:rPr>
        <w:t xml:space="preserve">فإن لاقيت ربّك يوم حشر فقل يا ربّ مزّقني وليد </w:t>
      </w:r>
      <w:r>
        <w:rPr>
          <w:rStyle w:val="FootnoteAnchor"/>
          <w:rtl w:val="true"/>
        </w:rPr>
        <w:footnoteReference w:id="327"/>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الحجّاج هدم الكعبة و قتل من المؤمنين و المتّقين و أولياء اللّه و عباده ممّا لا يحصى، و فعل في إمارته ما فعل من أنواع الظلم بلغت إلى حدّ التواتر،و يضرب بها المثل السائر فلو كان مراده عزّ و جلّ من أولي الأمر مطلق من تولى أمر المسلمين،للزم التناقض في حكمه تعالى،و ذلك لأنّه تعالى جعل مثلا الكعبة البيت الحرام قياما للنّاس،فلو أمر النّاس بإطاعة الحجاج في أفعاله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فأمرهم بهدم الكعبة فيجب عليهم هدم الكعبة،مع أنّ اللّه حرّم عليهم هتك حرمتها،و هل هذا إلا التناقض و كذا في أفعال الوليد،تعالى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نعلم قطعا أنّ اللّه تعالى عادل في حكمه و فعله و قوله،و ليس بظلاّم للعبيد فتعالى عن أن يوجب إطاعة الأمراء الظلمة،و هو تعالى يقول وَ لا تَرْكَنُوا إِلَى الَّذِينَ ظَلَمُوا فَتَمَسَّكُمُ النّارُ وَ ما لَكُمْ مِنْ دُونِ اللّهِ مِنْ أَوْلِياءَ ثُمَّ لا تُنْصَرُونَ </w:t>
      </w:r>
      <w:r>
        <w:rPr>
          <w:rStyle w:val="FootnoteAnchor"/>
          <w:rtl w:val="true"/>
        </w:rPr>
        <w:footnoteReference w:id="328"/>
      </w:r>
      <w:r>
        <w:rPr>
          <w:rFonts w:ascii="Amiri" w:hAnsi="Amiri" w:eastAsia="Amiri" w:cs="Amiri"/>
          <w:color w:val="111111"/>
          <w:sz w:val="28"/>
          <w:sz w:val="28"/>
          <w:szCs w:val="28"/>
          <w:rtl w:val="true"/>
          <w:lang w:bidi="ar-SA"/>
        </w:rPr>
        <w:t xml:space="preserve">وَ مَنْ يَعْصِ اللّهَ وَ رَسُولَهُ فَإِنَّ لَهُ نارَ جَهَنَّمَ </w:t>
      </w:r>
      <w:r>
        <w:rPr>
          <w:rStyle w:val="FootnoteAnchor"/>
          <w:rtl w:val="true"/>
        </w:rPr>
        <w:footnoteReference w:id="329"/>
      </w:r>
      <w:r>
        <w:rPr>
          <w:rFonts w:ascii="Amiri" w:hAnsi="Amiri" w:eastAsia="Amiri" w:cs="Amiri"/>
          <w:color w:val="111111"/>
          <w:sz w:val="28"/>
          <w:sz w:val="28"/>
          <w:szCs w:val="28"/>
          <w:rtl w:val="true"/>
          <w:lang w:bidi="ar-SA"/>
        </w:rPr>
        <w:t xml:space="preserve">لَعْنَةُ اللّهِ عَلَى الظّالِمِينَ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غيرها من الآيات بهذا المضمون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فالعقل الناصح يحكم بأنّ مراده تعالى من الآية ليس مطلق أولي الأمر،و لا تشمل الظالمين منهم قضاء لحق البرهان العقلي،جلّ جناب الرب أن يوجب على النّاس اتّباع هؤلاء الظلمة و أتباعهم و ما أحلى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الغراب دليل قوم فمأواهم محلّ الهالكينا</w:t>
      </w:r>
    </w:p>
    <w:p>
      <w:p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غير المعصوم ظالم،و الظالم لا يصلح لأن يكون من أولي الأمر،فإنّ الظالم واضع للشي في غير موضعه،و غير المعصوم كذلك فلا يؤمن في الشرع من الزيادة و النقصان و التغيير و التبديل فلا بدّ من أن يكون أولوا الأمر 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 ملكة تمنع عن الفجور مع القدرة عليها،و تحصل بالعلم بمثالب المعاصي و مناقب الطاعات،و تتأكد بتتابع الوحي بالأوامر و النواهي،فعلى اللّه تعالى أن يعرّف أولى الأمر، لأنّه خارج عن طوق البشر و وسعهم،فإنّ العصمة أمر باطني لا يعلمها إلاّ اللّه،على أنّا نقول كما أنّ الملوك مثلا إذا امروا الناس بإطاعة الأمراء و القضاة،فمعلوم بالضرورة و مستقر في النفوس أنّ مرادهم بذلك وجوب إطاعة الأمراء و القضاة الذين نصبهم و عيّنهم على النّاس لا غير،و كذا في المقام نقول أن اللّه لا يأمر بإطاعة كل من صار أو جعل أمير المسلمين و لو ظلما و زورا،بل بإطاعة الأمراء الذين عيّنهم اللّه تعالى و نصّبهم لذلك</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الزّمان لا يخلو من إمام معصوم منصوب من عند اللّه تبارك و تعالى،لأنّه عزّ و جل أوجب إطاعة أولي الأمر،و نعلم بالضرورة أنّ أمره تعالى في ذلك ليس مقصورا في زمن النبيّ لأنّ حلال محمد حلال إلى يوم القيامة و حرامه حرام إلى يوم القيامة و هو خاتم النّبيّين،فكما أنّ إطاعة اللّه و رسوله لا يختص بزمانه بل هما واجبتان إلى قيام الساعة،فكذا إطاعة أولي الأمر المقرونة بإطاعتهما،و حيث أنّ الأمر بإطاعة المعدوم قبيح،ففي كلّ عصر لا بد من صاحب أمر، حتّى يصلح الأمر بإطاعته،و هذا لا يصدق إلاّ على الأئمّة من آل محمّد أوجب اللّه طاعتهم بالإطلاق بالبرهان الذي قدّمنا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نقل القولين في معنى أولي الأمر أحدهما الأمراء و الآخر العلماء،قال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أصحابنا فإنّهم رووا عن الباقر و الصّادق عليه السّلام أنّ أولي الأمر هم الأئمة من آل محمّد أوجب اللّه طاعتهم بالإطلاق،كما أوجب طاعته و طاعة رسوله،و لا يجوز أن يوجب اللّه طاعة أحد على الإطلاق إلا من ثبتت عصمته،و علم أنّ باطنه كظاهره و أمن منه الغلط و الأمر بالقبيح،و ليس ذلك بحاصل في الأمراء و لا العلماء سواهم،جلّ اللّه أن يأمر بطاعة من يعصيه أو بالإنقياد للمختلفين في القول و الفعل،لأنّه محال أن يطاع المختلفون،كما أنّه محال أن يجتمع ما اختلفوا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يدلّ على ذلك أيضا أنّ اللّه تعالى لم يقرن طاعة أولي الأمر بطاعة رسوله،كما قرن طاعة رسوله بطاعته، إلا و أولوا الأمر فوق الخلق جميعا،كما أنّ الرّسول فوق أولي الأمر و فوق سائر الخلق،و هذه صفة أئمة الهدى من آل محمّد الذين ثبتت إمامتهم و عصمتهم،و اتفقت الأمّة على علوّ رتبتهم و عدالتهم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علم أنّ أئمة الهدى من آل محمّد قائمون مقام الرّسول و حجج في الشرع،فكما في زمن الرّسول أنّ تنازع النّاس في شيء من أمور الدين يجب عليهم الرّد إلى اللّه و الرّسول،و كذلك بعد وفاته يجب عليهم الردّ إلى المعصومين القائمين مقامه و الذين هم الخلفاء في أمّته،و الحافظون لشريعته بأمره،فالردّ إليهم مثل الردّ إلى الرسول،و أكّد سبحانه ذلك و عظمّه بقوله عز من قائل إِنْ كُنْتُمْ تُؤْمِنُونَ بِاللّهِ وَ الْيَوْمِ الْآخِرِ ذلِكَ خَيْرٌ وَ أَحْسَنُ تَأْوِيلاً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الردّ إلى اللّه و الرّسول و القائمين مقام الرسول خير لكم و أحسن من تأويلكم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الأمراء المنصوبين من الرسول في زمنه كمعاذ بن جبل أرسله واليا إلى اليمن،و غيره من الولاة الذين كانت إطاعتهم واجبة على الناس بأمر رسول اللّه،لم يكونوا معصومين من الذنوب و الخطأ و السهو و النسيان و غيرها،كذلك الحكم في أولي الأمر بعده فما أوجب عصمة أولي الأمر الذين بعده؟</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قياس مع الفارق جدّا و بينهما بون بعيد و أمد مديد،و ذلك لأنّ في عهد رسول اللّه لو تنازع الناس في شيء من أمور الدّين و أقبل أمر مشتبه للحكّام و القضاء و الولاة المنصوبين منه في أحكام اللّه،لكان رسول اللّه يكشف عنه و يزيل الشبهة و يقضي بالفصل و يصدع بالحق،كما أمرهم اللّه بردّ التنازع إلى اللّه و الرسول في الآية،و أمّا بعد وفاته لو لم يكن صاحب الأمر القائم مقامه في كل عصر معصوما و منصوبا من اللّه و رسوله،لو أقبل تنازع في الدّين فمن يزيل الشبهة و يبيد الغائلة؟ و كذا الكلام في الأمراء و الحكّام من قبل الإمام فإنّ الإمام عالم بجميع الأحكام،فبوجوده يرتفع التشاجر و يقلع التنازع</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جابر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عرفنا اللّه و رسوله فمن أولي الأمر الذين قرن اللّه طاعتهم بطاعتكم؟فقال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خلفائي يا جابر و أئمة المسلمين بعدي،أوّلهم علي بن أبي طالب ثمّ الحسن ثمّ الحسين ثمّ عدّ تسعة من ولد الحسين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ثقة الإسلام محمّد بن يعقوب الكلينيّ رضوان اللّه عليه في باب أنّ الأرض لا تخلو من حجّة،من الكافي بإسناده عن جعفر بن محمّد عن كرام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النّاس رجلين لكان أحدهما الإمام،و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آخر من يموت الإمام،لئلا يحتجّ أحد على اللّه تعالى أنه تركه بغير حجّة للّه عليه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أيضا بعدّة روايات أخر عنه تقرب من الحديث المذكور مفادا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يبق في الأرض إلا إثنان لكان أحدهما الحجّة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يكن في الأرض إلا إثنان لكان الإمام أحدهما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غيرهما و الغرض منها أنّ العناية الإلهية كما اقتضت وجود هذا العالم،و خلقة بني آدم فهو يقتضي صلاحه،و الصّلاح إنّما يتم و يدوم بوجود إنسان ربّاني مؤيّد بروح القدس و مسدّد بنور اللّه و معصوم من كلّ ما يقدح في الغرض من وجوده،يقوم بحجج اللّه و يؤدّيها إلى أهلها عند الإحتياج إليها و يعرّفهم الطريق إلى اللّه و معالم الدّين،و به يتصل فيض الباري على الخلق،إذ هو الواسطة بين اللّه و عباده و لو لم يبق في الأرض إلا رجلان لكان أحدهما ذلك الإمام يجب على الآخر الإقتداء به في استكمال نفسه و الإهتداء إلى جناب ربّه حتّى يتمّ الحجّة عليه و لا يحتج على اللّه أنه تركه بغير حجّة للّه عليه،إنّ اللّه تعالى أجلّ و أعظم من أن يترك الأرض بغير إمام عادل،و قال عز من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أَنّا أَهْلَكْناهُمْ بِعَذابٍ مِنْ قَبْلِهِ لَقالُوا رَبَّنا لَوْ لا أَرْسَلْتَ إِلَيْنا رَسُولاً فَنَتَّبِعَ آياتِكَ مِنْ قَبْلِ أَنْ نَذِلَّ وَ نَخْزى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يَكُونَ لِلنّاسِ عَلَى اللّهِ حُجَّةٌ بَعْدَ الرُّسُلِ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فتأبى العناية الإلهيّة الأزلية عن أن يترك عباده بلا هاد و مرشد فإنّ اللّه ليس بظلام للعبيد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آخر من يموت الإمام،و ذلك لما علم أنّ اللّه تعالى أجل عن أن يظلم أحدا،فلو بقي في الأرض رجل واحد بلا حجّة إلهيّة لزم الظلم في حقّه،فالحكمة الكاملة الإلهيّة و رحمته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الواسعة تقتضي بقاء وجود الحجّة بعد الخلق حتّى لا يبقى واحد بلا إمام،و الإمام آخر من يموت، كما اقتضت وجود الحجّة قبل إيجاد الخلق،و لذا خلق الخليفة أوّلا ثمّ خلق الخليقة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 فِي الْأَرْضِ خَلِيفَةً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قبل الخلق و مع الخلق و بعد الخلق،فأرجع البصر كرّتين أيّها الطالب للرشاد و الباغي للسّداد في هذا الحديث الذي كأنّه عقل تمثّل بالألفاظ و أقم و استقم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الكافي أيضا بإسناده عن إسحاق بن عمّار عن أبي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الأرض لا تخلو إلاّ و فيها إمام كي ما إن زاد المؤمنون شيئا ردّهم،و إن نقصوا شيئا أتمّه لهم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جاءت روايات أخر فيه أيضا تقرب منه مضمونا،منها ما روى عبد اللّه بن سليمان العامري عن أبي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زالت الأرض إلا و لله فيها الحجّة يعرّف الحلال و الحرام،و يدعو النّاس إلى سبيل اللّه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عن أبي بصير عن أحدهما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لم يدع الأرض بغير عالم،و لو لا ذلك لم يعرف الحق من الباطل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الغرض أنّ الإمام يجب أن يكون عالما بجميع الأحكام الإلهيّة و عارفا بالحلال و الحرام، بحيث لا يشذ عنه حكم جزئي منها،فإنّه لو لم يكن متّصفا بهذه الصفة لم يقدر أن يردّ شيئا إن زاده المؤمنون أو أتمّه إن نقصوه،فيلزم التغيير و التبديل و لا زيادة و لا نقصان في دين اللّه،فلا يكمل نظام النوع الإنساني به بل يلزم الهرج و المرج المهلكان،فالإمام مستجمع للغاية القصوى من الصدق و الأمانة و بالغا في العلوم الربانية و المعارف الإلهية و تمهيد المصالح الدينيّة و الدّنيوية مرتبة النهاية، على أنّ العقل حاكم بقبح استكفاء الأمر و توليته من لا يعلمه،و تعالى اللّه عن ذلك،فالإمام لكونه حافظا للدين و مقتدى للناس في جميع الأحكام الظاهرية و الباطنية و الكلّية و الجزئية و الدّنيويّة و الأخرويّة و العباديّة و غيرها،يجب أن يكون عالما بجميعها كما هو الحكم الصريح للعقل السليم، و ليس لأحد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إمام فيما يعلم دون ما يعلم،لظهور قبح هذا القول و شناعته و المفاسد التالية عليه،ممّا يدركها من كان له أدنى بصيرة في معنى الإمام و غرض وجوده في الأنام،فإذا علم بحكم العقل أنّ الإمام يجب أن يكون مقتدى به في جميع الشريعة وجب أن يكون معصوما،لأنه لو لم يكن معصوما لم نأمن في بعض أفعاله أن يكون قبيحا،و الفرض أنّ الإقتداء به واجب علينا و اللّه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تعالى الحكيم لا يوجب علينا الإقتداء بما هو قبيح،على أنّ الإمام إذا كان داعي النّاس إلى سبيل اللّه و المبين الحلال و الحرام و حافظ الدّين عن الزيادة و النقصان يستلزم العلم بإعطاء كلّ ذي حق حقه بحسب استحقاقه و هو كما حققناه قبل،يستلزم الإطلاع على الكليات و الجزئيات مما يحتاج إليها النّاس و هي غير متناهية،فهي غير معلومة إلا للّه تعالى و لخلفائه المعصومين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الثالث قال الشريف المرتضى علم الهدى في المجلس الثاني عشر من أماليه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هشام بن الحكم قدم البصرة فأتى حلقة عمرو بن عبيد فجلس فيها،و عمرو لا يعرفه فقال لعمرو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قد جعل اللّه لك عينين؟قال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لأنظر بهما في ملكوت السماوات و الأرض فأعتبره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لك فما؟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لأذوق الطعام و أجيب الداعي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عدّد عليه الحواس كلّها،ثمّ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لك قلبا؟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لتؤدي إليه الحواس ما أدركته فيميّز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لم يرض لك ربّك تعالى إذ خلق لك خمس حواس حتّى جعل لها إماما ترجع إليه،أ ترضى لهذا الخلق الذين جشأ بهم العالم ألاّ يجعل لهم إماما يرجعون إليه؟فقال له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إرتفع حتى ننظر في مسألتك،و عرفه ثمّ دار هشام في حلق البصرة فما أمسى حتّى اختلفوا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الكليني قدس سرّه مفصلا في الكافي بإسناده عن يونس بن يعقوب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عند أبي عبد اللّه جماعة من أصحابه،منهم حمران بن أعين و محمّد بن النعمان و هشام بن سالم و الطيار، و جماعة فيهم هشام بن الحكم و هو شابّ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ألا تخبرني كيف صنعت بعمرو بن عبيد و كيف سألته؟</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إنّي أجلّك و أستحييك و لا يعمل لساني 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أمرتكم بشي فافعلوا 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ما كان فيه عمرو بن عبيد و جلوسه في مسجد البصرة فعظم ذلك عليّ فخرجت إليه و دخلت البصرة يوم الجمعة فأتيت مسجد البصرة فإذا أنا بحلقة عظيمة و فيها عمرو بن عبيد و عليه شملة سوداء متزر بها من صوف،و شملة مرتد بها و النّاس يسألونه فاستفرجت النّاس فأفرجوا لي،ثمّ قعدت في آخر القوم على ركبتي 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العالم إنّي رجل غريب تأذن لي في مسألة؟</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ألك عين؟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أي شيء هذا من السؤال و شي تراه كيف تسأل عنه؟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مسألتي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سل و إن كانت مسألتك حمقاء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أجبني فيها؟قال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ألك 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تصنع بها؟قال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بها الألوان و الأشخاص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 أنف؟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تصنع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أشم به الرائحة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ألك فم؟قال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تصنع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أذوق به الطعم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 أذن؟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نعم،قلت فما تصنع 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 بها الصوت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ألك قلب؟قال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تصنع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أميز به كلّ ما ورد على هذه الجوارح و 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ليس في هذه الجوارح غنى عن القلب؟فقال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ذلك و هي صحيحة سليمة؟قال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 الجوارح إذا شكّت في شيء شمّتة أو رأته أو ذاقته أو سمعته ردّته إلى القلب فتستيقن اليقين و تبطل الشكّ،قال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أقام اللّه القلب لشكّ الجوارح؟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القلب و إلاّ لم تستيقن الجوارح؟قال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مروان فاللّه تعالى لم يترك جوارحك حتّى جعل لها إماما يصحّح لها الصحيح و يتيقن ما شكّت فيه، و يترك هذا الخلق كلّهم في حيرتهم و شكّهم و اختلافهم لا يقيم لهم إماما يردّون إليه شكّهم و حيرتهم، و يقيم لك إماما لجوارحك تردّ إليه حيرتك و شكّك؟قال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و لم يقل لي شيئا ثمّ التفت إليّ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هشام بن الحكم؟فقلت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جلسائه؟قلت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أين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فإذن أنت هو ثمّ ضمني إليه و أقعدني في مجلسه،و زال عن مجلسه و ما نطق حتّى قمت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فضحك أبو عبد اللّه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من علّمك هذا؟قلت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أخذته منك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 اللّه مكتوب في صحف إبراهيم و موسى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حبيب اللّه الخوئي في شرح 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 من احتجاج هشام بن الحكم على عمرو بن عبيد وجوب اللطف من اللّه تعالى،فإنّه كما اقتضى لطفه خلق القلب إماما لقوى الجوارح و الأعضاء ترجع إليه و ليست في غنى عنه،فكذلك اقتضى جعل إمام النّاس يرجعون إليه في كلّ ما يحتاجون إليه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وصف المسألة بالحمقاء تجوّز كقولهم نهاره صائم و التصغير للتحقير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المراد بالقلب في الآيات و الأخبار هو اللطيفة الربّانيّة القدسيّة،يعبّر بالقوّة العقليّة و بالعقل و بالروح و بالنفس الناطقة أيضا،و في الفارسيّة بروان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ذكر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في الفصل الآخر من الباب الخامس من السفر الرّابع من الأسفار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بعض رسائله بلغة الفرس بهذه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بخارى را جان گويند و نفس ناطقه را روان،لا الجسم اللحمي الصنوبري الذي في الحيوانات العجم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اللّه مكتوب في صحف إبراهيم و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الحكم العقلي لا يتغيّر بمضي الدهور و لا يتبدّل بتبدّل الزمان و لا يختلف باختلاف الأمم،فهذا الحكم الكلي العقلي الإلهي مكتوب في الصحف الأولى،صحف إبراهيم و موسى و مستكن في عقول النّاس و الخلق،جبّلوا عليه أزلا و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تدركه هذه القوى صور صرفة و تصوّرات محضة،لا توصل إلى معرفة الغائبات فلا بدّ للتصديق و اليقين و الإيصال إلى معرفة الغائبات،من أن تكون قوّة أخرى حاكمة عليها،و تلك القوّة الحاكمة هي العقل،و تلك القوى من شؤونه في الحقيقة تنشأ منه،بل هي تفاصيل ذاته و شروح هويته،و هو أصلها و متنها،و لولاه لفسدت القوى و انهدم البدن،و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الحجة لساخت الأرض بأهلها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أخذته منك،كان هشام من أصحاب الصادق و الكاظم و اقتبس من مشكاة وجودهما علوما جمّة و ألّف كتبا كثيرة قيمة،و كان ثقة في الروايات حسن التحقيق بهذا الأمر،و كان ممن فتق الكلام في الإمامة و هذّب المذهب بالنظر،و كان حاذقا بصناعة الكلام و كان في مبدأ أمره من الجهميّة ثمّ لقي الصّادق فاستبصر بهديه و لحق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إلى هذا الاحتجاج أبو عبد اللّه في ذيل احتجاجه على أبي شاكر الديصاني في حدوث العالم،و نقله الشيخ المفيد في الإرشاد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أبا شاكر الديصاني وقف ذات يوم في مجلس أبي عبد اللّه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لأحد النجوم الزواهر و كان آباؤك بدورا بواهر،و أمهاتك عقيلات عباهر و عنصرك من أكرم العناصر،و إذا ذكر العلماء فعليك تثني الخناصر،خبرنا أيّها البحر الزاخر ما الدليل على حدوث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شاكر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دلّلت يا أبا عبد اللّه فأوضحت و قلت فأحسنت و ذكرت فأوجزت،و قد علمت أنّا لا نقبل إلا ما أدركناه بأبصارنا أو سمعناه بآذاننا أو ذقناه بأفواهنا أو شممناه بأنوفنا أو لمسناه ببشرتنا،فقال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الحواس الخمس و هي لا تنفع في الإستنباط إلاّ بدليل كما لا تقطع الظلمة بغير مصباح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الرابع في الكافي بإسناد إلى هشام بن الحكم عن أبي عبد اللّه أنّه قال للزنديق الذي سأله من أين أثبتّ الأنبياء و الرسل؟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لمّا أثبتنا أنّ لنا خالقا صانعا متعاليا عنّا و عن جميع ما خلق،و كان ذلك الصانع حكيما متعاليا لم يجز أن يشاهده خلقه و لا يلامسوه فيباشرهم و يباشروه و يحاجّهم و يحاجّوه،ثبت أنّ له سفراء في خلقه يعبّرون عنه إلى خلقه و عباده،و يدلونهم على مصالحهم و منافعهم و ما به بقاؤهم و في تركه فناؤهم فثبّت الآمرون و النّاهون عن الحكيم العليم في خلقه،و المعبّرون عنه جلّ و عزّ و هم الأنبياء و صفوته من خلقه،حكماء مؤدبين في الحكمة مبعوثين بها غير مشاركين للنّاس على مشاركتهم لهم في الخلق و التركيب في شيء من أحوالهم،مؤيدون عند الحكيم العليم بالحكمة،ثمّ ثبت ذلك في كلّ دهر و زمان ممّا أتت به الرسل و الأنبياء من الدلائل و البراهين لكيلا تخلو أرض اللّه من حجّة يكون معه علم،يدلّ على صدق مقالته و جواز عدالته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 من هذا الحديث العقلي البرهاني المشتمل على مسائل عظيمة و فوائد مهمّة أنّ الأرض ما دامت باقية لا تخلو من حجّة يهدي النّاس إلى سبيل الرّشاد و السّداد،و يستنقذ عباد اللّه من الجهالة و حيرة الضلالة،مبتنيا على مقدمات عقلية و ليس الغرض من الإتيان بهذه الأحاديث كما أشرنا إليه آنفا التمسك بها تعبدا،حتى يلزم الدور،بل لمّا رأينا من أنها احتجاجات على أساس عقلي برهاني أردنا ذكره لإنجاز المقصود و الإيصال إلى المطلوب،و بالفرض لو لم تكن أمثال هذا الحديث صادرة عنهم لكان استدلالات تامّة و احتجاجات وافية في المقصود،و هذه الأحاديث و أمثالها معاضدات للعقل في حكمه و إرشادات له في قضائه،و نحن بعون اللّه نأتي في بيان الحديث بطائفة من المطالب المختارة الحكيمة العقلية ليزداد الطالب بصيرة إلى الفلاح و هداية إلى النجاة و النجاح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لمّا أثبتنا أن لنا خالقا صانعا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إشارة إلى معرفة اللّه تعالى بالعقل و النظر و البرهان،لا بتقليد الآباء و الأمّهات و العلماء و الأساتيذ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متعاليا عنّا و عن جميع ما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ما سواه تعالى مخلوقه و معلوله ممكن في ذاته، و محتاج في وجوده و بقائه إلى جنابه،فإنّ الممكن في اتّصافه بالوجود يحتاج إلى جاعل مرجح يخرجه من العدم و يجعله متّصفا بالوجود،فإن كلّ عرضي معلّل و لمّا كانت العلة المحوجة إليه تعالى هو الإمكان،و إنّ الإمكان لا يزول عن الممكن الموجود أيضا،فمفتقر إلى علّته في بقائه وجود العلّة فوق وجود المعلول في وجوده و جميع صفاته،و متعال عن التّجسّم و التعلّق بالمواد و الأجسام، و عن كلّ حد وصمة يتطرق في معلولاته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ذلك الصانع حكيما متعاليا،فإنّ إتقان صنعه في مخلوقه على قدر لائق لكل شيء،و النظام الأكمل الأتمّ المشهور في الكون المحيّر للعقول،و الأمور الغريبة الحاصلة في خلق</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السماوات و الأرض و العجائب المودعة في بنية الإنسان و الحيوان و النبات،تدلّ على كمال حكمة بارئه،فإنّ الحكمة هو العدل و الحق و الصواب،و الحكيم هو العالم الذي يضع الأشياء مواضعها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الصانع الحكيم لا يترك النّاس سدى و لا يهملهم فلا بدّ من أن يكون له سفراء في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يجز أن يشاهده خلقه 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ما تدركه الأبصار و يباشره الإنسان بالحواس الجسم و الجسمانيات أو المتجسّم و المتجسّد،و المتمثّل من المجرّدات و ما يقرب منها كالأجنّة و هو عز و جل متعال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أنّ له سفراء في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على وجوب بعثة الأنبياء،و هذا الطريق هو الذي أتى به الحكماء في أسفارهم،في وجوب إرسال الرسل على اللّه تعالى بل هو أمتن و أدق و أكمل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ذهب أرباب الملل و أكثر الفلاسفة إلى حسن بعثة الأنبياء خلافا للبراهمة من الهند، و من يحذو حذوهم فإنّهم منعوا من حسنها،و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يجي به الرّسول إن خالف العقل فهو مردود و إن وافق ففي العقل غنية عنه فلا وجه لحسنها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القول باطل،لأنّ العقل لا يدرك جميع ما يصلح له و ينفعه و يضره،على البسط و التفصيل،بل كثيرا منها على الإجمال و الإبهام أيضا،على أنّ الفوائد التي ذكرها المتكلّمون و الحكماء في حسن بعثة الأنبياء تردّ ما ذهب إليه البراهمة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المحقق الطوسي في تجريد الإعتقاد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البعثة حسنة لاشتمالها على فوائد كمعاضدة العقل فيما يدلّ عليه،و استفادة الحكم فيما لا يدلّ،و إزاحة الخوف و استفادة الحسن و القبح و المنافع و المضار،و حفظ النوع الإنساني و تكميل أشخاصه بحسب استعداداتهم المختلفة،و تعليمهم الصنائع الخفيّة و الأخلاق و السّياسات و الأخبار بالعقاب و الثّواب فيحصل اللّطف للمكلّف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حسنها هل هي واجبة في الحكمة،قال العدلية أعني الإماميّة و المعتزلة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منعت الأشاعرة من وجوبها بناء على أصلها الفاسد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تقرير الطريق الذي أتى به الحكماء على الإجمال،هو أن نقول كلما كان صلاح النوع مطلوبا للّه تعالى كانت الشريعة واجبة،و كلما كانت الشريعة واجبة،كانت البعثة واجبة فكلما كان صلاح النوع مطلوبا فالبعثة واجبة،و على التفصيل ما ذكره زينون الكبير تلميذ أرسطاطاليس في رسالته في المبدأ و المعاد،و ما ذكره الشيخ في المقالة العاشرة من إلهيات الشفاء من الفصل الثّاني </w:t>
      </w:r>
    </w:p>
    <w:p>
      <w:pPr>
        <w:pStyle w:val="BookText"/>
        <w:rPr/>
      </w:pPr>
      <w:r>
        <w:rPr>
          <w:rFonts w:ascii="Amiri" w:hAnsi="Amiri" w:eastAsia="Amiri" w:cs="Amiri"/>
          <w:color w:val="111111"/>
          <w:sz w:val="28"/>
          <w:sz w:val="28"/>
          <w:szCs w:val="28"/>
          <w:rtl w:val="true"/>
          <w:lang w:bidi="ar-SA"/>
        </w:rPr>
        <w:t>إلى الخامس،و في الإشارة الأولى من النمط التّاسع من الإرشادات و التنبيهات،و غيرهم من الحكماء الشامخين في مؤلفاتهم الحكمية،و نأتي بما في الإشارات و شرحه للعلاّمة الطوسي فإنهما وافيان في المقصود مع جزالة اللّفظ و رزانة النظم قال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لم يكن الإنسان بحيث يستقلّ وحده بأمر نفسه إلا بمشاركة آخر من بني جنسه،و بمعاوضة و معارضة تجريان بينهما،يفرغ كلّ واحد منهما لصاحبه عن مهم لو تولاه بنفسه لازدحم على الواحد كثير،و كان ممّا يتعسر إن أمكن،وجب أن يكون بين النّاس معاملة و عدل،يحفظه شرع يفرضه شارع متميز باستحقاق الطاعة،لاختصاصه بآيات تدلّ على أنّها من عند ربّه،و وجب أن يكون للمحسن و المسي جزاء من عند القدير الخبير فوجب معرفة المجازي و الشارع،و مع المعرفة سبب حافظ للمعرفة ففرضت عليهم العبادة المذكورة للمعبود،و كرّرت عليهم ليستحفظ التذكير بالتكرير حتّى استمرت الدعوة إلى العدل المقيم لحياة النوع،ثمّ لمستعمليها بعد النفع العظيم في الدّنيا الأجر الجزيل في الأخر،ثمّ زيد للعارفين من مستعمليها المنفعة التي خصّوا بها فيما هم مولّون وجوههم شطره،فانظر إلى الحكمة ثمّ إلى الرّحمة و النعمة تلحظ جنابا تبهرك عجائبه ثمّ أقم و استقم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الطوسي في شرحه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أثبت النبوّة و الشريعة و ما يتعلّق بهما على طريقة الحكماء و ذلك مبني على 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تقريرها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لا يستقل وحده بأمور معاشه،لأنّه يحتاج إلى غذاء و مسكن و سلاح لنفسه و لمن يعوله من أولاده الصغار و غيرهم،و كلّها صناعيّة لا يمكن أن يرتّبها صانع واحد،إلا في مدّة لا يمكن أن يعيش تلك المدة فاقدا إياها،أو يتعسر إن أمكن،لكنّها تتيسّر لجماعة يتعاونون و يتشاركون في تحصيلها،يفزع كل واحد منهم لصاحبه عن ذلك فيتم بمعارضة و هي أن يعمل كلّ واحد مثل ما يعمله الآخر،و معاوضة و هي أن يعطي كلّ واحد صاحبه من عمله بازاء ما يأخذه منه من عمله،فإذن الإنسان بالطبع محتاج في تعيشه إلى الإجتماع مؤد إلى صلاح حاله،و هو المراد من قولهم الإنسان مدني بالطبع،و التمدن في اصطلاحهم هو هذا الإجتماع فهذه 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اجتماع النّاس على التعاون لا ينتظم إلا إذا كان بينهم معاملة و عدل،لأنّ كلّ واحد يشتهي ما يحتاج إليه و يغضب على من يزاحمه في ذلك،و تدعوه شهوته و غضبه إلى الجور على غيره،فيقع من ذلك الهرج و يختلّ أمر الإجتماع،أما إذا كان معاملة و عدل متفق عليهما لم يكن كذلك،فإذن لا بد منهما،و المعاملة و العدل لا يتناولان الجزئيات الغير المحصورة إلا إذا كانت لها قوانين كلّية و هي الشرع،فإذن لا بدّ من شريعة،و الشريعة في اللّغة مورد الشاربة،و إنّما سمّي المعنى المذكور بها لاستواء الجماعة في الإنتفاع منه و هذه قاعدة ثانية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الشرع لا بدّ له من واضع يقنّن تلك القوانين و يقرّرها على الوجه الذي ينبغي و هو الشّارع،ثمّ إنّ النّاس لو تنازعوا في وضع الشرع لوقع الهرج المحذور منه،فإذن يجب أن يمتاز </w:t>
      </w:r>
    </w:p>
    <w:p>
      <w:pPr>
        <w:pStyle w:val="BookText"/>
        <w:rPr/>
      </w:pPr>
      <w:r>
        <w:rPr>
          <w:rFonts w:ascii="Amiri" w:hAnsi="Amiri" w:eastAsia="Amiri" w:cs="Amiri"/>
          <w:color w:val="111111"/>
          <w:sz w:val="28"/>
          <w:sz w:val="28"/>
          <w:szCs w:val="28"/>
          <w:rtl w:val="true"/>
          <w:lang w:bidi="ar-SA"/>
        </w:rPr>
        <w:t>الشارع منهم باستحقاق الطاعة ليطيعه الباقون في قبول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استحقاق الطاعة إنّما يتقرر بآيات تدلّ على كون تلك الشريعة من عند ربّه،و تلك الآيات هي معجزاته و هي إمّا قولية و إمّا فعلية، و الخواصّ للقوليّة أطوع،و العوام للفعلية أطوع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تتم الفعلية مجرّدة عن القوليّة لأنّ النبوّة و الإعجاز لا يحصلان من غير دعوة إلى خير،فإذن لا بدّ من شارع هو نبيّ معجزة و هذه قاعدة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العوام و ضعفاء العقول يستحقرون اختلال عدل النّافع،في أمور معاشهم بحسب النّوع عند استيلاء الشوق عليهم إلى ما يحتاجون إليه بحسب الشخص،فيقدمون على مخالفة الشرع،و إذا كان للمطيع و العاصي ثواب و عقاب أخرويان يحملهم الرجاء و الخوف على الطاعة و ترك المعصية، فالشريعة لا تنتظم بدون ذلك انتظامها به،فإذن وجب أن يكون للمحسن و للمسي جزاء من عند الإله القدير على مجازاتهم،الخبير بما يبدونه أو يخفونه من أفكارهم و أقوالهم و أفعالهم،و وجب أن يكون معرفة المجازي و الشارع واجبة على الممتثلين للشريعة في الشريعة،و المعرفة العامّية قلما تكون يقينيّة،فلا تكون ثابتة فوجب أن يكون معها سبب حافظ لها و هو التذكار المقرون بالتكرار، و المشتمل عليهما إنما تكون عبادة مذكّرة للمعبود،مكررة في أوقات متتالية كالصلوات و ما يجري مجراها،فإذن يجب أن يكون النبي داعيا إلى التصديق بوجود خالق مدبّر خبير،و إلى الإيمان بشارع مبعوث من قبله صادق،و إلى الإعتراف بوعد و وعيد أخرويين،و إلى القيام بعبادات يذكر فيها الخالق بنعوت جلاله،و إلى الإنقياد لقوانين شرعيّة يحتاج إليها النّاس في معاملاتهم،حتّى تستمرّ بذلك الدّعوة إلى العدل المقيم لحياة النّوع و هذه قاعدة 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جميع ذلك مقدّر في العناية الأولى لاحتياج الخلق إليه،فهو موجود في جميع الأوقات و الأزمنة،و هو المطلوب و هو نفع لا يتصور نفع أعمّ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أضيف لممثلي الشرع إلى هذا النفع العظيم الدنياوي الأجر الجزيل الأخروي حسب ما وعده،و أضيف للعارفين منهم إلى النفع العاجل و الأجر الآجل الكمال الحقيقي المذكور،فانظر إلى الحكمة و هي تبقية النظام على هذا الوجه،ثمّ إلى الرّحمة و هو إيفاء الأجر الجزيل بعد النفع العظيم،و إلى النعمة و هي الإبتهاج الحقيقي المضاف إليهما،تلحظ جناب مفيض هذه الخيرات جنايا تبهرك عجائبه،أي تغلبك و تدهشك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أقم أي أقم الشرع،و استقم أي في التوجه إلى ذلك الجناب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علم ذلك فلنرجع إلى بيان سائر فقرات الحديث،قوله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يعبّرون عنه إلى خلقه و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 في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عبّرت عن فلان إذا تكلمت عنه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أنّ الأصل الأوّل فيما يسنّه هذا السانّ المعدّل الإلهي هو إيقاظ فطرة النّاس من نوم الغفلة عن مبدئ العالم عزّ و جلّ،و إنارة عقولهم من أنوار المعرفة به تعالى،و إثارة نفوسهم إلى الوصول ببابه و الحضور إلى جنابه،فإنّ الإيمان باللّه أصل شجرة الدّين،و أساس بنيان السّنة و الشريعة،و سائر الأصول و الفروع متفرع عليه،فمن عرف اللّه حقّ معرفته عرف أنّ له صفات عليا </w:t>
      </w:r>
    </w:p>
    <w:p>
      <w:pPr>
        <w:pStyle w:val="BookText"/>
        <w:rPr/>
      </w:pPr>
      <w:r>
        <w:rPr>
          <w:rFonts w:ascii="Amiri" w:hAnsi="Amiri" w:eastAsia="Amiri" w:cs="Amiri"/>
          <w:color w:val="111111"/>
          <w:sz w:val="28"/>
          <w:sz w:val="28"/>
          <w:szCs w:val="28"/>
          <w:rtl w:val="true"/>
          <w:lang w:bidi="ar-SA"/>
        </w:rPr>
        <w:t>و أسماء حسنى لائقة بذاته،و أنّه تعالى واجب الوجود لا يشارك شيئا من الأشياء في ماهيته،و قيوم بري عن جميع أنحاء التعلق بالغير و أنّه تعالى لم يخلق العالم و آدم عبثا،فإنّ العبث قبيح لا يتعاطاه المبدأ الحكيم،و المبدأ الحكيم تعالى عن أن يترك النّاس حيارى،و لا يهديهم سبيل الخير و الهدى و ما يوجب لهم عنده الزلفى،فلا بدّ من وجوب التكليف في الحكمة و إلاّ فكان مغريا بالقبيح،تعالى عن ذلك لأنّه خلق في العبد الشهوة و الميل إلى القبائح و النفرة و التأبي عن الحسن،فلو لم يقرر عبده عقله و لم يكلّفه بوجوب الواجب و قبح القبيح و يعده و يتوعده،لكان مغريا له بالقبيح و الإغراء بالقبيح قبيح،و التكليف لا يتم إلاّ بالإعلام،و هو لا يتم إلا بإرسال الرّسل المؤدبين بآدابه المؤيدين من عنده،بأمور قدسيّة و كرامات إلهية و معجزات و خوارق عادات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من هدي عقله إلى جناب الرّب،هدي إلى ما يتفرّع عليه،فقد أفلح و سعد و فاز، و لذا ترى من سنّة الأنبياء أنّ أوّل ما لقّنوا عباد اللّه كلمة لا إله إلاّ اللّه،و المروي عن خاتمهم 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تفلحوا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يجب على اللسان تلقين جميع النّاس معرفته تعالى على الوجه الذي لا يفهمه إلاّ الأوحدي من النّاس،الحكيم المتألّه المرتاض في الفنون و العلوم،فإنّ معاشر الأنبياء بعثوا ليكلّموا النّاس على قدر عقولهم،و لا ريب أنّ الإدراكات و النيل إلى المعارف و العلوم يتفاوت بحسب مراتب النّاس في صفاء نفوسهم و صقالتها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في إلهيات الشفاء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الأصل الأوّل فيما يسنّه تعريفه إيّاهم أنّ لهم صانعا واحدا قادرا و أنّه عالم بالسرّ و العلانية،و أنّه من حقّه أن يطاع أمره،فإنّه يجب أن يكون الأمر لمن له الخلق،و أنه قد أعدّ لمن أطاعه المعاد المسعد و لمن عصاه المعاد المشقي،حتّى يتلقّى الجمهور رسمه المنزل على لسانه من الإله و الملائكة بالسمع و الطاعة،و لا ينبغي له أن يشغلهم بشي من معرفة اللّه فوق معرفة أنّه واحد حق لا شبيه له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أن يعدّي بهم إلى أن يكلفهم أن يصدّقوا بوجوده و هو غير مشار إليه في مكان،و لا منقسم بالقول و لا خارج العالم و لا داخله و لا شيء من هذا الجنس،فقد عظم عليهم الشغل و شوّش فيما بين أيديهم الدّين و أوقعهم فيما لا تخلّص عنه،إلاّ لمن كان المعان الموفق الذي يشذ وجوده و يندر كونه،فإنّه لا يمكنهم أن يتصوروا هذه الأحوال على وجهها إلاّ بكدّ،و إنّما يمكن القليل منهم أن يتصوروا حقيقة هذا التوحيد و التنزيه،فلا يلبثوا أن يكذّبوا بمثل هذا الموجود و يقعوا في تنازع، و ينصرفوا إلى المباحثات و المقايسات بمثل التي تصدّهم عن أعمالهم المدنية،و ربما أوقعهم في آراء مخالفة لصلاح المدنية و منافية لواجب الحق،و كثرت فيهم الشكوك و الشبه و صعب الأمر على السانّ في ضبطهم،فما كل بميسّر له في الحكمة الإلهيّة،و لا السانّ يصلح له أن يظهر أنّ عنده حقيقة يكتمها عن العامّة،بل يجب أن لا يرخّص في تعرض شيء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يجب أن يعرّفهم جلال اللّه </w:t>
      </w:r>
    </w:p>
    <w:p>
      <w:pPr>
        <w:pStyle w:val="BookText"/>
        <w:rPr/>
      </w:pPr>
      <w:r>
        <w:rPr>
          <w:rFonts w:ascii="Amiri" w:hAnsi="Amiri" w:eastAsia="Amiri" w:cs="Amiri"/>
          <w:color w:val="111111"/>
          <w:sz w:val="28"/>
          <w:sz w:val="28"/>
          <w:szCs w:val="28"/>
          <w:rtl w:val="true"/>
          <w:lang w:bidi="ar-SA"/>
        </w:rPr>
        <w:t>تعالى و عظمته برموز و أمثلة من الأشياء التي هي عندهم جليلة و عظيمة،و يلقى إليهم مع هذا القدر، أعني أنّه لا نظير له و لا شريك له و لا 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يجب أن يقرر عندهم أمر المعاد،على وجه يتصورون كيفيته،و تسكن إليه نفوسهم، و يضرب للسعادة و الشقاوة أمثالا ممّا يفهمونه و يتصورونه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الحق في ذلك فلم يلح لهم منه إلا أمرا مجملا،و هو أنّ ذلك شيء لا عين رأته و لا أذن سمعته،و أنّ هناك من اللّذة ما هو ملك عظيم و من الألم ما هو عذاب 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قال زينون الكبير تلميذ أرسطاطاليس في رسالته في المبدأ و 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يضع السنن و الشرائع و يأخذ الأمّة بالترغيب و الترهيب،يعرّفهم أنّ لهم إلها مجازيا لهم على أفعالهم يثيب على الخير و يعاقب على الشر،و لا يكلّفهم بعلم ما لا يحتملونه،فإنّ هذه الرتبة هي رتبة العلم أعلى من أن يصل إليها كلّ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معلمي أرسطاطاليس حكاية عن معلمه أفلاطون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شاهق المعرفة أشمخ من أن يطير إليه كلّ طائر،و سرادق البصيرة أحجب من أن يحوم حوله كلّ سائر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حبيب اللّه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 الشيخ الرّئيس قد لاحظ عبارة زينون فيما قاله في آخر النمط التاسع من الإشارات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جناب الحقّ عن أن يكون شريعة لكل وارد أو يطّلع عليه إلاّ واحدا بعد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يدلّونهم على مصالحهم و منافعهم و ما به بقاؤهم و في تركه فناؤهم ذلك لما مرّ آنفا من أنّ الإنسان مدنى بالطبع محتاج في تعيشه و بقائه إلى اجتماع،فلا بد لهم من سانّ معدّل يدبّر أمورهم و يعلّمهم طريق المعيشة في الدّنيا و النجاة من العذاب في العقبى،و لو لا هذا السانّ لوقع الهرج و اختل أمر الإجتماع و لزم مفاسد كثيرة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بعضها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نعم ما قال الشيخ في الشفاء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فالحاجة إلى هذا الإنسان في أن يبقي نوع الناس،و يتحصّل وجوده أشدّ من الحاجة إلى إنبات الشعر على الأشفار و على الحاجبين،و تقعير الأخمص من القدمين و أشياء أخرى من المنافع التي لا ضرورة فيها في البقاء،بل أكثر ما لها أنّها تنفع في البقاء، و وجود الإنسان الصالح لأن يسنّ و يعدّل ممكن،فلا يجوز أن تكون العناية الأولى تقتضي تلك المنافع،و لا تقتضي هذه التي هي أسّها،و لا أن يكون المبدأ الأوّل و الملائكة بعده يعلم ذلك و لا يعلم هذا،و لا أن يكون ما يعلمه في نظام الخير الممكن وجوده الضروري حصوله،لتمهيد نظام الخير و لا يوجد بل كيف يجوز أن يوجد،و ما هو متعلق بوجوده مبني على وجوده موجود فواجب إذن أن يوجد نبيّ</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يدلونهم على مصالحهم،إشارة إلى ما ذهب إليه العدلية من أنّ الأحكام الإلهية متفرعة على مصالح و مفاسد لا كما مال إليه الأشعري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فثبّت الآمرون و الناهون عن الحكيم العليم في خلقه و المعبّرون عنه جلّ و 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نتيجة ما قدّم من المقدّمات البرهانية العقلية المستحكمة المباني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أنّ لنا صانعا،و الثّانية أنّه متعال عن أوصاف مخلوقه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يجز أن يشاهده خلقه و يباشروه فلا بدّ من وسائط،الثالثة أنّه حكيم عالم بوجوه الخير و المنفعة في النّظام و سبيل المصلحة للخلائق في المعيشة و القوام و البقاء و الدوام، و الحكيم لا يخلّ بالواجب،الرابعة أنّ الإنسان مدني بالطبع فلا بدّ له من سانّ معدل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الأنبياء و صفوته من خلقه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في هذه الفقرات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أنّ النبيّ لا بدّ أن يكون بشرا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مشاركتهم لهم في الخلق و التركيب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أنه مع البشريّة يجب أن يكون متميزا من سائر النّاس بأوصاف قدسية خلقا و خلقا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مشاركين للنّاس في شيء من أحوالهم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أعني كونه من جنس البشر فلوجوه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أنس النّاس به فإنّ الجنس إلى الجنس يميل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في حالتهم العادية لا يستطيعون أن يروا الملك في صورته التي خلق عليها،لأنه روحاني الذات و القوة البشرية لا تقوى على رؤية الملك،بل الجن ما لم يتجسما و يتمثلا بالأجسام الكثيفة و الأمثال المرئية و إن كانا يريانا،كما قال تعالى في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يَراكُمْ هُوَ وَ قَبِيلُهُ مِنْ حَيْثُ لا تَرَوْنَهُمْ بل أبصارنا لا تقوى على رؤية بعض الأجسام من عالمنا هذا أيضا كالهواء،و العناصر البسيطة التي يتألف منها الهواء فكيف تقدر على رؤية ما هو ألطف من الهواء كالجنّ،و ما هو ألطف من الجن كالملك و ما هو ألطف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فرض أن يتمثل الملك أو يتجسد أو يتجسّم بحيث عاينه النّاس لكان في صورة البشر أيضا للوجهين المتقدّمين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جَعَلْناهُ مَلَكاً لَجَعَلْناهُ رَجُلاً وَ لَلَبَسْنا عَلَيْهِمْ ما يَلْبِسُونَ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لذلك كان جبرئيل يأتي النّبي في صورة دحية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الملائكة الذين دخلوا على إبراهيم في صورة الضيفان حتى قدّم إليه عجلا جسدا،و كذلك الذين أتوا لوطا،و كذلك لمّا تسوّر المحراب على داود الملكان،كانا في صورة رجلين يختصمان إليه،و جبرئيل تمثل لمريم بشرا سويّا،نعم يمكن للأنبياء أن يروا بقوتهم القدسيّة الملائكة و أشباههم على صورتهم الأصلية،كما جاءت عدّة روايات أنّ خاتمهم رأى جبرئيل على صورته الأصليّة مرّتين و سيأتي الكلام في ذلك في خواص الأنبياء</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لو كان ملكا و إن تجسم بشرا لم تتم الحجة على النّاس،و لا تسلم 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العقول و لا تنقاد النفوس،لأنه إن ظهرت أية معجزة منه لقالوا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لنا مثل ما كان لك من القدرة و القوة و العلم،و غيرها من الصفات القاهرة على صفات البشر لفعلنا مثل فعلك،فتقوى الشبهات من هذه الجهة،و بذلك علم ضعف ما تخيّل ضعفاء العقول من النّاس،أنّ الأنبياء إذا كانوا من طائفة الملائكة من حيث إنّ علومهم أكثر و قدرتهم أشدّ و مهابتهم أعظم،و امتيازهم عن الخلق أكمل و الشبهات و الشكوك في نبوّتهم و رسالتهم أقل،و الحكيم إذا أراد تحصيل مهم فكلّ شيء كان أشدّ إفضاء إلى تحصيل ذلك المطلوب 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الوجوه الثلاثة ما أجاب بها رسول اللّه مشركي قريش،لمّا جادلوه و احتجوا عليه بقولهم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نبيّا لكان معك ملك يصدّقك و نشاهده،و لو أراد اللّه أن يبعث إلينا نبيّا لكان إنّما يبعث إلينا ملكا لا بشرا مثلنا،كما هو المروي في الاحتجاج للطبرسي رضوان اللّه عليه و البحار و كثير من كتب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كان قاعدا ذات يوم بمكّة بفناء الكعبة،إذ اجتمع جماعة من رؤساء قريش منهم الوليد بن المغيرة المخزومي و أبو البختري بن هشام و أبو جهل بن هشام و العاص بن وائل السهمي،و عبد اللّه بن أبي أميّة المخزومي،و كان معهم جمع ممّن يليهم كثير و رسول اللّه في نفر من أصحابه يقرأ عليهم كتاب اللّه و يؤدي إليهم عن اللّه أمره و نهيه،فقال المشركون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استفحل أمر محمّد و عظم خطبه فتعالوا نبدأ بتقريعه و تبكيته و توبيخه و الاحتجاج عليه و إبطال ما جاء به،ليهون خطبه على أصحابه و يصغر قدره عندهم،فلعلّه ينزع عمّا هو فيه من غيّه و باطله و تمرّده و طغيانه،فإن انتهى و إلاّ عاملناه بالسيف الباتر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الذي يلي كلامه و مجادلته؟قال عبد اللّه بن أبي أميّة المخزومي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إلى ذلك،أفما ترضاني له قرنا حسيبا و مجادلا كفيّا؟</w:t>
      </w:r>
    </w:p>
    <w:p>
      <w:pPr>
        <w:pStyle w:val="BookText"/>
        <w:rPr/>
      </w:pPr>
      <w:r>
        <w:rPr>
          <w:rFonts w:ascii="Amiri" w:hAnsi="Amiri" w:eastAsia="Amiri" w:cs="Amiri"/>
          <w:color w:val="111111"/>
          <w:sz w:val="28"/>
          <w:sz w:val="28"/>
          <w:szCs w:val="28"/>
          <w:rtl w:val="true"/>
          <w:lang w:bidi="ar-SA"/>
        </w:rPr>
        <w:t>قال أبو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فأتوه بأجمعهم فابتدأ عبد اللّه بن أبي أميّة المخزومي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لقد ادعيت دعوى عظيمة و قلت مقالا هائلا،زعمت أنّك رسول اللّه ربّ العالمين، و ما ينبغي لربّ العالمين و خالق الخلق أجمعين،أن يكون رسوله مثلك بشرا مثلنا،تأكل ممّا نأكل و تمشي في الأسواق كما نمشي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ساق الحديث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المخزومي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كنت نبيّا لكان معك ملك يصدّقك و نشاهده،بل لو أراد اللّه أن يبعث إلينا نبيّا لكان إنّما يبعث إلينا ملكا،لا بشرا مثلنا،ما أنت يا محمّد إلاّ مسحورا و لست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ساق الحديث إلى أن قال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كنت نبيّا لكان معك ملك يصدّقك و نشاهده،بل لو أراد أن يبعث إلينا نبيا لكان إنّما يبعث لنا ملكا لا بشرا مثلنا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الملك لا تشاهده حواسكم،لأنه من جنس هذا الهواء لاعيان منه و لو شاهدتموه بأن يزاد في قوى أبصاركم لقلتم ليس هذا ملكا بل هذا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بشر،لأنه إنّما كان يظهر لكم بصورة البشر الذي قد ألفتموه،لتفهموا عنه مقالته و تعرفوا خطابه و مراده،فكيف كنتم تعلمون صدق الملك و أنّ ما يقوله حق؟بل إنّما بعث اللّه بشرا و أظهر على يده المعجزات،التي ليست في طبائع البشر الذين قد علمتم ضمائر قلوبهم،فتعلمون بعجزكم عما جاء به أنّه معجزة،و أنّ ذلك شهادة من اللّه بالصدق له،و لو ظهر لكم ملك و ظهر على يده ما تعجز عنه البشر،لم يكن في ذلك ما يدلكم أنّ ذلك لكم،ليس في طبائع سائر أجناس الملائكة حتّى يصير ذلك معجزا،ألا ترون أنّ الطيور التي تطير ليس ذلك منها بمعجزة،لأن لها أجناسا تقع منها مثل طيرانها و لو أنّ آدميّا طار كطيرانها كان ذلك معجزا،فاللّه عزّ و جلّ سهّل عليكم الأمر و جعله بحيث يقوم عليكم حجّته و أنتم تقترحون عمل الصّعب الذي لا 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إلاّ رجل مسحور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أكون كذلك و قد تعلمون أنّني في صحة التميز و العقل فوقكم،فهل جرّبتم عليّ منذ نشأت إلى أن استكملت أربعين سنة خزية أو زلّة أو كذبة أو خيانة أو خطأ من القول أو سفها من الرأي،أتظنّون أنّ رجلا يعتصم طول هذه المدّة بحول نفسه و قوّتها أو بحول اللّه و قوّته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الحديث بطوله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الأمر الثّاني أعني أنّ النبيّ مع البشريّة،يجب أن يكون متميزا عن سائر النّاس،بأوصاف قدسيّة،فأشار إليها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الأنبياء صفوته من خلقه أوّلا،و أنّهم حكماء مؤدّبين في الحكمة ثانيا، و مبعوثين بها ثالثا،و غير مشاركين للنّاس على مشاركتهم لهم في الخلق و التركيب في شيء من أحوالهم رابعا،مؤيدون عند الحكيم العليم بالحكمة 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أمور لا بدّ للنّاظر من البحث عنها و النيل إلى حقيقة مغزاها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الأنبياء لكونهم سفراء له تعالى إلى خلقه،و أمناؤه على وحيه و خلفاؤه لا بدّ من أن يكونوا متّصفين بالأوصاف القدسيّة الإلهيّة،و متخلّقين بالأخلاق الرّبوبيّة،فإنّ الخليفة لا بدّ و أن يكون موصوفا بصفات المستخلف،حتّى يتحقّق له إسم الخلافة،و العناية الأزليّة تأبى بعث من لم يكن كذلك،لبعده عن الإتّصاف بصفات الحق و الإتّصال بحضرة 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الحكماء و منهم الشيّخ في الشّفاء،أنّ النّفس الناطقة كمالها الخاصّ بها أن يصير عالما عقليا مرتسما فيها صور الكلّ و النّظام المعقول في الكلّ،و الخير الفائض في الكل،و أفضل النّاس من استكملت نفسه عقلا بالفعل محصلا و للأخلاق التي تكون فضائل عمليّة،و أفضل هؤلاء هو المستعدّ لمرتبة النبوّة،و هو الذي في قواه النّفسانيّة خصائل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يعلم جميع المعلومات أو أكثرها من عند اللّه،و أن تطيعه مادة الكائنات بإذن اللّه،و أن يسمع كلام اللّه و يرى ملائكة اللّه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العلم بجميع المعلومات و الإطّلاع على الأمور الغائبة من غير كسب و فكر،فيحصل من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صفاء جوهر النفس و شدّة صقالتها و نورانيتها الموصل لها إلى المبادئ العالية و شدّة الإتّصال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إطاعة مادّة الكائنات فبسبب شدّة انسلاخهم عن النواسيت الإنسانيّة،تدوم عليهم الإشراقات العلويّة بسبب الإستضاءة بضوء القدس و الإلف بسنا المجد فتطيعهم المادة العنصريّة القابلة للصور المفارقة فيتأثر المواد عن أنفسهم كما يتأثر أبدانهم عنها،فلهذا يكون دعاؤهم مسموعا في العالم الأعلى و القضاء السابق،و يتمكن في أنفسهم نور خلاّق به يقدرون على بعض الأشياء التي يعجز عنها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 في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رَسُولاً إِلى بَنِي إِسْرائِيلَ أَنِّي قَدْ جِئْتُكُمْ بِآيَةٍ مِنْ رَبِّكُمْ أَنِّي أَخْلُقُ لَكُمْ مِنَ الطِّينِ كَهَيْئَةِ الطَّيْرِ فَأَنْفُخُ فِيهِ فَيَكُونُ طَيْراً بِإِذْنِ اللّهِ وَ أُبْرِئُ الْأَكْمَهَ وَ الْأَبْرَصَ وَ أُحْيِ الْمَوْتى بِإِذْنِ اللّهِ وَ أُنَبِّئُكُمْ بِما تَأْكُلُونَ وَ ما تَدَّخِرُونَ فِي بُيُوتِكُمْ إِنَّ فِي ذلِكَ لَآيَةً لَكُمْ إِنْ كُنْتُمْ مُؤْمِنِينَ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الخصلة الثالثة فلأنّ الأنبياء لهم نفوس مقدسّة،قلّت شواغلها عن الحواس الظاهرة، فتخلّصت بذلك عن المادّة الجسمانيّة،فلم يكن بينها و بين الأنوار حجب و لا شواغل لأنّها من لوازم المادّة،فإذا تخلّصت النّفس عن تعلقاتها كانت مشاهدة للأنوار و المفارقات البريئة عن الشوائب الماديّة و اللّواحق الغريبة،و لذا يكونوا مشاهدين للملائكة على صورهم بقوتهم القدسية،سامعين لكلامهم،قابلين لكلام اللّه تعالى بطريق الوحي،و معلوم أنّ المادّة التي تقبل هذه الخصائل و الكمالات تقع في قليل من الأمزجة،و لذا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الأنبياء و صفوته من خلقه،فمزاجهم أعدل الأمزجة الإنسانية،و نفسهم الفائضة من الأوّل تعالى ألطف و أشدّ و أقوى و أوسع وجودا من غيرها، فهم غير مشاركين للنّاس على مشاركتهم لهم في الخلق و التركيب في شيء من أحوالهم،و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شيء من أحوالهم،تتعلّق بقوله غير مشاركين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اللّه جعل المزاج الإنساني أعدل الأمزجة،لتستوكره نفسه الناطقة التي هي أشرف النّفوس،و لا بدّ أن يكون و كرها لائقا لها،و قال المعلّم الثّاني أبو نصر الفارابي في المختصر الموسوم بعيون المسائل كما نقله عنه المحقّق الطوسي في آخر النّمط الثاني من شرحه على الإشارات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حكمة الباري تعالى في الغاية،لأنّه خلق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بها العناصر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أظهر منها الأمزجة المختلفة،و خص كل مزاج بنوع من الأنواع،و جعل كلّ مزاج كان أبعد عن الإعتدال سبب كلّ نوع،كان أبعد عن الكمال،و جعل النّوع الأقرب من الإعتدال مزاج البشر حتّى يصلح لقبول النّفس النّاطقة انتهى</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كما أنّ النفس الناطقة مميّزة عن سائر النفوس بآثار و أفعال تختصّ بها،و لا بد أن يكون مزاجها المتعلق بها أعدل من غيره كذلك الأنبياء الذين هم غير مشاركين للنّاس،على مشاركتهم لهم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الخلق و التركيب في شيء من أحوالهم و أفعالهم،لا بدّ من أن يكون مزاجهم أعدل الأمزجة الإنسانيّة اللائق بنفوسهم القدسية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الأنبياء بعضهم أفضل من بعض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الرُّسُلُ فَضَّلْنا بَعْضَهُمْ عَلى بَعْضٍ مِنْهُمْ مَنْ كَلَّمَ اللّهُ وَ رَفَعَ بَعْضَهُمْ دَرَجاتٍ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بدّ من أن يكونوا متفاوتين في اعتدال المزاج و صفاء النّفس النّاطقة القدسية وسعتها الوجوديّة،و كذا الكلام في خاتمهم الذي هو أكمل موجود في النّوع الإنساني و أوتي جوامع الكلم التي هي أمّهات الحقائق الإلهيّة و الكونيّة،و لذا كان الرّوح المحمّدي أوّل دليل على ربّه،لأنّ الربّ لا يظهر إلاّ بمربوبه و مظهره و كمالات الذات بأجمعها إنّما تظهر بوجوده الأكمل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لو كان موسى حيّا بين أظهركم ما حلّ له إلاّ أن يتبعني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حكماء مؤدّبين في الحكمة،أي أدّبهم اللّه تعالى في الحكمة،يقال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أدّبه إذا هذّبه و راض أخلاقه،و أدّبه في أمر إذا علّمه و راضه حتّى تأدّب فيه،و في الجامع الصّغير في أحاديث البشير النذير نقلا عن ابن عدي في الكامل عن ابن مسعود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أدبني ربّي فأحسن تأديبي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حيث أنّهم حكماء مؤدّبين في الحكمة و الحكمة هو العدل و الوسط في كلّ أمر،فهم على الجادة الوسطى،التي ليست النّجاة إلاّ بالإستقامة فيها،فمن اقتدى بهم واقتفى آثارهم فقد هدي إلى الصّراط المستقيم،فإنّ الحجج الإلهيّة في الحقيقة موازين للنّاس و نبيّ كلّ أمّة هو ميزان تلك الأمّة لأنّ ميزان كلّ شيء بحسبه هو المعيار الذي يعرف به قدره،وحدّه و صحته و سقمه و زيادته و نقصانه و استواؤه،فقد يكون ذلك الشي من الأجسام،فميزانه ما وضع من جنسه من الأحجار و غيرها، كالمّد و المنّ و المكاييل و الزرع و غيرها لتعيين وزن ذلك الشي و تقديره،و قد يكون ذلك الشي من الكلمات فيوزن صحتها و اعتلالها بميزانه الذي هو الفاء و العين و اللام،كما بيّن في علم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 المنطق يكون ميزانا لتمييز النتيجة الصحيحة من السقيمة،و علم العروض ميزانا للأشعار، و ميزان النّاس ما يوزن به قدر كل امرء و قيمته على حسب أعماله،و أخلاقه و عقائده و صفاته،و حيث أنّ الأنبياء بعثوا على الحق و لا يميلون عن العدل مقدار قطمير،و لا يصدر منهم سهو و لا نسيان، فهم معيار الحق و ميزان الصّدق و فيصل الأمور،فمن تأسّى بهم و حذا حذوهم فقد فاز فوزا عظيما و إلاّ فقد خسر خسرانا مبينا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ذكرنا على ما في الكافي عن الإمام الصادق من أنّه سئل عن قول اللّه وَ نَضَعُ الْمَوازِينَ الْقِسْطَ لِيَوْمِ الْقِيامَةِ </w:t>
      </w:r>
      <w:r>
        <w:rPr>
          <w:rStyle w:val="FootnoteAnchor"/>
          <w:rtl w:val="true"/>
        </w:rPr>
        <w:footnoteReference w:id="3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الأنبياء و الأوصياء</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في رواية أخرى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الموازين القسط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مؤيدون عند الحكيم العليم بالحكمة،أي كما أنّهم مؤدّبون في الحكمة كذلك مؤيّدون بالحكمة من عنده تعالى،تدلّ على صدق مقالته و جواز عدالته،ليميز الخبيث من الطيب و الحق من الباطل فلو لم يكونوا مؤيّدين بها من عنده تعالى بالحكمة أعني بالبينات و المعجزات القولية و الفعلية لما يفصل بين النبيّ و المتنبّي،قال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أَرْسَلْنا رُسُلَنا بِالْبَيِّناتِ وَ أَنْزَلْنا مَعَهُمُ الْكِتابَ وَ الْمِيزانَ لِيَقُومَ النّاسُ بِالْقِسْطِ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ثبت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 لما هدينا العقل بتلك المقدمات إلى هذا المطلب الأسنى،فدلّ أنّ الأرض لا تخلو في كلّ دهر و زمان من لدن خلق البشر إلى قيام القيامة،من حجّة إلهيّة،و دريت أنّ الخليفة في الأوّل قبل الخليقة،و في الآخر بعدها لئلا يحتجّ أحد على اللّه تعالى أنّه تركه بغير حجّة 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الخامس في الكافي بإسناده إلى منصور بن حازم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أجلّ و أكرم من أن يعرف بخلقه بل الخلق يعرفون باللّه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عرف أنّ له ربّا فقد ينبغي له أن يعرف أنّ لذلك الربّ رضا و سخطا،و أنّه لا يعرف رضاه و سخطه إلاّ بوحي أو رسول،فمن لم يأته الوحي فينبغي له أن يطلب الرسل فإذا لقيهم عرف أنّهم الحجّة و أنّ لهم الطاعة المفترضة،فقلت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تعلمون أنّ رسول اللّه كان هو الحجّة من اللّه على خلقه؟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 مضى من كان الحجة؟قالوا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فنظرت في القرآن فإذا هو يخاصم به المرجئ و القدري و الزنديق الذي لا يؤمن به حتّى يغلب الرّجال بخصومته،فعرفت أنّ القرآن لا يكون حجّة إلا بقيّم،فما قال فيه من شيء كان حقّا فقلت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قيّم القرآن؟فقالوا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مسعود قد كان يعلم و عمر يعلم و حذيفة يعلم،قلت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لا،فلم أجد أحدا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يعرف القرآن كلّه إلاّ عليّا و إذا كان الشي بين القوم فقال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 و قال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 و قال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 و قال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أدري فأشهد أنّ عليّا كان قيّم القرآن،و كانت طاعته مفروضة و كان الحجّة على النّاس بعد رسول اللّه،و أنّ ما قال في القرآن فهو حق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الحديث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مشتمل على مطالب عقليّة مهّدت للزوم الحجّة على النّاس،ما دامت الأرض باقية،يأمرهم بالخير و الصلاح و يهديهم إلى سبيل الرشاد،و لا بد أن يكون معه علم باللّه و آياته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تلك المطالب رتّبت على أسلوب بديع و أساس 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أنّ اللّه أجلّ و أكرم من أن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يعرف بخلقه بل الخلق يعرفون باللّه و ما أحسن هذا القول و أحلاه و يعلم منه أنّ منصور بن حازم كان حازما حاذقا في أصول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 من ذلك إما أنّ معرفة اللّه تعالى فطري غريزي فطرة اللّه التي فطر الناس عليها،و العقل وحده كاف في معرفته عزّ و جل و هو القائد إلى جنابه و أصول صفاته،فلا يحتاج الإنسان في معرفته تعالى إلى خلقه بما أعطاه من العقل يسلكه إلى الصراط المستقيم،قال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وَ 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 تَقْواها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تعالى أجل و أكرم من أن يعرف بخلقه،بل يعرف بالعقل الذي أعطاه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اللّه جلّ جلاله هو الغني القائم بالذات واجب الوجود في ذاته و صفاته و ما سواه ممكن مفتقر إليه و مستند به تعالى،ظاهر بظهوره و موجود بوجوده،و هو تعالى لإرتفاع مكانه و جلال كبريائه و شدّة وجوده و بساطته أجلّ من أن يعرف بخلقه،على أنّه تعالى لا حدّ عليه و لا ضدّ و لا ندّ حتّى يعرف بها،بل هو سبب كلّ شيء و علّته فهو الأوّل عند أولي الأبصار،فإنّ أوّل ما يعرف من عرفان كلّ شيء هو اللّه تعالى،قال سيد الموحدين عليّ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عرفت شيئا إلاّ و قد عرفت اللّه قبله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اعرفوا اللّه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 مولانا سيّد الشهداء أبي عبد اللّه الحسين في دعاء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يستدلّ عليك بما هو في وجوده مفتقر إليك،أيكون لغيرك من الظهور ما ليس لك حتّى يكون هو المظهر لك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تعرفت لكلّ شيء فما جهلك شيء،و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تعرفت إليّ في كلّ شيء فرأيتك ظاهرا في كلّ شيء فأنت الظاهر لكلّ شيء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تعالى أجل و أكرم من أن يعرف ذاته من جهة خلقه،بل لا يعرف غيره على الحقيقة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أنّه تعالى أجل و أكرم من أن يدرك عامة النّاس لطائف صنعه و دقائق حكمته و مصلحته في فعله و قوله،بل الخلق يعرفونها باللّه تعالى أي بإرساله الرسل و إنزاله الكتب و الظاهر أنّ خير الوجوه أوسطها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المطلب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عرف أنّ له ربّا عرف أنّ لذلك الربّ صفات قدوسية متعالية لائقة بجنابه،فلمّا عرف ذلك بنور العقل السليم و العقل السّليم يشتاق التقرب إلى جنابه،و يطلب ما يوصله ببابه،لأنّ الإنسان جبّل على النيل إلى السعادة و الميل عن الشقاوة،سيّما السعادة الدائمة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الأبديّة التي لا تحصل إلاّ بالتخلّق بأخلاق اللّه و الاتّصاف بصفاته العليا،و ليس كل طريق و فعل و قول بمقرب النّاس إليه تعالى بالضرورة،فيحتاج إلى هاد يهديه سبل الخير و ما فيه رضوانه تعالى و ما فيه سخطه،و لا يتأتى ذلك إلاّ بالوحي،و لا يوحى إلى كل واحد من آحاد النّاس لعدم قابلية كلّ واحد لذلك،فإنّ للنبوّة صفات خاصّة لا يتحملها إلاّ الأوحدي من النّاس،المؤيد من عند اللّه تبارك و تعالى كما حقق في محلّه،فالعقل السليم يطلب من اللّه تعالى إرسال الرسل،فلولا البعثة لكان اللّه تعالى ظالما لعباده،فإذا أوحى اللّه تعالى ما فيه خير البرية و سعادته و ما يوجب رضوانه تعالى و سخطه إلى رسول بالبراهين و المعجزات و البيّنات فيأخذ النّاس معالم دينه و معارف شريعته من الرسول،قال عزّ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بَعَثَ فِي الْأُمِّيِّينَ رَسُولاً مِنْهُمْ يَتْلُوا عَلَيْهِمْ آياتِهِ وَ يُزَكِّيهِمْ وَ يُعَلِّمُهُمُ الْكِتابَ وَ الْحِكْمَةَ و أنّ ما قال في القرآن و كانت طاعته مفروضة و كان الحجّة على النّاس بعد رسول اللّه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إِلى سَبِيلِ رَبِّكَ بِالْحِكْمَةِ وَ الْمَوْعِظَةِ الْحَسَنَةِ وَ جادِلْهُمْ بِالَّتِي هِيَ أَحْسَنُ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الحجّة على النّاس بعد خاتم النبيّين من هو؟و هذا المطلب في المقام هو الأهمّ لأنّ المسلمين اتفقوا في وجود من يكون حافظا للشرع من الزيادة و النقصان و للأمة من الظلم و الطغيان،كما علم على ما بينّاه في المباحث السالفة و إنّما الكلام في ذلك الحجّة بعد النّبيّ و هو إمّا الكتاب أو السنّة المتواترة أو الخبر الواحد أو الإجماع أو القياس أو البراءة الأصليّة أو الإستصحاب أو العالم القائم مقام النّبيّ،و الأخير أيضا على 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العالم مطلقا أو العالم المعصوم من الذنوب،المنزّه من العيوب،المنصوب من عند علاّم الغيوب،المؤيد بتأييدات سماوية،المهدي بهداية إلهيّة،و هذه وجوه محتملة في المقام لا بدّ للبصير الناقد أن ينظر فيها و يبحث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الكتاب فهو كما قال منصور بن حازم يخاصم به المرجئ و القدري و الزنديق الذي لا يؤمن به،حتّى يغلب الرجال بخصومته فالقرآن لا يكون حجّة إلاّ بقيّم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نزيدك بيانا في المقام حتّى يتبيّن الحق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ريب أنّ للّه تعالى في كل واقعة و في كلّ ما يحتاج إليه النّاس في معاشهم و معادهم حكما،و هي أمور غير متناهية و كذا لا ريب أنّ اللّه تعالى نزّل القرآن تبيانا لكلّ شيء كما نصّ به عزّ من قائل في سورة النحل آية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عَلَيْكَ الْكِتابَ تِبْياناً لِكُلِّ شَيْءٍ وَ هُدىً وَ رَحْمَةً وَ بُشْرى لِلْمُسْلِمِينَ ما فَرَّطْنا فِي الْكِتابِ مِنْ شَيْءٍ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ذلك روى ثقة الإسلام الكلينيّ قدّس سرّه،في أصول الكافي بإسناده عن مرازم عن أبي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أنزل في القرآن تبيان كلّ شيء،حتّى و اللّه ما نزّل اللّه شيئا يحتاج إليه العباد،حتّى لا يستطيع عبد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هذا أنزل في القرآن إلاّ و قد أنزله اللّه فيه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 بإسناده إلى عمرو بن قيس عن أبي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تعالى لم يدع شيئا تحتاج إليه الأمّة إلاّ أنزله في كتابه و بيّنه لرسوله و جعل لكلّ شيء حدّا،و جعل عليه دليلا يدلّ عليه و جعل على من تعدّى ذلك الحدّ حدّا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غيرهما من الأخبار الأخرى في ذلك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ريب أنّ القرآن لم يبيّن تلك الفروع و الأحكام الجزئية و كلّ ما يحتاج إليه النّاس في أمورهم الدينية و الدّنيوية على التفصيل و البسط،و هذا لا ينافي قوله عزّ و جلّ في الآيتين المذكورتين لأنّ الكتاب مشتمل على أصول كلّية،يستنبط منها الأحكام الجزئيّة و القوانين الإلهيّة من كان عارفا بها حقّ المعرفة،فلنقدّم لك مثالا في ذلك توضيحا للمراد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المفيد في إرشاده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يونس عن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 أتي بامرأة قد ولدت لستّة أشهر فهمّ برجمها فقال 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خاصمتك بكتاب اللّه خصمتك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حَمْلُهُ وَ فِصالُهُ ثَلاثُونَ شَهْراً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الْوالِداتُ يُرْضِعْنَ أَوْلادَهُنَّ حَوْلَيْنِ كامِلَيْنِ لِمَنْ أَرادَ أَنْ يُتِمَّ الرَّضاعَةَ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تممت المرأة الرّضاعة سنتين و كان حمله و فصاله ثلاثين شهرا،كان الحمل منها ستّة أشهر فخلّى عمر سبيل المرأة و ثبت الحكم بذلك،فعمل الصحابة و التابعون و من أخذ عنه إلى يومنا هذا انتهى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غيره من الوقائع التي قضى فيها أمير المؤمنين عليّ بكتاب اللّه مما يحير العقول،فهذا الحكم كان ثابتا في الكتاب المجيد و لكن لا تبلغه عقول الرّجال إلا الكمّل منهم الذين هداهم اللّه إليه و علّمهم معالم دينه،و جاءت الرّواية في ذلك في الكافي بإسناده عن المعلّى بن خنيس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أمر يختلف فيه إثنان إلاّ و له أصل في كتاب اللّه،و لكن لا تبلغه عقول الرّجال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نظير ما نقله المفيد جاء في الكافي للكليني بإسناده عن عليّ بن يقطين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المهدي أبا الحسن عن الخمر هل هي محرّمة في كتاب اللّه تعالى،فإنّ النّاس إنّما يعرفون النهي عنها و لا يعرفون التحريم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هي محرّمة في كتاب اللّه تعالى يا أمير المؤمنين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 موضع هي محرّمة في كتاب اللّه يا أبا الحسن؟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حَرَّمَ رَبِّيَ الْفَواحِشَ ما ظَهَرَ مِنْها وَ ما بَطَنَ وَ الْإِثْمَ وَ الْبَغْيَ بِغَيْرِ الْحَقِّ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ظهر منها،يعني زنا المعلن و نصب الرايات التي كانت ترفعها الفواجر للفواحش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بَطَنَ ،يعني ما نكح من الآباء لأنّ النّاس كانوا قبل أن يبعث النبيّ إذا كان للرجل زوجة و مات عنها،تزوجها ابنه من بعده إذا لم تكن أمه فحرّم اللّه تعالى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الإثم فإنها الخمر بعينها و قد قال اللّه تعالى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الْخَمْرِ وَ الْمَيْسِرِ قُلْ فِيهِما إِثْمٌ كَبِيرٌ وَ مَنافِعُ لِلنّاسِ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الإثم في كتاب اللّه فهي الخمر و الميسر و إثمهما أكبر كما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بن يقطين فهذه فتوى هاشمية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و اللّه يا أمير المؤمنين،الحمد للّه الذي لم يخرج هذا العلم منكم أهل البيت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صبر المهدي أن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 يا رافضي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حبيب اللّه الخوئي في شرح 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نظائرهما المروية عن أئمتنا المستنبطة من ضم الآيات القرآنية بعضها من بعض غير عزيز،و استبصر من هذا أنما يعرف القرآن من خوطب به، و أنّ القرآن يفسّر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عَلَيْكَ الْكِتابَ تِبْياناً لِكُلِّ شَيْءٍ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معلوم أنّ من الأشياء القرآن نفسه فهو تبيان لنفسه أيضا و لكن لا تبلغه عقول الرّجال كما دريت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للإستنباط من الكتاب رجالا عيّنهم اللّه لنا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رَدُّوهُ إِلَى الرَّسُولِ وَ إِلى أُولِي الْأَمْرِ مِنْهُمْ لَعَلِمَهُ الَّذِينَ يَسْتَنْبِطُونَهُ مِنْهُمْ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الكتاب محكما و متشابها و ناسخا منسوخا و عامّا و خاصّا و مبينا و مجملا،تمييزها و استنباط الفروع الجزئية و الأحكام الإلهيّة منها صعب مستصعب جدّا،بل خارج عن طوق البشر إلاّ من اختاره اللّه و علّمه فقه القرآن،و ملأ قلبه علما و فهما و حكما و نورا،و من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57" w:name="pg14795_157387"/>
    </w:p>
    <w:p>
      <w:pPr>
        <w:pStyle w:val="BookText"/>
        <w:rPr/>
      </w:pPr>
      <w:bookmarkEnd w:id="157"/>
      <w:r>
        <w:rPr>
          <w:rFonts w:ascii="Amiri" w:hAnsi="Amiri" w:eastAsia="Amiri" w:cs="Amiri"/>
          <w:color w:val="111111"/>
          <w:sz w:val="28"/>
          <w:sz w:val="28"/>
          <w:szCs w:val="28"/>
          <w:rtl w:val="true"/>
          <w:lang w:bidi="ar-SA"/>
        </w:rPr>
        <w:t xml:space="preserve">المجمل في الكتاب قوله تعالى وَ السّارِقُ وَ السّارِقَةُ فَاقْطَعُوا أَيْدِيَهُما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اليد يطلق على العضو المعروف إلى الأشاجع و إلى الزند و إلى المرفق و إلى المنكب، فيقال أدخلت يدي في الماء إلى الأشاجع و إلى الزند و إلى المرفق و إلى المنكب،و أعطيت بيدي و إنّما أعطاه بأنامله و كتبت بيدي و إنّما كتبه بأصابعه،و الاستعمال ظاهر في الحقيقة فيحصل الإشتراك و يأتي الإجمال في حدّ القطع،كما أنها مجملة في أنّ المراد قطع يدي السارق كلتيهما أو إحداهما، و على الثاني اليد اليمنى أو اليسرى و كذا في المقدار المسروق الذي تقطع فيه أيديهما،و في من تكررت منه السرقة بعد القطع أو قبل القطع و غيرها من أحكام السرقة المدوّنة في كتب الحديث و الفقه،و كذا غيره من الأحكام و الفرائض مثل فرض الصّلاة و الزّكاة و الصوم و الحجّ و الجهاد و حدّ الزنا و نظائرها،ممّا نزل في الكتاب مجملا فلا بدّ لها من مفسّر و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لو كان كتاب اللّه وحده بلا قيّم و مفسّر و مبيّن كافيا لما أمر اللّه تعالى بإطاعة الرّسول، و في عدّة مواضع من كتابه الكريم،كما حرّرناه من قبيل و دريت أن القائل حسبنا كتاب اللّه خبط خبط عشواء</w:t>
      </w:r>
      <w:r>
        <w:rPr>
          <w:rFonts w:eastAsia="Amiri" w:cs="Amiri" w:ascii="Amiri" w:hAnsi="Amiri"/>
          <w:color w:val="111111"/>
          <w:sz w:val="28"/>
          <w:szCs w:val="28"/>
          <w:rtl w:val="true"/>
          <w:lang w:bidi="ar-SA"/>
        </w:rPr>
        <w:t>.</w:t>
      </w:r>
    </w:p>
    <w:p>
      <w:pPr>
        <w:pStyle w:val="Heading2"/>
        <w:numPr>
          <w:ilvl w:val="1"/>
          <w:numId w:val="1"/>
        </w:numPr>
        <w:rPr/>
      </w:pPr>
      <w:bookmarkStart w:id="158" w:name="__RefHeading___Toc1819212_730472459"/>
      <w:bookmarkStart w:id="159" w:name="_Toc59"/>
      <w:bookmarkEnd w:id="158"/>
      <w:r>
        <w:rPr>
          <w:rtl w:val="true"/>
        </w:rPr>
        <w:t>في أنّ السّنة وحدها لا تكون حجّة إلا بقيم</w:t>
      </w:r>
      <w:bookmarkEnd w:id="159"/>
    </w:p>
    <w:p>
      <w:pPr>
        <w:pStyle w:val="BookText"/>
        <w:rPr/>
      </w:pPr>
      <w:r>
        <w:rPr>
          <w:rFonts w:ascii="Amiri" w:hAnsi="Amiri" w:eastAsia="Amiri" w:cs="Amiri"/>
          <w:color w:val="111111"/>
          <w:sz w:val="28"/>
          <w:sz w:val="28"/>
          <w:szCs w:val="28"/>
          <w:rtl w:val="true"/>
          <w:lang w:bidi="ar-SA"/>
        </w:rPr>
        <w:t>قال حبيب اللّه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السّنة فالكلام فيها الكلام في الكتاب،فإنّ كلام حجج اللّه تعالى دون كلام الخالق و فوق كلام المخلوق،و لكثير من الرّوايات إن لم نقل لجميعها وجوه محتملة،و قد يعارض بعضها،و لبعضها بطون علمية كالآيات القرآنيّة،فقد روى الصّدوق في المجلس الأوّل من أماليه بإسناده عن عمرو بن اليسع عن شعيب الحدّاد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الصّادق جعفر بن محمّد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حديثنا صعب مستصعب،لا يحتمله إلاّ ملك مقرب أو نبيّ مرسل،أو عبد امتحن اللّه قلبه للإيمان أو مدينة حصينة،قال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لشعيب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و أي شيء المدينة الحصينة؟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الصّادق عنها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القلب المجتمع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الروايات ليست بوافية في جميع الأحكام،على سبيل التنصيص في الجزئيات بل كلّيات أيضا،يستنبط منها تلك الفروع الجزئية،مع أنّ الروايات أكثرها منقولة بالمعنى،و لم يثبت بقاؤها على هيئتها التي صدرت عن المعصوم،أعني أنها لم تتواتر لفظا و إن تواتر مدلول كثير منها، حتّى ذهب الشهيد الثّاني في الدراية،إلى أنّ رواية واحدة يمكن ادعاء تواتره لفظا،حيث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التواتر يتحقق في أصول الشرائع كثيرا،و قليل في الأحاديث الخاصّة و إن تواتر مدلولها،حتّى قال أبو الصّلاح من سئل عن إبراز مثال لذلك أعياه طلبه،نعم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 متعمّدا فليتبوّء مقعده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ادعاء تواتره،فقد نقله عن النّبي من الصحابة الجم الغفير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المجلسي في مرآة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المعلوم أنّ الصّحابة و أصحاب الأئمّة لم يكونوا يكتبون الأحاديث عند سماعها،و يبعد بل يستحيل عادة حفظهم جميع الألفاظ على ما هي عليه،و قد سمعوها مرّة واحدة خصوصا في الأحاديث الطويلة،مع تطاول الأزمنة،و لهذا كثيرا ما يروى عنهم المعنى الواحد بألفاظ مختلفة،انتهى ما أردنا من نقل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القرآن الكريم فإنّه المنزّل من اللّه تعالى المحفوظ على هيئته التي نزلت بلا تغيير و تبديل في ألفاظه بلا خلاف،بل اتفق الكلّ من المسلمين و غيرهم على أنّ القرآن بين الكتب المنزلة هو الكتاب الذي لم يتطرق إليه تحريف أو تصحيف أو زيادة أو نقصان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الأحاديث على ذلك المنوال،فيأتي البحث في الأخبار على أطوار كثيرة مضبوطة في كتب الدّراية و الرّجال و غيرهما،مثلا ينظر في الرّاوي هل كان أهلا للنقل أم لا،كما روى الكلينيّ في الصحيح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 الحديث منك فأزيد و أنقص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كنت تريد معناه فلا بأس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بالجملة الكلام في القرآن و الحديث،هو ما ذكره مولى الموحدين أمير المؤمنين عليّ نقله الرّضي في النّهج،كما مضى في الخطبة الثمانية و المئتين و كذا نقله الكلينيّ في الكافي و في الوافي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بإسناده عن أبان بن عيّاش عن سليم بن قيس الهلالي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سمعت من سلمان و المقداد و أبي ذر شيئا من تفسير القرآن و أحاديث عن نبي اللّه غير ما في أيدي النّاس،ثمّ سمعت منك تصديق ما سمعت منهم،و رأيت في أيدي النّاس أشياء كثيرة من تفسير القرآن،و من الأحاديث عن نبي اللّه أنتم تخالفونهم فيها،و تزعمون أنّ ذلك كلّه باطل،أفترى النّاس يكذبون على رسول اللّه متعمّدين و يفسّرون القرآن بآرائهم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سألت فافهم الجواب</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أيدي النّاس حقا و باطلا و صدقا و كذبا و ناسخا و منسوخا و عامّا و خاصّا و محكما و متشابها و حفظا و وهما،و قد كذب على رسول اللّه على عهده حتّى قام خطيبا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قد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كثرت عليّ الكذابة،فمن كذب عليّ متعمّدا فليتبوأ مقعده من النّار،ثمّ كذب عليه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أتاكم الحديث من أربعة ليس لهم 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منافق يظهر الإيمان متصنّع بالإسلام، لا يتأثم و لا يتحرج أن يكذب على رسول اللّه متعمدا،فلو علم النّاس أنّه منافق كذاب لم يقبلوا منه و لم يصدّقوه،و لكنهم قالوا هذا قد صحب رسول اللّه ورآه و سمع منه،فيأخذون عنه و هم لا يعرفون حاله،و قد أخبر اللّه عن المنافقين بما أخبره و وصفهم بما وصفهم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رَأَيْتَهُمْ تُعْجِبُكَ أَجْسامُهُمْ وَ إِنْ يَقُولُوا تَسْمَعْ لِقَوْلِهِمْ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بقيوا بعده فتقربوا إلى أئمّة الضلالة و الدعاة إلى النّار بالزور و الكذب و البهتان،فولوهم الأعمال و حملوهم على رقاب النّاس،و أكلوا بهم الدّنيا و إنّما النّاس مع الملوك و الدّنيا إلا من عصم اللّه فهذا أحد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سمع من رسول اللّه شيئا لم يحمله على وجهه و وهم فيه،و لم يتعمّد كذبا فهو في يده يقول و يعمل به و يرويه،و يقول أنا سمعته من رسول اللّه فلو علم المسلمون أنّه و هم لم يقبلوه و لو علم هو أنه و هم لرفضه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ثالث سمع من رسول اللّه شيئا أمر به ثمّ نهى عنه و هو لا يعلم،أو سمعه ينهى عن شيء ثمّ أمر به و هو لا يعلم،فحفظ منسوخه و لم يحفظ النّاسخ،فلو علم أنّه منسوخ لرفضه و لو علم المسلمون إذ سمعوه منه أنّه منسوخ لرفضوه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رابع لم يكذب على رسول اللّه،مبغض للكذب خوفا من اللّه و تعظيما لرسوله،لم ينسه بل حفظ ما سمع على وجهه،فجاء به كما سمع لم يزد فيه و لم ينقص منه،و علم الناسخ و المنسوخ و عمل بالنّاسخ و رفض المنسوخ،فإنّ أمر النّبيّ مثل القرآن ناسخ و منسوخ و خاص و عام و محكم و متشابه،قد كان يكون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الكلام له وجهان كلام عام و كلام خاصّ مثل القرآن،و قال اللّه تعالى في كتابه وَ ما آتاكُمُ الرَّسُولُ فَخُذُوهُ وَ ما نَهاكُمْ عَنْهُ فَانْتَهُوا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فيشتبه على من لم يعرف و لم يدر ما عنى اللّه به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كلّ أصحاب رسول اللّه كان يسأل عن الشي فيفهم،و كان منهم من يسأله و لا يستفهمه،حتّى أن كانوا ليحبّون أن يجي الأعرابي و الطاري فيسأل رسول اللّه حتّى يسمعوا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يذكر بعد قوله حتّى يسمعوا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منزلته عند النّبي و سنذكر هذا الذيل أيضا في محلّه، فبما حررناه دريت أنّ الكتاب و السنّة غير وافيين بكل الأحكام،مع أنّ للّه تعالى في كلّ واقعة حكما يجب تحصيله فهما يحتاجان إلى 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الكافي بإسناده عن أبي البختري عن أبي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العلماء ورثة الأنبياء،و ذاك أنّ الأنبياء لم يورّثوا درهما و لا دينارا و إنّما ورّثوا من أحاديثهم،فمن أخذ بشي منها فقد أخذ حظّا و افرا،فانظروا علمكم هذا عمّن تأخذونه،فإن فينا أهل البيت في كلّ خلف عدولا ينفون عنه تحريف الغالين،و انتحال المبطلين و تأويل الجاهلين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حيث علم معنى العدل فيما تقدم،و علم أنّ الإمام المنصوب الإلهي على العدل المحض، و يهدون بأمر اللّه تعالى إلى طريق الحق،علم أنّ المراد بالعدول هم الأئمة الهادين المهديين لا غير، و جاء خبر آخر في الكافي كأنه مفسر له حيث روى بإسناده عن ابن وهب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عند كلّ بدعة تكون من بعدي يكاد بها الإيمان وليا من أهل بيتي موكّلا به يذب عنه،ينطق بإلهام من اللّه و يعلن الحق و ينوّره و يرد كيد الكائدين،يعبّر عن الضعفاء فاعتبروا يا أولي الأبصار و توكلوا على اللّه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نعم ما قال الفيض في الحديث بيانا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ورثة الأنبياء ورثتهم من غذاء الرّوح،لأنّهم أولادهم الروحانيون الذين ينتسبون إليهم من جهة أرواحهم المتغذية بالعلم المستفاد منهم كما أنّ من كان من نسلهم ورثتهم من غذاء الجسم،لأنّهم أولادهم الجسمانيّون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ينتسبون إليهم من جهة أجسادهم المتغذية بالغذاء الجسماني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حظّا و افرا كثيرا لأنّ قليل العلم خير ممّا طلعت عليه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فانظروا يعني لمّا ثبت أنّ العلم ميراث الأنبياء،فلا بدّ أن يكون مأخوذا عن الأنبياء و عن أهل بيت النّبوّة،الذين هم مستودع أسرارهم،و فيهم أصل شجرة علمهم دون غيرهم،فإنّ المجاوزين عن الوسط الحقّ يحرّفون الكلم عن مواضعه بحسب أهوائهم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المبطلون يدّعون لأنفسهم العلم و يلبسون الحقّ بالباطل لفساد أغراضهم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الجاهلون يؤولون المتشابهات على غير معانيها المقصودة منها لزيغ قلوبهم،فيشتبه بسبب ذلك طريق التعلّم على طلبة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أهل بيت النّبي صلوات اللّه عليه و عليهم في كلّ خلف بعد سلف أمة وسط،لهم الاستقامة في طريق الحق من غير غلو و لا تقصير و لا زيغ و لا تحريف،يعني الإمام المعصوم و خواصّ شيعته الأمناء على أسراره الحافظين لعلمه الضابطين لأحاديثه،فإنّ الأرض لا تخلو منهم أبدا و هم لا يزالون ينفون عن العلم تحريف الغالين و تلبيس المبطلين و تأويل الجاهلين،فخذوا علمكم عنهم دون غيرهم لتكونوا ورثة الأنبياء</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الحديث ناظر إلى ما روي عن النّبيّ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يحمل هذا العلم من كلّ خلف عدوله ينفون عنه تحريف الغالين و انتحال المبطلين و تأويل الجاهلين و تفسير للعدول الوارد فيه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الخلف بالتحريك و السكون كلّ ما يجي بعد من مضى،إلاّ أنّه بالتحريك في الخير و بالتسكين في الشرّ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صدق و خلف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القياس فقد حققنا في المباحث السالفة أنّ للّه تعالى في كلّ واقعة حكما،و أن الأحكام مبتنية على مصالح و مفاسد في الأشياء لا تبلغها العقول و لا يعلمها إلاّ علاّم الغيوب،و لو تأمّلنا حقّ التأمل في الدّين لرأينا أنّ دين اللّه لم يبن على القياس،فإنّ المراد بالقياس في المقام القياس الفقهي،الذي يسمّى في علم الميزان بالتمثيل،و مبني الشرع على اختلاف المتفقات كوجوب الصّوم آخر شهر رمضان و تحريمه أوّل شوّال،و اتفاق المختلفات كوجوب الوضوء من البول و الغائط و اتفاق القتل خطأ و الظهار في الكفارة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الشارع قطع يد سارق القليل دون غاصب الكثير،و جلد بقذف الزنا و أوجب فيه أربع شهادات دون الكفر،و ذلك كلّه ينافي القياس و قد قال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تعمل هذه الأمّة برهة بالكتاب،و برهة بالسّنة،و برهة بالقياس،فإذا فعلوا ذلك فقد ضلّوا و أضلّوا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القياس إلاّ اتباع الهوى 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تَتَّبِعِ الْهَوى فَيُضِلَّكَ عَنْ سَبِيلِ اللّهِ إِنَّ الَّذِينَ يَضِلُّونَ عَنْ سَبِيلِ اللّهِ لَهُمْ عَذابٌ شَدِيدٌ بِما نَسُوا يَوْمَ الْحِسابِ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تطرق في الشريعة العمل بالقياس لمحق الدّين،لأنّ لكلّ أحد أن يرى برأيه و نظره مناسبة بين الحكمين،و غالبا لا يخلو الشيئان عن مناسبة ما،فيلزم عندئذ تحليل الحرام و تحريم الحلال، و آراء كثيرة مردية في موضع واحد،مع أنّ حكم اللّه واحد لا يتغير،و قد روى شيخ الطّائفة في التهذيب بإسناده عن أبي مريم عن أبي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قضيت بين رجلين بقضية ثمّ عادا إليّ من قابل لم أزدهما على القول الأوّل لأنّ الحق لا يتغير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دريت آنفا أنّه ليس شيء ممّا يحتاج إليه النّاس إلاّ و قد جاء فيه كتاب أو سنة،و أنّ اللّه تعالى نص في كتابه العزيز،أنزل في القرآن تبيان كل شيء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عَلَيْكَ الْكِتابَ تِبْياناً لِكُلِّ شَيْءٍ وَ هُدىً وَ رَحْمَةً وَ بُشْرى لِلْمُسْلِمِينَ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فَرَّطْنا فِي الْكِتابِ مِنْ شَيْءٍ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غيرهما من الآيات الأخر،فإذا بيّن القرآن كلّ شيء و كذا السنة،و إن كان لا تبلغها عقول الرّجال،فعلينا أن نطلب من عنده علم الكتاب،و ليس لنا أن نختار بالقياس و الإستحسان و أمثالهما حكما نفتي به أو نعمل،فإنّ اللّه حذرنا عن ذلك في كتابه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رَبُّكَ يَخْلُقُ ما يَشاءُ وَ يَخْتارُ ما كانَ لَهُمُ الْخِيَرَةُ سُبْحانَ اللّهِ وَ تَعالى عَمّا يُشْرِكُونَ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160" w:name="pg14795_157392"/>
    </w:p>
    <w:p>
      <w:pPr>
        <w:pStyle w:val="BookText"/>
        <w:rPr/>
      </w:pPr>
      <w:bookmarkEnd w:id="160"/>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لِمُؤْمِنٍ وَ لا مُؤْمِنَةٍ إِذا قَضَى اللّهُ وَ رَسُولُهُ أَمْراً أَنْ يَكُونَ لَهُمُ الْخِيَرَةُ مِنْ أَمْرِهِمْ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كَيْفَ تَحْكُمُونَ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لَكُمْ كِتابٌ فِيهِ تَدْرُسُونَ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لَكُمْ فِيهِ لَما تَخَيَّرُونَ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لَكُمْ أَيْمانٌ عَلَيْنا بالِغَةٌ إِلى يَوْمِ الْقِيامَةِ إِنَّ لَكُمْ لَما تَحْكُمُونَ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سَلْهُمْ أَيُّهُمْ بِذلِكَ 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شُرَكاءُ فَلْيَأْتُوا بِشُرَكائِهِمْ إِنْ كانُوا صادِقِينَ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شُرَكاءُ شَرَعُوا لَهُمْ مِنَ الدِّينِ ما لَمْ يَأْذَنْ بِهِ اللّهُ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اسْتَقِمْ كَما أُمِرْتَ وَ لا تَتَّبِعْ أَهْواءَهُمْ وَ قُلْ آمَنْتُ بِما أَنْزَلَ اللّهُ مِنْ كِتابٍ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عَلى بَيِّنَةٍ مِنْ رَبِّهِ كَمَنْ زُيِّنَ لَهُ سُوءُ عَمَلِهِ وَ اتَّبَعُوا أَهْواءَهُمْ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يَتَّبِعُونَ إِلاَّ الظَّنَّ وَ ما تَهْوَى الْأَنْفُسُ وَ لَقَدْ جاءَهُمْ مِنْ رَبِّهِمُ الْهُدى </w:t>
      </w:r>
      <w:r>
        <w:rPr>
          <w:rStyle w:val="FootnoteAnchor"/>
          <w:rtl w:val="true"/>
        </w:rPr>
        <w:footnoteReference w:id="389"/>
      </w:r>
      <w:r>
        <w:rPr>
          <w:rFonts w:ascii="Amiri" w:hAnsi="Amiri" w:eastAsia="Amiri" w:cs="Amiri"/>
          <w:color w:val="111111"/>
          <w:sz w:val="28"/>
          <w:sz w:val="28"/>
          <w:szCs w:val="28"/>
          <w:rtl w:val="true"/>
          <w:lang w:bidi="ar-SA"/>
        </w:rPr>
        <w:t>و غيرها من الآيات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الآيات القرآنية تذمّ من رغب عن اختيار اللّه و اختيار رسوله إلى اختياره،و تنهيه عن ذلك أَ فَلا يَتَدَبَّرُونَ الْقُرْآنَ أَمْ عَلى قُلُوبٍ أَقْفالُها </w:t>
      </w:r>
      <w:r>
        <w:rPr>
          <w:rFonts w:ascii="Amiri" w:hAnsi="Amiri" w:eastAsia="Amiri" w:cs="Amiri"/>
          <w:i/>
          <w:i/>
          <w:iCs/>
          <w:color w:val="111111"/>
          <w:sz w:val="28"/>
          <w:sz w:val="28"/>
          <w:szCs w:val="28"/>
          <w:rtl w:val="true"/>
          <w:lang w:bidi="ar-SA"/>
        </w:rPr>
        <w:t>أم طبع اللّه على قلوبهم فهم لا يفقهون</w:t>
      </w:r>
      <w:r>
        <w:rPr>
          <w:rFonts w:ascii="Amiri" w:hAnsi="Amiri" w:eastAsia="Amiri" w:cs="Amiri"/>
          <w:color w:val="111111"/>
          <w:sz w:val="28"/>
          <w:sz w:val="28"/>
          <w:szCs w:val="28"/>
          <w:rtl w:val="true"/>
          <w:lang w:bidi="ar-SA"/>
        </w:rPr>
        <w:t xml:space="preserve">أم قالوا سمعنا و هم لا يسمعون، إِنَّ شَرَّ الدَّوَابِّ عِنْدَ اللّهِ الصُّمُّ الْبُكْمُ الَّذِينَ لا يَعْقِلُونَ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انتهى كلام حبيب اللّه الخوئي في منهاج البراعة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1" w:name="__RefHeading___Toc1819214_730472459"/>
      <w:bookmarkStart w:id="162" w:name="_Toc60"/>
      <w:bookmarkEnd w:id="161"/>
      <w:r>
        <w:rPr>
          <w:rtl w:val="true"/>
        </w:rPr>
        <w:t>ما نسب من الشعر لعلي بن الحسين عليه السّلام</w:t>
      </w:r>
      <w:bookmarkEnd w:id="162"/>
    </w:p>
    <w:p>
      <w:pPr>
        <w:pStyle w:val="BookText"/>
        <w:rPr/>
      </w:pPr>
      <w:r>
        <w:rPr>
          <w:rFonts w:ascii="Amiri" w:hAnsi="Amiri" w:eastAsia="Amiri" w:cs="Amiri"/>
          <w:color w:val="111111"/>
          <w:sz w:val="28"/>
          <w:sz w:val="28"/>
          <w:szCs w:val="28"/>
          <w:rtl w:val="true"/>
          <w:lang w:bidi="ar-SA"/>
        </w:rPr>
        <w:t>عن الزهري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يحتسب نفسه و يناجي ربه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نفس حتّام إلى الدنيا غرورك،و إلى عمارتها ركونك؟</w:t>
      </w:r>
    </w:p>
    <w:p>
      <w:pPr>
        <w:pStyle w:val="BookText"/>
        <w:rPr/>
      </w:pPr>
      <w:r>
        <w:rPr>
          <w:rFonts w:ascii="Amiri" w:hAnsi="Amiri" w:eastAsia="Amiri" w:cs="Amiri"/>
          <w:color w:val="111111"/>
          <w:sz w:val="28"/>
          <w:sz w:val="28"/>
          <w:szCs w:val="28"/>
          <w:rtl w:val="true"/>
          <w:lang w:bidi="ar-SA"/>
        </w:rPr>
        <w:t>أما اعتبرت بمن مضى من أسلافك،و من وارته الأرض من ألاّفك،و من فجعت به من إخوانك،و نقل البلى من أقرانك؟</w:t>
      </w:r>
    </w:p>
    <w:p>
      <w:pPr>
        <w:pStyle w:val="BookText"/>
        <w:rPr/>
      </w:pPr>
      <w:r>
        <w:rPr>
          <w:rFonts w:ascii="Amiri" w:hAnsi="Amiri" w:eastAsia="Amiri" w:cs="Amiri"/>
          <w:color w:val="111111"/>
          <w:sz w:val="28"/>
          <w:sz w:val="28"/>
          <w:szCs w:val="28"/>
          <w:rtl w:val="true"/>
          <w:lang w:bidi="ar-SA"/>
        </w:rPr>
        <w:t>فهم في بطون الأرض بعد ظهورها محاسنهم فيها بوال دواثر</w:t>
      </w:r>
    </w:p>
    <w:p>
      <w:pPr>
        <w:pStyle w:val="BookText"/>
        <w:rPr/>
      </w:pPr>
      <w:r>
        <w:rPr>
          <w:rFonts w:ascii="Amiri" w:hAnsi="Amiri" w:eastAsia="Amiri" w:cs="Amiri"/>
          <w:color w:val="111111"/>
          <w:sz w:val="28"/>
          <w:sz w:val="28"/>
          <w:szCs w:val="28"/>
          <w:rtl w:val="true"/>
          <w:lang w:bidi="ar-SA"/>
        </w:rPr>
        <w:t>خلت دورهم منها و أقوت عراصهم و ساقتهم نحو المنايا المقادر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خلّوا عن الدنيا و ما جمعوا لها و ضمتهم تحت التراب الحفائر </w:t>
      </w:r>
    </w:p>
    <w:p>
      <w:pPr>
        <w:pStyle w:val="BookText"/>
        <w:rPr/>
      </w:pPr>
      <w:r>
        <w:rPr>
          <w:rFonts w:ascii="Amiri" w:hAnsi="Amiri" w:eastAsia="Amiri" w:cs="Amiri"/>
          <w:color w:val="111111"/>
          <w:sz w:val="28"/>
          <w:sz w:val="28"/>
          <w:szCs w:val="28"/>
          <w:rtl w:val="true"/>
          <w:lang w:bidi="ar-SA"/>
        </w:rPr>
        <w:t>كم تخرّمت أيدي المنون من قرون بعد قرون،و كم غيّرت الأرض ببلاها،و غيبت في ثراها ممن عاشرت من صنوف الناس،و شيّعتهم إلى الأرماس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على الدنيا مكبّ منافس لخطائها فيها حريص مكاثر</w:t>
      </w:r>
    </w:p>
    <w:p>
      <w:pPr>
        <w:pStyle w:val="BookText"/>
        <w:rPr/>
      </w:pPr>
      <w:r>
        <w:rPr>
          <w:rFonts w:ascii="Amiri" w:hAnsi="Amiri" w:eastAsia="Amiri" w:cs="Amiri"/>
          <w:color w:val="111111"/>
          <w:sz w:val="28"/>
          <w:sz w:val="28"/>
          <w:szCs w:val="28"/>
          <w:rtl w:val="true"/>
          <w:lang w:bidi="ar-SA"/>
        </w:rPr>
        <w:t>على خطر تمسي و تصبح لاهيا أتدري بماذا لو عقلت تخاطر</w:t>
      </w:r>
    </w:p>
    <w:p>
      <w:pPr>
        <w:pStyle w:val="BookText"/>
        <w:rPr/>
      </w:pPr>
      <w:r>
        <w:rPr>
          <w:rFonts w:ascii="Amiri" w:hAnsi="Amiri" w:eastAsia="Amiri" w:cs="Amiri"/>
          <w:color w:val="111111"/>
          <w:sz w:val="28"/>
          <w:sz w:val="28"/>
          <w:szCs w:val="28"/>
          <w:rtl w:val="true"/>
          <w:lang w:bidi="ar-SA"/>
        </w:rPr>
        <w:t>و إنّ امرأ يسعى لدنياه دائبا و يذهل عن أخراه لا شكّ خاسر</w:t>
      </w:r>
    </w:p>
    <w:p>
      <w:pPr>
        <w:pStyle w:val="BookText"/>
        <w:rPr/>
      </w:pPr>
      <w:r>
        <w:rPr>
          <w:rFonts w:ascii="Amiri" w:hAnsi="Amiri" w:eastAsia="Amiri" w:cs="Amiri"/>
          <w:color w:val="111111"/>
          <w:sz w:val="28"/>
          <w:sz w:val="28"/>
          <w:szCs w:val="28"/>
          <w:rtl w:val="true"/>
          <w:lang w:bidi="ar-SA"/>
        </w:rPr>
        <w:t xml:space="preserve">فحتّام على الدنيا إقبالك،و بشهواتها اشتغالك؟و قد و خطك القتير </w:t>
      </w:r>
      <w:r>
        <w:rPr>
          <w:rStyle w:val="FootnoteAnchor"/>
          <w:rtl w:val="true"/>
        </w:rPr>
        <w:footnoteReference w:id="391"/>
      </w:r>
      <w:r>
        <w:rPr>
          <w:rFonts w:ascii="Amiri" w:hAnsi="Amiri" w:eastAsia="Amiri" w:cs="Amiri"/>
          <w:color w:val="111111"/>
          <w:sz w:val="28"/>
          <w:sz w:val="28"/>
          <w:szCs w:val="28"/>
          <w:rtl w:val="true"/>
          <w:lang w:bidi="ar-SA"/>
        </w:rPr>
        <w:t>،و أتاك النذير،و أنت عما يراد بك ساه،و بلذة نومك 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ذكر هول الموت و القبر و البلى عن اللّهو و الّلذات للمرء زاجر</w:t>
      </w:r>
    </w:p>
    <w:p>
      <w:pPr>
        <w:pStyle w:val="BookText"/>
        <w:rPr/>
      </w:pPr>
      <w:r>
        <w:rPr>
          <w:rFonts w:ascii="Amiri" w:hAnsi="Amiri" w:eastAsia="Amiri" w:cs="Amiri"/>
          <w:color w:val="111111"/>
          <w:sz w:val="28"/>
          <w:sz w:val="28"/>
          <w:szCs w:val="28"/>
          <w:rtl w:val="true"/>
          <w:lang w:bidi="ar-SA"/>
        </w:rPr>
        <w:t>أبعد اقتراب الأربعين تربّص و شيب قذال منذر لك كاسر</w:t>
      </w:r>
    </w:p>
    <w:p>
      <w:pPr>
        <w:pStyle w:val="BookText"/>
        <w:rPr/>
      </w:pPr>
      <w:r>
        <w:rPr>
          <w:rFonts w:ascii="Amiri" w:hAnsi="Amiri" w:eastAsia="Amiri" w:cs="Amiri"/>
          <w:color w:val="111111"/>
          <w:sz w:val="28"/>
          <w:sz w:val="28"/>
          <w:szCs w:val="28"/>
          <w:rtl w:val="true"/>
          <w:lang w:bidi="ar-SA"/>
        </w:rPr>
        <w:t>كأنّك تعني بالذي هو صائر لنفسك عمدا أو عن الرشد حائر</w:t>
      </w:r>
    </w:p>
    <w:p>
      <w:pPr>
        <w:pStyle w:val="BookText"/>
        <w:rPr/>
      </w:pPr>
      <w:r>
        <w:rPr>
          <w:rFonts w:ascii="Amiri" w:hAnsi="Amiri" w:eastAsia="Amiri" w:cs="Amiri"/>
          <w:color w:val="111111"/>
          <w:sz w:val="28"/>
          <w:sz w:val="28"/>
          <w:szCs w:val="28"/>
          <w:rtl w:val="true"/>
          <w:lang w:bidi="ar-SA"/>
        </w:rPr>
        <w:t>أنظر إلى الأمم الماضية،و الملوك الفانية،كيف أفنتهم الأيام،و وافاهم الحمام،فانمحت من الدنيا آثارهم،و بقيت فيها 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أضحوا رميما في التراب و عطّلت مجالس منهم أقفرت و مقاصر</w:t>
      </w:r>
    </w:p>
    <w:p>
      <w:pPr>
        <w:pStyle w:val="BookText"/>
        <w:rPr/>
      </w:pPr>
      <w:r>
        <w:rPr>
          <w:rFonts w:ascii="Amiri" w:hAnsi="Amiri" w:eastAsia="Amiri" w:cs="Amiri"/>
          <w:color w:val="111111"/>
          <w:sz w:val="28"/>
          <w:sz w:val="28"/>
          <w:szCs w:val="28"/>
          <w:rtl w:val="true"/>
          <w:lang w:bidi="ar-SA"/>
        </w:rPr>
        <w:t>و حلّوا بدار لا تزاور بينهم و أنّى لسكان القبور تزاور</w:t>
      </w:r>
    </w:p>
    <w:p>
      <w:pPr>
        <w:pStyle w:val="BookText"/>
        <w:rPr/>
      </w:pPr>
      <w:r>
        <w:rPr>
          <w:rFonts w:ascii="Amiri" w:hAnsi="Amiri" w:eastAsia="Amiri" w:cs="Amiri"/>
          <w:color w:val="111111"/>
          <w:sz w:val="28"/>
          <w:sz w:val="28"/>
          <w:szCs w:val="28"/>
          <w:rtl w:val="true"/>
          <w:lang w:bidi="ar-SA"/>
        </w:rPr>
        <w:t>فما أن ترى إلاّ جثى قد ثووا بها مسطّحة تسفي عليها الأعاصر</w:t>
      </w:r>
    </w:p>
    <w:p>
      <w:pPr>
        <w:pStyle w:val="BookText"/>
        <w:rPr/>
      </w:pPr>
      <w:r>
        <w:rPr>
          <w:rFonts w:ascii="Amiri" w:hAnsi="Amiri" w:eastAsia="Amiri" w:cs="Amiri"/>
          <w:color w:val="111111"/>
          <w:sz w:val="28"/>
          <w:sz w:val="28"/>
          <w:szCs w:val="28"/>
          <w:rtl w:val="true"/>
          <w:lang w:bidi="ar-SA"/>
        </w:rPr>
        <w:t xml:space="preserve">كم ذي منعة و سلطان،و جنود و أعوان،تمكّن من دنياه،و نال فيها ما تمنّاه،و بنى القصور و الدساكر </w:t>
      </w:r>
      <w:r>
        <w:rPr>
          <w:rStyle w:val="FootnoteAnchor"/>
          <w:rtl w:val="true"/>
        </w:rPr>
        <w:footnoteReference w:id="392"/>
      </w:r>
      <w:r>
        <w:rPr>
          <w:rFonts w:ascii="IRNazanin" w:hAnsi="IRNazanin" w:eastAsia="IRNazanin"/>
          <w:color w:val="111111"/>
          <w:sz w:val="28"/>
          <w:sz w:val="28"/>
          <w:szCs w:val="28"/>
          <w:rtl w:val="true"/>
          <w:lang w:bidi="fa-IR"/>
        </w:rPr>
        <w:t xml:space="preserve">،و جمع الأعلاق </w:t>
      </w:r>
      <w:r>
        <w:rPr>
          <w:rStyle w:val="FootnoteAnchor"/>
          <w:rtl w:val="true"/>
        </w:rPr>
        <w:footnoteReference w:id="393"/>
      </w:r>
      <w:r>
        <w:rPr>
          <w:rFonts w:ascii="IRNazanin" w:hAnsi="IRNazanin" w:eastAsia="IRNazanin"/>
          <w:color w:val="111111"/>
          <w:sz w:val="28"/>
          <w:sz w:val="28"/>
          <w:szCs w:val="28"/>
          <w:rtl w:val="true"/>
          <w:lang w:bidi="fa-IR"/>
        </w:rPr>
        <w:t>و الذخائر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صرفت كفّ المنية إذ أتت مبادرة تهوى عليه الذخائر</w:t>
      </w:r>
    </w:p>
    <w:p>
      <w:pPr>
        <w:pStyle w:val="BookText"/>
        <w:rPr/>
      </w:pPr>
      <w:r>
        <w:rPr>
          <w:rFonts w:ascii="Amiri" w:hAnsi="Amiri" w:eastAsia="Amiri" w:cs="Amiri"/>
          <w:color w:val="111111"/>
          <w:sz w:val="28"/>
          <w:sz w:val="28"/>
          <w:szCs w:val="28"/>
          <w:rtl w:val="true"/>
          <w:lang w:bidi="ar-SA"/>
        </w:rPr>
        <w:t>و لا دفعت عنه الحصون التي بنى و حفّ بها أنهاره و الدّساكر</w:t>
      </w:r>
    </w:p>
    <w:p>
      <w:pPr>
        <w:pStyle w:val="BookText"/>
        <w:rPr/>
      </w:pPr>
      <w:r>
        <w:rPr>
          <w:rFonts w:ascii="Amiri" w:hAnsi="Amiri" w:eastAsia="Amiri" w:cs="Amiri"/>
          <w:color w:val="111111"/>
          <w:sz w:val="28"/>
          <w:sz w:val="28"/>
          <w:szCs w:val="28"/>
          <w:rtl w:val="true"/>
          <w:lang w:bidi="ar-SA"/>
        </w:rPr>
        <w:t>و لا قارعت عنه المنية حيلة و لا طمعت في الذبّ عنه العساكر</w:t>
      </w:r>
    </w:p>
    <w:p>
      <w:pPr>
        <w:pStyle w:val="BookText"/>
        <w:rPr/>
      </w:pPr>
      <w:r>
        <w:rPr>
          <w:rFonts w:ascii="Amiri" w:hAnsi="Amiri" w:eastAsia="Amiri" w:cs="Amiri"/>
          <w:color w:val="111111"/>
          <w:sz w:val="28"/>
          <w:sz w:val="28"/>
          <w:szCs w:val="28"/>
          <w:rtl w:val="true"/>
          <w:lang w:bidi="ar-SA"/>
        </w:rPr>
        <w:t>أتاه من اللّه ما لا يردّ،و نزل به من قضائه ما لا يصدّ،فتعالى اللّه الملك الجبار المتكبر القهّار،قاصم الجبارين و مبير المتكبرين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مليك عزيز لا يردّ قضاؤه حكيم عليم نافذ الأمر قاهر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عنا كلّ ذي عزّ لعزّة وجهه فكلّ عزيز للمهيمن صاغر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خضعت و استسلمت و تضاءلت لعزّة ذي العرش الملوك الجبابر</w:t>
      </w:r>
    </w:p>
    <w:p>
      <w:pPr>
        <w:pStyle w:val="BookText"/>
        <w:rPr/>
      </w:pPr>
      <w:r>
        <w:rPr>
          <w:rFonts w:ascii="Amiri" w:hAnsi="Amiri" w:eastAsia="Amiri" w:cs="Amiri"/>
          <w:color w:val="111111"/>
          <w:sz w:val="28"/>
          <w:sz w:val="28"/>
          <w:szCs w:val="28"/>
          <w:rtl w:val="true"/>
          <w:lang w:bidi="ar-SA"/>
        </w:rPr>
        <w:t>فالبدار البدار،و الحذار من الدنيا و مكائدها،و ما نصبت لك من مصائدها،و تحلّت لك من زينتها،و أظهرت لك من بهجتها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دون ما عاينت من فجعاتها إلى رفضها داع،و بالزهد آمر</w:t>
      </w:r>
    </w:p>
    <w:p>
      <w:pPr>
        <w:pStyle w:val="BookText"/>
        <w:rPr/>
      </w:pPr>
      <w:r>
        <w:rPr>
          <w:rFonts w:ascii="Amiri" w:hAnsi="Amiri" w:eastAsia="Amiri" w:cs="Amiri"/>
          <w:color w:val="111111"/>
          <w:sz w:val="28"/>
          <w:sz w:val="28"/>
          <w:szCs w:val="28"/>
          <w:rtl w:val="true"/>
          <w:lang w:bidi="ar-SA"/>
        </w:rPr>
        <w:t>فجدّ و لا تغفل فعيشك زائل و أنت إلى دار الإقامة صائر</w:t>
      </w:r>
    </w:p>
    <w:p>
      <w:pPr>
        <w:pStyle w:val="BookText"/>
        <w:rPr/>
      </w:pPr>
      <w:r>
        <w:rPr>
          <w:rFonts w:ascii="Amiri" w:hAnsi="Amiri" w:eastAsia="Amiri" w:cs="Amiri"/>
          <w:color w:val="111111"/>
          <w:sz w:val="28"/>
          <w:sz w:val="28"/>
          <w:szCs w:val="28"/>
          <w:rtl w:val="true"/>
          <w:lang w:bidi="ar-SA"/>
        </w:rPr>
        <w:t>و لا تطلب الدنيا فإنّ طلابها و إن نلت منها غبّة لك صائر</w:t>
      </w:r>
    </w:p>
    <w:p>
      <w:pPr>
        <w:pStyle w:val="BookText"/>
        <w:rPr/>
      </w:pPr>
      <w:r>
        <w:rPr>
          <w:rFonts w:ascii="Amiri" w:hAnsi="Amiri" w:eastAsia="Amiri" w:cs="Amiri"/>
          <w:color w:val="111111"/>
          <w:sz w:val="28"/>
          <w:sz w:val="28"/>
          <w:szCs w:val="28"/>
          <w:rtl w:val="true"/>
          <w:lang w:bidi="ar-SA"/>
        </w:rPr>
        <w:t>و هل يحرص عليها اللبيب،أو يسر بها أريب،و هو على ثقة من فنائها،و غير طامع في بقائها؟ أم كيف تنام عينا من يخشى البيات،و تسكن نفس من يتوقع الممات؟</w:t>
      </w:r>
    </w:p>
    <w:p>
      <w:pPr>
        <w:pStyle w:val="BookText"/>
        <w:rPr/>
      </w:pPr>
      <w:r>
        <w:rPr>
          <w:rFonts w:ascii="Amiri" w:hAnsi="Amiri" w:eastAsia="Amiri" w:cs="Amiri"/>
          <w:color w:val="111111"/>
          <w:sz w:val="28"/>
          <w:sz w:val="28"/>
          <w:szCs w:val="28"/>
          <w:rtl w:val="true"/>
          <w:lang w:bidi="ar-SA"/>
        </w:rPr>
        <w:t>ألا لا و لكنّا نغرّ نفوسنا و تشغلنا اللذات عما نحاذر</w:t>
      </w:r>
    </w:p>
    <w:p>
      <w:pPr>
        <w:pStyle w:val="BookText"/>
        <w:rPr/>
      </w:pPr>
      <w:r>
        <w:rPr>
          <w:rFonts w:ascii="Amiri" w:hAnsi="Amiri" w:eastAsia="Amiri" w:cs="Amiri"/>
          <w:color w:val="111111"/>
          <w:sz w:val="28"/>
          <w:sz w:val="28"/>
          <w:szCs w:val="28"/>
          <w:rtl w:val="true"/>
          <w:lang w:bidi="ar-SA"/>
        </w:rPr>
        <w:t>و كيف يلذّ العيش من هو موقن بموقف عدل يوم تبلى السرائر</w:t>
      </w:r>
    </w:p>
    <w:p>
      <w:pPr>
        <w:pStyle w:val="BookText"/>
        <w:rPr/>
      </w:pPr>
      <w:r>
        <w:rPr>
          <w:rFonts w:ascii="Amiri" w:hAnsi="Amiri" w:eastAsia="Amiri" w:cs="Amiri"/>
          <w:color w:val="111111"/>
          <w:sz w:val="28"/>
          <w:sz w:val="28"/>
          <w:szCs w:val="28"/>
          <w:rtl w:val="true"/>
          <w:lang w:bidi="ar-SA"/>
        </w:rPr>
        <w:t>كانّما نرى أن لا نشور أو إننا سدى ما لنا بعد الممات مصائر</w:t>
      </w:r>
    </w:p>
    <w:p>
      <w:pPr>
        <w:pStyle w:val="BookText"/>
        <w:rPr/>
      </w:pPr>
      <w:r>
        <w:rPr>
          <w:rFonts w:ascii="Amiri" w:hAnsi="Amiri" w:eastAsia="Amiri" w:cs="Amiri"/>
          <w:color w:val="111111"/>
          <w:sz w:val="28"/>
          <w:sz w:val="28"/>
          <w:szCs w:val="28"/>
          <w:rtl w:val="true"/>
          <w:lang w:bidi="ar-SA"/>
        </w:rPr>
        <w:t>و ما عسى أن ينال صاحب الدنيا من لذتها،و يتمتع به من بهجتها مع صنوف عجائبها،و كثرة تعبه في طلبها،و ما يكابد من أسقامها و أوصابها و آلامها؟</w:t>
      </w:r>
    </w:p>
    <w:p>
      <w:pPr>
        <w:pStyle w:val="BookText"/>
        <w:rPr/>
      </w:pPr>
      <w:r>
        <w:rPr>
          <w:rFonts w:ascii="Amiri" w:hAnsi="Amiri" w:eastAsia="Amiri" w:cs="Amiri"/>
          <w:color w:val="111111"/>
          <w:sz w:val="28"/>
          <w:sz w:val="28"/>
          <w:szCs w:val="28"/>
          <w:rtl w:val="true"/>
          <w:lang w:bidi="ar-SA"/>
        </w:rPr>
        <w:t>و ما قد نرى في كل يوم و ليلة يروح علينا صرفها و يباكر</w:t>
      </w:r>
    </w:p>
    <w:p>
      <w:pPr>
        <w:pStyle w:val="BookText"/>
        <w:rPr/>
      </w:pPr>
      <w:r>
        <w:rPr>
          <w:rFonts w:ascii="Amiri" w:hAnsi="Amiri" w:eastAsia="Amiri" w:cs="Amiri"/>
          <w:color w:val="111111"/>
          <w:sz w:val="28"/>
          <w:sz w:val="28"/>
          <w:szCs w:val="28"/>
          <w:rtl w:val="true"/>
          <w:lang w:bidi="ar-SA"/>
        </w:rPr>
        <w:t>تعاورنا آفاتها و همومها و كم قد ترى يبقى لها المتعاور</w:t>
      </w:r>
    </w:p>
    <w:p>
      <w:pPr>
        <w:pStyle w:val="BookText"/>
        <w:rPr/>
      </w:pPr>
      <w:r>
        <w:rPr>
          <w:rFonts w:ascii="Amiri" w:hAnsi="Amiri" w:eastAsia="Amiri" w:cs="Amiri"/>
          <w:color w:val="111111"/>
          <w:sz w:val="28"/>
          <w:sz w:val="28"/>
          <w:szCs w:val="28"/>
          <w:rtl w:val="true"/>
          <w:lang w:bidi="ar-SA"/>
        </w:rPr>
        <w:t>فلا هو مغبوط بدنياه آمن و لا هو عن بطلانها النفس قاصر</w:t>
      </w:r>
    </w:p>
    <w:p>
      <w:pPr>
        <w:pStyle w:val="BookText"/>
        <w:rPr/>
      </w:pPr>
      <w:r>
        <w:rPr>
          <w:rFonts w:ascii="Amiri" w:hAnsi="Amiri" w:eastAsia="Amiri" w:cs="Amiri"/>
          <w:color w:val="111111"/>
          <w:sz w:val="28"/>
          <w:sz w:val="28"/>
          <w:szCs w:val="28"/>
          <w:rtl w:val="true"/>
          <w:lang w:bidi="ar-SA"/>
        </w:rPr>
        <w:t>كم قد غرّت الدنيا من مخلد إليها،و صرعت من مكبّ عليها،فلم تنعشه من غرته،و لم تقمه من صرعته،و لم تشفه من ألمه،و لم تبره من سقمه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أوردته بعد عزّ و منعة موارد سوء ما لهنّ مصادر</w:t>
      </w:r>
    </w:p>
    <w:p>
      <w:pPr>
        <w:pStyle w:val="BookText"/>
        <w:rPr/>
      </w:pPr>
      <w:r>
        <w:rPr>
          <w:rFonts w:ascii="Amiri" w:hAnsi="Amiri" w:eastAsia="Amiri" w:cs="Amiri"/>
          <w:color w:val="111111"/>
          <w:sz w:val="28"/>
          <w:sz w:val="28"/>
          <w:szCs w:val="28"/>
          <w:rtl w:val="true"/>
          <w:lang w:bidi="ar-SA"/>
        </w:rPr>
        <w:t>فلما رأى أن لا نجاة و أنه هو الموت لا ينجيه منه التحاذر</w:t>
      </w:r>
    </w:p>
    <w:p>
      <w:pPr>
        <w:pStyle w:val="BookText"/>
        <w:rPr/>
      </w:pPr>
      <w:r>
        <w:rPr>
          <w:rFonts w:ascii="Amiri" w:hAnsi="Amiri" w:eastAsia="Amiri" w:cs="Amiri"/>
          <w:color w:val="111111"/>
          <w:sz w:val="28"/>
          <w:sz w:val="28"/>
          <w:szCs w:val="28"/>
          <w:rtl w:val="true"/>
          <w:lang w:bidi="ar-SA"/>
        </w:rPr>
        <w:t>تندّم إذ لم تغن عنه ندامة عليه و أبكته الذنوب الكبائر</w:t>
      </w:r>
    </w:p>
    <w:p>
      <w:pPr>
        <w:pStyle w:val="BookText"/>
        <w:rPr/>
      </w:pPr>
      <w:r>
        <w:rPr>
          <w:rFonts w:ascii="Amiri" w:hAnsi="Amiri" w:eastAsia="Amiri" w:cs="Amiri"/>
          <w:color w:val="111111"/>
          <w:sz w:val="28"/>
          <w:sz w:val="28"/>
          <w:szCs w:val="28"/>
          <w:rtl w:val="true"/>
          <w:lang w:bidi="ar-SA"/>
        </w:rPr>
        <w:t>بكى على ما سلف من خطاياه،و تحسر على ما خلف من دنياه،حين لا ينفعه الإستعبار،و لا ينجيه الإعتذار،عند هول المنيّة،و نزول البلية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أحاطت به أحزانه و همومه و أبلس لما أعجزته المعاذر</w:t>
      </w:r>
    </w:p>
    <w:p>
      <w:pPr>
        <w:pStyle w:val="BookText"/>
        <w:rPr/>
      </w:pPr>
      <w:r>
        <w:rPr>
          <w:rFonts w:ascii="Amiri" w:hAnsi="Amiri" w:eastAsia="Amiri" w:cs="Amiri"/>
          <w:color w:val="111111"/>
          <w:sz w:val="28"/>
          <w:sz w:val="28"/>
          <w:szCs w:val="28"/>
          <w:rtl w:val="true"/>
          <w:lang w:bidi="ar-SA"/>
        </w:rPr>
        <w:t>فليس له من كربة الموت فارج و ليس له مما يحاذر ناصر</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جشأت خوف المنية نفسه ترددها منه اللها و الحناجر </w:t>
      </w:r>
    </w:p>
    <w:p>
      <w:pPr>
        <w:pStyle w:val="BookText"/>
        <w:rPr/>
      </w:pPr>
      <w:r>
        <w:rPr>
          <w:rFonts w:ascii="Amiri" w:hAnsi="Amiri" w:eastAsia="Amiri" w:cs="Amiri"/>
          <w:color w:val="111111"/>
          <w:sz w:val="28"/>
          <w:sz w:val="28"/>
          <w:szCs w:val="28"/>
          <w:rtl w:val="true"/>
          <w:lang w:bidi="ar-SA"/>
        </w:rPr>
        <w:t>هنالك خفّ عن عواده،و أسلمه أهله و أولاده،فارتفعت الرنة بالعويل،و أيسوا من برء العليل،فغمضوا بأيديهم عينيه،و مدّوا عند خروج نفسه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موجع يبكي عليه و مفجع و مستنجد صبرا و ما هو صابر</w:t>
      </w:r>
    </w:p>
    <w:p>
      <w:pPr>
        <w:pStyle w:val="BookText"/>
        <w:rPr/>
      </w:pPr>
      <w:r>
        <w:rPr>
          <w:rFonts w:ascii="Amiri" w:hAnsi="Amiri" w:eastAsia="Amiri" w:cs="Amiri"/>
          <w:color w:val="111111"/>
          <w:sz w:val="28"/>
          <w:sz w:val="28"/>
          <w:szCs w:val="28"/>
          <w:rtl w:val="true"/>
          <w:lang w:bidi="ar-SA"/>
        </w:rPr>
        <w:t>و مسترجع داع له اللّه مخلصا يعدد منه خير ما هو ذاكر</w:t>
      </w:r>
    </w:p>
    <w:p>
      <w:pPr>
        <w:pStyle w:val="BookText"/>
        <w:rPr/>
      </w:pPr>
      <w:r>
        <w:rPr>
          <w:rFonts w:ascii="Amiri" w:hAnsi="Amiri" w:eastAsia="Amiri" w:cs="Amiri"/>
          <w:color w:val="111111"/>
          <w:sz w:val="28"/>
          <w:sz w:val="28"/>
          <w:szCs w:val="28"/>
          <w:rtl w:val="true"/>
          <w:lang w:bidi="ar-SA"/>
        </w:rPr>
        <w:t>و كم شامت مستبشر بوفاته و عما قليل كالذي صار صائر</w:t>
      </w:r>
    </w:p>
    <w:p>
      <w:pPr>
        <w:pStyle w:val="BookText"/>
        <w:rPr/>
      </w:pPr>
      <w:r>
        <w:rPr>
          <w:rFonts w:ascii="Amiri" w:hAnsi="Amiri" w:eastAsia="Amiri" w:cs="Amiri"/>
          <w:color w:val="111111"/>
          <w:sz w:val="28"/>
          <w:sz w:val="28"/>
          <w:szCs w:val="28"/>
          <w:rtl w:val="true"/>
          <w:lang w:bidi="ar-SA"/>
        </w:rPr>
        <w:t>فشق جيوبها نساؤه،و لطم خدودها إماؤه،و أعول لفقده جيرانه،و توجع لرزئه إخوانه،ثم أقبلوا على جهازه،و شمّروا لإبرازه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ظل أحب القوم كان لقربه يحثّ على تجهيزه و يبادر</w:t>
      </w:r>
    </w:p>
    <w:p>
      <w:pPr>
        <w:pStyle w:val="BookText"/>
        <w:rPr/>
      </w:pPr>
      <w:r>
        <w:rPr>
          <w:rFonts w:ascii="IRNazanin" w:hAnsi="IRNazanin" w:eastAsia="IRNazanin"/>
          <w:color w:val="111111"/>
          <w:sz w:val="28"/>
          <w:sz w:val="28"/>
          <w:szCs w:val="28"/>
          <w:rtl w:val="true"/>
          <w:lang w:bidi="fa-IR"/>
        </w:rPr>
        <w:t>و شمّر من قد أحضروه لغسله و وجّه لما قام للقبر حافر</w:t>
      </w:r>
    </w:p>
    <w:p>
      <w:pPr>
        <w:pStyle w:val="BookText"/>
        <w:rPr/>
      </w:pPr>
      <w:r>
        <w:rPr>
          <w:rFonts w:ascii="Amiri" w:hAnsi="Amiri" w:eastAsia="Amiri" w:cs="Amiri"/>
          <w:color w:val="111111"/>
          <w:sz w:val="28"/>
          <w:sz w:val="28"/>
          <w:szCs w:val="28"/>
          <w:rtl w:val="true"/>
          <w:lang w:bidi="ar-SA"/>
        </w:rPr>
        <w:t>و كفّن في ثوبين و اجتمعت له مشيّعة إخوانه و العشائر</w:t>
      </w:r>
    </w:p>
    <w:p>
      <w:pPr>
        <w:pStyle w:val="BookText"/>
        <w:rPr/>
      </w:pPr>
      <w:r>
        <w:rPr>
          <w:rFonts w:ascii="Amiri" w:hAnsi="Amiri" w:eastAsia="Amiri" w:cs="Amiri"/>
          <w:color w:val="111111"/>
          <w:sz w:val="28"/>
          <w:sz w:val="28"/>
          <w:szCs w:val="28"/>
          <w:rtl w:val="true"/>
          <w:lang w:bidi="ar-SA"/>
        </w:rPr>
        <w:t>فلو رأيت الأصغر من أولاده،و قد غلب الحزن على فؤاده،و غشي من الجزع عليه،و خضبت الدموع خديه،و هو يندب أباه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لعاينت من قبح المنية منظرا يهال لمرآه و يرتاع ناظر</w:t>
      </w:r>
    </w:p>
    <w:p>
      <w:pPr>
        <w:pStyle w:val="BookText"/>
        <w:rPr/>
      </w:pPr>
      <w:r>
        <w:rPr>
          <w:rFonts w:ascii="Amiri" w:hAnsi="Amiri" w:eastAsia="Amiri" w:cs="Amiri"/>
          <w:color w:val="111111"/>
          <w:sz w:val="28"/>
          <w:sz w:val="28"/>
          <w:szCs w:val="28"/>
          <w:rtl w:val="true"/>
          <w:lang w:bidi="ar-SA"/>
        </w:rPr>
        <w:t>أكابر أولاد يهيج اكتئابهم إذا ما تناساه البنون الأصاغر</w:t>
      </w:r>
    </w:p>
    <w:p>
      <w:pPr>
        <w:pStyle w:val="BookText"/>
        <w:rPr/>
      </w:pPr>
      <w:r>
        <w:rPr>
          <w:rFonts w:ascii="Amiri" w:hAnsi="Amiri" w:eastAsia="Amiri" w:cs="Amiri"/>
          <w:color w:val="111111"/>
          <w:sz w:val="28"/>
          <w:sz w:val="28"/>
          <w:szCs w:val="28"/>
          <w:rtl w:val="true"/>
          <w:lang w:bidi="ar-SA"/>
        </w:rPr>
        <w:t>و رنّة نسوان عليه جوازع مدامعهم فوق الخدود غوازر</w:t>
      </w:r>
    </w:p>
    <w:p>
      <w:pPr>
        <w:pStyle w:val="BookText"/>
        <w:rPr/>
      </w:pPr>
      <w:r>
        <w:rPr>
          <w:rFonts w:ascii="Amiri" w:hAnsi="Amiri" w:eastAsia="Amiri" w:cs="Amiri"/>
          <w:color w:val="111111"/>
          <w:sz w:val="28"/>
          <w:sz w:val="28"/>
          <w:szCs w:val="28"/>
          <w:rtl w:val="true"/>
          <w:lang w:bidi="ar-SA"/>
        </w:rPr>
        <w:t xml:space="preserve">ثم أخرج من سعة قصره إلى ضيق قبره،فلما استقر في اللحد و هى </w:t>
      </w:r>
      <w:r>
        <w:rPr>
          <w:rStyle w:val="FootnoteAnchor"/>
          <w:rtl w:val="true"/>
        </w:rPr>
        <w:footnoteReference w:id="394"/>
      </w:r>
      <w:r>
        <w:rPr>
          <w:rFonts w:ascii="Amiri" w:hAnsi="Amiri" w:eastAsia="Amiri" w:cs="Amiri"/>
          <w:color w:val="111111"/>
          <w:sz w:val="28"/>
          <w:sz w:val="28"/>
          <w:szCs w:val="28"/>
          <w:rtl w:val="true"/>
          <w:lang w:bidi="ar-SA"/>
        </w:rPr>
        <w:t xml:space="preserve">عليه اللبن،و قد حثوا بأيديهم التراب،و أكثروا التلدد </w:t>
      </w:r>
      <w:r>
        <w:rPr>
          <w:rStyle w:val="FootnoteAnchor"/>
          <w:rtl w:val="true"/>
        </w:rPr>
        <w:footnoteReference w:id="395"/>
      </w:r>
      <w:r>
        <w:rPr>
          <w:rFonts w:ascii="Amiri" w:hAnsi="Amiri" w:eastAsia="Amiri" w:cs="Amiri"/>
          <w:color w:val="111111"/>
          <w:sz w:val="28"/>
          <w:sz w:val="28"/>
          <w:szCs w:val="28"/>
          <w:rtl w:val="true"/>
          <w:lang w:bidi="ar-SA"/>
        </w:rPr>
        <w:t>عليه و الإنتحاب،و وقفوا ساعة عليه،و آيسوا من النظر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فولوا عليه معولين و كلهم لمثل الذي لاقى أخوه محاذر</w:t>
      </w:r>
    </w:p>
    <w:p>
      <w:pPr>
        <w:pStyle w:val="BookText"/>
        <w:rPr/>
      </w:pPr>
      <w:r>
        <w:rPr>
          <w:rFonts w:ascii="Amiri" w:hAnsi="Amiri" w:eastAsia="Amiri" w:cs="Amiri"/>
          <w:color w:val="111111"/>
          <w:sz w:val="28"/>
          <w:sz w:val="28"/>
          <w:szCs w:val="28"/>
          <w:rtl w:val="true"/>
          <w:lang w:bidi="ar-SA"/>
        </w:rPr>
        <w:t>كشاء رتاع آمنات بدا لها بمذننة بادي الذراعين حاسر</w:t>
      </w:r>
    </w:p>
    <w:p>
      <w:pPr>
        <w:pStyle w:val="BookText"/>
        <w:rPr/>
      </w:pPr>
      <w:r>
        <w:rPr>
          <w:rFonts w:ascii="Amiri" w:hAnsi="Amiri" w:eastAsia="Amiri" w:cs="Amiri"/>
          <w:color w:val="111111"/>
          <w:sz w:val="28"/>
          <w:sz w:val="28"/>
          <w:szCs w:val="28"/>
          <w:rtl w:val="true"/>
          <w:lang w:bidi="ar-SA"/>
        </w:rPr>
        <w:t>فريعت و لم ترتع قليلا و أجفلت فلما نأى عنها الذي هو جازر</w:t>
      </w:r>
    </w:p>
    <w:p>
      <w:pPr>
        <w:pStyle w:val="BookText"/>
        <w:rPr/>
      </w:pPr>
      <w:r>
        <w:rPr>
          <w:rFonts w:ascii="Amiri" w:hAnsi="Amiri" w:eastAsia="Amiri" w:cs="Amiri"/>
          <w:color w:val="111111"/>
          <w:sz w:val="28"/>
          <w:sz w:val="28"/>
          <w:szCs w:val="28"/>
          <w:rtl w:val="true"/>
          <w:lang w:bidi="ar-SA"/>
        </w:rPr>
        <w:t>عادت إلى مرعاها،و نسيت ما في أختها دهاها،أفبأفعال البهائم اقتدينا،أم على عادتها جرينا؟عد إلى ذكر المنقول إلى دار البلى و الثرى،المدفوع إلى هول 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ثوى مفردا في لحده و توزعت مواريثه أرحامه و الأواصر</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أخنوا على أمواله يقسمونها بلا حامد منهم عليها و شاكر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فيا عامر الدنيا و يا ساعيا لها و يا آمنا من أن تدور الدوائر</w:t>
      </w:r>
    </w:p>
    <w:p>
      <w:pPr>
        <w:pStyle w:val="BookText"/>
        <w:rPr/>
      </w:pPr>
      <w:r>
        <w:rPr>
          <w:rFonts w:ascii="Amiri" w:hAnsi="Amiri" w:eastAsia="Amiri" w:cs="Amiri"/>
          <w:color w:val="111111"/>
          <w:sz w:val="28"/>
          <w:sz w:val="28"/>
          <w:szCs w:val="28"/>
          <w:rtl w:val="true"/>
          <w:lang w:bidi="ar-SA"/>
        </w:rPr>
        <w:t>كيف أمنت هذه الحالة،و أنت صائر إليها لا محالة؟أم كيف تهنأ بحياتك،و هي مطيّتك إلى مماتك؟أم كيف تسيغ طعامك،و أنت منتظر حمامك؟</w:t>
      </w:r>
    </w:p>
    <w:p>
      <w:pPr>
        <w:pStyle w:val="BookText"/>
        <w:rPr/>
      </w:pPr>
      <w:r>
        <w:rPr>
          <w:rFonts w:ascii="Amiri" w:hAnsi="Amiri" w:eastAsia="Amiri" w:cs="Amiri"/>
          <w:color w:val="111111"/>
          <w:sz w:val="28"/>
          <w:sz w:val="28"/>
          <w:szCs w:val="28"/>
          <w:rtl w:val="true"/>
          <w:lang w:bidi="ar-SA"/>
        </w:rPr>
        <w:t>و لم تتزود للرحيل و قد دنا و أنت على حال وشيكا مسافر</w:t>
      </w:r>
    </w:p>
    <w:p>
      <w:pPr>
        <w:pStyle w:val="BookText"/>
        <w:rPr/>
      </w:pPr>
      <w:r>
        <w:rPr>
          <w:rFonts w:ascii="Amiri" w:hAnsi="Amiri" w:eastAsia="Amiri" w:cs="Amiri"/>
          <w:color w:val="111111"/>
          <w:sz w:val="28"/>
          <w:sz w:val="28"/>
          <w:szCs w:val="28"/>
          <w:rtl w:val="true"/>
          <w:lang w:bidi="ar-SA"/>
        </w:rPr>
        <w:t>فيا لهف نفسي كم أسوّف توبتي و عمري فان و الردى لي ناظر</w:t>
      </w:r>
    </w:p>
    <w:p>
      <w:pPr>
        <w:pStyle w:val="BookText"/>
        <w:rPr/>
      </w:pPr>
      <w:r>
        <w:rPr>
          <w:rFonts w:ascii="Amiri" w:hAnsi="Amiri" w:eastAsia="Amiri" w:cs="Amiri"/>
          <w:color w:val="111111"/>
          <w:sz w:val="28"/>
          <w:sz w:val="28"/>
          <w:szCs w:val="28"/>
          <w:rtl w:val="true"/>
          <w:lang w:bidi="ar-SA"/>
        </w:rPr>
        <w:t>و كل الذي أسلفت في الصحف مثبت يجازي عليه عادل الحكم قادر</w:t>
      </w:r>
    </w:p>
    <w:p>
      <w:pPr>
        <w:pStyle w:val="BookText"/>
        <w:rPr/>
      </w:pPr>
      <w:r>
        <w:rPr>
          <w:rFonts w:ascii="Amiri" w:hAnsi="Amiri" w:eastAsia="Amiri" w:cs="Amiri"/>
          <w:color w:val="111111"/>
          <w:sz w:val="28"/>
          <w:sz w:val="28"/>
          <w:szCs w:val="28"/>
          <w:rtl w:val="true"/>
          <w:lang w:bidi="ar-SA"/>
        </w:rPr>
        <w:t>فكم ترقّع بآخرتك دنياك،و تركب في ذلك هواك؟أراك ضعيف اليقين يا مؤثر الدنيا على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أبهذا أمرك الرحمن،أم على هذا نزل القرآن؟</w:t>
      </w:r>
    </w:p>
    <w:p>
      <w:pPr>
        <w:pStyle w:val="BookText"/>
        <w:rPr/>
      </w:pPr>
      <w:r>
        <w:rPr>
          <w:rFonts w:ascii="Amiri" w:hAnsi="Amiri" w:eastAsia="Amiri" w:cs="Amiri"/>
          <w:color w:val="111111"/>
          <w:sz w:val="28"/>
          <w:sz w:val="28"/>
          <w:szCs w:val="28"/>
          <w:rtl w:val="true"/>
          <w:lang w:bidi="ar-SA"/>
        </w:rPr>
        <w:t>تخرّب ما يبقى و تعمر فانيا فلا ذاك موفور و لا ذاك عامر</w:t>
      </w:r>
    </w:p>
    <w:p>
      <w:pPr>
        <w:pStyle w:val="BookText"/>
        <w:rPr/>
      </w:pPr>
      <w:r>
        <w:rPr>
          <w:rFonts w:ascii="Amiri" w:hAnsi="Amiri" w:eastAsia="Amiri" w:cs="Amiri"/>
          <w:color w:val="111111"/>
          <w:sz w:val="28"/>
          <w:sz w:val="28"/>
          <w:szCs w:val="28"/>
          <w:rtl w:val="true"/>
          <w:lang w:bidi="ar-SA"/>
        </w:rPr>
        <w:t>و هل لك إن وافاك حتفك بغتة و لم تكتسب خيرا لدى اللّه عاذر</w:t>
      </w:r>
    </w:p>
    <w:p>
      <w:pPr>
        <w:pStyle w:val="BookText"/>
        <w:rPr/>
      </w:pPr>
      <w:r>
        <w:rPr>
          <w:rFonts w:ascii="Amiri" w:hAnsi="Amiri" w:eastAsia="Amiri" w:cs="Amiri"/>
          <w:color w:val="111111"/>
          <w:sz w:val="28"/>
          <w:sz w:val="28"/>
          <w:szCs w:val="28"/>
          <w:rtl w:val="true"/>
          <w:lang w:bidi="ar-SA"/>
        </w:rPr>
        <w:t>أترضى بأن تفنى الحياة و تنقضي و دينك منقوص و مالك وافر</w:t>
      </w:r>
    </w:p>
    <w:p>
      <w:pPr>
        <w:pStyle w:val="BookText"/>
        <w:rPr/>
      </w:pPr>
      <w:r>
        <w:rPr>
          <w:rFonts w:ascii="Amiri" w:hAnsi="Amiri" w:eastAsia="Amiri" w:cs="Amiri"/>
          <w:color w:val="111111"/>
          <w:sz w:val="28"/>
          <w:sz w:val="28"/>
          <w:szCs w:val="28"/>
          <w:rtl w:val="true"/>
          <w:lang w:bidi="ar-SA"/>
        </w:rPr>
        <w:t>و عن محمّد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علي عليه السّلام بن الحسين إذا مرت به جنازة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نزاع إذا الجنائز قابلتنا و نلهو حين تمضي ذاهبات</w:t>
      </w:r>
    </w:p>
    <w:p>
      <w:pPr>
        <w:pStyle w:val="BookText"/>
        <w:rPr/>
      </w:pPr>
      <w:r>
        <w:rPr>
          <w:rFonts w:ascii="Amiri" w:hAnsi="Amiri" w:eastAsia="Amiri" w:cs="Amiri"/>
          <w:color w:val="111111"/>
          <w:sz w:val="28"/>
          <w:sz w:val="28"/>
          <w:szCs w:val="28"/>
          <w:rtl w:val="true"/>
          <w:lang w:bidi="ar-SA"/>
        </w:rPr>
        <w:t xml:space="preserve">كروعة ثلّة لمغار سبع فلما غاب عادت راتعات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في كتاب الاحتجاج عن ثابت البناني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حاجّا و جماعة عبّاد البصري مثل أيّوب السجستاني و حبيب الفارسي فلمّا دخلنا مكّة رأينا الماء قليلا لقلّة الغيث ففزع إلينا الناس يسألونا أن نستسقي لهم فأتينا الكعبة و طفنا بها ثمّ سألنا اللّه خاضعين متذلّلين فمنعنا الإجابة فبينا نحن كذلك إذا نحن بفتى قد أقبل قد أكربته أحزانه و أقلقته أشجانه فطاف بالكعبة أشواطا ثمّ أقبل علينا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مالك بن دينار و يا فلان و يا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يا فتى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فيكم أحد يجبه الرحمن؟</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فتى علينا الدّعاء و عليه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ابعدوا عن الكعبة فأتى الكعبة و خرّ ساجدا فقال في سجوده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بحبّك لي لأسقيتهم الغيث،فما استتمّ الكلام حتّى أتاهم الغيث كأفواه القرب</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فتى من أين علمت أنّه يحبّك؟</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يحببني لم يستزرني،فلمّا استزارني علمت أنّه يحبّني فسألته بحبّه لي فأجابني ثمّ ولّى و أنشأ يقول،شعر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عرف الربّ فلم تغنه معرفة الربّ فذاك الشقيّ</w:t>
      </w:r>
    </w:p>
    <w:p>
      <w:pPr>
        <w:pStyle w:val="BookText"/>
        <w:rPr/>
      </w:pPr>
      <w:r>
        <w:rPr>
          <w:rFonts w:ascii="Amiri" w:hAnsi="Amiri" w:eastAsia="Amiri" w:cs="Amiri"/>
          <w:color w:val="111111"/>
          <w:sz w:val="28"/>
          <w:sz w:val="28"/>
          <w:szCs w:val="28"/>
          <w:rtl w:val="true"/>
          <w:lang w:bidi="ar-SA"/>
        </w:rPr>
        <w:t>ما ضرّ في الطاعة ما ناله في طاعة اللّه و ماذا لقى</w:t>
      </w:r>
    </w:p>
    <w:p>
      <w:pPr>
        <w:pStyle w:val="BookText"/>
        <w:rPr/>
      </w:pPr>
      <w:r>
        <w:rPr>
          <w:rFonts w:ascii="Amiri" w:hAnsi="Amiri" w:eastAsia="Amiri" w:cs="Amiri"/>
          <w:color w:val="111111"/>
          <w:sz w:val="28"/>
          <w:sz w:val="28"/>
          <w:szCs w:val="28"/>
          <w:rtl w:val="true"/>
          <w:lang w:bidi="ar-SA"/>
        </w:rPr>
        <w:t>ما يصنع العبد بغير التّقى و العزّ كلّ العزّ للمتّقي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مكّة من هذا الفتى؟</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بن عليّ بن أبي طالب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الأصمعي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أطوف حول الكعبة ليلة فإذا شاب طريف الشمائل و عليه ذوابتان و هو متعلّق بأستار الكعبة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نامت العيون و غارت النجوم و أنت الملك الحيّ القيّوم،غلقت الملوك أبوابها و أقامت عليها حرّاسها و بابك مفتوح للسائلين،جئتك لتنظر إليّ برحمتك يا أرحم الراحمين،ثمّ أنشأ يقول،شعر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يجيب دعاء المضطرّ في الظلم يا كاشف الضرّ و البلوى مع السقم</w:t>
      </w:r>
    </w:p>
    <w:p>
      <w:pPr>
        <w:pStyle w:val="BookText"/>
        <w:rPr/>
      </w:pPr>
      <w:r>
        <w:rPr>
          <w:rFonts w:ascii="Amiri" w:hAnsi="Amiri" w:eastAsia="Amiri" w:cs="Amiri"/>
          <w:color w:val="111111"/>
          <w:sz w:val="28"/>
          <w:sz w:val="28"/>
          <w:szCs w:val="28"/>
          <w:rtl w:val="true"/>
          <w:lang w:bidi="ar-SA"/>
        </w:rPr>
        <w:t>قد نام وفدك حول البيت قاطبة و أنت وحدك يا قيّوم لم تنم</w:t>
      </w:r>
    </w:p>
    <w:p>
      <w:pPr>
        <w:pStyle w:val="BookText"/>
        <w:rPr/>
      </w:pPr>
      <w:r>
        <w:rPr>
          <w:rFonts w:ascii="Amiri" w:hAnsi="Amiri" w:eastAsia="Amiri" w:cs="Amiri"/>
          <w:color w:val="111111"/>
          <w:sz w:val="28"/>
          <w:sz w:val="28"/>
          <w:szCs w:val="28"/>
          <w:rtl w:val="true"/>
          <w:lang w:bidi="ar-SA"/>
        </w:rPr>
        <w:t>أدعوك ربّ دعاء قد أمرت به فارحم بكائي بحقّ البيت و الحرم</w:t>
      </w:r>
    </w:p>
    <w:p>
      <w:pPr>
        <w:pStyle w:val="BookText"/>
        <w:rPr/>
      </w:pPr>
      <w:r>
        <w:rPr>
          <w:rFonts w:ascii="Amiri" w:hAnsi="Amiri" w:eastAsia="Amiri" w:cs="Amiri"/>
          <w:color w:val="111111"/>
          <w:sz w:val="28"/>
          <w:sz w:val="28"/>
          <w:szCs w:val="28"/>
          <w:rtl w:val="true"/>
          <w:lang w:bidi="ar-SA"/>
        </w:rPr>
        <w:t>إن كان عفوك لا يرجوه ذو سرف فمن يجود على العاصين بالنّعم</w:t>
      </w:r>
    </w:p>
    <w:p>
      <w:pPr>
        <w:pStyle w:val="BookText"/>
        <w:rPr/>
      </w:pPr>
      <w:r>
        <w:rPr>
          <w:rFonts w:ascii="Amiri" w:hAnsi="Amiri" w:eastAsia="Amiri" w:cs="Amiri"/>
          <w:color w:val="111111"/>
          <w:sz w:val="28"/>
          <w:sz w:val="28"/>
          <w:szCs w:val="28"/>
          <w:rtl w:val="true"/>
          <w:lang w:bidi="ar-SA"/>
        </w:rPr>
        <w:t xml:space="preserve">فاقتفيته فإذا هو زين العابدين عليه السّلام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لنحن على الحوض روّاده نذود و نسقي ورّاده</w:t>
      </w:r>
    </w:p>
    <w:p>
      <w:pPr>
        <w:pStyle w:val="BookText"/>
        <w:rPr/>
      </w:pPr>
      <w:r>
        <w:rPr>
          <w:rFonts w:ascii="IRNazanin" w:hAnsi="IRNazanin" w:eastAsia="IRNazanin"/>
          <w:color w:val="111111"/>
          <w:sz w:val="28"/>
          <w:sz w:val="28"/>
          <w:szCs w:val="28"/>
          <w:rtl w:val="true"/>
          <w:lang w:bidi="fa-IR"/>
        </w:rPr>
        <w:t>و ما فاز من فاز إلاّ بنا و ما خاب من حبّنا زاده</w:t>
      </w:r>
    </w:p>
    <w:p>
      <w:pPr>
        <w:pStyle w:val="BookText"/>
        <w:rPr/>
      </w:pPr>
      <w:r>
        <w:rPr>
          <w:rFonts w:ascii="Amiri" w:hAnsi="Amiri" w:eastAsia="Amiri" w:cs="Amiri"/>
          <w:color w:val="111111"/>
          <w:sz w:val="28"/>
          <w:sz w:val="28"/>
          <w:szCs w:val="28"/>
          <w:rtl w:val="true"/>
          <w:lang w:bidi="ar-SA"/>
        </w:rPr>
        <w:t>و من سرّنا نال منّا السرور و من ساءنا ساء ميلاده</w:t>
      </w:r>
    </w:p>
    <w:p>
      <w:pPr>
        <w:pStyle w:val="BookText"/>
        <w:rPr/>
      </w:pPr>
      <w:r>
        <w:rPr>
          <w:rFonts w:ascii="Amiri" w:hAnsi="Amiri" w:eastAsia="Amiri" w:cs="Amiri"/>
          <w:color w:val="111111"/>
          <w:sz w:val="28"/>
          <w:sz w:val="28"/>
          <w:szCs w:val="28"/>
          <w:rtl w:val="true"/>
          <w:lang w:bidi="ar-SA"/>
        </w:rPr>
        <w:t>و ما كان غاصبنا حقّنا فيوم القيامة ميعاده</w:t>
      </w:r>
    </w:p>
    <w:p>
      <w:pPr>
        <w:pStyle w:val="BookText"/>
        <w:rPr/>
      </w:pPr>
      <w:r>
        <w:rPr>
          <w:rFonts w:ascii="Amiri" w:hAnsi="Amiri" w:eastAsia="Amiri" w:cs="Amiri"/>
          <w:color w:val="111111"/>
          <w:sz w:val="28"/>
          <w:sz w:val="28"/>
          <w:szCs w:val="28"/>
          <w:rtl w:val="true"/>
          <w:lang w:bidi="ar-SA"/>
        </w:rPr>
        <w:t>و يروى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بنو المصطفى ذو غصص يجرعها في الأنام كاظمنا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عظيمة في الأنام محنتنا أولنا مبتلى و آخرنا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163" w:name="pg14795_157398"/>
    </w:p>
    <w:p>
      <w:pPr>
        <w:pStyle w:val="BookText"/>
        <w:rPr/>
      </w:pPr>
      <w:bookmarkEnd w:id="163"/>
      <w:r>
        <w:rPr>
          <w:rFonts w:ascii="Amiri" w:hAnsi="Amiri" w:eastAsia="Amiri" w:cs="Amiri"/>
          <w:color w:val="111111"/>
          <w:sz w:val="28"/>
          <w:sz w:val="28"/>
          <w:szCs w:val="28"/>
          <w:rtl w:val="true"/>
          <w:lang w:bidi="ar-SA"/>
        </w:rPr>
        <w:t>يفرح هذا بعيدهم و نحن أعيادنا مآتمنا</w:t>
      </w:r>
    </w:p>
    <w:p>
      <w:pPr>
        <w:pStyle w:val="BookText"/>
        <w:rPr/>
      </w:pPr>
      <w:r>
        <w:rPr>
          <w:rFonts w:ascii="Amiri" w:hAnsi="Amiri" w:eastAsia="Amiri" w:cs="Amiri"/>
          <w:color w:val="111111"/>
          <w:sz w:val="28"/>
          <w:sz w:val="28"/>
          <w:szCs w:val="28"/>
          <w:rtl w:val="true"/>
          <w:lang w:bidi="ar-SA"/>
        </w:rPr>
        <w:t>و الناس في الأمن و السرور و ما يأمن طول الزمان خائفنا</w:t>
      </w:r>
    </w:p>
    <w:p>
      <w:pPr>
        <w:pStyle w:val="BookText"/>
        <w:rPr/>
      </w:pPr>
      <w:r>
        <w:rPr>
          <w:rFonts w:ascii="Amiri" w:hAnsi="Amiri" w:eastAsia="Amiri" w:cs="Amiri"/>
          <w:color w:val="111111"/>
          <w:sz w:val="28"/>
          <w:sz w:val="28"/>
          <w:szCs w:val="28"/>
          <w:rtl w:val="true"/>
          <w:lang w:bidi="ar-SA"/>
        </w:rPr>
        <w:t>و ما خصصنا به من الشرف الطائل بين الأنام آفتنا</w:t>
      </w:r>
    </w:p>
    <w:p>
      <w:pPr>
        <w:pStyle w:val="BookText"/>
        <w:rPr/>
      </w:pPr>
      <w:r>
        <w:rPr>
          <w:rFonts w:ascii="Amiri" w:hAnsi="Amiri" w:eastAsia="Amiri" w:cs="Amiri"/>
          <w:color w:val="111111"/>
          <w:sz w:val="28"/>
          <w:sz w:val="28"/>
          <w:szCs w:val="28"/>
          <w:rtl w:val="true"/>
          <w:lang w:bidi="ar-SA"/>
        </w:rPr>
        <w:t>يحكم فينا و الحكم فيه لنا جاحدنا حقّنا و غاصبنا</w:t>
      </w:r>
    </w:p>
    <w:p>
      <w:pPr>
        <w:pStyle w:val="BookText"/>
        <w:rPr/>
      </w:pPr>
      <w:r>
        <w:rPr>
          <w:rFonts w:ascii="Amiri" w:hAnsi="Amiri" w:eastAsia="Amiri" w:cs="Amiri"/>
          <w:color w:val="111111"/>
          <w:sz w:val="28"/>
          <w:sz w:val="28"/>
          <w:szCs w:val="28"/>
          <w:rtl w:val="true"/>
          <w:lang w:bidi="ar-SA"/>
        </w:rPr>
        <w:t>و يروى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لباسي للدّنيا التجلّد و الصبر و لبسي للاخرى البشاشة و الصبر</w:t>
      </w:r>
    </w:p>
    <w:p>
      <w:pPr>
        <w:pStyle w:val="BookText"/>
        <w:rPr/>
      </w:pPr>
      <w:r>
        <w:rPr>
          <w:rFonts w:ascii="Amiri" w:hAnsi="Amiri" w:eastAsia="Amiri" w:cs="Amiri"/>
          <w:color w:val="111111"/>
          <w:sz w:val="28"/>
          <w:sz w:val="28"/>
          <w:szCs w:val="28"/>
          <w:rtl w:val="true"/>
          <w:lang w:bidi="ar-SA"/>
        </w:rPr>
        <w:t>إذا اعترني أمر لجأت إلى العرا لأنّي من القوم الذين لهم فخر</w:t>
      </w:r>
    </w:p>
    <w:p>
      <w:pPr>
        <w:pStyle w:val="BookText"/>
        <w:rPr/>
      </w:pPr>
      <w:r>
        <w:rPr>
          <w:rFonts w:ascii="IRNazanin" w:hAnsi="IRNazanin" w:eastAsia="IRNazanin"/>
          <w:color w:val="111111"/>
          <w:sz w:val="28"/>
          <w:sz w:val="28"/>
          <w:szCs w:val="28"/>
          <w:rtl w:val="true"/>
          <w:lang w:bidi="fa-IR"/>
        </w:rPr>
        <w:t>ألم تر أنّ العرف قد مات أهله و أنّ الندى و الجود ضمّهما قبر</w:t>
      </w:r>
    </w:p>
    <w:p>
      <w:pPr>
        <w:pStyle w:val="BookText"/>
        <w:rPr/>
      </w:pPr>
      <w:r>
        <w:rPr>
          <w:rFonts w:ascii="Amiri" w:hAnsi="Amiri" w:eastAsia="Amiri" w:cs="Amiri"/>
          <w:color w:val="111111"/>
          <w:sz w:val="28"/>
          <w:sz w:val="28"/>
          <w:szCs w:val="28"/>
          <w:rtl w:val="true"/>
          <w:lang w:bidi="ar-SA"/>
        </w:rPr>
        <w:t xml:space="preserve">على الجود و العرف السلام فما بقى من العرف إلاّ الرّسم في الناس و الذكر </w:t>
      </w:r>
      <w:r>
        <w:rPr>
          <w:rStyle w:val="FootnoteAnchor"/>
          <w:rtl w:val="true"/>
        </w:rPr>
        <w:footnoteReference w:id="399"/>
      </w:r>
    </w:p>
    <w:p>
      <w:pPr>
        <w:pStyle w:val="Heading2"/>
        <w:numPr>
          <w:ilvl w:val="1"/>
          <w:numId w:val="1"/>
        </w:numPr>
        <w:rPr/>
      </w:pPr>
      <w:bookmarkStart w:id="164" w:name="__RefHeading___Toc1819216_730472459"/>
      <w:bookmarkStart w:id="165" w:name="_Toc61"/>
      <w:bookmarkEnd w:id="164"/>
      <w:r>
        <w:rPr>
          <w:rtl w:val="true"/>
        </w:rPr>
        <w:t>شهادة الإمام السجاد عليه السّلام</w:t>
      </w:r>
      <w:bookmarkEnd w:id="165"/>
    </w:p>
    <w:p>
      <w:pPr>
        <w:pStyle w:val="Heading3"/>
        <w:numPr>
          <w:ilvl w:val="2"/>
          <w:numId w:val="1"/>
        </w:numPr>
        <w:rPr/>
      </w:pPr>
      <w:bookmarkStart w:id="166" w:name="__RefHeading___Toc1819218_730472459"/>
      <w:bookmarkStart w:id="167" w:name="_Toc62"/>
      <w:bookmarkEnd w:id="166"/>
      <w:r>
        <w:rPr>
          <w:rtl w:val="true"/>
        </w:rPr>
        <w:t>اشارة</w:t>
      </w:r>
      <w:bookmarkEnd w:id="167"/>
    </w:p>
    <w:p>
      <w:pPr>
        <w:pStyle w:val="BookText"/>
        <w:rPr/>
      </w:pPr>
      <w:r>
        <w:rPr>
          <w:rFonts w:ascii="Amiri" w:hAnsi="Amiri" w:eastAsia="Amiri" w:cs="Amiri"/>
          <w:color w:val="111111"/>
          <w:sz w:val="28"/>
          <w:sz w:val="28"/>
          <w:szCs w:val="28"/>
          <w:rtl w:val="true"/>
          <w:lang w:bidi="ar-SA"/>
        </w:rPr>
        <w:t>عن الحسن بن عليّ بن بنت إلياس عن أبي الحسن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 بن الحسين عليهما السّلام لمّا حضرته الوفاة أغمي عليه ثمّ فتح عينيه و قرأ إِذا وَقَعَتِ الْواقِعَةُ </w:t>
      </w:r>
      <w:r>
        <w:rPr>
          <w:rStyle w:val="FootnoteAnchor"/>
          <w:rtl w:val="true"/>
        </w:rPr>
        <w:footnoteReference w:id="400"/>
      </w:r>
      <w:r>
        <w:rPr>
          <w:rFonts w:ascii="Amiri" w:hAnsi="Amiri" w:eastAsia="Amiri" w:cs="Amiri"/>
          <w:color w:val="111111"/>
          <w:sz w:val="28"/>
          <w:sz w:val="28"/>
          <w:szCs w:val="28"/>
          <w:rtl w:val="true"/>
          <w:lang w:bidi="ar-SA"/>
        </w:rPr>
        <w:t xml:space="preserve">و إِنّا فَتَحْنا لَكَ </w:t>
      </w:r>
      <w:r>
        <w:rPr>
          <w:rStyle w:val="FootnoteAnchor"/>
          <w:rtl w:val="true"/>
        </w:rPr>
        <w:footnoteReference w:id="40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صَدَقَنا وَعْدَهُ وَ أَوْرَثَنَا الْأَرْضَ نَتَبَوَّأُ مِنَ الْجَنَّةِ حَيْثُ نَشاءُ،فَنِعْمَ أَجْرُ الْعامِلِينَ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قبض من ساعته و لم يقل شيئا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مسكان عن أبي بصير،عن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قبض عليّ بن الحسين عليهما السّلام و هو ابن سبع و خمسين سنة،في عام خمس و تسعين،عاش بعد الحسين خمسا و ثلاثين سنة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الصدوق سمه الوليد بن عبد الملك لعنه اللّه فقتله،و قال حمد اللّه المستوفى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علماء الشيعة إلى أن الوليد بن عبد الملك بن مروان سمه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كشف اليقين توفّي عليه السّلام في ثامن عشر من المحرّم سنة أربع و تسعين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و تسعين و كان عمره عليه السّلام سبعا و خمسين سنة كان منها مع جدّه سنتين و مع عمّه الحسن عشر سنين و أقام مع أبيه بعد عمّه عشر سنين و بعد قتل أبيه تتمّة ذلك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سمّه الوليد بن عبد الملك على ما تظافرت به الروايات و في بعضها أنّ هشاما سمّه في خلافة أخيه الوليد عليهما لعائن اللّه و الملائكة و 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كتاب العدد أنّ السنة التي مات فيها عليه السّلام تسمّى سنة الفقهاء لكثرة من مات فيها من العلماء و كان زين العابدين عليه السّلام سيّد الفقهاء مات في أوّلها و تتالى الناس بعده سعيد بن المسيّب و عروة بن الزبير و سعيد بن جبير و عامّة فقهاء المدينة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سنة اثنتين و تسعين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عبد الرحيم بن أبي فروة أنه توفي بالمدينة،فدفن بالبقيع سنة أربع و تسعين،و قال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سنة اثنتين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ثنتين و تسعين،و قال يحيى بن بكير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أربع أو خمس و تسعين،سنّه ثمان و خمسون،قاله الذّهلي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خليفة بن خياط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سنة اثنتين و تسعين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علي بن الحسين بن علي بن أبي طالب،و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و تسعين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المديني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علي بن حسين ابن علي بن أبي طالب سنة اثنتين و تسعين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معن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أنس بن مالك،و علي بن حسين،و أبو بكر بن عبد الرّحمن بن الحارث،و عروة بن الزبير سنة ثلاث و تسعين،و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أربع،و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و تسعين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جعفر بن محمد عليهما السّلام عن أبيه أن علي بن حسين مات سنة أربع و تسعين،و دفن بالبقيع في أول السنة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علي بن حسين و هو ابن ثمان و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يدلّك على أنّ علي بن حسين كان مع أبيه و هو ابن ثلاث أو أربع و عشرين سنة،و ليس قول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صغيرا و لم يكن أنبت بشيء،و لكنه كان يومئذ مريضا، فلم يقاتل،و كيف يكون يومئذ لم ينبت،و قد ولد له أبو جعفر محمّد بن علي؟و لقي أبو جعفر جابر بن عبد اللّه،و روى عنه،و إنما مات جابر سنة ثمان و تسعين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68" w:name="pg14795_157400"/>
    </w:p>
    <w:p>
      <w:pPr>
        <w:pStyle w:val="Heading3"/>
        <w:numPr>
          <w:ilvl w:val="2"/>
          <w:numId w:val="1"/>
        </w:numPr>
        <w:rPr/>
      </w:pPr>
      <w:bookmarkStart w:id="169" w:name="__RefHeading___Toc1819220_730472459"/>
      <w:bookmarkStart w:id="170" w:name="_Toc63"/>
      <w:bookmarkEnd w:id="168"/>
      <w:bookmarkEnd w:id="169"/>
      <w:r>
        <w:rPr>
          <w:rtl w:val="true"/>
        </w:rPr>
        <w:t>حزن الناقة على علي بن الحسين عليه السّلام</w:t>
      </w:r>
      <w:bookmarkEnd w:id="170"/>
    </w:p>
    <w:p>
      <w:p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لعليّ بن الحسين عليهما السّلام ناقة،حجّ عليها اثنين و عشرين حجّة،ما قرعها قرعة قطّ،قال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 بعد موته و ما شعرنا بها إلاّ و قد جاءني بعض خدمنا أو بعض الموالي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النّاقة قد خرجت فأتت قبر عليّ بن الحسين فانبركت عليه، فدلكت بجرانها القبر و هي ترغو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أدركوها أدركوها و جيئوني بها قبل أن يعلموا بها أو يروها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كانت رأت القبر قطّ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أنها لم تلبث إلاّ ثلاثة أيّام حتّى ماتت فدفنها عليه السّلام لأنّها من نعم الجنّة كما ورد في الرواية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1" w:name="__RefHeading___Toc1819222_730472459"/>
      <w:bookmarkStart w:id="172" w:name="_Toc64"/>
      <w:bookmarkEnd w:id="171"/>
      <w:r>
        <w:rPr>
          <w:rtl w:val="true"/>
        </w:rPr>
        <w:t>فضل زيارة علي بن الحسين عليه السّلام</w:t>
      </w:r>
      <w:bookmarkEnd w:id="172"/>
    </w:p>
    <w:p>
      <w:pPr>
        <w:pStyle w:val="BookText"/>
        <w:rPr/>
      </w:pPr>
      <w:r>
        <w:rPr>
          <w:rFonts w:ascii="Amiri" w:hAnsi="Amiri" w:eastAsia="Amiri" w:cs="Amiri"/>
          <w:color w:val="111111"/>
          <w:sz w:val="28"/>
          <w:sz w:val="28"/>
          <w:szCs w:val="28"/>
          <w:rtl w:val="true"/>
          <w:lang w:bidi="ar-SA"/>
        </w:rPr>
        <w:t>الكليني،عن أبي علي الأشعري،عن عبد اللّه بن موسى،عن الحسن بن علي الوشاء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لكل إمام عهدا في عنق أوليائه و شيعته و إنّ من تمام الوفاء بالعهد و حسن الأداء زيارة قبورهم فمن زارهم رغبة في زيارتهم و تصديقا بما رغبوا فيه كان أئمتهم شفعاءهم يوم القيامة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الكليني،عن محمّد بن يحيى،عن محمّد بن الحسين،عن محمّد بن اسماعيل بن بزيع،عن صالح بن عقبة،عن زيد الشحام،قال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لمن زار أحدا منكم؟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كمن زار رسول اللّه صلّى اللّه عليه و آله و سلّم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الصدوق رفعه إلى الصادق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واحدا منّا كان كمن زار الحسين عليه السّلام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bookmarkStart w:id="173" w:name="pg14795_157401"/>
    </w:p>
    <w:p>
      <w:pPr>
        <w:pStyle w:val="BookText"/>
        <w:rPr/>
      </w:pPr>
      <w:bookmarkEnd w:id="173"/>
      <w:r>
        <w:rPr>
          <w:rFonts w:ascii="Amiri" w:hAnsi="Amiri" w:eastAsia="Amiri" w:cs="Amiri"/>
          <w:color w:val="111111"/>
          <w:sz w:val="28"/>
          <w:sz w:val="28"/>
          <w:szCs w:val="28"/>
          <w:rtl w:val="true"/>
          <w:lang w:bidi="ar-SA"/>
        </w:rPr>
        <w:t>الطوسي بإسناده،عن محمّد بن أحمد بن داود،عن أحمد بن محمّد بن سعيد،عن أحمد بن يوسف،عن هارون بن مسلم،عن أبي عبد اللّه الحراني قال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عبد اللّه عليه السّلام ما لمن زار قبر الحسين 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أتاه و زاره و صلى عنده ركعتين كتب له حجة مبرورة فإن صلى عنده أربع ركعات كتب له حجة و عمرة،قلت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و كذلك لكلّ من زار اماما مفترضة طاعته؟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كلّ من زار إماما مفترضة طاعته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الطوسي رفعه إلى الصادق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زارني غفرت له ذنوبه و لم يمت فقيرا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الطوسي رفعه إلى أبي محمّد الحسن بن علي العسكري عليهما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جعفرا أو أباه عليهما السّلام لم يشتك عينه و لم يصبه سقم و لم يمت مبتلى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4" w:name="__RefHeading___Toc1819224_730472459"/>
      <w:bookmarkStart w:id="175" w:name="_Toc65"/>
      <w:bookmarkEnd w:id="174"/>
      <w:r>
        <w:rPr>
          <w:rtl w:val="true"/>
        </w:rPr>
        <w:t>ذكر حال من عاصره من الملوك</w:t>
      </w:r>
      <w:bookmarkEnd w:id="175"/>
    </w:p>
    <w:p>
      <w:pPr>
        <w:pStyle w:val="Heading3"/>
        <w:numPr>
          <w:ilvl w:val="2"/>
          <w:numId w:val="1"/>
        </w:numPr>
        <w:rPr/>
      </w:pPr>
      <w:bookmarkStart w:id="176" w:name="__RefHeading___Toc1819226_730472459"/>
      <w:bookmarkStart w:id="177" w:name="_Toc66"/>
      <w:bookmarkEnd w:id="176"/>
      <w:r>
        <w:rPr>
          <w:rtl w:val="true"/>
        </w:rPr>
        <w:t>اشارة</w:t>
      </w:r>
      <w:bookmarkEnd w:id="177"/>
    </w:p>
    <w:p>
      <w:pPr>
        <w:pStyle w:val="BookText"/>
        <w:rPr/>
      </w:pPr>
      <w:r>
        <w:rPr>
          <w:rFonts w:ascii="Amiri" w:hAnsi="Amiri" w:eastAsia="Amiri" w:cs="Amiri"/>
          <w:color w:val="111111"/>
          <w:sz w:val="28"/>
          <w:sz w:val="28"/>
          <w:szCs w:val="28"/>
          <w:rtl w:val="true"/>
          <w:lang w:bidi="ar-SA"/>
        </w:rPr>
        <w:t>و الشخصيات و رجوعهم إليه</w:t>
      </w:r>
    </w:p>
    <w:p>
      <w:pPr>
        <w:pStyle w:val="BookText"/>
        <w:rPr/>
      </w:pPr>
      <w:r>
        <w:rPr>
          <w:rFonts w:ascii="Amiri" w:hAnsi="Amiri" w:eastAsia="Amiri" w:cs="Amiri"/>
          <w:color w:val="111111"/>
          <w:sz w:val="28"/>
          <w:sz w:val="28"/>
          <w:szCs w:val="28"/>
          <w:rtl w:val="true"/>
          <w:lang w:bidi="ar-SA"/>
        </w:rPr>
        <w:t>عاشر من الملوك يزيد و معاوية بن يزيد و مروان بن الحكم و عبد الملك بن مروان و توفي في ملك الوليد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استقدمه عبد الملك بن مروان في خلافته يستشيره في جواب ملك الروم عن بعض ما كتب إليه فيه من أمر السكة و طراز القراطيس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1819228_730472459"/>
      <w:bookmarkStart w:id="179" w:name="_Toc67"/>
      <w:bookmarkEnd w:id="178"/>
      <w:r>
        <w:rPr>
          <w:rtl w:val="true"/>
        </w:rPr>
        <w:t>أصحاب علي بن الحسين عليه السّلام</w:t>
      </w:r>
      <w:bookmarkEnd w:id="179"/>
    </w:p>
    <w:p>
      <w:pPr>
        <w:pStyle w:val="BookText"/>
        <w:rPr/>
      </w:pPr>
      <w:r>
        <w:rPr>
          <w:rFonts w:ascii="Amiri" w:hAnsi="Amiri" w:eastAsia="Amiri" w:cs="Amiri"/>
          <w:color w:val="111111"/>
          <w:sz w:val="28"/>
          <w:sz w:val="28"/>
          <w:szCs w:val="28"/>
          <w:rtl w:val="true"/>
          <w:lang w:bidi="ar-SA"/>
        </w:rPr>
        <w:t>قال صاحب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رجاله عليه السّلام من التابعين أبو محمّد سعيد بن جبير نزيل مكّة و كان يسمّى جهيد العلماء و يقرأ القرآن في ركعتين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على الأرض أحد إلاّ و هو محتاج إلى علمه و كان يأتمّ بعليّ بن الحسين فكان يثني عليه و ما كان سبب قتل الحجّاج له إلاّ على هذا الأمر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أنّه لمّا دخل على الحجّاج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شقيّ بن كسير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 كانت أعرف بي سمّتني </w:t>
      </w:r>
      <w:bookmarkStart w:id="180" w:name="pg14795_157402"/>
    </w:p>
    <w:p>
      <w:pPr>
        <w:pStyle w:val="BookText"/>
        <w:rPr/>
      </w:pPr>
      <w:bookmarkEnd w:id="180"/>
      <w:r>
        <w:rPr>
          <w:rFonts w:ascii="Amiri" w:hAnsi="Amiri" w:eastAsia="Amiri" w:cs="Amiri"/>
          <w:color w:val="111111"/>
          <w:sz w:val="28"/>
          <w:sz w:val="28"/>
          <w:szCs w:val="28"/>
          <w:rtl w:val="true"/>
          <w:lang w:bidi="ar-SA"/>
        </w:rPr>
        <w:t>سعيد بن جبير،قال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أبي بكر و عمر هما في الجنّة أو في النار؟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دخلت الجنّة فنظرت إلى أهلها لعلمت من فيها،و لو ركبت النار لعلمت من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قولك في الخلفاء؟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عليهم بوكيل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 أحبّ إليك؟قال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أبيت أن تصدقني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لم أحبّ أن أكذبك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1819230_730472459"/>
      <w:bookmarkStart w:id="182" w:name="_Toc68"/>
      <w:bookmarkEnd w:id="181"/>
      <w:r>
        <w:rPr>
          <w:rtl w:val="true"/>
        </w:rPr>
        <w:t>حال معاوية بن يزيد بن معاوية</w:t>
      </w:r>
      <w:bookmarkEnd w:id="182"/>
    </w:p>
    <w:p>
      <w:pPr>
        <w:pStyle w:val="BookText"/>
        <w:rPr/>
      </w:pPr>
      <w:r>
        <w:rPr>
          <w:rFonts w:ascii="Amiri" w:hAnsi="Amiri" w:eastAsia="Amiri" w:cs="Amiri"/>
          <w:color w:val="111111"/>
          <w:sz w:val="28"/>
          <w:sz w:val="28"/>
          <w:szCs w:val="28"/>
          <w:rtl w:val="true"/>
          <w:lang w:bidi="ar-SA"/>
        </w:rPr>
        <w:t>روي أنّه لمّا نزع معاوية بن يزيد بن معاوية نفسه من الخلافة قام خطيبا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إنّا بلينا بكم و بليتم بنا إلاّ أنّ جدّي معاوية نازع الأمر من كان أولى بالأمر منه في قدمه و سابقته عليّ بن أبي طالب فركب جدّي منه ما تعلمون و ركبتم معه ما لا تجهلون حتّى صار رهين عمله و ضجيع حفرته تجاوز اللّه عنه ثمّ صار الأمر إلى أبي و لقد كان خليقا أن لا يركب سنة إذ كان غير خليق بالخلافة فقلّت مدّته و انقطعت آثاره و خمدت ناره و لقد أنسانا الحزن له على الحزن عليه،ثمّ أخفت يترحّم على أبيه،و صرت أنا الثالث و ما كنت لأتحمّل آثامكم شأنكم و أمركم و لّوه من شئتم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مروان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ليلى سنّة عمرية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مروان أتخدعني عن ديني آتيني برجال كرجال عمر أجعلها بينهم شورى و اللّه إن كانت الخلافة مغنما فقد أصبنا منها حظّنا و لئن كانت شرّا فحسب آل أبي سفيان و ما أصابوا منها ثمّ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ليتك كنت حيضة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وددت ذلك و لم أعلم أنّ للّه نارا يعذّب بها من عصاه و أخذ من غير حقّه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هلك يزيد و هو ابن ثلاثة و ستّين سنة و ولّي الأمر أربع سنين و هلك معاوية بن يزيد و هو ابن إحدى و عشرين سنة و ولّي الأمر أربعين ليلة </w:t>
      </w:r>
      <w:r>
        <w:rPr>
          <w:rStyle w:val="FootnoteAnchor"/>
          <w:rtl w:val="true"/>
        </w:rPr>
        <w:footnoteReference w:id="425"/>
      </w:r>
      <w:bookmarkStart w:id="183" w:name="pg14795_157403"/>
    </w:p>
    <w:p>
      <w:pPr>
        <w:pStyle w:val="Heading3"/>
        <w:numPr>
          <w:ilvl w:val="2"/>
          <w:numId w:val="1"/>
        </w:numPr>
        <w:rPr/>
      </w:pPr>
      <w:bookmarkStart w:id="184" w:name="__RefHeading___Toc1819232_730472459"/>
      <w:bookmarkStart w:id="185" w:name="_Toc69"/>
      <w:bookmarkEnd w:id="183"/>
      <w:bookmarkEnd w:id="184"/>
      <w:r>
        <w:rPr>
          <w:rtl w:val="true"/>
        </w:rPr>
        <w:t>شدّة عداوة بني أود لعلي و ولده</w:t>
      </w:r>
      <w:bookmarkEnd w:id="185"/>
    </w:p>
    <w:p>
      <w:pPr>
        <w:pStyle w:val="BookText"/>
        <w:rPr/>
      </w:pPr>
      <w:r>
        <w:rPr>
          <w:rFonts w:ascii="Amiri" w:hAnsi="Amiri" w:eastAsia="Amiri" w:cs="Amiri"/>
          <w:color w:val="111111"/>
          <w:sz w:val="28"/>
          <w:sz w:val="28"/>
          <w:szCs w:val="28"/>
          <w:rtl w:val="true"/>
          <w:lang w:bidi="ar-SA"/>
        </w:rPr>
        <w:t>و في كتاب فرحة الغري روى هشام الكلبي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أدركت بني أود و هم يعلّمون أبناءهم و نساءهم سبّ عليّ بن أبي طالب و فيهم رجل دخل على الحجّاج يوما فأغلظ له الحجّاج في الجواب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 هذا أيّها الأمير فلا لقريش و لا لثقيف منقبة يعتدّون بها إلاّ و نحن نعتدّ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مناقبكم؟قال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ينقص عثمان و لا يذكر بسوء في مجالسنا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منقبة،قال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رأى بنا خارجي قط يعني من الذين خرجوا على الحجّاج و قاتلوه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شهد منّا مع أبي تراب مشاهده إلاّ رجل واحد فأسقطه ذلك عندنا و أخمله فما له عندنا قدر و لا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أراد منّا رجل قط أن يتزوّج امرأة إلاّ سأل عنها هل تحبّ أبا تراب أو تذكره بخير فإن قيل إنّها تفعل ذلك اجتنبها فلم يتزوّجها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ولد فينا ذكر فسمّي عليّا و لا حسنا و لا حسينا و لا ولدت فينا جارية فسمّيت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نذرت امرأة منّا حين أقبل الحسين إلى العراق إن قتله اللّه أن تنحر جزورا فلمّا قتل وفت بنذرها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ودعى رجل منّا إلى البراءة من عليّ و لعنه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أزيدكم حسنا و حسينا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قال لنا أمير المؤمنين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الشعار دون الدثار و أنتم الأنصار بعد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بالكوفة ملاحة إلاّ ملاحة بني أود فضحك الحجّاج</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هشام بن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أبي فسلبهم اللّه ملاحتهم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bookmarkStart w:id="186" w:name="pg14795_157404"/>
    </w:p>
    <w:p>
      <w:pPr>
        <w:pStyle w:val="Heading3"/>
        <w:numPr>
          <w:ilvl w:val="2"/>
          <w:numId w:val="1"/>
        </w:numPr>
        <w:rPr/>
      </w:pPr>
      <w:bookmarkStart w:id="187" w:name="__RefHeading___Toc1819234_730472459"/>
      <w:bookmarkStart w:id="188" w:name="_Toc70"/>
      <w:bookmarkEnd w:id="186"/>
      <w:bookmarkEnd w:id="187"/>
      <w:r>
        <w:rPr>
          <w:rtl w:val="true"/>
        </w:rPr>
        <w:t>بين زين العابدين و محمد بن الحنفية عليهما السّلام</w:t>
      </w:r>
      <w:bookmarkEnd w:id="188"/>
    </w:p>
    <w:p>
      <w:pPr>
        <w:pStyle w:val="BookText"/>
        <w:rPr/>
      </w:pPr>
      <w:r>
        <w:rPr>
          <w:rFonts w:ascii="Amiri" w:hAnsi="Amiri" w:eastAsia="Amiri" w:cs="Amiri"/>
          <w:color w:val="111111"/>
          <w:sz w:val="28"/>
          <w:sz w:val="28"/>
          <w:szCs w:val="28"/>
          <w:rtl w:val="true"/>
          <w:lang w:bidi="ar-SA"/>
        </w:rPr>
        <w:t>و عن أبي عبيدة و زرارة جميعا عن أبي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الحسين أرسل محمّد بن الحنفيّة إلى عليّ بن الحسين عليهما السّلام فخلى به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أخي قد علمت أنّ رسول اللّه دفع الوصيّة و الإمامة من بعده إلى أمير المؤمنين ثمّ إلى الحسن ثم إلى الحسين عليهما السّلام و قد قتل أبوك رضي اللّه عنه و صلّى على روحه و لم يوص و أنا عمك و صنو أبيك و ولادتي من عليّ في سنّي و قدمي أحقّ بها في حداثتك فلا تنازعني في الوصيّة و الإمامة و لا تحاجّني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 اللّه و لا تدّع ما ليس لك بحقّ إنّي أعظك أن تكون من الجاهلين إن أبي يا عمّ صلوات اللّه عليه أوصى إليّ قبل أن يتوجّه إلى العراق و عهد إليّ في ذلك قبل أن يشهد </w:t>
      </w:r>
      <w:r>
        <w:rPr>
          <w:rStyle w:val="FootnoteAnchor"/>
          <w:rtl w:val="true"/>
        </w:rPr>
        <w:footnoteReference w:id="427"/>
      </w:r>
      <w:r>
        <w:rPr>
          <w:rFonts w:ascii="Amiri" w:hAnsi="Amiri" w:eastAsia="Amiri" w:cs="Amiri"/>
          <w:color w:val="111111"/>
          <w:sz w:val="28"/>
          <w:sz w:val="28"/>
          <w:szCs w:val="28"/>
          <w:rtl w:val="true"/>
          <w:lang w:bidi="ar-SA"/>
        </w:rPr>
        <w:t>بساعة و هذا سلاح رسول اللّه عندي فلا تتعرّض لهذا فإنّي أخاف عليك نقص العمر و تشتّت الحال،إنّ اللّه عزّ و جلّ جعل الوصيّة و الإمامة في عقب الحسين فإذا أردت أن تعلم ذلك فانطلق بنا إلى الحجر حتّى نتحاكم إليه و نسأله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الكلام بينهما بمكة فانطلقا حتى أتيا الحجر الأسود،فقال عليّ بن الحسين عليهما السّلام لمحمّد 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إبدأ أنت فابتهل إلى اللّه عزّ و جلّ و اسأله أن ينطق لك الحجر ثمّ اسأل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فابتهل محمّد في الدّعاء و سأل اللّه عزّ و جلّ ثم دعا الحجر فلم يجبه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لو كنت وصيّا و إماما لأجابك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 اللّه أنت يابن أخي و اسأله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اللّه عليّ بن الحسين عليهما السّلام بما أراد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بالذي جعل فيك ميثاق الأنبياء و ميثاق الأوصياء و ميثاق النّاس أجمعين لما خبّرتنا من الوصيّ و الإمام بعد الحسين بن عليّ عليهما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فتحرّك الحجر حتّى كاد أن يزول عن موضعه ثمّ أنطقه اللّه عزّ و جلّ بلسان عربي مبين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الوصيّة و الإمامة بعد الحسين بن عليّ بن فاطمة بنت رسول اللّه لك</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فانصرف محمّد بن عليّ و هو يتولى عليّ بن الحسين عليهما السّلام </w:t>
      </w:r>
      <w:r>
        <w:rPr>
          <w:rStyle w:val="FootnoteAnchor"/>
          <w:rtl w:val="true"/>
        </w:rPr>
        <w:footnoteReference w:id="428"/>
      </w:r>
      <w:bookmarkStart w:id="189" w:name="pg14795_157405"/>
    </w:p>
    <w:p>
      <w:pPr>
        <w:pStyle w:val="Heading3"/>
        <w:numPr>
          <w:ilvl w:val="2"/>
          <w:numId w:val="1"/>
        </w:numPr>
        <w:rPr/>
      </w:pPr>
      <w:bookmarkStart w:id="190" w:name="__RefHeading___Toc1819236_730472459"/>
      <w:bookmarkStart w:id="191" w:name="_Toc71"/>
      <w:bookmarkEnd w:id="189"/>
      <w:bookmarkEnd w:id="190"/>
      <w:r>
        <w:rPr>
          <w:rtl w:val="true"/>
        </w:rPr>
        <w:t>بين علي بن الحسين عليه السّلام و عبيد الله</w:t>
      </w:r>
      <w:bookmarkEnd w:id="191"/>
    </w:p>
    <w:p>
      <w:pPr>
        <w:pStyle w:val="BookText"/>
        <w:rPr/>
      </w:pPr>
      <w:r>
        <w:rPr>
          <w:rFonts w:ascii="Amiri" w:hAnsi="Amiri" w:eastAsia="Amiri" w:cs="Amiri"/>
          <w:color w:val="111111"/>
          <w:sz w:val="28"/>
          <w:sz w:val="28"/>
          <w:szCs w:val="28"/>
          <w:rtl w:val="true"/>
          <w:lang w:bidi="ar-SA"/>
        </w:rPr>
        <w:t>الحكم بن محمّد بن القاسم الثقفي،حدثني أبي عن أبيه إنه حضر عبيد اللّه بن زياد حين أتي برأس الحسين فجعل ينكث بقضيب ثناياه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لحسن الثّغر،فقال له زيد بن أرقم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إرفع قضيبك،و طال ما رأيت رسول اللّه صلّى اللّه عليه و آله و سلّم يلثم موضعه،فقال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شيخ خرفت،فقام زيد يجرّ ثوبه، ثم عرضوا عليه،فأمر بضرب عنق علي بن الحسين،فقال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بينك و بين هؤلاء النساء رحم فأرسل معهن من يؤديهن،فقال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تؤديهن أنت،و كأنه استحيا،و صرف اللّه عن علي بن الحسين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القاسم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رأيت منظرا قط أفظع من إلقاء رأس الحسين بين يديه و هو ينكته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مصعب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الأصغر بن الحسين مع أبيه،و هو يومئذ ابن ثلاث و عشرين سنة،و كان مريضا،فلما قتل الحسين قال عمر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تعرّضوا لهذا المريض،قال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فغيّبني رجل منهم و أكرم نزلي،و اختصّني،و جعل يبكي كلما دخل و خرج،حتى كنت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يكن عند أحد خير فعند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نادى منادي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من وجد علي بن الحسين فليأت به،فقد جعلنا فيه ثلاثمائة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و اللّه عليّ و هو يبكي،و جعل يربط يديّ إلى عنقي،و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أخاف،فأخرجني إليهم مربوطا،حتى دفعني إليهم و أخذ ثلاثمائة درهم،و أنا أنظر،فأدخلت على ابن زياد،فقال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يقتل اللّه عليا،قال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لي أخ أكبر مني يقال له علي،قتله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اللّه قتله،قلت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يَتَوَفَّى الْأَنْفُسَ حِينَ مَوْتِها </w:t>
      </w:r>
      <w:r>
        <w:rPr>
          <w:rStyle w:val="FootnoteAnchor"/>
          <w:rtl w:val="true"/>
        </w:rPr>
        <w:footnoteReference w:id="429"/>
      </w:r>
      <w:r>
        <w:rPr>
          <w:rFonts w:ascii="IRNazanin" w:hAnsi="IRNazanin" w:eastAsia="IRNazanin"/>
          <w:color w:val="111111"/>
          <w:sz w:val="28"/>
          <w:sz w:val="28"/>
          <w:szCs w:val="28"/>
          <w:rtl w:val="true"/>
          <w:lang w:bidi="fa-IR"/>
        </w:rPr>
        <w:t>فأمر بقتله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فصاحت زينب بنت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زياد،حسبك من دمائنا،أسألك باللّه إن قتلته إلاّ قتلتني معه، فتركه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1819238_730472459"/>
      <w:bookmarkStart w:id="193" w:name="_Toc72"/>
      <w:bookmarkEnd w:id="192"/>
      <w:r>
        <w:rPr>
          <w:rtl w:val="true"/>
        </w:rPr>
        <w:t>بين علي بن الحسين عليه السّلام و يزيد</w:t>
      </w:r>
      <w:bookmarkEnd w:id="193"/>
    </w:p>
    <w:p>
      <w:pPr>
        <w:pStyle w:val="BookText"/>
        <w:rPr/>
      </w:pPr>
      <w:r>
        <w:rPr>
          <w:rFonts w:ascii="Amiri" w:hAnsi="Amiri" w:eastAsia="Amiri" w:cs="Amiri"/>
          <w:color w:val="111111"/>
          <w:sz w:val="28"/>
          <w:sz w:val="28"/>
          <w:szCs w:val="28"/>
          <w:rtl w:val="true"/>
          <w:lang w:bidi="ar-SA"/>
        </w:rPr>
        <w:t>لما صار الإمام علي بن الحسين السجاد عليه السّلام إلى يزيد بن معاوية قام رجل من أهل الشام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نساءهم لنا حلال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ما ذاك لك إلاّ أن تخرج من ملّتنا</w:t>
      </w:r>
      <w:r>
        <w:rPr>
          <w:rFonts w:eastAsia="Amiri" w:cs="Amiri" w:ascii="Amiri" w:hAnsi="Amiri"/>
          <w:color w:val="111111"/>
          <w:sz w:val="28"/>
          <w:szCs w:val="28"/>
          <w:rtl w:val="true"/>
          <w:lang w:bidi="ar-SA"/>
        </w:rPr>
        <w:t xml:space="preserve">. </w:t>
      </w:r>
      <w:bookmarkStart w:id="194" w:name="pg14795_157406"/>
    </w:p>
    <w:p>
      <w:pPr>
        <w:pStyle w:val="BookText"/>
        <w:rPr/>
      </w:pPr>
      <w:bookmarkEnd w:id="194"/>
      <w:r>
        <w:rPr>
          <w:rFonts w:ascii="Amiri" w:hAnsi="Amiri" w:eastAsia="Amiri" w:cs="Amiri"/>
          <w:color w:val="111111"/>
          <w:sz w:val="28"/>
          <w:sz w:val="28"/>
          <w:szCs w:val="28"/>
          <w:rtl w:val="true"/>
          <w:lang w:bidi="ar-SA"/>
        </w:rPr>
        <w:t>فأطرق يزيد مليّا ثم قال لعلي بن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أحببت أن تقيم عندنا فتصل رحمك،فعلت و إن أحببت وصلتك و رددتك إلى بلدك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تردّني إلى المدينة،فردّه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 w:name="__RefHeading___Toc1819240_730472459"/>
      <w:bookmarkStart w:id="196" w:name="_Toc73"/>
      <w:bookmarkEnd w:id="195"/>
      <w:r>
        <w:rPr>
          <w:rtl w:val="true"/>
        </w:rPr>
        <w:t>بين علي بن الحسين عليه السّلام و الخضر</w:t>
      </w:r>
      <w:bookmarkEnd w:id="196"/>
    </w:p>
    <w:p>
      <w:pPr>
        <w:pStyle w:val="BookText"/>
        <w:rPr/>
      </w:pP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باب علي بن الحسين فكرهت أن أصوت،فقعدت حتى خرج فسلّمت عليه و دعوت له فردّ عليّ ثم انتهى إلى حائط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حمزة ترى هذا 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إتكأت عليه يوما،و أنا حزين فإذا رجل حسن الوجه حسن الثياب ينظر في اتجاه وجهي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بن الحسين مالي أراك كئيبا،أعلى الدنيا؟فهو رزق حاضر يأكل منه البر و الفاجر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عليها أحزن و هو كما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الآخرة؟فهو وعد صادق يحكم فيها ملك قاهر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هذا أحزن هو كما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حزنك يا علي؟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أتخوف من فتنة ابن الزبير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هل رأيت أحدا سأل اللّه فلم يعطه؟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bookmarkStart w:id="197" w:name="pg14795_157407"/>
    </w:p>
    <w:p>
      <w:pPr>
        <w:pStyle w:val="BookText"/>
        <w:rPr/>
      </w:pPr>
      <w:bookmarkEnd w:id="19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فخاف اللّه فلم يكفه؟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لا،فغاب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بن الحسين هذا الخضر ناجاك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1819242_730472459"/>
      <w:bookmarkStart w:id="199" w:name="_Toc74"/>
      <w:bookmarkEnd w:id="198"/>
      <w:r>
        <w:rPr>
          <w:rtl w:val="true"/>
        </w:rPr>
        <w:t>بين علي بن الحسين عليه السّلام و عبد الملك بن مروان</w:t>
      </w:r>
      <w:bookmarkEnd w:id="199"/>
    </w:p>
    <w:p>
      <w:pPr>
        <w:pStyle w:val="BookText"/>
        <w:rPr/>
      </w:pPr>
      <w:r>
        <w:rPr>
          <w:rFonts w:ascii="Amiri" w:hAnsi="Amiri" w:eastAsia="Amiri" w:cs="Amiri"/>
          <w:color w:val="111111"/>
          <w:sz w:val="28"/>
          <w:sz w:val="28"/>
          <w:szCs w:val="28"/>
          <w:rtl w:val="true"/>
          <w:lang w:bidi="ar-SA"/>
        </w:rPr>
        <w:t>روى محمّد بن سعد في الطبقات عن علي بن محمد،عن عثمان بن 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علي بن حسين ابنة من مولاه،و أعتق جارية له و تزوجها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عبد الملك بن مروان يعيّره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لكم في رسول اللّه أسوة حسنة قد أعتق رسول اللّه صلّى اللّه عليه و آله و سلّم صفية بنت حيي و تزوجها،و أعتق زيد بن حارثة و زوّجه ابنة عمته زينب بنت جحش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كتاب العقد أنّه كتب ملك الروم إلى عبد الملك أكلت لحم الجمل الذي هرب عليه أبوك من المدينة،لأغزونّك بجنود مائة ألف و مائة ألف و مائة ألف فكتب عبد الملك إلى الحجّاج أن يبعث إلى زين العابدين يتهدّده و يتوعّده و يكتب إليه ما يقول،ففعل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لوحا محفوظا يلحظه في كلّ يوم ثلاثمائة لحظة ليس منها لحظة إلاّ يحيي فيها و يميت و يعزّ و يذلّ و يفعل ما يشاء و إنّي لأرجو أن يكفيك منها لحظة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بها الحجّاج إلى عبد الملك فكتب عبد الملك بذلك إلى ملك الروم فلمّا قرأه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خرج هذا إلاّ من كلام النبوّة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 w:name="__RefHeading___Toc1819244_730472459"/>
      <w:bookmarkStart w:id="201" w:name="_Toc75"/>
      <w:bookmarkEnd w:id="200"/>
      <w:r>
        <w:rPr>
          <w:rtl w:val="true"/>
        </w:rPr>
        <w:t>بين علي بن الحسين عليه السّلام و عمر بن عبد العزيز</w:t>
      </w:r>
      <w:bookmarkEnd w:id="20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بصائر الدرجات مسندا إلى عبد اللّه التميمي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عليّ بن الحسين عليهما السّلام في المسجد فمرّ عمر بن عبد العزيز عليه شراكا فضّة و كان شابّا،فقال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أترى هذا المترف إنّه لن يموت حتّى يلي الناس،قال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الفاسق؟ </w:t>
      </w:r>
      <w:bookmarkStart w:id="202" w:name="pg14795_157408"/>
    </w:p>
    <w:p>
      <w:pPr>
        <w:pStyle w:val="BookText"/>
        <w:rPr/>
      </w:pPr>
      <w:bookmarkEnd w:id="20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نعم،فلا يلبث فيهم إلاّ يسيرا حتّى يموت فإذا هو مات لعنه أهل السماء و استغفر له أهل الأرض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الثمالي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عليّ بن الحسين في داره و فيها شجرة فيها عصافير فطارت و صوّتت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تقدّس ربّها و تسأله قوت يومها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لهنّ وقتا يسألن فيه قوتهن،يا أبا حمزة لا تنام قبل طلوع الشمس فإنّي أكرهها لك؛إنّ اللّه يقسّم في ذلك الوقت أرزاق العباد و على أيدينا يجريها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 w:name="__RefHeading___Toc1819246_730472459"/>
      <w:bookmarkStart w:id="204" w:name="_Toc76"/>
      <w:bookmarkEnd w:id="203"/>
      <w:r>
        <w:rPr>
          <w:rtl w:val="true"/>
        </w:rPr>
        <w:t>بين علي بن الحسين عليه السّلام و الحسن البصري</w:t>
      </w:r>
      <w:bookmarkEnd w:id="204"/>
    </w:p>
    <w:p>
      <w:pPr>
        <w:pStyle w:val="BookText"/>
        <w:rPr/>
      </w:pPr>
      <w:r>
        <w:rPr>
          <w:rFonts w:ascii="Amiri" w:hAnsi="Amiri" w:eastAsia="Amiri" w:cs="Amiri"/>
          <w:color w:val="111111"/>
          <w:sz w:val="28"/>
          <w:sz w:val="28"/>
          <w:szCs w:val="28"/>
          <w:rtl w:val="true"/>
          <w:lang w:bidi="ar-SA"/>
        </w:rPr>
        <w:t>و في الاحتجاج روي أنّ زين العابدين عليه السّلام مرّ بالحسن البصري و هو يعظ الناس بمعنى فوقف عليه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 أسألك عن الحال التي أنت عليها مقيم أترضاها لنفسك فيما بينك و بين اللّه للموت إذا نزل بك غدا؟قال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أفتحدّث نفسك بالتحوّل و الانتقال عن الحال التي لا ترضاها لنفسك إلى الحال التي ترضاها؟</w:t>
      </w:r>
    </w:p>
    <w:p>
      <w:pPr>
        <w:pStyle w:val="BookText"/>
        <w:rPr/>
      </w:pPr>
      <w:r>
        <w:rPr>
          <w:rFonts w:ascii="Amiri" w:hAnsi="Amiri" w:eastAsia="Amiri" w:cs="Amiri"/>
          <w:color w:val="111111"/>
          <w:sz w:val="28"/>
          <w:sz w:val="28"/>
          <w:szCs w:val="28"/>
          <w:rtl w:val="true"/>
          <w:lang w:bidi="ar-SA"/>
        </w:rPr>
        <w:t>فأطرق مليّا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أقول ذلك بلا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أفترجو نبيّا بعد محمّد صلّى اللّه عليه و آله و سلّم يكون لك معه سابقة؟قال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أفترجو دارا غير الدار التي أنت فيها ترد إليها فتعمل فيها؟قال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 أحدا فيه مسكة عقل رضي لنفسه من نفسه بهذا إنّك على حال لا ترضاها و لا تحدّث نفسك بالإنتقال إلى حال ترضاها على حقيقة و لا ترجو نبيّا بعد محمّد صلّى اللّه عليه و آله و سلّم و لا دارا غير الدار التي أنت فيها فتردّ إليها فتعمل فيها و أنت تعظ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ولّى عليه السّلام قال الحسن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هذا؟قالوا؛عليّ بن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بيت علم، فما رئي الحسن البصري بعد ذلك يعظ الناس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1819248_730472459"/>
      <w:bookmarkStart w:id="206" w:name="_Toc77"/>
      <w:bookmarkEnd w:id="205"/>
      <w:r>
        <w:rPr>
          <w:rtl w:val="true"/>
        </w:rPr>
        <w:t>بين علي بن الحسين عليه السّلام و الحجاج</w:t>
      </w:r>
      <w:bookmarkEnd w:id="206"/>
    </w:p>
    <w:p>
      <w:pPr>
        <w:pStyle w:val="Heading4"/>
        <w:numPr>
          <w:ilvl w:val="3"/>
          <w:numId w:val="1"/>
        </w:numPr>
        <w:rPr/>
      </w:pPr>
      <w:bookmarkStart w:id="207" w:name="__RefHeading___Toc1819250_730472459"/>
      <w:bookmarkStart w:id="208" w:name="_Toc78"/>
      <w:bookmarkEnd w:id="207"/>
      <w:r>
        <w:rPr>
          <w:rtl w:val="true"/>
        </w:rPr>
        <w:t>اشارة</w:t>
      </w:r>
      <w:bookmarkEnd w:id="20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الكافي عن أبان بن تغلب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هدم الحجّاج الكعبة فرّق الناس ترابها فلمّا صاروا إلى </w:t>
      </w:r>
    </w:p>
    <w:p>
      <w:pPr>
        <w:pStyle w:val="BookText"/>
        <w:rPr/>
      </w:pPr>
      <w:r>
        <w:rPr>
          <w:rFonts w:ascii="Amiri" w:hAnsi="Amiri" w:eastAsia="Amiri" w:cs="Amiri"/>
          <w:color w:val="111111"/>
          <w:sz w:val="28"/>
          <w:sz w:val="28"/>
          <w:szCs w:val="28"/>
          <w:rtl w:val="true"/>
          <w:lang w:bidi="ar-SA"/>
        </w:rPr>
        <w:t>بنائها خرجت إليهم حيّة فمنعتهم عن البناء فصعد الحجّاج المنبر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عبدا عنده علم ممّا ابتلينا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شيخ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علمها عند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معدن ذلك،فبعث إليه و أخبره بخبر الحيّة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حجّاج عمدت إلى بناء إبراهيم و إسماعيل فألقيته في الطريق و انتهبته كأنّك ترى أنّه تراث لك،إصعد المنبر و أنشد الناس أن لا يبقي أحد منهم أخذ من ترابها إلاّ 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رجع التراب وضع عليه الأساس و أمرهم أن يحفروا فغابت عنهم الحيّة فلمّا انتهوا إلى موضع القواعد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تنحّوا فدنا منها و غطّاها بثوبه ثمّ بكى و غطّاها بالتراب ثمّ دعى لفعله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ضعوا بناءكم فوضعوا البناء فلمّا ارتفعت حيطانها أمر بالتراب فألقي في جوفه فلذلك صار البيت مرتفعا يصعد إليه بالدرج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الحجّاج هدم الكعبة لمّا قاتل ابن الزبير من قبل عبد الملك بن مروان لأنّه لمّا هلك يزيد بن معاوية لعنة اللّه عليهما بايع أهل الحجاز لعبد اللّه بن الزبير و كان الخليفة في الحجاز،فلمّا استقلّ الأمر لعبد الملك في الشام سيّر الحجّاج على الحجاز فقاتل ابن الزبير بمكّة شرّفها اللّه تعالى و قتل من قتل من عسكر ابن الزبير و طلب الباقون الأمان من الحجّاج حتّى ولدي ابن الزبير و لمّا أخذوا عليه الطرقات إلتجأ إلى دخول الكعبة فدخلها و سلّ سيفه و سار يقتل كلّ من دخل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أنصبوا على الكعبة المنجنيق فرموها و هدّموا سقفها على ابن الزبير فمات فأمر بإخراجه و صلبه على الخشبة أيّاما كثيرة ينتظر التماس أمّ عبد اللّه لأنّها كانت معه بمكّة و هي التي حرّضته على الحرب و أن لا يسالم القوم و هي تراه على الخشبة كلّ ساعة فما طلبت من الحجّاج انزاله فلمّا طالت الأيّام قالت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هذا الإمام لم ينزل عن خشبته،فبلغ الحجّاج فأنزله و أرسله إليها فوضعته بين يديها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حبّها له درّ لبنها عليه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لم يجر ابن الزبير لأنّه كان مثل الحجّاج في الفساد و الإنحراف عن أهل البيت عليهم السّلام و هو الذي حمل أباه الزبير على حرب الجمل حتّى 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الزبير رجلا منّا حتّى نشأ ولده عبد اللّه فأخرجه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أنّ عائشة خالته فأخذته على مذهبها و جرّ هو أباه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09" w:name="pg14795_157410"/>
    </w:p>
    <w:p>
      <w:pPr>
        <w:pStyle w:val="Heading4"/>
        <w:numPr>
          <w:ilvl w:val="3"/>
          <w:numId w:val="1"/>
        </w:numPr>
        <w:rPr/>
      </w:pPr>
      <w:bookmarkStart w:id="210" w:name="__RefHeading___Toc1819252_730472459"/>
      <w:bookmarkStart w:id="211" w:name="_Toc79"/>
      <w:bookmarkEnd w:id="209"/>
      <w:bookmarkEnd w:id="210"/>
      <w:r>
        <w:rPr>
          <w:rtl w:val="true"/>
        </w:rPr>
        <w:t>بين حرة و الحجاج</w:t>
      </w:r>
      <w:bookmarkEnd w:id="211"/>
    </w:p>
    <w:p>
      <w:pPr>
        <w:pStyle w:val="BookText"/>
        <w:rPr/>
      </w:pPr>
      <w:r>
        <w:rPr>
          <w:rFonts w:ascii="Amiri" w:hAnsi="Amiri" w:eastAsia="Amiri" w:cs="Amiri"/>
          <w:color w:val="111111"/>
          <w:sz w:val="28"/>
          <w:sz w:val="28"/>
          <w:szCs w:val="28"/>
          <w:rtl w:val="true"/>
          <w:lang w:bidi="ar-SA"/>
        </w:rPr>
        <w:t>في كتاب فضائل ابن شاذان و كتاب الروضة عن جماعة من الثقاة أنّه لمّا وردت حرّة بنت حليمة السعدية على الحجّاج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حرّة بنت حليمة السعدية؟قالت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فراسة من غير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جاء بك فقد قيل عنك إنّك تفضّلين عليّا على أبي بكر و عمر و عثمان؟</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كذب الذي قال إنّي أفضّله على هؤلاء خاصة،أنا أفضّله على آدم و نوح و لوط و إبراهيم و موسى و داود و سليمان و عيسى ابن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يلك تفضّليه على الصحابة و تزيدين عليهم سبعة من الأنبياء من أولي العزم؟إن لم تأتيني ببيان ما قلت ضربت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أنا فضّلته على هؤلاء الأنبياء و لكنّ اللّه فضّله عليهم في القرآن بقوله عزّ و جلّ في حقّ آدم وَ عَصى آدَمُ رَبَّهُ فَغَوى </w:t>
      </w:r>
      <w:r>
        <w:rPr>
          <w:rStyle w:val="FootnoteAnchor"/>
          <w:rtl w:val="true"/>
        </w:rPr>
        <w:footnoteReference w:id="442"/>
      </w:r>
      <w:r>
        <w:rPr>
          <w:rFonts w:ascii="Amiri" w:hAnsi="Amiri" w:eastAsia="Amiri" w:cs="Amiri"/>
          <w:color w:val="111111"/>
          <w:sz w:val="28"/>
          <w:sz w:val="28"/>
          <w:szCs w:val="28"/>
          <w:rtl w:val="true"/>
          <w:lang w:bidi="ar-SA"/>
        </w:rPr>
        <w:t>و قال في حقّ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سعيه مشكورا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يا حرّة،فبما تفضّليه على نوح و لوط؟</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 فضّله عليهما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لِلَّذِينَ كَفَرُوا امْرَأَتَ نُوحٍ وَ امْرَأَتَ لُوطٍ كانَتا تَحْتَ عَبْدَيْنِ مِنْ عِبادِنا صالِحَيْنِ فَخانَتاهُما فَلَمْ يُغْنِيا عَنْهُما مِنَ اللّهِ شَيْئاً وَ قِيلَ ادْخُلاَ النّارَ مَعَ الدّاخِلِينَ </w:t>
      </w:r>
      <w:r>
        <w:rPr>
          <w:rStyle w:val="FootnoteAnchor"/>
          <w:rtl w:val="true"/>
        </w:rPr>
        <w:footnoteReference w:id="443"/>
      </w:r>
      <w:r>
        <w:rPr>
          <w:rFonts w:ascii="Amiri" w:hAnsi="Amiri" w:eastAsia="Amiri" w:cs="Amiri"/>
          <w:color w:val="111111"/>
          <w:sz w:val="28"/>
          <w:sz w:val="28"/>
          <w:szCs w:val="28"/>
          <w:rtl w:val="true"/>
          <w:lang w:bidi="ar-SA"/>
        </w:rPr>
        <w:t>و عليّ بن أبي طالب كان ملاكه تحت سدرة المنتهى زوجته الزهراء التي يرضى اللّه لرضاها و يسخط لسخطها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يا حرّة فبم تفضّليه على أبي الأنبياء إبراهيم خليل الله؟</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فضّله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إِبْراهِيمُ رَبِّ أَرِنِي كَيْفَ تُحْيِ الْمَوْتى قالَ أَ وَ لَمْ تُؤْمِنْ قالَ بَلى وَ لكِنْ لِيَطْمَئِنَّ قَلْبِي </w:t>
      </w:r>
      <w:r>
        <w:rPr>
          <w:rStyle w:val="FootnoteAnchor"/>
          <w:rtl w:val="true"/>
        </w:rPr>
        <w:footnoteReference w:id="444"/>
      </w:r>
      <w:r>
        <w:rPr>
          <w:rFonts w:ascii="Amiri" w:hAnsi="Amiri" w:eastAsia="Amiri" w:cs="Amiri"/>
          <w:color w:val="111111"/>
          <w:sz w:val="28"/>
          <w:sz w:val="28"/>
          <w:szCs w:val="28"/>
          <w:rtl w:val="true"/>
          <w:lang w:bidi="ar-SA"/>
        </w:rPr>
        <w:t>،و مولاي أمير المؤمنين عليه السّلام قال قولا لا يختلف فيه أحد من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كشف الغطاء ما ازددت يقينا،و هذه كلمة ما قالها أحد قبله و لا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يا حرّة،فبم تفضّليه على موسى كليم الله؟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مِنْها خائِفاً يَتَرَقَّبُ </w:t>
      </w:r>
      <w:r>
        <w:rPr>
          <w:rStyle w:val="FootnoteAnchor"/>
          <w:rtl w:val="true"/>
        </w:rPr>
        <w:footnoteReference w:id="445"/>
      </w:r>
      <w:r>
        <w:rPr>
          <w:rFonts w:ascii="Amiri" w:hAnsi="Amiri" w:eastAsia="Amiri" w:cs="Amiri"/>
          <w:color w:val="111111"/>
          <w:sz w:val="28"/>
          <w:sz w:val="28"/>
          <w:szCs w:val="28"/>
          <w:rtl w:val="true"/>
          <w:lang w:bidi="ar-SA"/>
        </w:rPr>
        <w:t>و عليّ بن أبي طالب بات على فراش رسول اللّه صلّى اللّه عليه و آله و سلّم لم يخف حتّى أنزل اللّه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يَشْرِي نَفْسَهُ ابْتِغاءَ مَرْضاتِ اللّهِ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يا حرّة،فبم تفضّليه على داود و سليمان عليهما السّلام؟</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 فضّله عليهما بقوله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إِنّا جَعَلْناكَ خَلِيفَةً فِي الْأَرْضِ فَاحْكُمْ بَيْنَ النّاسِ بِالْحَقِّ وَ لا تَتَّبِعِ الْهَوى فَيُضِلَّكَ عَنْ سَبِيلِ اللّهِ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 شيء كانت حكومته؟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رجلين رجل كان له كرم و الآخر له غنم فوقعت الغنم في الكرم فرعته فاحتكما إلى داود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تباع الغنم و ينفق ثمنها على الكرم حتّى يعود على ما كان عليه،فقال له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أبت بل يؤخذ من لبنها و صوفها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فَفَهَّمْناها سُلَيْمانَ </w:t>
      </w:r>
      <w:r>
        <w:rPr>
          <w:rStyle w:val="FootnoteAnchor"/>
          <w:rtl w:val="true"/>
        </w:rPr>
        <w:footnoteReference w:id="448"/>
      </w:r>
      <w:r>
        <w:rPr>
          <w:rFonts w:ascii="Amiri" w:hAnsi="Amiri" w:eastAsia="Amiri" w:cs="Amiri"/>
          <w:color w:val="111111"/>
          <w:sz w:val="28"/>
          <w:sz w:val="28"/>
          <w:szCs w:val="28"/>
          <w:rtl w:val="true"/>
          <w:lang w:bidi="ar-SA"/>
        </w:rPr>
        <w:t>و أنّ مولانا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عمّا فوق العرش سلوني عمّا تحت العرش قبل أن تفقدوني و أنّه دخل على رسول اللّه صلّى اللّه عليه و آله و سلّم يوم فتح خيبر فقال النبيّ صلّى اللّه عليه و آله و سلّم للحاضرين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أفضلكم و أعلمكم و أقضاكم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أحسنت،فبم تفضّليه على سليمان؟</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 فضّله عليه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لِي وَ هَبْ لِي مُلْكاً لا يَنْبَغِي لِأَحَدٍ مِنْ بَعْدِي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مولانا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طلّقتك يا دنيا ثلاثا لا حاجة لي فيك فعند ذلك أنزل اللّه تعالى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الدّارُ الْآخِرَةُ نَجْعَلُها لِلَّذِينَ لا يُرِيدُونَ عُلُوًّا فِي الْأَرْضِ وَ لا فَساداً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يا حرّة،فبم تفضّليه على عيسى ابن مريم؟</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فضّله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اللّهُ يا عِيسَى ابْنَ مَرْيَمَ أَ أَنْتَ قُلْتَ لِلنّاسِ اتَّخِذُونِي وَ أُمِّي إِلهَيْنِ مِنْ دُونِ اللّهِ قالَ سُبْحانَكَ ما يَكُونُ لِي أَنْ أَقُولَ ما لَيْسَ لِي بِحَقٍّ إِنْ كُنْتُ قُلْتُهُ فَقَدْ عَلِمْتَهُ تَعْلَمُ ما فِي نَفْسِي وَ لا أَعْلَمُ ما فِي نَفْسِكَ إِنَّكَ أَنْتَ عَلاّمُ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لَهُمْ إِلاّ ما أَمَرْتَنِي بِهِ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فأخّر الحكومة إلى يوم القيامة،و عليّ بن أبي طالب لمّا ادّعوا فيه النصيرية ما ادّعوه لم يعاتبهم و لم يؤخّر حكومتهم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أحسنت يا حرّة خرجت من جوابك ثمّ أجازها و أعطاها و سرّحها سراحا حسنا رحمة اللّه عليها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12" w:name="pg14795_157412"/>
    </w:p>
    <w:p>
      <w:pPr>
        <w:pStyle w:val="Heading2"/>
        <w:numPr>
          <w:ilvl w:val="1"/>
          <w:numId w:val="1"/>
        </w:numPr>
        <w:rPr/>
      </w:pPr>
      <w:bookmarkStart w:id="213" w:name="__RefHeading___Toc1819254_730472459"/>
      <w:bookmarkStart w:id="214" w:name="_Toc80"/>
      <w:bookmarkEnd w:id="212"/>
      <w:bookmarkEnd w:id="213"/>
      <w:r>
        <w:rPr>
          <w:rtl w:val="true"/>
        </w:rPr>
        <w:t>أسلوب الدعوة عند علي بن الحسين عليه السّلام</w:t>
      </w:r>
      <w:bookmarkEnd w:id="214"/>
    </w:p>
    <w:p>
      <w:pPr>
        <w:pStyle w:val="BookText"/>
        <w:rPr/>
      </w:pPr>
      <w:r>
        <w:rPr>
          <w:rFonts w:ascii="Amiri" w:hAnsi="Amiri" w:eastAsia="Amiri" w:cs="Amiri"/>
          <w:color w:val="111111"/>
          <w:sz w:val="28"/>
          <w:sz w:val="28"/>
          <w:szCs w:val="28"/>
          <w:rtl w:val="true"/>
          <w:lang w:bidi="ar-SA"/>
        </w:rPr>
        <w:t>اختلفت الدعوة من إمام إلى إمام عليهم صلوات اللّه جميعا بحسب الظروف و الأوضاع التي كانت تحيط بكل إمام،مع اتحادهم في الهدف و هو مرضاة اللّه تعالى و إعلاء كلمته،و هداية عباده من الضلالة و إخراجهم من الظلمات الشيطانية إلى النور المطلق نور الهداية و العلم و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يعني أنّ الإمام لا يمتلك كل الأساليب بل هم عليهم أفضل الصلاة و السلام في العلم سواء كما تقدم،إنما كان كل إمام منهم عليهم السّلام ينظر إلى المصلحة الكبرى و هي مرضاة اللّه و إطاعته فيعمل على أساسها،فقد تكون سكوتا كما حصل في عهد أمير المؤمنين عليه السّلام،و قد تكون حربا كما حصل معه أيضا و كما حصل مع إمامنا الحسين عليه السّلام،و قد تكون صلحا كما حصل مع الإمام الحسن عليه السّلام،و قد تكون دعاء كما حصل مع الإمام زين العابدين عليه السّلام،و قد تكون مدرسة علمية و جامعة ثقافية كما حصل مع الإمامين الباقر و الصادق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الأسلوب عند الإمام زين العابدين أسلوبا روحيا ألا و هو الدعاء،و الذي محوره تقوية العلاقة بين الإنسان و خالقه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الدعاء للردّ على ذوي الأفكار المنحرفة في تلك المرحلة التي كثرت فيها الفتوحات و دخلت في الإسلام عناصر جديدة من مختلف الأقطار و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إستطاع الإمام أن يستقطب مجموعة كبيرة من المؤمنين الذين كانوا يتخبّطون في عصره، و الذين أصبحوا و أولادهم نواة طاهرة لمدرسة أهل البيت عليهم السّلام في عصر الإمام الباقر و الصادق عليهما السّلام</w:t>
      </w:r>
      <w:r>
        <w:rPr>
          <w:rFonts w:eastAsia="Amiri" w:cs="Amiri" w:ascii="Amiri" w:hAnsi="Amiri"/>
          <w:color w:val="111111"/>
          <w:sz w:val="28"/>
          <w:szCs w:val="28"/>
          <w:rtl w:val="true"/>
          <w:lang w:bidi="ar-SA"/>
        </w:rPr>
        <w:t>.</w:t>
      </w:r>
    </w:p>
    <w:p>
      <w:pPr>
        <w:pStyle w:val="Heading2"/>
        <w:numPr>
          <w:ilvl w:val="1"/>
          <w:numId w:val="1"/>
        </w:numPr>
        <w:rPr/>
      </w:pPr>
      <w:bookmarkStart w:id="215" w:name="__RefHeading___Toc1819256_730472459"/>
      <w:bookmarkStart w:id="216" w:name="_Toc81"/>
      <w:bookmarkEnd w:id="215"/>
      <w:r>
        <w:rPr>
          <w:rtl w:val="true"/>
        </w:rPr>
        <w:t>دعاء علي بن الحسين عليه السّلام المستجاب</w:t>
      </w:r>
      <w:bookmarkEnd w:id="216"/>
    </w:p>
    <w:p>
      <w:pPr>
        <w:pStyle w:val="BookText"/>
        <w:rPr/>
      </w:pPr>
      <w:r>
        <w:rPr>
          <w:rFonts w:ascii="Amiri" w:hAnsi="Amiri" w:eastAsia="Amiri" w:cs="Amiri"/>
          <w:color w:val="111111"/>
          <w:sz w:val="28"/>
          <w:sz w:val="28"/>
          <w:szCs w:val="28"/>
          <w:rtl w:val="true"/>
          <w:lang w:bidi="ar-SA"/>
        </w:rPr>
        <w:t>في كتاب الاحتجاج عن ثابت البناني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حاجّا و جماعة عبّاد البصري مثل أيّوب السجستاني و حبيب الفارسي فلمّا دخلنا مكّة رأينا الماء قليلا لقلّة الغيث ففزع إلينا الناس</w:t>
      </w:r>
    </w:p>
    <w:p>
      <w:pPr>
        <w:pStyle w:val="BookText"/>
        <w:rPr/>
      </w:pPr>
      <w:r>
        <w:rPr>
          <w:rFonts w:ascii="Amiri" w:hAnsi="Amiri" w:eastAsia="Amiri" w:cs="Amiri"/>
          <w:color w:val="111111"/>
          <w:sz w:val="28"/>
          <w:sz w:val="28"/>
          <w:szCs w:val="28"/>
          <w:rtl w:val="true"/>
          <w:lang w:bidi="ar-SA"/>
        </w:rPr>
        <w:t>يسألونا أن نستسقي لهم فأتينا الكعبة و طفنا بها ثمّ سألنا اللّه خاضعين متذلّلين فمنعنا الإجابة فبينا نحن كذلك إذا نحن بفتى قد أقبل قد أكربته أحزانه و أقلقته أشجانه فطاف بالكعبة أشواطا ثمّ أقبل علينا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مالك بن دينار و يا فلان و يا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يا فتى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فيكم أحد يجبه الرحمن؟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فتى علينا الدّعاء و عليه الإجابة</w:t>
      </w:r>
      <w:r>
        <w:rPr>
          <w:rFonts w:eastAsia="Amiri" w:cs="Amiri" w:ascii="Amiri" w:hAnsi="Amiri"/>
          <w:color w:val="111111"/>
          <w:sz w:val="28"/>
          <w:szCs w:val="28"/>
          <w:rtl w:val="true"/>
          <w:lang w:bidi="ar-SA"/>
        </w:rPr>
        <w:t xml:space="preserve">. </w:t>
      </w:r>
      <w:bookmarkStart w:id="217" w:name="pg14795_157413"/>
    </w:p>
    <w:p>
      <w:pPr>
        <w:pStyle w:val="BookText"/>
        <w:rPr/>
      </w:pPr>
      <w:bookmarkEnd w:id="217"/>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ابعدوا عن الكعبة فأتى الكعبة و خرّ ساجدا فقال في سجوده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بحبّك لي لأسقيتهم الغيث،فما استتمّ الكلام حتّى أتاهم الغيث كأفواه القرب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فتى من أين علمت أنّه يحبّك؟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يحببني لم يستزرني،فلمّا استزارني علمت أنّه يحبّني فسألته بحبّه لي فأجابني ثمّ ولّى و أنشأ يقول،شعر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عرف الربّ فلم تغنه معرفة الربّ فذاك الشقيّ</w:t>
      </w:r>
    </w:p>
    <w:p>
      <w:pPr>
        <w:pStyle w:val="BookText"/>
        <w:rPr/>
      </w:pPr>
      <w:r>
        <w:rPr>
          <w:rFonts w:ascii="Amiri" w:hAnsi="Amiri" w:eastAsia="Amiri" w:cs="Amiri"/>
          <w:color w:val="111111"/>
          <w:sz w:val="28"/>
          <w:sz w:val="28"/>
          <w:szCs w:val="28"/>
          <w:rtl w:val="true"/>
          <w:lang w:bidi="ar-SA"/>
        </w:rPr>
        <w:t>ما ضرّ في الطاعة ما ناله في طاعة اللّه و ماذا لقى</w:t>
      </w:r>
    </w:p>
    <w:p>
      <w:pPr>
        <w:pStyle w:val="BookText"/>
        <w:rPr/>
      </w:pPr>
      <w:r>
        <w:rPr>
          <w:rFonts w:ascii="Amiri" w:hAnsi="Amiri" w:eastAsia="Amiri" w:cs="Amiri"/>
          <w:color w:val="111111"/>
          <w:sz w:val="28"/>
          <w:sz w:val="28"/>
          <w:szCs w:val="28"/>
          <w:rtl w:val="true"/>
          <w:lang w:bidi="ar-SA"/>
        </w:rPr>
        <w:t>ما يصنع العبد بغير التّقى و العزّ كلّ العزّ للمتّقي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مكّة من هذا الفتى؟</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بن عليّ بن أبي طالب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الجزائري في 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أكثر هؤلاء من صوفية أهل الخلاف الذين يدّعون محبّة اللّه سبحانه لهم و أنّهم ممّن يستجاب دعاءه بيّن لهم عليه السّلام أنّ اللّه لا يحبّهم و لا يقبل لهم دعاء؛ لأنّ القبول فرع المحبّة و إلاّ فما يترتّب على دعاء من لا يحبّه اللّه مثل المخالفين في الأديان و المذاهب ليس من باب القبول بل هو إمّا استدراج لهم أو لأنّه سبحانه لا يحب أن ترفع إليه أصواتهم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جاء في الرواية من تأخير إجابة المؤمن،لأنّ اللّه سبحانه يحبّ أن يسمع صوته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يستزرني فيه طعن عليهم بأنّ اللّه سبحانه لم يأمرهم و لم يطلب منهم زيارة بيته،ثمّ انظر إلى تفاوت مقامات زين العابدين عليه السّلام حيث يقول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بحبّك لي و يقول في أدعية الصحيفة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قمت لك حتّى ينخلع صلبي و بكيت لك حتّى تتفقّأ حدقتاي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استحققت محو سيّئة واحدة من سيّئاتي و هذه الطريقة أخذها من جدّه أمير المؤمنين عليه السّلام فإنّه كان يقرب نفسه و ينبسط معها إلى ربّه حتّى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عبدتك خوفا من نارك و يبعدها في مقام آخر حتّى ترى أنّه فعل ذنوبا تبلغ به حدّ الأياس و هذه طريقة تخصّهم و ليست هي مورد لكلّ وارد و تحقيق الكلام في المقامين يطلب من محاله و قد كشفنا عنها في شرح كتاب التوحيد لابن بابويه طيّب اللّه ثراه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8" w:name="__RefHeading___Toc1819258_730472459"/>
      <w:bookmarkStart w:id="219" w:name="_Toc82"/>
      <w:bookmarkEnd w:id="218"/>
      <w:r>
        <w:rPr>
          <w:rtl w:val="true"/>
        </w:rPr>
        <w:t>بحث حول الدعاء</w:t>
      </w:r>
      <w:bookmarkEnd w:id="219"/>
    </w:p>
    <w:p>
      <w:pPr>
        <w:pStyle w:val="Heading3"/>
        <w:numPr>
          <w:ilvl w:val="2"/>
          <w:numId w:val="1"/>
        </w:numPr>
        <w:rPr/>
      </w:pPr>
      <w:bookmarkStart w:id="220" w:name="__RefHeading___Toc1819260_730472459"/>
      <w:bookmarkStart w:id="221" w:name="_Toc83"/>
      <w:bookmarkEnd w:id="220"/>
      <w:r>
        <w:rPr>
          <w:rtl w:val="true"/>
        </w:rPr>
        <w:t>اشارة</w:t>
      </w:r>
      <w:bookmarkEnd w:id="22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سَأَلَكَ عِبادِي عَنِّي فَإِنِّي قَرِيبٌ</w:t>
      </w:r>
      <w:r>
        <w:rPr>
          <w:rFonts w:eastAsia="Amiri" w:cs="Amiri" w:ascii="Amiri" w:hAnsi="Amiri"/>
          <w:color w:val="111111"/>
          <w:sz w:val="28"/>
          <w:szCs w:val="28"/>
          <w:rtl w:val="true"/>
          <w:lang w:bidi="ar-SA"/>
        </w:rPr>
        <w:t xml:space="preserve">. </w:t>
      </w:r>
      <w:bookmarkStart w:id="222" w:name="pg14795_157414"/>
    </w:p>
    <w:p>
      <w:pPr>
        <w:pStyle w:val="BookText"/>
        <w:rPr/>
      </w:pPr>
      <w:bookmarkEnd w:id="222"/>
      <w:r>
        <w:rPr>
          <w:rFonts w:ascii="Amiri" w:hAnsi="Amiri" w:eastAsia="Amiri" w:cs="Amiri"/>
          <w:color w:val="111111"/>
          <w:sz w:val="28"/>
          <w:sz w:val="28"/>
          <w:szCs w:val="28"/>
          <w:rtl w:val="true"/>
          <w:lang w:bidi="ar-SA"/>
        </w:rPr>
        <w:t xml:space="preserve">و قال عز من قائل وَ نَحْنُ أَقْرَبُ إِلَيْهِ مِنْ حَبْلِ الْوَرِيدِ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 دَعْوَةَ الدّاعِ إِذا دَعانِ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فَلْيَسْتَجِيبُوا لِي،وَ لْيُؤْمِنُوا بِي،لَعَلَّهُمْ يَرْشُدُونَ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يَحُولُ بَيْنَ الْمَرْءِ وَ قَلْبِهِ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يردّ القضاء بعد ما أبرم إبراما فأكثر من الدّعاء فإنّه مفتاح كلّ رحمة و نجاح كلّ حاجة و لا ينال ما عند الله عزّ و جلّ إلاّ بالدّعاء و إنّه ليس باب يكثر قرعه إلاّ يوشك أن يفتح لصاحبه</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1819262_730472459"/>
      <w:bookmarkStart w:id="224" w:name="_Toc84"/>
      <w:bookmarkEnd w:id="223"/>
      <w:r>
        <w:rPr>
          <w:rtl w:val="true"/>
        </w:rPr>
        <w:t>المفهوم الحقيقي للدعاء</w:t>
      </w:r>
      <w:bookmarkEnd w:id="224"/>
    </w:p>
    <w:p>
      <w:pPr>
        <w:pStyle w:val="BookText"/>
        <w:rPr/>
      </w:pPr>
      <w:r>
        <w:rPr>
          <w:rFonts w:ascii="Amiri" w:hAnsi="Amiri" w:eastAsia="Amiri" w:cs="Amiri"/>
          <w:color w:val="111111"/>
          <w:sz w:val="28"/>
          <w:sz w:val="28"/>
          <w:szCs w:val="28"/>
          <w:rtl w:val="true"/>
          <w:lang w:bidi="ar-SA"/>
        </w:rPr>
        <w:t>قال صاحب تفسير الأمثل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علمنا أنّ الدعاء إنّما يكون فيما خرج عن دائرة قدرتنا،بعبارة أخرى الدعاء المستجاب هو ما صدر لدى الإضطرار و بعد بذل كل الجهود و الطاقات أَمَّنْ يُجِيبُ الْمُضْطَرَّ إِذا دَعاهُ وَ يَكْشِفُ السُّوءَ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يتّضح من ذلك أنّ مفهوم الدعاء طلب تهيئة الأسباب و العوامل الخارجة عن دائرة قدرة الإنسان،و هذا الطلب يتجه به الإنسان إلى من قدرته لا متناهية و من يهون عليه كل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الطلب طبعا يجب أن لا يصدر من لسان الإنسان فقط،بل من جميع وجوده،و اللسان ترجمان جميع ذرات وجود الإنسان و أعضائه و جوارحه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يرتبط القلب و الروح باللّه عن طريق الدعاء إرتباطا و ثيقا،و يكتسبان القدرة عن طريق اتصالهما المعنوي بالمبدأ الكبير،كما تتصل القطرة من الماء بالبحر الواسع العظيم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جدير بالذكر أنّ هناك نوعا آخر من الدعاء يردّده المؤمن حتى فيما اقتدر عليه من الأمور،ليعبّر به عن عدم استقلال قدرته عن قدرة الباري تعالى،و ليؤكد أنّ العلل و العوامل الطبيعية إنما هي منه سبحانه،و تحت إمرته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بحثنا عن الدواء لشفاء دائنا،فإنّما نبحث عنه لأنّه سبحانه أودع في الدواء خاصية الشفاء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نوع آخر من الدعاء أشارت إليه الروايات الإسلامية أيضا</w:t>
      </w:r>
      <w:r>
        <w:rPr>
          <w:rFonts w:eastAsia="Amiri" w:cs="Amiri" w:ascii="Amiri" w:hAnsi="Amiri"/>
          <w:color w:val="111111"/>
          <w:sz w:val="28"/>
          <w:szCs w:val="28"/>
          <w:rtl w:val="true"/>
          <w:lang w:bidi="ar-SA"/>
        </w:rPr>
        <w:t xml:space="preserve">). </w:t>
      </w:r>
      <w:bookmarkStart w:id="225" w:name="pg14795_157415"/>
    </w:p>
    <w:p>
      <w:pPr>
        <w:pStyle w:val="BookText"/>
        <w:rPr/>
      </w:pPr>
      <w:bookmarkEnd w:id="225"/>
      <w:r>
        <w:rPr>
          <w:rFonts w:ascii="Amiri" w:hAnsi="Amiri" w:eastAsia="Amiri" w:cs="Amiri"/>
          <w:color w:val="111111"/>
          <w:sz w:val="28"/>
          <w:sz w:val="28"/>
          <w:szCs w:val="28"/>
          <w:rtl w:val="true"/>
          <w:lang w:bidi="ar-SA"/>
        </w:rPr>
        <w:t>بعبارة موجزة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نوع من التوعية و إيقاظ القلب و العقل،و إرتباط داخلي بمبدأ كل لطف و إحسان،لذلك نرى أمير المؤمنين عليا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الله عزّ و جلّ دعاء قلب لاه</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لا يستجيب دعاء بظهر قلب ساه</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1819264_730472459"/>
      <w:bookmarkStart w:id="227" w:name="_Toc85"/>
      <w:bookmarkEnd w:id="226"/>
      <w:r>
        <w:rPr>
          <w:rtl w:val="true"/>
        </w:rPr>
        <w:t>شروط استجابة الدعاء</w:t>
      </w:r>
      <w:bookmarkEnd w:id="227"/>
    </w:p>
    <w:p>
      <w:pPr>
        <w:pStyle w:val="BookText"/>
        <w:rPr/>
      </w:pPr>
      <w:r>
        <w:rPr>
          <w:rFonts w:ascii="Amiri" w:hAnsi="Amiri" w:eastAsia="Amiri" w:cs="Amiri"/>
          <w:color w:val="111111"/>
          <w:sz w:val="28"/>
          <w:sz w:val="28"/>
          <w:szCs w:val="28"/>
          <w:rtl w:val="true"/>
          <w:lang w:bidi="ar-SA"/>
        </w:rPr>
        <w:t>دراسة شروط استجابة الدعاء توضّح لنا كثيرا من الحقائق الغامضة في مسألة الدعاء،و تبين لنا آثاره البناءة،و الروايات الإسلامية تذكر شروطا لاستجابة الدعاء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لمن يدعو أن يسعى أولا لتطهير قلبه و روحه،و أن يتوب من الذنب،و أن يقتدي بحياة قادة البشرية الإلهيين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أن يسأل أحدكم ربّه شيئا من حوائج الدّنيا و الاخرة حتّى يبدأ بالثّناء على الله،و المدحة له و الصّلاة على النّبيّ و آله،و الاعتراف بالذّنب،ثمّ المسألة</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يسعى الداعي إلى تطهير أمواله من كل غصب و ظلم،و أن لا يكون طعامه من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يستجاب دعاؤه فليطب مطعمه و مكسبه</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يفترق الدعاء عن الجهاد المستمرّ ضدّ كل ألوان الفساد،لأنّ اللّه لا يستجيب ممن ترك الأمر بالمعروف و النهي عن المنكر،عن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لتأمرنّ بالمعروف و لتنهنّ عن المنكر،أو ليسلّطنّ الله شراركم على خياركم فيدعوا خياركم فلا يستجاب لهم</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 هذه الفريضة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فريضة المراقبة الإجتماعية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يؤدي إلى خلوّ الساحة الإجتماعية من الصالحين،و تركها للمفسدين،و عند ذاك لا أثر للدعاء،لأن هذا الوضع الفاسد نتيجة حتمية لأعمال الإنسان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بالمواثيق الإلهية،الإيمان و العمل الصالح و الأمانة و الصلاح من شروط استجابة الدعاء،فمن لم يف بعهده أمام بارئه لا ينبغي أن يتوقع من اللّه استجابة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إلى أمير المؤمنين علي عليه السّلام،و شكا له عدم استجابة دعائه،فقال الإمام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قلوبكم خانت بثمان خصال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عرفتم الله فلم تؤدّوا حقّه كما أوجب عليكم،فما أغنت عنكم معرفتكم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آمنتم برسوله ثمّ خالفتم سنّته،و أمتّم شريعته فأين ثمرة إيمانكم؟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قرأتم كتابه المنزل عليكم فلم تعملوا به،و قلتم سمعنا و أطعنا ثمّ خالفتم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قلتم تخافون من النّار،و أنتم في كلّ وقت تقدمون إليها بمعاصيكم فأين خوفكم؟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قلتم ترغبون في الجنّة،و أنتم في كلّ وقت تفعلون ما يباعدكم منها فأين رغبتكم فيها؟</w:t>
      </w:r>
    </w:p>
    <w:p>
      <w:pPr>
        <w:pStyle w:val="BookText"/>
        <w:rPr/>
      </w:pPr>
      <w:r>
        <w:rPr>
          <w:rFonts w:ascii="Amiri" w:hAnsi="Amiri" w:eastAsia="Amiri" w:cs="Amiri"/>
          <w:color w:val="111111"/>
          <w:sz w:val="28"/>
          <w:sz w:val="28"/>
          <w:szCs w:val="28"/>
          <w:rtl w:val="true"/>
          <w:lang w:bidi="ar-SA"/>
        </w:rPr>
        <w:t>و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أكلتم نعمة المولى فلم تشكروا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أمركم بعداوة الشّيطان،و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لَكُمْ عَدُوٌّ فَاتَّخِذُوهُ عَدُوًّا ، فعاديتموه بلا قول،و واليتموه بلا 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جعلتم عيوب النّاس نصب أعينكم و عيوبكم وراء ظهوركم تلومون من أنتم أحقّ باللوم منه فأيّ دعاء يستجاب لكم مع هذا،و قد سددتم أبوابه و طرقه؟فاتّقوا الله و أصلحوا أعمالكم و أخلصوا سرائركم و أمروا بالمعروف و انهوا عن المنكر فيستجيب الله لكم دعاءكم</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الحديث يقول بصراحة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وعد اللّه باستجابة الدعاء و عد مشروط لا 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مشروط بتنفيذ المواثيق الإلهية،و إن عمل الإنسان بهذه المواثيق الثمانية المذكورة فله أن يتوقع استجابة الدعاء،و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العمل بالأمور الثمانية المذكورة باعتبارها شروطا لاستجابة الدعاء كاف لتربية الإنسان و لإستثمار طاقاته على طريق مثمر بنّاء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الشروط الاخرى لاستجابة الدعاء العمل و السعي،عن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 بلا عمل كالرّامي بلا وتر</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الوتر بحركته يدفع السهم نحو الهدف،و هكذا دور العمل في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مجموع شروط الدعاء المذكورة نفهم أنّ الدعاء لا يغنينا عن التوسل بالعوامل الطبيعية،بل أكثر من ذلك يدفعنا إلى توفير شروط إستجابة الدعاء في أنفسنا،و يحدث بذلك تغييرا كبيرا في حياة الإنسان و تجديدا لمسيرته،و إصلاحا لنواقصه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من الجهل أن يصف شخص الدعاء بهذا المنظار الإسلامي أنه مخدّر؟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الشروط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ندعو فلا يستجاب لنا؟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28" w:name="pg14795_157417"/>
    </w:p>
    <w:p>
      <w:pPr>
        <w:pStyle w:val="BookText"/>
        <w:rPr/>
      </w:pPr>
      <w:bookmarkEnd w:id="228"/>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لأنكم تدعون من لا تعرفونه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ديانة إلا بعد المعرفة و لا معرفة إلا بعد الإخلاص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 w:name="__RefHeading___Toc1819266_730472459"/>
      <w:bookmarkStart w:id="230" w:name="_Toc86"/>
      <w:bookmarkEnd w:id="229"/>
      <w:r>
        <w:rPr>
          <w:rtl w:val="true"/>
        </w:rPr>
        <w:t>فضل الدعاء</w:t>
      </w:r>
      <w:bookmarkEnd w:id="230"/>
    </w:p>
    <w:p>
      <w:pPr>
        <w:pStyle w:val="BookText"/>
        <w:rPr/>
      </w:pPr>
      <w:r>
        <w:rPr>
          <w:rFonts w:ascii="Amiri" w:hAnsi="Amiri" w:eastAsia="Amiri" w:cs="Amiri"/>
          <w:color w:val="111111"/>
          <w:sz w:val="28"/>
          <w:sz w:val="28"/>
          <w:szCs w:val="28"/>
          <w:rtl w:val="true"/>
          <w:lang w:bidi="ar-SA"/>
        </w:rPr>
        <w:t>عن زرارة،عن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يَسْتَكْبِرُونَ عَنْ عِبادَتِي سَيَدْخُلُونَ جَهَنَّمَ داخِرِينَ </w:t>
      </w:r>
      <w:r>
        <w:rPr>
          <w:rStyle w:val="FootnoteAnchor"/>
          <w:rtl w:val="true"/>
        </w:rPr>
        <w:footnoteReference w:id="4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الدعاء و أفضل العبادة الدعاء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إِبْراهِيمَ لَأَوّاهٌ حَلِيمٌ </w:t>
      </w:r>
      <w:r>
        <w:rPr>
          <w:rStyle w:val="FootnoteAnchor"/>
          <w:rtl w:val="true"/>
        </w:rPr>
        <w:footnoteReference w:id="47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الأوّاه هو الدعاء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 و لا تقل قد فرغ من الأمر فإنّ الدعاء هو العبادة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يَسْتَكْبِرُونَ عَنْ عِبادَتِي سَيَدْخُلُونَ جَهَنَّمَ داخِرِينَ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اُدْعُونِي أَسْتَجِبْ لَكُمْ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سهل بن زياد،عن جعفر بن محمّد الأشعري،عن ابن القداح،عن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الأعمال إلى اللّه في الأرض الدعاء و أفضل العبادة العفاف قال و كان أمير المؤمنين عليه السّلام رجلا دعّاء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صفوان،عن ميسر بن عبد العزيز،عن أبي عبد اللّه عليه السّلام قال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ميسر أدع و لا تقل إنّ الأمر قد فرغ منه،إنّ عند اللّه منزله لا تنال إلاّ بمسألة و لو انّ عبدا سدّ فاه و لم يسأل لم يعط شيئا فسل تعط يا ميسر أنّه ليس من باب يقرع إلاّ يوشك أن يفتح لصاحبه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سيف التمار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بالدعاء فإنكم لا تقربون بمثله و لا تتركوا صغيرة لصغرها أن تدعوا بها أنّ صاحب الصغار هو صاحب الكبار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 w:name="__RefHeading___Toc1819268_730472459"/>
      <w:bookmarkStart w:id="232" w:name="_Toc87"/>
      <w:bookmarkEnd w:id="231"/>
      <w:r>
        <w:rPr>
          <w:rtl w:val="true"/>
        </w:rPr>
        <w:t>الدعاء سلاح المؤمن</w:t>
      </w:r>
      <w:bookmarkEnd w:id="23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السكوني،عن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سلاح المؤمن و عمود الدين و نور السماوات و الأرض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bookmarkStart w:id="233" w:name="pg14795_157418"/>
    </w:p>
    <w:p>
      <w:pPr>
        <w:pStyle w:val="BookText"/>
        <w:rPr/>
      </w:pPr>
      <w:bookmarkEnd w:id="233"/>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مفاتيح النجاح و مقاليد الفلاح و خير الدعاء ما صدر عن صدر نقي و قلب تقي،و في المناجاة سبب النجاة و بالإخلاص يكون الخلاص فإذا اشتدّ الفزع فإلى اللّه المفزع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سهل بن زياد،عن جعفر بن محمّد الأشعري،عن ابن القداح،عن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ترس المؤمن و متى تكثر قرع الباب يفتح لك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فضال،عن بعض أصحابنا،عن الرضا عليه السّلام انّه كان يقول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بسلاح الأنبياء،فقيل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سلاح الأنبياء؟قال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أبي عمير،عن عبد اللّه بن سنان،عن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أنفذ من السنان الحديد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 w:name="__RefHeading___Toc1819270_730472459"/>
      <w:bookmarkStart w:id="235" w:name="_Toc88"/>
      <w:bookmarkEnd w:id="234"/>
      <w:r>
        <w:rPr>
          <w:rtl w:val="true"/>
        </w:rPr>
        <w:t>الدعاء يرد البلاء و القضاء</w:t>
      </w:r>
      <w:bookmarkEnd w:id="235"/>
    </w:p>
    <w:p>
      <w:pPr>
        <w:pStyle w:val="BookText"/>
        <w:rPr/>
      </w:pPr>
      <w:r>
        <w:rPr>
          <w:rFonts w:ascii="Amiri" w:hAnsi="Amiri" w:eastAsia="Amiri" w:cs="Amiri"/>
          <w:color w:val="111111"/>
          <w:sz w:val="28"/>
          <w:sz w:val="28"/>
          <w:szCs w:val="28"/>
          <w:rtl w:val="true"/>
          <w:lang w:bidi="ar-SA"/>
        </w:rPr>
        <w:t>عن ابن أبي عمير،عن حماد بن 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الدعاء يرد القضاء ينقضه كما ينقض السلك و قد أبرم إبراما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الدعاء و البلاء ليترافقان إلى يوم القيامة، إنّ الدعاء ليرد البلاء و قد أبرم إبراما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زرارة،عن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أدلّك على شيء لم يستثن فيه رسول اللّه صلّى اللّه عليه و آله و سلّم؟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يرد القضاء و قد أبرم إبراما و ضم أصابعه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يرد القضاء بعد ما أبرم إبراما فأكثر من الدعاء فانّه مفتاح كل رحمة و نجاح كل حاجة و لا ينال ما عند اللّه إلاّ بالدعاء و أنّه ليس باب يكثر قرعه إلاّ يوشك أن يفتح لصاحبه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ولاّد قال قال أبو الحسن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بالدعاء فإنّ الدعاء للّه و الطلب إلى اللّه يرد البلاء و قد قدّر و قضي و لم يبق إلاّ إمضاؤه فإذا دعي اللّه و سئل صرف البلاء صرفة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w:t>
      </w:r>
      <w:bookmarkStart w:id="236" w:name="pg14795_157419"/>
    </w:p>
    <w:p>
      <w:pPr>
        <w:pStyle w:val="Heading3"/>
        <w:numPr>
          <w:ilvl w:val="2"/>
          <w:numId w:val="1"/>
        </w:numPr>
        <w:rPr/>
      </w:pPr>
      <w:bookmarkStart w:id="237" w:name="__RefHeading___Toc1819272_730472459"/>
      <w:bookmarkStart w:id="238" w:name="_Toc89"/>
      <w:bookmarkEnd w:id="236"/>
      <w:bookmarkEnd w:id="237"/>
      <w:r>
        <w:rPr>
          <w:rtl w:val="true"/>
        </w:rPr>
        <w:t>دعاء السجاد لدفع البلاء</w:t>
      </w:r>
      <w:bookmarkEnd w:id="238"/>
    </w:p>
    <w:p>
      <w:pPr>
        <w:pStyle w:val="BookText"/>
        <w:rPr/>
      </w:pPr>
      <w:r>
        <w:rPr>
          <w:rFonts w:ascii="Amiri" w:hAnsi="Amiri" w:eastAsia="Amiri" w:cs="Amiri"/>
          <w:color w:val="111111"/>
          <w:sz w:val="28"/>
          <w:sz w:val="28"/>
          <w:szCs w:val="28"/>
          <w:rtl w:val="true"/>
          <w:lang w:bidi="ar-SA"/>
        </w:rPr>
        <w:t>في كتاب بشائر المصطفى عن زين العابدين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 مثل التقدّم في الدّعاء و كان ممّا حفظ عنه عليه السّلام من الدعاء حين بلغه توجّه مسرف بن عقبة إلى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كم من نعمة أنعمت بها عليّ قلّ لك عندها شكري و كم من بلية ابتليتني بها قلّ لك عندها صبري فيا من قلّ عند نعمته شكري فلم يحرمني و قلّ عند بلائه صبري فلم يخذلني،يا ذا المعروف الذي لا ينقطع أبدا و يا ذا النعماء التي لا تحصى عددا صلّ على محمّد و آل محمّد و ادفع عنّي شرّه فإنّي أدرأ بك في نحره و أستعيذ بك من شرّه،فقدم مسرف بن عقبة المدينة و كان يقال لا يريد غير عليّ بن الحسين فسلّم عليه فأكرمه و وصله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مسرف هو مسلم بن عقبة الذي بعثه يزيد لعنه اللّه لوقعة الحرّة حول المدينة فسمّي بعدها مسرفا لإسرافه في إهراق الدماء،لأنّ يزيد أمره بنهب المدينة و إباحتها للجند ثلاثة أيّام،فأفسدوا فيها و أهرق الدماء حتّى جرت الدماء تحت المنبر،ثمّ لمّا رفع السيف عنهم أخذ عليهم البيعة ليزيد أنّهم عبيده و أموالهم و ذراريهم ماله يتصرّف بهم كيف شاء من بيع و شراء،و من أبى عن هذه البيعة قتله حتّى ورد أنّه أخذ البيعة على زين العابدين عليه السّلام بمثل ذلك،و كانت هذه الواقعة على أهل المدينة و على الإسلام لا تقصر عن واقعة الطفوف لأنّهم استحلّوا بها فروج النساء و كانت بعد واقعة الطفوف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 w:name="__RefHeading___Toc1819274_730472459"/>
      <w:bookmarkStart w:id="240" w:name="_Toc90"/>
      <w:bookmarkEnd w:id="239"/>
      <w:r>
        <w:rPr>
          <w:rtl w:val="true"/>
        </w:rPr>
        <w:t>الدعاء شفاء من كلّ داء</w:t>
      </w:r>
      <w:bookmarkEnd w:id="240"/>
    </w:p>
    <w:p>
      <w:pPr>
        <w:pStyle w:val="BookText"/>
        <w:rPr/>
      </w:pPr>
      <w:r>
        <w:rPr>
          <w:rFonts w:ascii="Amiri" w:hAnsi="Amiri" w:eastAsia="Amiri" w:cs="Amiri"/>
          <w:color w:val="111111"/>
          <w:sz w:val="28"/>
          <w:sz w:val="28"/>
          <w:szCs w:val="28"/>
          <w:rtl w:val="true"/>
          <w:lang w:bidi="ar-SA"/>
        </w:rPr>
        <w:t>عن ابن أبي عمير،عن أسباط بن سالم،عن علاء بن كامل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 بالدعاء فإنّه شفاء من كلّ داء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 w:name="__RefHeading___Toc1819276_730472459"/>
      <w:bookmarkStart w:id="242" w:name="_Toc91"/>
      <w:bookmarkEnd w:id="241"/>
      <w:r>
        <w:rPr>
          <w:rtl w:val="true"/>
        </w:rPr>
        <w:t>من دعا استجيب له</w:t>
      </w:r>
      <w:bookmarkEnd w:id="242"/>
    </w:p>
    <w:p>
      <w:pPr>
        <w:pStyle w:val="BookText"/>
        <w:rPr/>
      </w:pPr>
      <w:r>
        <w:rPr>
          <w:rFonts w:ascii="Amiri" w:hAnsi="Amiri" w:eastAsia="Amiri" w:cs="Amiri"/>
          <w:color w:val="111111"/>
          <w:sz w:val="28"/>
          <w:sz w:val="28"/>
          <w:szCs w:val="28"/>
          <w:rtl w:val="true"/>
          <w:lang w:bidi="ar-SA"/>
        </w:rPr>
        <w:t>عن عبد اللّه بن ميمون القداح،عن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كهف الإجابة كما أنّ السحاب كهف المطر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سهل بن زياد،عن جعفر بن محمّد الأشعري،عن ابن القداح عن أبي عبد اللّه عليه السّلام </w:t>
      </w:r>
      <w:bookmarkStart w:id="243" w:name="pg14795_157420"/>
    </w:p>
    <w:p>
      <w:pPr>
        <w:pStyle w:val="BookText"/>
        <w:rPr/>
      </w:pPr>
      <w:bookmarkEnd w:id="24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أبرز عبد يده إلى اللّه العزيز الجبار إلاّ استحيى اللّه أن يردها صفرا حتى يجعل فيها من فضل رحمته ما يشاء،فإذا دعا أحدكم فلا يرد يده حتى يمسح على وجهه و رأسه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1819278_730472459"/>
      <w:bookmarkStart w:id="245" w:name="_Toc92"/>
      <w:bookmarkEnd w:id="244"/>
      <w:r>
        <w:rPr>
          <w:rtl w:val="true"/>
        </w:rPr>
        <w:t>إلهام الدعاء</w:t>
      </w:r>
      <w:bookmarkEnd w:id="245"/>
    </w:p>
    <w:p>
      <w:pPr>
        <w:pStyle w:val="BookText"/>
        <w:rPr/>
      </w:pPr>
      <w:r>
        <w:rPr>
          <w:rFonts w:ascii="Amiri" w:hAnsi="Amiri" w:eastAsia="Amiri" w:cs="Amiri"/>
          <w:color w:val="111111"/>
          <w:sz w:val="28"/>
          <w:sz w:val="28"/>
          <w:szCs w:val="28"/>
          <w:rtl w:val="true"/>
          <w:lang w:bidi="ar-SA"/>
        </w:rPr>
        <w:t>عن ابن أبي عمير،عن هشام بن سالم قال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تعرفون طول البلاء من قصره؟قلنا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ألهم أحدكم الدعاء عند البلاء فاعلموا أنّ البلاء قصير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ولاّد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بلاء ينزل على عبد مؤمن فيلهمه اللّه الدعاء إلاّ كان كشف ذلك البلاء و شيكا،و ما من بلاء ينزل على عبد مؤمن فيمسك عن الدعاء إلاّ كان ذلك البلاء طويلا فإذا نزل البلاء فعليكم بالدعاء و التضرع إلى اللّه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 w:name="__RefHeading___Toc1819280_730472459"/>
      <w:bookmarkStart w:id="247" w:name="_Toc93"/>
      <w:bookmarkEnd w:id="246"/>
      <w:r>
        <w:rPr>
          <w:rtl w:val="true"/>
        </w:rPr>
        <w:t>التقدم في الدعاء</w:t>
      </w:r>
      <w:bookmarkEnd w:id="247"/>
    </w:p>
    <w:p>
      <w:pPr>
        <w:pStyle w:val="BookText"/>
        <w:rPr/>
      </w:pPr>
      <w:r>
        <w:rPr>
          <w:rFonts w:ascii="Amiri" w:hAnsi="Amiri" w:eastAsia="Amiri" w:cs="Amiri"/>
          <w:color w:val="111111"/>
          <w:sz w:val="28"/>
          <w:sz w:val="28"/>
          <w:szCs w:val="28"/>
          <w:rtl w:val="true"/>
          <w:lang w:bidi="ar-SA"/>
        </w:rPr>
        <w:t>عن علي بن الحكم،عن هشام بن سالم،عن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تقدم في الدعاء استجيب له إذا نزل به البلاء و قالت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صوت معروف و لم يحجب عن السماء و من لم يتقدم في الدعاء لم يستجب له إذا نزل به البلاء و قالت الملائكة إنّ ذا الصوت لانعرفه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اسماعيل بن مهران،عن منصور بن يونس،عن هارون بن خارجة،عن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الدعاء في الرخاء يستخرج الحوائج في البلاء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عثمان بن عيسى،عن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يستجاب له في الشدة فليكثر الدعاء في الرخاء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مسلم،عن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جدي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تقدموا في الدعاء فإنّ العبد إذا كان دعّاء فنزل به البلاء فدعا،قيل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معروف و إذا لم يكن دعّاء فنزل به بلاء فدعا،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كنت قبل اليوم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الوشاء،عمّن حدثه عن أبي الحسن الأوّل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عليه السّلام يقول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الدعاء بعد ما ينزل البلاء لا ينتفع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xml:space="preserve">. </w:t>
      </w:r>
      <w:bookmarkStart w:id="248" w:name="pg14795_157421"/>
    </w:p>
    <w:p>
      <w:pPr>
        <w:pStyle w:val="BookText"/>
        <w:rPr/>
      </w:pPr>
      <w:bookmarkEnd w:id="248"/>
      <w:r>
        <w:rPr>
          <w:rFonts w:ascii="Amiri" w:hAnsi="Amiri" w:eastAsia="Amiri" w:cs="Amiri"/>
          <w:color w:val="111111"/>
          <w:sz w:val="28"/>
          <w:sz w:val="28"/>
          <w:szCs w:val="28"/>
          <w:rtl w:val="true"/>
          <w:lang w:bidi="ar-SA"/>
        </w:rPr>
        <w:t>و عن عنبسة،عن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بلاء يصيبه فتقدّم فيه بالدعاء لم يره اللّه ذلك البلاء أبدا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 w:name="__RefHeading___Toc1819282_730472459"/>
      <w:bookmarkStart w:id="250" w:name="_Toc94"/>
      <w:bookmarkEnd w:id="249"/>
      <w:r>
        <w:rPr>
          <w:rtl w:val="true"/>
        </w:rPr>
        <w:t>اليقين في الدعاء</w:t>
      </w:r>
      <w:bookmarkEnd w:id="250"/>
    </w:p>
    <w:p>
      <w:pPr>
        <w:pStyle w:val="BookText"/>
        <w:rPr/>
      </w:pPr>
      <w:r>
        <w:rPr>
          <w:rFonts w:ascii="Amiri" w:hAnsi="Amiri" w:eastAsia="Amiri" w:cs="Amiri"/>
          <w:color w:val="111111"/>
          <w:sz w:val="28"/>
          <w:sz w:val="28"/>
          <w:szCs w:val="28"/>
          <w:rtl w:val="true"/>
          <w:lang w:bidi="ar-SA"/>
        </w:rPr>
        <w:t>عن ابن أبي عمير،عن سليم الفرّاء،عمّن حدثه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دعوت فظن أنّ حاجتك بالباب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 w:name="__RefHeading___Toc1819284_730472459"/>
      <w:bookmarkStart w:id="252" w:name="_Toc95"/>
      <w:bookmarkEnd w:id="251"/>
      <w:r>
        <w:rPr>
          <w:rtl w:val="true"/>
        </w:rPr>
        <w:t>الإقبال على الدعاء</w:t>
      </w:r>
      <w:bookmarkEnd w:id="252"/>
    </w:p>
    <w:p>
      <w:pPr>
        <w:pStyle w:val="BookText"/>
        <w:rPr/>
      </w:pPr>
      <w:r>
        <w:rPr>
          <w:rFonts w:ascii="Amiri" w:hAnsi="Amiri" w:eastAsia="Amiri" w:cs="Amiri"/>
          <w:color w:val="111111"/>
          <w:sz w:val="28"/>
          <w:sz w:val="28"/>
          <w:szCs w:val="28"/>
          <w:rtl w:val="true"/>
          <w:lang w:bidi="ar-SA"/>
        </w:rPr>
        <w:t>عن سهل بن زياد،عن جعفر بن محمّد الأشعري،عن ابن القداح،عن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اللّه دعاء قلب 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علي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دعا أحدكم للميت فلا يدعو له و لبه لاه عنه و لكنه ليجتهد له في الدعاء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أبي عمير،عن سيف بن عميرة،عن سليمان بن عمرو قال 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يستجيب دعاء بظهر قلب ساه فإذا دعوت فأقبل بقلبك ثمّ استيقن بالإجابة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 عمير،عن هشام بن الحكم،عن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استسقى رسول اللّه صلّى اللّه عليه و آله و سلّم و سقى الناس حتى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الغرق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صلّى اللّه عليه و آله و سلّم بيده و 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حوالينا و لا علينا قال فتفرق السحاب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استسقيت لنا فلم نسق ثمّ استسقيت لنا فسقينا؟قال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دعوت و ليس لي في ذلك نيّة ثمّ دعوت ولي في ذلك نيّة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 w:name="__RefHeading___Toc1819286_730472459"/>
      <w:bookmarkStart w:id="254" w:name="_Toc96"/>
      <w:bookmarkEnd w:id="253"/>
      <w:r>
        <w:rPr>
          <w:rtl w:val="true"/>
        </w:rPr>
        <w:t>الإلحاح في الدعاء</w:t>
      </w:r>
      <w:bookmarkEnd w:id="254"/>
    </w:p>
    <w:p>
      <w:pPr>
        <w:pStyle w:val="BookText"/>
        <w:rPr/>
      </w:pPr>
      <w:r>
        <w:rPr>
          <w:rFonts w:ascii="Amiri" w:hAnsi="Amiri" w:eastAsia="Amiri" w:cs="Amiri"/>
          <w:color w:val="111111"/>
          <w:sz w:val="28"/>
          <w:sz w:val="28"/>
          <w:szCs w:val="28"/>
          <w:rtl w:val="true"/>
          <w:lang w:bidi="ar-SA"/>
        </w:rPr>
        <w:t>عن سهل بن زياد،عن جعفر بن محمّد الأشعري،عن ابن القداح،عن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عبدا طلب من اللّه حاجة فألحّ في الدعاء استجيب له أو لم يستجب له و تلا هذه الآية وَ أَدْعُوا رَبِّي عَسى أَلاّ أَكُونَ بِدُعاءِ رَبِّي شَقِيًّا </w:t>
      </w:r>
      <w:r>
        <w:rPr>
          <w:rStyle w:val="FootnoteAnchor"/>
          <w:rtl w:val="true"/>
        </w:rPr>
        <w:footnoteReference w:id="501"/>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أبي عمير،عن سيف بن عميرة،عن محمّد بن مروان،عن الوليد بن عقبة الهجري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لا يلحّ عبد مؤمن على اللّه في حاجته إلاّ قضاها له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الصباح،عن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كره إلحاح الناس بعضهم على بعض في </w:t>
      </w:r>
      <w:bookmarkStart w:id="255" w:name="pg14795_157422"/>
    </w:p>
    <w:p>
      <w:pPr>
        <w:pStyle w:val="BookText"/>
        <w:rPr/>
      </w:pPr>
      <w:bookmarkEnd w:id="255"/>
      <w:r>
        <w:rPr>
          <w:rFonts w:ascii="Amiri" w:hAnsi="Amiri" w:eastAsia="Amiri" w:cs="Amiri"/>
          <w:color w:val="111111"/>
          <w:sz w:val="28"/>
          <w:sz w:val="28"/>
          <w:szCs w:val="28"/>
          <w:rtl w:val="true"/>
          <w:lang w:bidi="ar-SA"/>
        </w:rPr>
        <w:t xml:space="preserve">المسألة و أحبّ ذلك لنفسه،إنّ اللّه يحبّ أن يسأل و يطلب ما عنده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أبي عمير،عن الحسين الأحمسي،عن رجل،عن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الله لا يلحّ عبد على اللّه إلاّ استجاب اللّه له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 w:name="__RefHeading___Toc1819288_730472459"/>
      <w:bookmarkStart w:id="257" w:name="_Toc97"/>
      <w:bookmarkEnd w:id="256"/>
      <w:r>
        <w:rPr>
          <w:rtl w:val="true"/>
        </w:rPr>
        <w:t>تسمية الحاجة في الدعاء</w:t>
      </w:r>
      <w:bookmarkEnd w:id="257"/>
    </w:p>
    <w:p>
      <w:pPr>
        <w:pStyle w:val="BookText"/>
        <w:rPr/>
      </w:pPr>
      <w:r>
        <w:rPr>
          <w:rFonts w:ascii="Amiri" w:hAnsi="Amiri" w:eastAsia="Amiri" w:cs="Amiri"/>
          <w:color w:val="111111"/>
          <w:sz w:val="28"/>
          <w:sz w:val="28"/>
          <w:szCs w:val="28"/>
          <w:rtl w:val="true"/>
          <w:lang w:bidi="ar-SA"/>
        </w:rPr>
        <w:t>عن ابن أبي عمير،عن أبي عبد اللّه الفرّاء،عن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يعلم ما يريد العبد إذا دعاه،و لكنّه يحبّ أن تبثّ إليه الحوائج فإذا دعوت فسمّ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يعلم حاجتك و ما تريد و لكن يحبّ أن تبثّ إليه الحوائج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1819290_730472459"/>
      <w:bookmarkStart w:id="259" w:name="_Toc98"/>
      <w:bookmarkEnd w:id="258"/>
      <w:r>
        <w:rPr>
          <w:rtl w:val="true"/>
        </w:rPr>
        <w:t>إخفاء الدعاء</w:t>
      </w:r>
      <w:bookmarkEnd w:id="259"/>
    </w:p>
    <w:p>
      <w:pPr>
        <w:pStyle w:val="BookText"/>
        <w:rPr/>
      </w:pPr>
      <w:r>
        <w:rPr>
          <w:rFonts w:ascii="Amiri" w:hAnsi="Amiri" w:eastAsia="Amiri" w:cs="Amiri"/>
          <w:color w:val="111111"/>
          <w:sz w:val="28"/>
          <w:sz w:val="28"/>
          <w:szCs w:val="28"/>
          <w:rtl w:val="true"/>
          <w:lang w:bidi="ar-SA"/>
        </w:rPr>
        <w:t>عن أبي همام اسماعيل بن همام،عن أبي الحسن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العبد سرّا دعوة واحدة تعدل سبعين دعوة 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دعوة تخفيها أفضل عند اللّه من سبعين دعوة تظهرها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 w:name="__RefHeading___Toc1819292_730472459"/>
      <w:bookmarkStart w:id="261" w:name="_Toc99"/>
      <w:bookmarkEnd w:id="260"/>
      <w:r>
        <w:rPr>
          <w:rtl w:val="true"/>
        </w:rPr>
        <w:t>الثناء قبل الدعاء</w:t>
      </w:r>
      <w:bookmarkEnd w:id="261"/>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آيتان في كتاب اللّه أطلبهما فلا أجدهما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هما؟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اُدْعُونِي أَسْتَجِبْ لَكُمْ </w:t>
      </w:r>
      <w:r>
        <w:rPr>
          <w:rStyle w:val="FootnoteAnchor"/>
          <w:rtl w:val="true"/>
        </w:rPr>
        <w:footnoteReference w:id="508"/>
      </w:r>
      <w:r>
        <w:rPr>
          <w:rFonts w:ascii="Amiri" w:hAnsi="Amiri" w:eastAsia="Amiri" w:cs="Amiri"/>
          <w:color w:val="111111"/>
          <w:sz w:val="28"/>
          <w:sz w:val="28"/>
          <w:szCs w:val="28"/>
          <w:rtl w:val="true"/>
          <w:lang w:bidi="ar-SA"/>
        </w:rPr>
        <w:t>فندعوه و لا نرى إجابة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أفترى اللّه أخلف وعده؟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فممّ ذلك؟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لكني أخبرك من أطاع اللّه فيما أمره ثمّ دعاه من جهة الدعاء أجابه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جهة الدعاء؟قال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تبدأ فتحمد اللّه و تذكر نعمه عندك ثمّ تشكره ثمّ تصلي على النبي صلّى اللّه عليه و آله و سلّم ثمّ تذكر ذنوبك فتقر بها ثمّ تستعيذ منها فهذا جهة الدعاء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الآية الاخرى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أَنْفَقْتُمْ مِنْ شَيْءٍ فَهُوَ يُخْلِفُهُ وَ هُوَ خَيْرُ الرّازِقِينَ </w:t>
      </w:r>
      <w:r>
        <w:rPr>
          <w:rStyle w:val="FootnoteAnchor"/>
          <w:rtl w:val="true"/>
        </w:rPr>
        <w:footnoteReference w:id="509"/>
      </w:r>
      <w:r>
        <w:rPr>
          <w:rFonts w:ascii="Amiri" w:hAnsi="Amiri" w:eastAsia="Amiri" w:cs="Amiri"/>
          <w:color w:val="111111"/>
          <w:sz w:val="28"/>
          <w:sz w:val="28"/>
          <w:szCs w:val="28"/>
          <w:rtl w:val="true"/>
          <w:lang w:bidi="ar-SA"/>
        </w:rPr>
        <w:t>و إني أنفق و لا أرى خلفا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أفترى اللّه أخلف وعده؟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فمم ذلك؟ </w:t>
      </w:r>
      <w:bookmarkStart w:id="262" w:name="pg14795_157423"/>
    </w:p>
    <w:p>
      <w:pPr>
        <w:pStyle w:val="BookText"/>
        <w:rPr/>
      </w:pPr>
      <w:bookmarkEnd w:id="262"/>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أحدكم اكتسب المال من حلّه و أنفقه في حلّه لم ينفق درهما إلاّ أخلف عليه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معاوية بن عمار،عن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هي المدحة ثمّ الثناء ثمّ الإقرار بالذنب ثمّ المسألة إنّه و اللّه ما خرج عبد من ذنب إلاّ بالإقرار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كهمس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رجل المسجد فابتدأ قبل الثناء على اللّه و الصلاة على النبي صلّى اللّه عليه و آله و سلّم 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عاجل العبد ربه،ثمّ دخل آخر فصلى و أثنى على اللّه و صلى على رسول اللّه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تعطه،ثمّ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كتاب علي عليه السّلام أنّ الثناء على اللّه و الصلاة على رسوله قبل المسألة و أنّ أحدكم ليأتي الرجل يطلب الحاجة يحب أن يقول له خيرا قبل أن يسأله حاجته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الحارث بن المغيرة قال 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إيّاكم إذا أراد أحدكم أن يسأل من ربّه شيئا من حوائج الدنيا و الآخرة حتى يبدأ بالثناء على اللّه و المدح له و الصلاة على النبي صلّى اللّه عليه و آله و سلّم ثمّ يسأل اللّه حوائجه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 w:name="__RefHeading___Toc1819294_730472459"/>
      <w:bookmarkStart w:id="264" w:name="_Toc100"/>
      <w:bookmarkEnd w:id="263"/>
      <w:r>
        <w:rPr>
          <w:rtl w:val="true"/>
        </w:rPr>
        <w:t>العموم في الدعاء</w:t>
      </w:r>
      <w:bookmarkEnd w:id="264"/>
    </w:p>
    <w:p>
      <w:pPr>
        <w:pStyle w:val="BookText"/>
        <w:rPr/>
      </w:pPr>
      <w:r>
        <w:rPr>
          <w:rFonts w:ascii="Amiri" w:hAnsi="Amiri" w:eastAsia="Amiri" w:cs="Amiri"/>
          <w:color w:val="111111"/>
          <w:sz w:val="28"/>
          <w:sz w:val="28"/>
          <w:szCs w:val="28"/>
          <w:rtl w:val="true"/>
          <w:lang w:bidi="ar-SA"/>
        </w:rPr>
        <w:t>عن ابن القداح،عن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دعا أحدكم فليعمّ فإنّه أوجب للدعاء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1819296_730472459"/>
      <w:bookmarkStart w:id="266" w:name="_Toc101"/>
      <w:bookmarkEnd w:id="265"/>
      <w:r>
        <w:rPr>
          <w:rtl w:val="true"/>
        </w:rPr>
        <w:t>الاجتماع في الدعاء</w:t>
      </w:r>
      <w:bookmarkEnd w:id="266"/>
    </w:p>
    <w:p>
      <w:pPr>
        <w:pStyle w:val="BookText"/>
        <w:rPr/>
      </w:pPr>
      <w:r>
        <w:rPr>
          <w:rFonts w:ascii="Amiri" w:hAnsi="Amiri" w:eastAsia="Amiri" w:cs="Amiri"/>
          <w:color w:val="111111"/>
          <w:sz w:val="28"/>
          <w:sz w:val="28"/>
          <w:szCs w:val="28"/>
          <w:rtl w:val="true"/>
          <w:lang w:bidi="ar-SA"/>
        </w:rPr>
        <w:t>عن درست بن أبي منصور،عن أبي خالد،قال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رهط أربعين رجلا اجتمعوا فدعوا اللّه في أمر إلاّ استجاب اللّه لهم،فإن لم يكونوا أربعين فأربعة يدعون اللّه عشر مرات إلاّ استجاب اللّه لهم،فإن لم يكونوا أربعة فواحد يدعو اللّه أربعين مرّة يستجيب اللّه العزيز الجبار له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الأعلى،عن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اجتمع أربعة رهط قط على أمر واحد فدعوا اللّه إلاّ تفرقوا عن إجابة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عليه السّلام إذا أحزنه أمر جمع النساء و الصبيان ثمّ دعا و أمّنوا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w:t>
      </w:r>
      <w:bookmarkStart w:id="267" w:name="pg14795_157424"/>
    </w:p>
    <w:p>
      <w:pPr>
        <w:pStyle w:val="Heading3"/>
        <w:numPr>
          <w:ilvl w:val="2"/>
          <w:numId w:val="1"/>
        </w:numPr>
        <w:rPr/>
      </w:pPr>
      <w:bookmarkStart w:id="268" w:name="__RefHeading___Toc1819298_730472459"/>
      <w:bookmarkStart w:id="269" w:name="_Toc102"/>
      <w:bookmarkEnd w:id="267"/>
      <w:bookmarkEnd w:id="268"/>
      <w:r>
        <w:rPr>
          <w:rtl w:val="true"/>
        </w:rPr>
        <w:t>الصلاة على النبي و أهل بيته في الدعاء</w:t>
      </w:r>
      <w:bookmarkEnd w:id="269"/>
    </w:p>
    <w:p>
      <w:pPr>
        <w:pStyle w:val="BookText"/>
        <w:rPr/>
      </w:pPr>
      <w:r>
        <w:rPr>
          <w:rFonts w:ascii="Amiri" w:hAnsi="Amiri" w:eastAsia="Amiri" w:cs="Amiri"/>
          <w:color w:val="111111"/>
          <w:sz w:val="28"/>
          <w:sz w:val="28"/>
          <w:szCs w:val="28"/>
          <w:rtl w:val="true"/>
          <w:lang w:bidi="ar-SA"/>
        </w:rPr>
        <w:t>عن ابن أبي عمير،عن هشام بن سالم،عن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الدعاء محجوبا حتى يصلّي على محمّد و آل محمّد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السكوني،عن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دعا و لم يذكر النبي صلّى اللّه عليه و آله و سلّم رفرف الدعاء على رأسه فإذا ذكر النبي صلّى اللّه عليه و آله و سلّم رفع الدعاء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القداح،عن أبي عبد اللّه عليه السّلام قال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تجعلوني كقدح الراكب فإنّ الراكب يملأ قدحه فيشربه إذا شاء،إجعلوني في أوّل الدعاء و في آخره و في وسطه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أبان الأحمر،عن عبد السلام بن نعيم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دخلت البيت و لم يحضرني شيء من الدعاء إلاّ الصلاة على محمّد و آل محمّد،فقال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انّه لم يخرج أحد بأفضل ممّا خرجت منه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سيف عن أبي أسامة،عن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ما معنى إجعل صلواتي كلّها 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يقدّمه بين يدي كلّ حاجة فلا يسأل اللّه شيئا حتى يبدأ بالنبي صلّى اللّه عليه و آله و سلّم فيصلّي عليه ثمّ يسأل اللّه حوائجه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1819300_730472459"/>
      <w:bookmarkStart w:id="271" w:name="_Toc103"/>
      <w:bookmarkEnd w:id="270"/>
      <w:r>
        <w:rPr>
          <w:rtl w:val="true"/>
        </w:rPr>
        <w:t>الدعاء للإخوان بظهر الغيب</w:t>
      </w:r>
      <w:bookmarkEnd w:id="271"/>
    </w:p>
    <w:p>
      <w:pPr>
        <w:pStyle w:val="BookText"/>
        <w:rPr/>
      </w:pPr>
      <w:r>
        <w:rPr>
          <w:rFonts w:ascii="Amiri" w:hAnsi="Amiri" w:eastAsia="Amiri" w:cs="Amiri"/>
          <w:color w:val="111111"/>
          <w:sz w:val="28"/>
          <w:sz w:val="28"/>
          <w:szCs w:val="28"/>
          <w:rtl w:val="true"/>
          <w:lang w:bidi="ar-SA"/>
        </w:rPr>
        <w:t>عن درست بن أبي منصور،عن أبي خالد القماط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أسرع الدعاء نجحا للإجابة دعاء الاخ لأخيه بظهر الغيب يبدأ بالدعاء لأخيه فيقول له ملك موكل به آمين و لك مثلاه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أبي عمير،عن أبي المعزا،عن الفضيل بن يسار،عن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أوشك دعوة و أسرع إجابة دعاء المرء لأخيه بظهر الغيب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سنان،عن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المرء لأخيه بظهر الغيب يدرّ الرزق و يدفع المكروه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علي،عن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عبد اللّه بن جندب في الموقف فلم أر موقفا أحسن من موقفه ما زال مادّا يديه إلى السماء و دموعه تسيل على خدّيه حتى تبلغ الأرض فلمّا صدر الناس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ما رأيت موقفا قطّ أحسن من موقفك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دعوت إلاّ لإخواني و ذلك أنّ أبا الحسن </w:t>
      </w:r>
      <w:bookmarkStart w:id="272" w:name="pg14795_157425"/>
    </w:p>
    <w:p>
      <w:pPr>
        <w:pStyle w:val="BookText"/>
        <w:rPr/>
      </w:pPr>
      <w:bookmarkEnd w:id="272"/>
      <w:r>
        <w:rPr>
          <w:rFonts w:ascii="Amiri" w:hAnsi="Amiri" w:eastAsia="Amiri" w:cs="Amiri"/>
          <w:color w:val="111111"/>
          <w:sz w:val="28"/>
          <w:sz w:val="28"/>
          <w:szCs w:val="28"/>
          <w:rtl w:val="true"/>
          <w:lang w:bidi="ar-SA"/>
        </w:rPr>
        <w:t>موسى عليه السّلام أخبرني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دعا لأخيه بظهر الغيب نودي من العرش و لك مائة ألف ضعف فكرهت أن أدع مائة ألف مضمونة لواحدة لا أدري تستجاب أم لا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ثوير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الحسين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الملائكة إذا سمعوا المؤمن يدعو لأخيه المؤمن بظهر الغيب أو يذكره بخير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الأخ أنت لأخيك تدعو له بالخير و هو غائب عنك و تذكره بخير قد أعطاك مثلى ما سألت له و أثنى عليك مثلى ما أثنيت عليه و لك الفضل عليه و إذا سمعوه يذكر أخاه بسوء و يدعو عليه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الأخ أنت لأخيك كفّ أيّها المستّر على ذنوبه و عورته و اربع على نفسك و احمد اللّه الذي ستر عليك و اعلم أنّ اللّه أعلم بعبده منك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1819302_730472459"/>
      <w:bookmarkStart w:id="274" w:name="_Toc104"/>
      <w:bookmarkEnd w:id="273"/>
      <w:r>
        <w:rPr>
          <w:rtl w:val="true"/>
        </w:rPr>
        <w:t>الدعاء على العدو</w:t>
      </w:r>
      <w:bookmarkEnd w:id="274"/>
    </w:p>
    <w:p>
      <w:pPr>
        <w:pStyle w:val="BookText"/>
        <w:rPr/>
      </w:pP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سكوت إلى أبي عبد اللّه عليه السّلام جارا لي و ما ألقى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 فلم أر شيئا فعدت إليه فشكوت إليه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قد فعلت فلم أر شيئا،فقال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دعوت عليه؟فقلت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لقيته دعوت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عليه إذا أدبر و إذا استدبر ففعلت فلم ألبث حتى أراح اللّه منه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يونس بن عمار قال 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جارا من قريش من آل محرز قد نوّه باسمي و شهرني كلما مررت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الرافضي يحمل الأموال إلى جعفر بن محمّد،قال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 اللّه عليه إذا كنت في صلاة الليل و أنت ساجد في السجدة الأخيرة من الركعتين الأوليين فاحمد اللّه و مجده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فلان بن فلان قد شهرني و نوه بي و غاظني و عرضني للمكاره، اللّهمّ اضربه بسهم عاجل تشغله به عني،اللّهم و قرّب أجله و اقطع أثره و عجّل ذلك يا رب الساعة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قدمنا الكوفة قدمنا ليلا فسألت أهلنا عنه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فلان؟فقالوا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مريض،فما انقضى آخر كلامي حتى سمعت الصياح من منزله و قالوا قد مات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أسباط عن يعقوب بن سالم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فقال له العلاء بن 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فلانا يفعل بي و يفعل فإن رأيت أن تدعو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ضعف بك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تكفى من كل شيء و لا يكفي منك شيء فاكفني أمر فلان بم شئت و كيف شئت و من حيث شئت و أنّى شئت</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المسمعي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داود بن علي المعلى بن خنيس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لأدعون اللّه على من قتل مولاي و أخذ مالي،فقال له داود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لتهددني بدعائك؟ </w:t>
      </w:r>
      <w:bookmarkStart w:id="275" w:name="pg14795_157426"/>
    </w:p>
    <w:p>
      <w:pPr>
        <w:pStyle w:val="BookText"/>
        <w:rPr/>
      </w:pPr>
      <w:bookmarkEnd w:id="275"/>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المسمعي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معتب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عبد اللّه عليه السّلام لم يزل ليلته راكعا و ساجدا فلما كان في السحر سمعته يقول و هو 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بقوتك القوية و بجلالك الشديد الذي كل خلقك له ذليل أن تصلي على محمّد و أهل بيته و أن تأخذه الساعة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رفع رأسه حتى سمعنا الصيحة في دار داود بن علي فرفع أبو عبد اللّه عليه السّلام رأسه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دعوت اللّه بدعوة بعث اللّه عليه ملكا فضرب رأسه بمرزنة من حديد انشقت منها مثانته فمات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أبي الحسن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دعا أحدكم على أحد فليقل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أطرقه ببلية لا أخت لها و أبح حريمه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 w:name="__RefHeading___Toc1819304_730472459"/>
      <w:bookmarkStart w:id="277" w:name="_Toc105"/>
      <w:bookmarkEnd w:id="276"/>
      <w:r>
        <w:rPr>
          <w:rtl w:val="true"/>
        </w:rPr>
        <w:t>الدعاء للرزق</w:t>
      </w:r>
      <w:bookmarkEnd w:id="277"/>
    </w:p>
    <w:p>
      <w:pPr>
        <w:pStyle w:val="BookText"/>
        <w:rPr/>
      </w:pPr>
      <w:r>
        <w:rPr>
          <w:rFonts w:ascii="Amiri" w:hAnsi="Amiri" w:eastAsia="Amiri" w:cs="Amiri"/>
          <w:color w:val="111111"/>
          <w:sz w:val="28"/>
          <w:sz w:val="28"/>
          <w:szCs w:val="28"/>
          <w:rtl w:val="true"/>
          <w:lang w:bidi="ar-SA"/>
        </w:rPr>
        <w:t>عن ابن عمير،عن أبان،عن أبي سعيد المكاري و غيره،عن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رسول اللّه صلّى اللّه عليه و آله و سلّم هذا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رازق المقلّين يا راحم المساكين يا ولي المؤمنين يا ذا القوة المتين صلّ على محمّد و أهل بيته و ارزقني و عافني و اكفني ما أهمّني</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معمر بن خلاّد،عن أبى الحسن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أبو جعفر عليه السّلام إلى رجل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من رزقك الحلال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قوت النبيّين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سألتك رزقا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واسعا طيبا من رزقك</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أحمد بن محمّد بن أبي نصر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 جعلت فداك أدع اللّه أن يرزقني الحلال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أتدري ما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عندنا الكسب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عليهما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الحلال هو قوت المصطفين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أسألك من رزقك الواسع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فضال،عن يونس،عن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استبطأت الرزق،فغضب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اللّهمّ إنّك تكفّلت برزقي و رزق كلّ دابّة يا خير مدعوّ و يا خير من أعطى و يا خير من سئل و يا أفضل مرتجى إفعل بي كذا و كذا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إبراهيم بن عمر اليماني،عن زيد الشحام،عن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في طلب الرزق في المكتوبة و أنت 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خير المسؤولين و يا خير المعطين الرزقني و ارزق عيالي من فضلك الواسع فإنّك ذو الفضل العظيم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xml:space="preserve">. </w:t>
      </w:r>
      <w:bookmarkStart w:id="278" w:name="pg14795_157427"/>
    </w:p>
    <w:p>
      <w:pPr>
        <w:pStyle w:val="Heading2"/>
        <w:numPr>
          <w:ilvl w:val="1"/>
          <w:numId w:val="1"/>
        </w:numPr>
        <w:rPr/>
      </w:pPr>
      <w:bookmarkStart w:id="279" w:name="__RefHeading___Toc1819306_730472459"/>
      <w:bookmarkStart w:id="280" w:name="_Toc106"/>
      <w:bookmarkEnd w:id="278"/>
      <w:bookmarkEnd w:id="279"/>
      <w:r>
        <w:rPr>
          <w:rtl w:val="true"/>
        </w:rPr>
        <w:t>أحوال أولاد الإمام السجاد عليه السّلام</w:t>
      </w:r>
      <w:bookmarkEnd w:id="280"/>
    </w:p>
    <w:p>
      <w:pPr>
        <w:pStyle w:val="Heading3"/>
        <w:numPr>
          <w:ilvl w:val="2"/>
          <w:numId w:val="1"/>
        </w:numPr>
        <w:rPr/>
      </w:pPr>
      <w:bookmarkStart w:id="281" w:name="__RefHeading___Toc1819308_730472459"/>
      <w:bookmarkStart w:id="282" w:name="_Toc107"/>
      <w:bookmarkEnd w:id="281"/>
      <w:r>
        <w:rPr>
          <w:rtl w:val="true"/>
        </w:rPr>
        <w:t>اشارة</w:t>
      </w:r>
      <w:bookmarkEnd w:id="282"/>
    </w:p>
    <w:p>
      <w:pPr>
        <w:pStyle w:val="BookText"/>
        <w:rPr/>
      </w:pPr>
      <w:r>
        <w:rPr>
          <w:rFonts w:ascii="Amiri" w:hAnsi="Amiri" w:eastAsia="Amiri" w:cs="Amiri"/>
          <w:color w:val="111111"/>
          <w:sz w:val="28"/>
          <w:sz w:val="28"/>
          <w:szCs w:val="28"/>
          <w:rtl w:val="true"/>
          <w:lang w:bidi="ar-SA"/>
        </w:rPr>
        <w:t>قال في تاج المواليد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 تسعة أولاد ذكور و لم يكن له 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محمد الباقر،و زيد الشهيد بالكوفة،و عبد اللّه،و عبيد اللّه،و الحسن،و الحسين،و علي، و عمر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أولاده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و كنيته أبو جعفر الباقر عليه السّلام،و عبد اللّه و الحسن و الحسين و زيد و عمر و الحسين الأصغر و عبد الرحمن و سليمان و علي و خديجة و محمد و فاطمة و عليّة و أم كلثوم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 من الأولاد عشر رجال و أربع نسوة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كتاب الدرّ ولد عليّ بن الحسين عليه السّلام خمسة عشر ولدا ثمّ عدّدهم و الإختلاف كثير في تعدادهم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يقال إنّ قريشا رغبت في أمهات الأولاد و اتّخاذهن بعد زهادة فيهن حيث ولد علي بن حسين،و القاسم بن محمّد بن أبي بكر،و سالم بن عبد اللّه بن عمر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المناقب أبناؤه عشر من أمّهات الأولاد إلاّ إثنين محمّد الباقر و عبد اللّه الباهر أمّهما أمّ عبد اللّه بن الحسن بن علي،و أبو الحسين زيد الشهيد بالكوفة و عمر توأم،و الحسين الأصغر و عبد الرحمن و سليمان توأم،و الحسن و الحسين و عبيد اللّه توأم،و محمّد الأصغر فرد و علي و هو أصغر ولده و خديجة 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لم يكن له بنت و يقال ولدت له فاطمة و عليّة و أمّ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أعقب منهم محمّد الباقر و عبد اللّه الباهر و زيد بن علي و عمر بن عليّ و عليّ بن عليّ و الحسن الأصغر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 w:name="__RefHeading___Toc1819310_730472459"/>
      <w:bookmarkStart w:id="284" w:name="_Toc108"/>
      <w:bookmarkEnd w:id="283"/>
      <w:r>
        <w:rPr>
          <w:rtl w:val="true"/>
        </w:rPr>
        <w:t>أحوال زيد بن علي</w:t>
      </w:r>
      <w:bookmarkEnd w:id="28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كتاب المحاسن روى السيّاري عن رجل من أصحابه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بين يدي أبي عبد اللّه عليه السّلام من خرج من آل محمّد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أزال و شيعتي بخير ما خرج الخارجي من آل محمّد و لوددت أنّ الخارجي من آل محمّد و عليّ نفقة عياله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كلّ من خرج على بني أميّة و بني العبّاس من آل محمّد كان محقّا في خروجه و توجهه ما قاله نعمة اللّه الجزائري في 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خرج إن كان مثل زيد فهو كما جاء مستفيضا في الأخبار إنّما دعى إلى أخذ الثأر و إلى الرضا من آل محمّد بأن يرجع الأمر إلى أهله و إن كان طالبا للخلافة فهو أحقّ منهم بها،لأنّ فيه مع الأخذ بالثأر كفّ أيديهم و ظلمهم عن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نهي الأئمّة عليهم السّلام لهم عن الخروج فباعتبار ما علموا من عدم تمام الأمر في خروجهم لأنّ بني أميّة كانت مدّة دولتهم ثمانين سنة و كانوا فيها كما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طاولتهم الجبال لطالوا عليها حتّى يأذن اللّه بزوال ملكهم فيكون ذلك النهي اتّقاء على الخارجين و يجوز أن يكون تقيّة من خلفاء الجور لأنّهم يزعمون أنّ الأئمّة عليهم السّلام يأمرونهم بالخروج عليهم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كتاب الأمالي عن محمّد بن عليّ الباقر عليهما السّلام إنّه أقبل زيد بن علي فلمّا نظر إليه أبو جعفر عليه السّلام و هو مقبل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سيّد من أهل بيته و الطالب بأوتارهم لقد أنجبت أم ولدتك يا زيد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سيابة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دفع إليّ الصادق عليه السّلام ألف دينار أمرني أن أقسمها في عيال من أصيب مع زيد بن عليّ فقسّمتها فأصاب كلّ واحد أربعة دنانير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ذلك الكتاب عن أبي جعفر الباقر عليه السّلام عن آبائه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 للحسين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حسين يخرج من صلبك رجل يقال له زيد يتخطى هو و أصحابه يوم القيامة رقاب الناس غرّا محجّلين يدخلون الجنّة بلا حساب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عيون الأخبار مسندا إلى الفضيل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إنتهيت إلى زيد بن علي صبيحة خرج بالكوفة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يعينني على قتال أنباط الشام فأدخله الجنّة بإذن اللّه،فلمّا قتل توجّهت نحو المدينة فدخلت على الصادق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فضيل ما فعل عمّي 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فخنقتني العبرة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فصلبوه؟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اللّه،فأقبل يبكي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مع عمّي قتال أهل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قتلت منهم؟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شاكّ في دمائهم؟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شاكّا ما قتلتهم،فسمعته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أشركني اللّه في تلك الدماء،مضى و اللّه عمّي زيد و أصحابه شهداء مثل ما مضى عليه عليّ بن أبي طالب و أصحابه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حمزة بن حمران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إلى الصادق عليه السّلام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حمزة من أين أقبلت؟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الكوفة،فبكى،ثمّ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ما صنع بعمّي زيد ذكرت مقتله و قد أصاب جبينه سهم فجاء ابنه يحيى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ابشر يا أبتاه فإنّك ترد على رسول اللّه و فاطمة و الحسن و الحسين صلوات اللّه عليهم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 يا بني ثمّ دعى بحدّاد فنزع السهم فكانت نفسه معه فجيء به إلى ساقية تجري فحفر له فيها و دفن و أجرى عليه الماء و كان معهم غلام سندي لبعضهم فذهل إلى يوسف بن عمر من الغد فأخبره بدفنهم إيّاه فأخرجه فصلبه في الكناسة أربع سنين ثمّ أمر به فأحرق بالنار و ذرى في الرياح فلعن اللّه قاتله و خاذله و إلى اللّه أشكو ما نزل بنا أهل بيت نبيّه بعدموته و به نستعين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عبدون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حمل زيد بن موسى بن جعفر إلى المأمون و قد كان خرج بالبصرة و أحرق دور ولد العبّاس وهب المأمون جرمه لأخيه عليّ بن موسى الرضا عليه السّلام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لئن خرج أخوك و فعل ما فعل لقد خرج قبله زيد بن عليّ فقتل و لولا مكانك منّي لقتلته فليس ما أتاه بصغير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لا تقس أخي زيد بزبد بن عليّ بن الحسين فإنّه كان من علماء آل محمّد غضب للّه عزّ و جلّ فجاهد أعداءه حتّى قتل في سبيله و كان عمّي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عمّي زيد إنّه دعى إلى الرضا من آل محمّد و لو ظفر لوفى بما دعى إليه و قد استشارني في خروجه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إن رضيت أن تكون المقتول المصلوب بالكناسة فشأنك،فلمّا ولّى قال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لمن سمع واعيته فلم يجبه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أليس قد جاء فيمن ادّعى الإمام بغير حقّها ما جاء؟</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زيد بن علي لم يدّع ما ليس له بحقّ و أنّه كان أنقى من ذاك 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أدعوكم إلى الرضا من آل محمّد و إنّما جاء فيمن يدّعي أنّ اللّه نصّ عليه ثمّ يدعو إلى غير دين اللّه و يضلّ عن سبيله بغير علم و كان زيد و اللّه ممّن خوطب بهذا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جاهِدُوا فِي اللّهِ حَقَّ جِهادِهِ هُوَ اجْتَباكُمْ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سعيد المكاري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أبي عبد اللّه عليه السّلام فذكر زيد و من خرج معه فهمّ بعض أهل المجلس أن يتناوله فانتهره أبو عبد اللّه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 ليس لكم أن تدخلوا فيما بيننا إلاّ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بسبيل خير إنّه لم تمت نفس منّا إلاّ و تدركه السعادة قبل أن تخرج نفسه و لو بفواق ناقة يعني مقدار ضمان حلبها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مؤمن الطاق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زيد بن عليّ بن الحسين بعث إليه و هو مختف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جعفر ما تقول إن طرقك طارق منّا أتخرج معه؟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أبوك أو أخوك خرجت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أريد أن أخرج فتخرج معي؟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لا،جعلت فداك إنّما هي نفس واحدة فإن كان للّه عزّ و جلّ في الأرض معك حجّة فالمتخلّف عنك ناج و الخارج معك هالك و إن لم يكن للّه معك حجّة فالمتخلّف عنك و الخارج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أجلس مع أبي إلى الخوان فيلقمني اللقمة السمينة و يبرّد لي اللقمة الحارّة حتّى تبرد شفقة عليّ و لم يشفق عليّ من حرّ النار إذ أخبرك بالدين و لم يخبرني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شفقته عليك من حرّ النار لم يخبرك خاف عليك أن لا تقبله فتدخل النار و أخبرني فإن قبلته نجوت و إن لم أقبل لم يبال إن أدخل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أفضل أم الأنبياء؟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الأنبياء،قلت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يقول يعقوب ليوسف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تَقْصُصْ رُؤْياكَ عَلى إِخْوَتِكَ فَيَكِيدُوا لَكَ كَيْداً </w:t>
      </w:r>
      <w:r>
        <w:rPr>
          <w:rStyle w:val="FootnoteAnchor"/>
          <w:rtl w:val="true"/>
        </w:rPr>
        <w:footnoteReference w:id="552"/>
      </w:r>
      <w:r>
        <w:rPr>
          <w:rFonts w:ascii="Amiri" w:hAnsi="Amiri" w:eastAsia="Amiri" w:cs="Amiri"/>
          <w:color w:val="111111"/>
          <w:sz w:val="28"/>
          <w:sz w:val="28"/>
          <w:szCs w:val="28"/>
          <w:rtl w:val="true"/>
          <w:lang w:bidi="ar-SA"/>
        </w:rPr>
        <w:t>لم لم يخبرهم حتّى لا يكيدونه و لكن كتمهم و كذلك أبوك كتمك لأنّه خاف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قلت ذلك لقد حدّثني صاحبك بالمدينة إنّي أقتل و أصلب بالكناسة و أنّ عنده لصحيفة فيها قتلي و صلبي فحدّثت أبا عبد اللّه عليه السّلام بمقالة زيد و ما قلت له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أخذته من بين يديه و من خلفه و عن يمينه و عن يساره و من فوق رأسه و من تحت قدميه و لم تترك له مسلكا يسلكه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اليقظان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جماعة عند أبي عبد اللّه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له علم بعمّي زيد؟إلى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السهلة كان بيت إبراهيم الذي خرج منه إلى العمالقة و كان بيت إدريس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كان يخيط به و فيه صخرة خضراء فيها صورة وجوه النبيّين،و فيه مناخ الراكب يعني الخضر عليه السّلام،و لو أنّ عمّي أتاه حين خرج فصلّى فيه و استجار باللّه لأجاره عشرين سنة،و ما أتاه مكروب فصلّى فيه ما بين العشائين و دعى اللّه إلاّ فرّج عنه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285" w:name="pg14795_157431"/>
    </w:p>
    <w:p>
      <w:pPr>
        <w:pStyle w:val="BookText"/>
        <w:rPr/>
      </w:pPr>
      <w:bookmarkEnd w:id="285"/>
      <w:r>
        <w:rPr>
          <w:rFonts w:ascii="Amiri" w:hAnsi="Amiri" w:eastAsia="Amiri" w:cs="Amiri"/>
          <w:color w:val="111111"/>
          <w:sz w:val="28"/>
          <w:sz w:val="28"/>
          <w:szCs w:val="28"/>
          <w:rtl w:val="true"/>
          <w:lang w:bidi="ar-SA"/>
        </w:rPr>
        <w:t>و عن الوليد بن صبيح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أبي عبد اللّه عليه السّلام في ليلة إذ طرق الباب طارق فخرجت الجارية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عمّك عبد اللّه بن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أدخليه،فقال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أدخلوا البيت فدخلنا بيتا،فلمّا دخل لم يدع شيئا من القبيح إلاّ قاله في أبي عبد اللّه عليه السّلام ثمّ خرج و خرجنا فأقبل يحدّثنا من الموضع الذي قطع كلامه فقال بعضنا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استقبلك هذا بشيء حتّى لقد همّ بعضنا أن يخرج إليه فيوقع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لا تدخلوا فيما بيننا،فلمّا مضى من الليل ما مضى طرق الباب طارق فخرجت الجارية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عمّك عبد اللّه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عودوا إلى مواضعكم ثمّ أذن له فدخل بنحيب و بكاء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أخي إغفر لي غفر اللّه لك إصفح عنّي صفح اللّه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لك يا عمّ ما الذي أحوجك إلى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لمّا آويت إلى فراشي أتاني رجلان أسودان فشدّا و ثاقي ثمّ قال أحدهما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إنطلق به إلى النار فانطلق بي فمررت برسول اللّه صلّى اللّه عليه و آله و سلّم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لا أعود فأمرهما فخلّى عنّي و أنّي لأجد ألم الوثاق،فقال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أوصي ما لي مال و أنّ لي عيالا كثيرا و عليّ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دينك عليّ و عيالك إلى عيالي فأوص،فما خرجنا من المدينة حتّى مات و ضمّ أبو عبد اللّه عليه السّلام عياله إليه و قضى دينه و زوّج ابنه ابنته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 w:name="__RefHeading___Toc1819312_730472459"/>
      <w:bookmarkStart w:id="287" w:name="_Toc109"/>
      <w:bookmarkEnd w:id="286"/>
      <w:r>
        <w:rPr>
          <w:rtl w:val="true"/>
        </w:rPr>
        <w:t>أسباب خروج زيد بن عليّ</w:t>
      </w:r>
      <w:bookmarkEnd w:id="287"/>
    </w:p>
    <w:p>
      <w:pPr>
        <w:pStyle w:val="BookText"/>
        <w:rPr/>
      </w:pPr>
      <w:r>
        <w:rPr>
          <w:rFonts w:ascii="Amiri" w:hAnsi="Amiri" w:eastAsia="Amiri" w:cs="Amiri"/>
          <w:color w:val="111111"/>
          <w:sz w:val="28"/>
          <w:sz w:val="28"/>
          <w:szCs w:val="28"/>
          <w:rtl w:val="true"/>
          <w:lang w:bidi="ar-SA"/>
        </w:rPr>
        <w:t>قال السيد نعمة اللّه الجزائري في 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في الأخبار أنّ السبب في خروج زيد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يدعو إلى الرضا من آل محمّد و كان يعتقد و يعلم أنّ الإمام كان أخوه ثمّ من بعده ابن أخيه و كان يريد له الخلافة التي كانت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 بدم الحسين عليه السّلام فإنّ تلك الواقعة الكبرى ما أبقت لأحد من بني هاشم و لا من غيرهم تمتّعا في الحياة و كانوا يطلبون به الموت و يأسفون على ما فرط منهم من التقصير في الجهاد و هي الرزية التي أرغمت الأنوف و قرّبت الحتوف</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دخل على هشام بن عبد الملك و قد جمع له أهل الشام و أمرهم أن يتضايقوا له في المجالس حتّى لا يتمكّن من الوصول إلى قربه فقال له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 بتقوى اللّه،فقال له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w:t>
      </w:r>
    </w:p>
    <w:p>
      <w:pPr>
        <w:pStyle w:val="BookText"/>
        <w:rPr/>
      </w:pPr>
      <w:r>
        <w:rPr>
          <w:rFonts w:ascii="Amiri" w:hAnsi="Amiri" w:eastAsia="Amiri" w:cs="Amiri"/>
          <w:color w:val="111111"/>
          <w:sz w:val="28"/>
          <w:sz w:val="28"/>
          <w:szCs w:val="28"/>
          <w:rtl w:val="true"/>
          <w:lang w:bidi="ar-SA"/>
        </w:rPr>
        <w:t>المؤهّل نفسك للخلافة و ما أنت و ذاك لا أمّ لك و إنّما أنت ابن أمة فقال له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أعلم أحدا أعظم منزلة عند اللّه من نبيّ بعثه و هو إسماعيل بن إبراهيم عليهما السّلام فالنبوّة أعظم منزلة عند اللّه أم الخلافة؟و بعد فما يقصر برجل أبوه رسول اللّه صلّى اللّه عليه و آله و سلّم و هو ابن عليّ بن أبي طالب فوثب هشام و قال لقهرمانه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يبيتنّ هذا في عسكري فخرج زيد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يكره قوم قط السيف إلاّ ذلّوا فلمّا وصل الكوفة بايعه أهلها ثمّ نقضوا بيعته و أسلموه فقتل و صلب بينهم أربع سنين لم ينكر ذلك أحد منهم و لا دفع عنه بيد و لا 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هشاما كان يستهزء بزيد بل روي أنّه قذفه بأمّه حتّى أنّ السفّاح لمّا أخرج بني أميّة من قبورهم لإحراق عظامهم أمر بجثّة هشام فضربوها حدّ القذف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قذف زيد بن علي و لم يحدّ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الحميري في كتاب الدلائل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على هشام أحد إلاّ قتله فقلنا لزيد هذه المقالة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شهدت هشاما و رسول اللّه صلّى اللّه عليه و آله و سلّم يسبّ عنده فلم ينكر ذلك و لم يغيّره فو اللّه لو لم يكن إلاّ أنا و آخر لخرجت عليه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أبي القاسم بن قولويه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بعض أصحابنا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عليّ بن الحسين عليهما السّلام و لم يتكلّم حتّى تطلع الشمس فبشّروه بولادة زيد بعد صلاة الفجر فالتفت إلى أصحابه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أسمّي هذا المولود؟</w:t>
      </w:r>
    </w:p>
    <w:p>
      <w:pPr>
        <w:pStyle w:val="BookText"/>
        <w:rPr/>
      </w:pPr>
      <w:r>
        <w:rPr>
          <w:rFonts w:ascii="Amiri" w:hAnsi="Amiri" w:eastAsia="Amiri" w:cs="Amiri"/>
          <w:color w:val="111111"/>
          <w:sz w:val="28"/>
          <w:sz w:val="28"/>
          <w:szCs w:val="28"/>
          <w:rtl w:val="true"/>
          <w:lang w:bidi="ar-SA"/>
        </w:rPr>
        <w:t>فقال كلّ رجل منهم اسما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غلام عليّ بالمصحف فوضعه في حجره ثمّ فتحه فنظر إلى أوّل الورقة و إذا فيه وَ فَضَّلَ اللّهُ الْمُجاهِدِينَ عَلَى الْقاعِدِينَ أَجْراً عَظِيماً </w:t>
      </w:r>
      <w:r>
        <w:rPr>
          <w:rStyle w:val="FootnoteAnchor"/>
          <w:rtl w:val="true"/>
        </w:rPr>
        <w:footnoteReference w:id="557"/>
      </w:r>
      <w:r>
        <w:rPr>
          <w:rFonts w:ascii="Amiri" w:hAnsi="Amiri" w:eastAsia="Amiri" w:cs="Amiri"/>
          <w:color w:val="111111"/>
          <w:sz w:val="28"/>
          <w:sz w:val="28"/>
          <w:szCs w:val="28"/>
          <w:rtl w:val="true"/>
          <w:lang w:bidi="ar-SA"/>
        </w:rPr>
        <w:t>ثمّ طبقه ثمّ فتحه فإذا في أوّل الورقة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اشْتَرى مِنَ الْمُؤْمِنِينَ أَنْفُسَهُمْ وَ أَمْوالَهُمْ بِأَنَّ لَهُمُ الْجَنَّةَ يُقاتِلُونَ فِي سَبِيلِ اللّهِ فَيَقْتُلُونَ وَ يُقْتَلُونَ وَعْداً عَلَيْهِ حَقًّا فِي التَّوْراةِ وَ الْإِنْجِيلِ وَ الْقُرْآنِ وَ مَنْ أَوْفى بِعَهْدِهِ مِنَ اللّهِ فَاسْتَبْشِرُوا بِبَيْعِكُمُ الَّذِي بايَعْتُمْ بِهِ وَ ذلِكَ هُوَ الْفَوْزُ الْعَظِيمُ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اللّه زيد هو و اللّه زيد فسمّي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رسول اللّه صلّى اللّه عليه و آله و سلّم يقول لزيد بن حارثة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المقتول في اللّه و المصلوب في أمّتي و المظلوم من أهل بيتي سميّ هذا،و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زيد زاد اسمك عندي حبّا فأنت سميّ الحبيب من أهل بيتي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الباكي على زيد فمعه في الجنّة و أمّا الشامت به فشريك في دمه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الكشّي عن سليمان بن خالد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عمّي زيدا ما قدر أن يسير بكتاب اللّه ساعة من نهار،يا سليمان ما كان عدوّكم عندكم؟قلنا؛كفّار،قال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أَثْخَنْتُمُوهُمْ فَشُدُّوا الْوَثاقَ فَإِمّا مَنًّا بَعْدُ وَ إِمّا فِداءً </w:t>
      </w:r>
      <w:r>
        <w:rPr>
          <w:rStyle w:val="FootnoteAnchor"/>
          <w:rtl w:val="true"/>
        </w:rPr>
        <w:footnoteReference w:id="561"/>
      </w:r>
      <w:r>
        <w:rPr>
          <w:rFonts w:ascii="Amiri" w:hAnsi="Amiri" w:eastAsia="Amiri" w:cs="Amiri"/>
          <w:color w:val="111111"/>
          <w:sz w:val="28"/>
          <w:sz w:val="28"/>
          <w:szCs w:val="28"/>
          <w:rtl w:val="true"/>
          <w:lang w:bidi="ar-SA"/>
        </w:rPr>
        <w:t xml:space="preserve">فجعل المن بعد الإثخان،أسرتم قوما ثمّ خلّيتم سبيلهم قبل الإثخان و إنّما جعل اللّه المن بعد الإثخان حتّى خرجوا عليكم من وجه آخر فقاتلوكم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عمّي زيدا لو ظفر لوفى إنّما دعى إلى الرضا من آل محمّد و أنا الرضا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ذكره أذن في هلاك بني أميّة بعد إحراقهم زيد بسبعة أيّام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نعمة اللّه الجزائري في 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الأحاديث الناطقة بحسن حال زيد و أنّه من أهل السعادة و كان محقّا في خروجه مستفيضة بل متواترة فلا ينبغي التعرّض له و لمن خرج بعده إلاّ بخير إلاّ أن يكون حاله ظاهرا كما سيأتي الإشارة إليه إن شاء اللّه تعالى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bookmarkStart w:id="288" w:name="pg14795_157434"/>
    </w:p>
    <w:p>
      <w:pPr>
        <w:pStyle w:val="Heading2"/>
        <w:numPr>
          <w:ilvl w:val="1"/>
          <w:numId w:val="1"/>
        </w:numPr>
        <w:rPr/>
      </w:pPr>
      <w:bookmarkStart w:id="289" w:name="__RefHeading___Toc1819314_730472459"/>
      <w:bookmarkStart w:id="290" w:name="_Toc110"/>
      <w:bookmarkEnd w:id="288"/>
      <w:bookmarkEnd w:id="289"/>
      <w:r>
        <w:rPr>
          <w:rtl w:val="true"/>
        </w:rPr>
        <w:t>المحتويات</w:t>
      </w:r>
      <w:bookmarkEnd w:id="290"/>
    </w:p>
    <w:p>
      <w:pPr>
        <w:pStyle w:val="BookText"/>
        <w:rPr/>
      </w:pPr>
      <w:r>
        <w:rPr>
          <w:rFonts w:ascii="Amiri" w:hAnsi="Amiri" w:eastAsia="Amiri" w:cs="Amiri"/>
          <w:color w:val="111111"/>
          <w:sz w:val="28"/>
          <w:sz w:val="28"/>
          <w:szCs w:val="28"/>
          <w:rtl w:val="true"/>
          <w:lang w:bidi="ar-SA"/>
        </w:rPr>
        <w:t xml:space="preserve">هو سيد الساجدين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ذكر أمه عليهما السّلام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برّ الإمام علي بن الحسين بأمّه عليهما السّلام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ولادة علي بن الحسين عليه السّلام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في أنّه وارث أبيه عليهما السّلام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وفاته و دفنه عليه السّلام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ألقاب و كنى علي بن الحسين عليه السّلام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سبب تسميته بزين العابدين عليه السّلام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علّة لقبه سيّد الساجدين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في نقش خاتم علي بن الحسين عليه السّلام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فضل علي بن الحسين عليه السّلام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مدح علي بن الحسين عليه السّلام من الفرزدق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في أسرار علي بن الحسين عليه السّلام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كرامات علي بن الحسين عليه السّلام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ورع علي بن الحسين عليه السّلام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خوف علي بن الحسين عليه السّلام من الله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أخلاق علي بن الحسين عليه السّلام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كرم علي بن الحسين عليه السّلام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تصبّر علي بن الحسين عليه السّلام في الشدائد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حلم علي بن الحسين عليه السّلام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زهد علي بن الحسين عليه السّلام و تواضعه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مناجات الإمام السجاد عليه السّلام </w:t>
      </w:r>
      <w:r>
        <w:rPr>
          <w:rFonts w:eastAsia="Amiri" w:cs="Amiri" w:ascii="Amiri" w:hAnsi="Amiri"/>
          <w:color w:val="111111"/>
          <w:sz w:val="28"/>
          <w:szCs w:val="28"/>
          <w:lang w:bidi="ar-SA"/>
        </w:rPr>
        <w:t>33</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 علي بن الحسين عليه السّلام بالغيب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معاجز و كرامات علي بن الحسين عليه السّلام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خدمة الملائكة لعلي بن الحسين عليه السّلام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علي بن الحسين عليه السّلام يكلم حوت يونس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كلام علي بن الحسين عليه السّلام للغزال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كلام علي بن الحسين عليه السّلام للجن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علم علي بن الحسين عليه السّلام بلغة الحيوانات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معرفة علي بن الحسين عليه السّلام بلغة الطيور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إحياء علي بن الحسين عليه السّلام لميت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قدرة علي بن الحسين عليه السّلام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عبادة علي بن الحسين عليه السّلام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نقل علي بن الحسين عليه السّلام الصدقات ليلا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قضاؤه عليه السّلام حاجة الناس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مداراة علي بن الحسين عليه السّلام للناس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رحمته عليه السّلام بعبيده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حزنه و بكاؤه على أبيه الحسين عليهما السّلام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نصرة الملائكة لعلي بن الحسين عليه السّلام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مواعظ الإمام زين العابدين علي بن الحسين عليهما السّلام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صفة الإمام السجاد عليه السّلام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وصية علي بن الحسين عليه السّلام بناقته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النص على الإمام علي بن الحسين عليه السّلام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بحث في الإمامة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كلام هشام بن الحكم في عصمة الإمام عليه السّلام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احتجاج الإمام الرضا على المخالفين في الإمامة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عدم تأثير السحر و الشعبذة و أمثالهما على الإمام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الإمام و صفاته </w:t>
      </w:r>
      <w:r>
        <w:rPr>
          <w:rFonts w:eastAsia="IRNazanin" w:cs="IRNazanin"/>
          <w:color w:val="111111"/>
          <w:sz w:val="28"/>
          <w:szCs w:val="28"/>
          <w:lang w:bidi="fa-IR"/>
        </w:rPr>
        <w:t>84</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السنّة وحدها لا تكون حجّة إلا بقيم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نسب من الشعر لعلي بن الحسين عليه السّلام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شهادة الإمام السجاد عليه السّلام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حزن الناقة على علي بن الحسين عليه السّلام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فضل زيارة علي بن الحسين عليه السّلام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ذكر حال من عاصره من الملوك</w:t>
      </w:r>
    </w:p>
    <w:p>
      <w:pPr>
        <w:pStyle w:val="BookText"/>
        <w:rPr/>
      </w:pPr>
      <w:r>
        <w:rPr>
          <w:rFonts w:ascii="Amiri" w:hAnsi="Amiri" w:eastAsia="Amiri" w:cs="Amiri"/>
          <w:color w:val="111111"/>
          <w:sz w:val="28"/>
          <w:sz w:val="28"/>
          <w:szCs w:val="28"/>
          <w:rtl w:val="true"/>
          <w:lang w:bidi="ar-SA"/>
        </w:rPr>
        <w:t xml:space="preserve">و الشخصيات و رجوعهم إليه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أصحاب علي بن الحسين عليه السّلام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حال معاوية بن يزيد بن معاوية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شدّة عداوة بني أود لعلي و ولده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بين زين العابدين و محمد بن الحنفية عليهما السّلام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بين علي بن الحسين عليه السّلام و عبيد الله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بين علي بن الحسين عليه السّلام و يزيد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بين علي بن الحسين عليه السّلام و الخضر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بين علي بن الحسين عليه السّلام و عبد الملك بن مروان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بين علي بن الحسين عليه السّلام و عمر بن عبد العزيز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بين علي بن الحسين عليه السّلام و الحسن البصري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بين علي بن الحسين عليه السّلام و الحجاج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بين حرة و الحجاج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أسلوب الدعوة عند علي بن الحسين عليه السّلام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دعاء علي بن الحسين عليه السّلام المستجاب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بحث حول الدعاء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المفهوم الحقيقي للدعاء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شروط استجابة الدعاء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فضل الدعاء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الدعاء سلاح المؤمن </w:t>
      </w:r>
      <w:r>
        <w:rPr>
          <w:rFonts w:eastAsia="IRNazanin" w:cs="IRNazanin"/>
          <w:color w:val="111111"/>
          <w:sz w:val="28"/>
          <w:szCs w:val="28"/>
          <w:lang w:bidi="fa-IR"/>
        </w:rPr>
        <w:t>148</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الدعاء يرد البلاء و القضاء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دعاء السجاد لدفع البلاء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الدعاء شفاء من كلّ داء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من دعا استجيب له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إلهام الدعاء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التقدم في الدعاء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اليقين في الدعاء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الإقبال على الدعاء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الإلحاح في الدعاء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تسمية الحاجة في الدعاء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إخفاء الدعاء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الثناء قبل الدعاء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العموم في الدعاء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الاجتماع في الدعاء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الصلاة على النبي و أهل بيته في الدعاء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الدعاء للإخوان بظهر الغيب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الدعاء على العدو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الدعاء للرزق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أحوال أولاد الإمام السجاد عليه السّلام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أحوال زيد بن علي </w:t>
      </w:r>
      <w:r>
        <w:rPr>
          <w:rFonts w:eastAsia="Amiri" w:cs="Amiri" w:ascii="Amiri" w:hAnsi="Amiri"/>
          <w:color w:val="111111"/>
          <w:sz w:val="28"/>
          <w:szCs w:val="28"/>
          <w:lang w:bidi="ar-SA"/>
        </w:rPr>
        <w:t>158</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أسباب خروج زيد بن عليّ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عليه السّلام في 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الاعيان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210/104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285/2</w:t>
      </w:r>
      <w:r>
        <w:rPr>
          <w:rFonts w:ascii="IRNazanin" w:hAnsi="IRNazanin" w:eastAsia="IRNazanin"/>
          <w:b w:val="false"/>
          <w:b w:val="false"/>
          <w:bCs w:val="false"/>
          <w:i w:val="false"/>
          <w:i w:val="false"/>
          <w:iCs w:val="false"/>
          <w:color w:val="333333"/>
          <w:sz w:val="20"/>
          <w:sz w:val="20"/>
          <w:szCs w:val="20"/>
          <w:rtl w:val="true"/>
        </w:rPr>
        <w:t>،و وفيات الأمة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304/3</w:t>
      </w:r>
      <w:r>
        <w:rPr>
          <w:rFonts w:ascii="IRNazanin" w:hAnsi="IRNazanin" w:eastAsia="IRNazanin"/>
          <w:b w:val="false"/>
          <w:b w:val="false"/>
          <w:bCs w:val="false"/>
          <w:i w:val="false"/>
          <w:i w:val="false"/>
          <w:iCs w:val="false"/>
          <w:color w:val="333333"/>
          <w:sz w:val="20"/>
          <w:sz w:val="20"/>
          <w:szCs w:val="20"/>
          <w:rtl w:val="true"/>
        </w:rPr>
        <w:t>،و مناقب أهل البيت للشيرواني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360/41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360/41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،ترجمة الإمام علي بن الحسين عليهما السّلام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2:137</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189/4</w:t>
      </w:r>
      <w:r>
        <w:rPr>
          <w:rFonts w:ascii="IRNazanin" w:hAnsi="IRNazanin" w:eastAsia="IRNazanin"/>
          <w:b w:val="false"/>
          <w:b w:val="false"/>
          <w:bCs w:val="false"/>
          <w:i w:val="false"/>
          <w:i w:val="false"/>
          <w:iCs w:val="false"/>
          <w:color w:val="333333"/>
          <w:sz w:val="20"/>
          <w:sz w:val="20"/>
          <w:szCs w:val="20"/>
          <w:rtl w:val="true"/>
        </w:rPr>
        <w:t xml:space="preserve">،أعلام الورى </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الخشاب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402/1</w:t>
      </w:r>
      <w:r>
        <w:rPr>
          <w:rFonts w:ascii="IRNazanin" w:hAnsi="IRNazanin" w:eastAsia="IRNazanin"/>
          <w:b w:val="false"/>
          <w:b w:val="false"/>
          <w:bCs w:val="false"/>
          <w:i w:val="false"/>
          <w:i w:val="false"/>
          <w:iCs w:val="false"/>
          <w:color w:val="333333"/>
          <w:sz w:val="20"/>
          <w:sz w:val="20"/>
          <w:szCs w:val="20"/>
          <w:rtl w:val="true"/>
        </w:rPr>
        <w:t>،ترجمة الإمام علي بن الحسين عليهما السّلام من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الأنوار البهية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192/95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مواليد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معرب اف بيروز بادا هرمز،تكلمت به لما نزلت بها من إبرازها في الأجانب و خذلانها بالأسر بعد ما كانت مخدرة مستورة لا يراها أحد منهم و معززة مكرمة عند أهلها و هذه الكلمة يتكلم بها من وقع في بلية لا تخطر بباله أصلا و لا يذهب و همه إليها أبدا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النوط التعليق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ناطه ينوطه نوطا أي علقه عليه،و التمائم جمع تميمة و هي خرزات كانت الأعراب يعلقونها على أولادهم يتقون بها العين بزعمهم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القتيبى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بعضهم يتوهم أن المعاذات هي التمائم و ليس كذلك إنما التميمة الخرزة،و قد وقع النهي عنها و أما المعاذات فلا بأس بها إذا كتب فيها القرآن أو أسماء الله تعالى،قال الأزهري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جعل التمائم سيورا فغير مصيب،و أما قول الفرزدق</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الأنوار البهية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الأنوار البهية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الخشاب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 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مكاتيب الرسول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221/5</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582/4</w:t>
      </w:r>
      <w:r>
        <w:rPr>
          <w:rFonts w:ascii="IRNazanin" w:hAnsi="IRNazanin" w:eastAsia="IRNazanin"/>
          <w:b w:val="false"/>
          <w:b w:val="false"/>
          <w:bCs w:val="false"/>
          <w:i w:val="false"/>
          <w:i w:val="false"/>
          <w:iCs w:val="false"/>
          <w:color w:val="333333"/>
          <w:sz w:val="20"/>
          <w:sz w:val="20"/>
          <w:szCs w:val="20"/>
          <w:rtl w:val="true"/>
        </w:rPr>
        <w:t xml:space="preserve">،ترجمة الإمام علي بن الحسين من تاريخ دمشق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307/7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علي بن الحسين من تاريخ دمشق </w:t>
      </w:r>
      <w:r>
        <w:rPr>
          <w:rFonts w:eastAsia="IRNazanin" w:cs="IRNazanin"/>
          <w:b w:val="false"/>
          <w:bCs w:val="false"/>
          <w:i w:val="false"/>
          <w:iCs w:val="false"/>
          <w:color w:val="333333"/>
          <w:sz w:val="20"/>
          <w:szCs w:val="20"/>
        </w:rPr>
        <w:t>155/117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189/4</w:t>
      </w:r>
      <w:r>
        <w:rPr>
          <w:rFonts w:ascii="IRNazanin" w:hAnsi="IRNazanin" w:eastAsia="IRNazanin"/>
          <w:b w:val="false"/>
          <w:b w:val="false"/>
          <w:bCs w:val="false"/>
          <w:i w:val="false"/>
          <w:i w:val="false"/>
          <w:iCs w:val="false"/>
          <w:color w:val="333333"/>
          <w:sz w:val="20"/>
          <w:sz w:val="20"/>
          <w:szCs w:val="20"/>
          <w:rtl w:val="true"/>
        </w:rPr>
        <w:t>،تاريخ ابن الخشاب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189/4</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xml:space="preserve">،ترجمة علي بن الحسين من تاريخ دمشق </w:t>
      </w:r>
      <w:r>
        <w:rPr>
          <w:rFonts w:eastAsia="IRNazanin" w:cs="IRNazanin"/>
          <w:b w:val="false"/>
          <w:bCs w:val="false"/>
          <w:i w:val="false"/>
          <w:iCs w:val="false"/>
          <w:color w:val="333333"/>
          <w:sz w:val="20"/>
          <w:szCs w:val="20"/>
        </w:rPr>
        <w:t>156/117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179/9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الخشاب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بنحوه،مناقب ابن شهر آشوب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الخشاب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3/102/101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لسان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544/1</w:t>
      </w:r>
      <w:r>
        <w:rPr>
          <w:rFonts w:ascii="IRNazanin" w:hAnsi="IRNazanin" w:eastAsia="IRNazanin"/>
          <w:b w:val="false"/>
          <w:b w:val="false"/>
          <w:bCs w:val="false"/>
          <w:i w:val="false"/>
          <w:i w:val="false"/>
          <w:iCs w:val="false"/>
          <w:color w:val="333333"/>
          <w:sz w:val="20"/>
          <w:sz w:val="20"/>
          <w:szCs w:val="20"/>
          <w:rtl w:val="true"/>
        </w:rPr>
        <w:t xml:space="preserve">،و تاريخ أبي زرعة الدمشقي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240/13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صاحب المستدرك رواه في معرفة علوم الحديث</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الفرزدق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لفظهما فيه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،و أمالي المرتضى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شجرة تصنع منها القسي و هي أجود الشجر،و الخيم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الطبيعة و السجية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الغماية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الغياهب و الأملاق و العدم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يستوكفان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يستمطران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يعروهما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يلم بهما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الديوان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مأسدة جانب الفرات يضرب بها المثل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روي في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القصة مشهورة و في كتب القوم مستورة راجع شرح الشواهد للعيني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شواهد المغني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المعجم الكبير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التبيين في انساب القرشيين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،و الجليس الصالح الكافي </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،و ينابيع المودة لذوي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157/3</w:t>
      </w:r>
      <w:r>
        <w:rPr>
          <w:rFonts w:ascii="IRNazanin" w:hAnsi="IRNazanin" w:eastAsia="IRNazanin"/>
          <w:b w:val="false"/>
          <w:b w:val="false"/>
          <w:bCs w:val="false"/>
          <w:i w:val="false"/>
          <w:i w:val="false"/>
          <w:iCs w:val="false"/>
          <w:color w:val="333333"/>
          <w:sz w:val="20"/>
          <w:sz w:val="20"/>
          <w:szCs w:val="20"/>
          <w:rtl w:val="true"/>
        </w:rPr>
        <w:t>،و وفيات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المعجم الكبير للطبراني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،و الفتوح لابن أعثم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،و مقتل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عن دلائل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379/25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،و ترجمة الإمام علي بن الحسين عليهما السّلام من تاريخ دمشق </w:t>
      </w:r>
      <w:r>
        <w:rPr>
          <w:rFonts w:eastAsia="IRNazanin" w:cs="IRNazanin"/>
          <w:b w:val="false"/>
          <w:bCs w:val="false"/>
          <w:i w:val="false"/>
          <w:iCs w:val="false"/>
          <w:color w:val="333333"/>
          <w:sz w:val="20"/>
          <w:szCs w:val="20"/>
        </w:rPr>
        <w:t>42/31</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،و ترجمة الإمام علي بن الحسين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57/37</w:t>
      </w:r>
      <w:r>
        <w:rPr>
          <w:rFonts w:ascii="IRNazanin" w:hAnsi="IRNazanin" w:eastAsia="IRNazanin"/>
          <w:b w:val="false"/>
          <w:b w:val="false"/>
          <w:bCs w:val="false"/>
          <w:i w:val="false"/>
          <w:i w:val="false"/>
          <w:iCs w:val="false"/>
          <w:color w:val="333333"/>
          <w:sz w:val="20"/>
          <w:sz w:val="20"/>
          <w:szCs w:val="20"/>
          <w:rtl w:val="true"/>
        </w:rPr>
        <w:t xml:space="preserve">،و صفة الصفوة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و تهذيب التهذيب </w:t>
      </w:r>
      <w:r>
        <w:rPr>
          <w:rFonts w:eastAsia="IRNazanin" w:cs="IRNazanin"/>
          <w:b w:val="false"/>
          <w:bCs w:val="false"/>
          <w:i w:val="false"/>
          <w:iCs w:val="false"/>
          <w:color w:val="333333"/>
          <w:sz w:val="20"/>
          <w:szCs w:val="20"/>
        </w:rPr>
        <w:t>305/7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391/4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379/41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379/41</w:t>
      </w:r>
      <w:r>
        <w:rPr>
          <w:rFonts w:ascii="IRNazanin" w:hAnsi="IRNazanin" w:eastAsia="IRNazanin"/>
          <w:b w:val="false"/>
          <w:b w:val="false"/>
          <w:bCs w:val="false"/>
          <w:i w:val="false"/>
          <w:i w:val="false"/>
          <w:iCs w:val="false"/>
          <w:color w:val="333333"/>
          <w:sz w:val="20"/>
          <w:sz w:val="20"/>
          <w:szCs w:val="20"/>
          <w:rtl w:val="true"/>
        </w:rPr>
        <w:t>،و تهذيب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391/20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391/4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378/46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خميصة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كساء أسود مربع له علمان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للشعراني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و تهذيب الكمال </w:t>
      </w:r>
      <w:r>
        <w:rPr>
          <w:rFonts w:eastAsia="IRNazanin" w:cs="IRNazanin"/>
          <w:b w:val="false"/>
          <w:bCs w:val="false"/>
          <w:i w:val="false"/>
          <w:iCs w:val="false"/>
          <w:color w:val="333333"/>
          <w:sz w:val="20"/>
          <w:szCs w:val="20"/>
        </w:rPr>
        <w:t>246/13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240/17</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بمعناه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170/4</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244/17</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سأل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95/46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96/46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97/46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244/17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385/41</w:t>
      </w:r>
      <w:r>
        <w:rPr>
          <w:rFonts w:ascii="IRNazanin" w:hAnsi="IRNazanin" w:eastAsia="IRNazanin"/>
          <w:b w:val="false"/>
          <w:b w:val="false"/>
          <w:bCs w:val="false"/>
          <w:i w:val="false"/>
          <w:i w:val="false"/>
          <w:iCs w:val="false"/>
          <w:color w:val="333333"/>
          <w:sz w:val="20"/>
          <w:sz w:val="20"/>
          <w:szCs w:val="20"/>
          <w:rtl w:val="true"/>
        </w:rPr>
        <w:t>،و تهذيب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392/20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385/41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 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385/41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243/13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تفسير 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378/41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خميصة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كساء أسود مربع له علمان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للشعراني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و تهذيب الكمال </w:t>
      </w:r>
      <w:r>
        <w:rPr>
          <w:rFonts w:eastAsia="IRNazanin" w:cs="IRNazanin"/>
          <w:b w:val="false"/>
          <w:bCs w:val="false"/>
          <w:i w:val="false"/>
          <w:iCs w:val="false"/>
          <w:color w:val="333333"/>
          <w:sz w:val="20"/>
          <w:szCs w:val="20"/>
        </w:rPr>
        <w:t>246/13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100/46</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395/41</w:t>
      </w:r>
      <w:r>
        <w:rPr>
          <w:rFonts w:ascii="IRNazanin" w:hAnsi="IRNazanin" w:eastAsia="IRNazanin"/>
          <w:b w:val="false"/>
          <w:b w:val="false"/>
          <w:bCs w:val="false"/>
          <w:i w:val="false"/>
          <w:i w:val="false"/>
          <w:iCs w:val="false"/>
          <w:color w:val="333333"/>
          <w:sz w:val="20"/>
          <w:sz w:val="20"/>
          <w:szCs w:val="20"/>
          <w:rtl w:val="true"/>
        </w:rPr>
        <w:t>،و تهذيب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397/20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96/46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395/41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246/13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حديدة يشوى بها اللحم،و تسفيد اللحم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نظمه فيها للاشتواء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القاموس المحيط</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244/17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الممشق المصبوغ بالمشق،و هو المغرة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القاموس المحيط</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247/13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149/25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148/63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للرواندي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100/46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،و ميزان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3257/4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291/3</w:t>
      </w:r>
      <w:r>
        <w:rPr>
          <w:rFonts w:ascii="IRNazanin" w:hAnsi="IRNazanin" w:eastAsia="IRNazanin"/>
          <w:b w:val="false"/>
          <w:b w:val="false"/>
          <w:bCs w:val="false"/>
          <w:i w:val="false"/>
          <w:i w:val="false"/>
          <w:iCs w:val="false"/>
          <w:color w:val="333333"/>
          <w:sz w:val="20"/>
          <w:sz w:val="20"/>
          <w:szCs w:val="20"/>
          <w:rtl w:val="true"/>
        </w:rPr>
        <w:t>،و الصحيفة السجادية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الشيب،أو أوله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الدساكر،هي أبنية كالقصور حولها بيوت،واحدتها دسكرة،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انطر القاموس</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الأعلاق جمع علق،و هو النفيس من كل 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القاموس</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البلغة من العيش</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الشق في الشيء،و 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تخرق و انشقّ و استرخى رباطه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تلدد تلفت يمينا و شمالا،و تحيّر متبلدا،و تلبث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398/41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الأبرار،مخطوطة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394/41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،و مختصر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الأبرار،مخطوط</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الأنوار،العلامة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241/13</w:t>
      </w:r>
      <w:r>
        <w:rPr>
          <w:rFonts w:ascii="IRNazanin" w:hAnsi="IRNazanin" w:eastAsia="IRNazanin"/>
          <w:b w:val="false"/>
          <w:b w:val="false"/>
          <w:bCs w:val="false"/>
          <w:i w:val="false"/>
          <w:i w:val="false"/>
          <w:iCs w:val="false"/>
          <w:color w:val="333333"/>
          <w:sz w:val="20"/>
          <w:sz w:val="20"/>
          <w:szCs w:val="20"/>
          <w:rtl w:val="true"/>
        </w:rPr>
        <w:t xml:space="preserve">،و مناقب ابن شهر آشوب </w:t>
      </w:r>
      <w:r>
        <w:rPr>
          <w:rFonts w:eastAsia="IRNazanin" w:cs="IRNazanin"/>
          <w:b w:val="false"/>
          <w:bCs w:val="false"/>
          <w:i w:val="false"/>
          <w:iCs w:val="false"/>
          <w:color w:val="333333"/>
          <w:sz w:val="20"/>
          <w:szCs w:val="20"/>
        </w:rPr>
        <w:t>163/4</w:t>
      </w:r>
      <w:r>
        <w:rPr>
          <w:rFonts w:ascii="IRNazanin" w:hAnsi="IRNazanin" w:eastAsia="IRNazanin"/>
          <w:b w:val="false"/>
          <w:b w:val="false"/>
          <w:bCs w:val="false"/>
          <w:i w:val="false"/>
          <w:i w:val="false"/>
          <w:iCs w:val="false"/>
          <w:color w:val="333333"/>
          <w:sz w:val="20"/>
          <w:sz w:val="20"/>
          <w:szCs w:val="20"/>
          <w:rtl w:val="true"/>
        </w:rPr>
        <w:t xml:space="preserve">،و صفة الصفوة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xml:space="preserve">،و الإرشاد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،أعلام الورى </w:t>
      </w:r>
      <w:r>
        <w:rPr>
          <w:rFonts w:eastAsia="IRNazanin" w:cs="IRNazanin"/>
          <w:b w:val="false"/>
          <w:bCs w:val="false"/>
          <w:i w:val="false"/>
          <w:iCs w:val="false"/>
          <w:color w:val="333333"/>
          <w:sz w:val="20"/>
          <w:szCs w:val="20"/>
        </w:rPr>
        <w:t>488/1</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161/4</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236/17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324/1</w:t>
      </w:r>
      <w:r>
        <w:rPr>
          <w:rFonts w:ascii="IRNazanin" w:hAnsi="IRNazanin" w:eastAsia="IRNazanin"/>
          <w:b w:val="false"/>
          <w:b w:val="false"/>
          <w:bCs w:val="false"/>
          <w:i w:val="false"/>
          <w:i w:val="false"/>
          <w:iCs w:val="false"/>
          <w:color w:val="333333"/>
          <w:sz w:val="20"/>
          <w:sz w:val="20"/>
          <w:szCs w:val="20"/>
          <w:rtl w:val="true"/>
        </w:rPr>
        <w:t>،و تهذيب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390/20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380/41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البلاء </w:t>
      </w:r>
      <w:r>
        <w:rPr>
          <w:rFonts w:eastAsia="IRNazanin" w:cs="IRNazanin"/>
          <w:b w:val="false"/>
          <w:bCs w:val="false"/>
          <w:i w:val="false"/>
          <w:iCs w:val="false"/>
          <w:color w:val="333333"/>
          <w:sz w:val="20"/>
          <w:szCs w:val="20"/>
        </w:rPr>
        <w:t>392/4</w:t>
      </w:r>
      <w:r>
        <w:rPr>
          <w:rFonts w:ascii="IRNazanin" w:hAnsi="IRNazanin" w:eastAsia="IRNazanin"/>
          <w:b w:val="false"/>
          <w:b w:val="false"/>
          <w:bCs w:val="false"/>
          <w:i w:val="false"/>
          <w:i w:val="false"/>
          <w:iCs w:val="false"/>
          <w:color w:val="333333"/>
          <w:sz w:val="20"/>
          <w:sz w:val="20"/>
          <w:szCs w:val="20"/>
          <w:rtl w:val="true"/>
        </w:rPr>
        <w:t>،و كتاب المجالسة للدينوري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380/41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396/4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حيلة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بنحوه،صفة الصفوة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306/7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393/4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w:t>
      </w:r>
      <w:r>
        <w:rPr>
          <w:rFonts w:eastAsia="IRNazanin" w:cs="IRNazanin"/>
          <w:b w:val="false"/>
          <w:bCs w:val="false"/>
          <w:i w:val="false"/>
          <w:iCs w:val="false"/>
          <w:color w:val="333333"/>
          <w:sz w:val="20"/>
          <w:szCs w:val="20"/>
        </w:rPr>
        <w:t>166/4</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xml:space="preserve">،و مختصر تاريخ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165/4</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393/4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243/13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166/4</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243/13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4:167</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العتق،صحيح مسلم </w:t>
      </w:r>
      <w:r>
        <w:rPr>
          <w:rFonts w:eastAsia="IRNazanin" w:cs="IRNazanin"/>
          <w:b w:val="false"/>
          <w:bCs w:val="false"/>
          <w:i w:val="false"/>
          <w:iCs w:val="false"/>
          <w:color w:val="333333"/>
          <w:sz w:val="20"/>
          <w:szCs w:val="20"/>
        </w:rPr>
        <w:t>24/1148/2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العتق،حلية الأولياء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239/17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الأنوار البهية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،ترجمة الإمام علي بن الحسين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83/53</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108/46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المجالسة للدينوري ح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247/13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،و حلية الاولياء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410/41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91/46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174/3</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طبقات ابن سعد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أبغني كذا بهمزة الوصل أي اطلب لي و بهمزة القطع أي أعني على الطلب فيجوز هنا الوصل و القطع و الوضوء بالفتح ما يتوضؤ به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الحظار بفتح الحاء المهملة و كسرها،و الظاء المعجمة الحظيرة و هي الموضع الذي يحاط عليه لتأوى إليه الغنم و الإبل و يقيها من الريح و الحر و البرد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 كلمة زجر يقال عند الإسكات،و يكون للواحد و الاثنين و الجمع المذكر و المؤنث بمعنى اسكت و هي من أسماء الأفعال و تنون و لا تنون فإذا نونت فهي للتنكير كأنك قلت اسكت سكوتا،و إذا لم تنون فللتعرف أي اسكت السكوت المعروف منك</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تفسير أبي حمزة الثمالي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الخاتمة،و نهج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و طهران،و الإيضاح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متعة الحج،و أخبار الدول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،و 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،و ربيع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،و ترجمة علي بن الحسين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مناقب الأمير،وصفة الصفوة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استانبول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 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 على مذهب السلف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استخلاف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زين العابدين،و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،و حلية الاولياء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،و مناقب آل ابي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محمد بن عبد اللّه بن حسن و مقتله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التعارف بيروت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 للبخاري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علي،و 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الهند 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مناقب علي بن الحسين،وصفة الصفوة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ترجمته،و تذكر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،و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،و 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الحسين 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التعارف بيروت،و مشارق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 من الباب الثالث،و إسعاف الراغبين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الهند 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الفصل السابع،وصفة الصفوة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،و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،و ترجمة علي بن الحسين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 إسعاف الراغبين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العبيد و الاماء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عشر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،و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45/46</w:t>
      </w:r>
      <w:r>
        <w:rPr>
          <w:rFonts w:ascii="IRNazanin" w:hAnsi="IRNazanin" w:eastAsia="IRNazanin"/>
          <w:b w:val="false"/>
          <w:b w:val="false"/>
          <w:bCs w:val="false"/>
          <w:i w:val="false"/>
          <w:i w:val="false"/>
          <w:iCs w:val="false"/>
          <w:color w:val="333333"/>
          <w:sz w:val="20"/>
          <w:sz w:val="20"/>
          <w:szCs w:val="20"/>
          <w:rtl w:val="true"/>
        </w:rPr>
        <w:t>،و مختصر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الفكر،و 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الدول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التبيين في أنساب القرشيين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علي بن الحسين،و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الأئمة،و 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الهند 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مناقبه،و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استانبول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 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،و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،وصفة الصفوة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،و 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 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و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،و مناقب آل ابي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169/4</w:t>
      </w:r>
      <w:r>
        <w:rPr>
          <w:rFonts w:ascii="IRNazanin" w:hAnsi="IRNazanin" w:eastAsia="IRNazanin"/>
          <w:b w:val="false"/>
          <w:b w:val="false"/>
          <w:bCs w:val="false"/>
          <w:i w:val="false"/>
          <w:i w:val="false"/>
          <w:iCs w:val="false"/>
          <w:color w:val="333333"/>
          <w:sz w:val="20"/>
          <w:sz w:val="20"/>
          <w:szCs w:val="20"/>
          <w:rtl w:val="true"/>
        </w:rPr>
        <w:t>،و الصواعق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و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،و 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،و ترجمته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الخادم إلى المخدوم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19/46</w:t>
      </w:r>
      <w:r>
        <w:rPr>
          <w:rFonts w:ascii="IRNazanin" w:hAnsi="IRNazanin" w:eastAsia="IRNazanin"/>
          <w:b w:val="false"/>
          <w:b w:val="false"/>
          <w:bCs w:val="false"/>
          <w:i w:val="false"/>
          <w:i w:val="false"/>
          <w:iCs w:val="false"/>
          <w:color w:val="333333"/>
          <w:sz w:val="20"/>
          <w:sz w:val="20"/>
          <w:szCs w:val="20"/>
          <w:rtl w:val="true"/>
        </w:rPr>
        <w:t>،و كفاية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حياة الامام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220/90</w:t>
      </w:r>
      <w:r>
        <w:rPr>
          <w:rFonts w:ascii="IRNazanin" w:hAnsi="IRNazanin" w:eastAsia="IRNazanin"/>
          <w:b w:val="false"/>
          <w:b w:val="false"/>
          <w:bCs w:val="false"/>
          <w:i w:val="false"/>
          <w:i w:val="false"/>
          <w:iCs w:val="false"/>
          <w:color w:val="333333"/>
          <w:sz w:val="20"/>
          <w:sz w:val="20"/>
          <w:szCs w:val="20"/>
          <w:rtl w:val="true"/>
        </w:rPr>
        <w:t>،و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علمهم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علمهم،سورة يونس،الآية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71/18</w:t>
      </w:r>
      <w:r>
        <w:rPr>
          <w:rFonts w:ascii="IRNazanin" w:hAnsi="IRNazanin" w:eastAsia="IRNazanin"/>
          <w:b w:val="false"/>
          <w:b w:val="false"/>
          <w:bCs w:val="false"/>
          <w:i w:val="false"/>
          <w:i w:val="false"/>
          <w:iCs w:val="false"/>
          <w:color w:val="333333"/>
          <w:sz w:val="20"/>
          <w:sz w:val="20"/>
          <w:szCs w:val="20"/>
          <w:rtl w:val="true"/>
        </w:rPr>
        <w:t>،و تفسير 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492/10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الإنعام،الآية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،و التفسير الصافي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الأربعين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الأربعين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571/12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205/25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المرتضى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193/38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تفسير الصافي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 ميزان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المرتضى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ميزان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3005/4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270/9</w:t>
      </w:r>
      <w:r>
        <w:rPr>
          <w:rFonts w:ascii="IRNazanin" w:hAnsi="IRNazanin" w:eastAsia="IRNazanin"/>
          <w:b w:val="false"/>
          <w:b w:val="false"/>
          <w:bCs w:val="false"/>
          <w:i w:val="false"/>
          <w:i w:val="false"/>
          <w:iCs w:val="false"/>
          <w:color w:val="333333"/>
          <w:sz w:val="20"/>
          <w:sz w:val="20"/>
          <w:szCs w:val="20"/>
          <w:rtl w:val="true"/>
        </w:rPr>
        <w:t>،و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243/7</w:t>
      </w:r>
      <w:r>
        <w:rPr>
          <w:rFonts w:ascii="IRNazanin" w:hAnsi="IRNazanin" w:eastAsia="IRNazanin"/>
          <w:b w:val="false"/>
          <w:b w:val="false"/>
          <w:bCs w:val="false"/>
          <w:i w:val="false"/>
          <w:i w:val="false"/>
          <w:iCs w:val="false"/>
          <w:color w:val="333333"/>
          <w:sz w:val="20"/>
          <w:sz w:val="20"/>
          <w:szCs w:val="20"/>
          <w:rtl w:val="true"/>
        </w:rPr>
        <w:t>،و التفسير الصافي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142/64</w:t>
      </w:r>
      <w:r>
        <w:rPr>
          <w:rFonts w:ascii="IRNazanin" w:hAnsi="IRNazanin" w:eastAsia="IRNazanin"/>
          <w:b w:val="false"/>
          <w:b w:val="false"/>
          <w:bCs w:val="false"/>
          <w:i w:val="false"/>
          <w:i w:val="false"/>
          <w:iCs w:val="false"/>
          <w:color w:val="333333"/>
          <w:sz w:val="20"/>
          <w:sz w:val="20"/>
          <w:szCs w:val="20"/>
          <w:rtl w:val="true"/>
        </w:rPr>
        <w:t>،و صحيفة الحسين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142/64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المحاسن للبرقي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115/87</w:t>
      </w:r>
      <w:r>
        <w:rPr>
          <w:rFonts w:ascii="IRNazanin" w:hAnsi="IRNazanin" w:eastAsia="IRNazanin"/>
          <w:b w:val="false"/>
          <w:b w:val="false"/>
          <w:bCs w:val="false"/>
          <w:i w:val="false"/>
          <w:i w:val="false"/>
          <w:iCs w:val="false"/>
          <w:color w:val="333333"/>
          <w:sz w:val="20"/>
          <w:sz w:val="20"/>
          <w:szCs w:val="20"/>
          <w:rtl w:val="true"/>
        </w:rPr>
        <w:t>،و الإيضاح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189/2</w:t>
      </w:r>
      <w:r>
        <w:rPr>
          <w:rFonts w:ascii="IRNazanin" w:hAnsi="IRNazanin" w:eastAsia="IRNazanin"/>
          <w:b w:val="false"/>
          <w:b w:val="false"/>
          <w:bCs w:val="false"/>
          <w:i w:val="false"/>
          <w:i w:val="false"/>
          <w:iCs w:val="false"/>
          <w:color w:val="333333"/>
          <w:sz w:val="20"/>
          <w:sz w:val="20"/>
          <w:szCs w:val="20"/>
          <w:rtl w:val="true"/>
        </w:rPr>
        <w:t>،و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279/97</w:t>
      </w:r>
      <w:r>
        <w:rPr>
          <w:rFonts w:ascii="IRNazanin" w:hAnsi="IRNazanin" w:eastAsia="IRNazanin"/>
          <w:b w:val="false"/>
          <w:b w:val="false"/>
          <w:bCs w:val="false"/>
          <w:i w:val="false"/>
          <w:i w:val="false"/>
          <w:iCs w:val="false"/>
          <w:color w:val="333333"/>
          <w:sz w:val="20"/>
          <w:sz w:val="20"/>
          <w:szCs w:val="20"/>
          <w:rtl w:val="true"/>
        </w:rPr>
        <w:t>،و نهج السعادة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الأصيلة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الشيب،أو أوله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الدساكر،هي أبنية كالقصور حولها بيوت،واحدتها دسكرة،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القاموس</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الأعلاق جمع علق،و هو النفيس من كل 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القاموس</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الشق في الشيء،و 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تخرق و انشقّ و استرخى رباطه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تلدد تلفت يمينا و شمالا،و تحيّر متبلدا،و تلبث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353/23</w:t>
      </w:r>
      <w:r>
        <w:rPr>
          <w:rFonts w:ascii="IRNazanin" w:hAnsi="IRNazanin" w:eastAsia="IRNazanin"/>
          <w:b w:val="false"/>
          <w:b w:val="false"/>
          <w:bCs w:val="false"/>
          <w:i w:val="false"/>
          <w:i w:val="false"/>
          <w:iCs w:val="false"/>
          <w:color w:val="333333"/>
          <w:sz w:val="20"/>
          <w:sz w:val="20"/>
          <w:szCs w:val="20"/>
          <w:rtl w:val="true"/>
        </w:rPr>
        <w:t>،و البداية 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82/46</w:t>
      </w:r>
      <w:r>
        <w:rPr>
          <w:rFonts w:ascii="IRNazanin" w:hAnsi="IRNazanin" w:eastAsia="IRNazanin"/>
          <w:b w:val="false"/>
          <w:b w:val="false"/>
          <w:bCs w:val="false"/>
          <w:i w:val="false"/>
          <w:i w:val="false"/>
          <w:iCs w:val="false"/>
          <w:color w:val="333333"/>
          <w:sz w:val="20"/>
          <w:sz w:val="20"/>
          <w:szCs w:val="20"/>
          <w:rtl w:val="true"/>
        </w:rPr>
        <w:t>،و الصحيفة السجادية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152/46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215/27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154/46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413/41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403/20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الجيم و تخفيف الراء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 عنق البعير من مذبحه إلى منحره و الجمع جرن،و الرغا صوت ذوات الخف،رغى البعير و النعام و الظبي رغاء بالضم صوتت فضجت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المحاسن و المساوىء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المسافر</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فرحة الغري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يستشهد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 للمصعب الزبيري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 للمصعب الزبيري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الزبير بن العوام،و كان ممن إمتنع من مبايعة يزيد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آوى إلى مكة فحاصره أصحاب يزيد،و نصبوا له المنجنيق على الكعبة،و رموها بالنار،فلما مات يزيد في سنة أربع و ستين بايعه أهل الحرمين بالخلافة،بعد أن بقي الناس بغير خلافة أكثر من شهرين ثم بايعه أهل العراق و اليمن،و في سنة ثلاث و سبعين نازل الحجاج ابن الزبير بأمر من عبد الملك بن مروان،فحاصره و نصب المنجنيق و رمى الكعبة و دام القتال أشهرا،حتى قتل في هذه الفتنة خلق كثير،و لذلك كان الإمام عليه السّلام يتخوف على الناس من هذه الفتنة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238/17</w:t>
      </w:r>
      <w:r>
        <w:rPr>
          <w:rFonts w:ascii="IRNazanin" w:hAnsi="IRNazanin" w:eastAsia="IRNazanin"/>
          <w:b w:val="false"/>
          <w:b w:val="false"/>
          <w:bCs w:val="false"/>
          <w:i w:val="false"/>
          <w:i w:val="false"/>
          <w:iCs w:val="false"/>
          <w:color w:val="333333"/>
          <w:sz w:val="20"/>
          <w:sz w:val="20"/>
          <w:szCs w:val="20"/>
          <w:rtl w:val="true"/>
        </w:rPr>
        <w:t>،و 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284/3</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أبي حمزة الثمالي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347/28</w:t>
      </w:r>
      <w:r>
        <w:rPr>
          <w:rFonts w:ascii="IRNazanin" w:hAnsi="IRNazanin" w:eastAsia="IRNazanin"/>
          <w:b w:val="false"/>
          <w:b w:val="false"/>
          <w:bCs w:val="false"/>
          <w:i w:val="false"/>
          <w:i w:val="false"/>
          <w:iCs w:val="false"/>
          <w:color w:val="333333"/>
          <w:sz w:val="20"/>
          <w:sz w:val="20"/>
          <w:szCs w:val="20"/>
          <w:rtl w:val="true"/>
        </w:rPr>
        <w:t>،و 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 مواقف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الأبرار،مخطوط</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إن الدعاء يرد البلاء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،باب الإقبال على الدعاء،الحديث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البلاغة،الكلمات القصار،رقم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للراوندي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870/2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كشف الغطاء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339/90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 ذكر المصنف تسعة و عدد ثمانية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ابن الخشاب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معناه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240/13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569/3</w:t>
      </w:r>
      <w:r>
        <w:rPr>
          <w:rFonts w:ascii="IRNazanin" w:hAnsi="IRNazanin" w:eastAsia="IRNazanin"/>
          <w:b w:val="false"/>
          <w:b w:val="false"/>
          <w:bCs w:val="false"/>
          <w:i w:val="false"/>
          <w:i w:val="false"/>
          <w:iCs w:val="false"/>
          <w:color w:val="333333"/>
          <w:sz w:val="20"/>
          <w:sz w:val="20"/>
          <w:szCs w:val="20"/>
          <w:rtl w:val="true"/>
        </w:rPr>
        <w:t>،و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الأبرار،مخطوط</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171/46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 النهاية لابن الأثير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199/46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image" Target="media/image2.jpeg"/><Relationship Id="rId175" Type="http://schemas.openxmlformats.org/officeDocument/2006/relationships/image" Target="media/image2.jpeg"/><Relationship Id="rId176" Type="http://schemas.openxmlformats.org/officeDocument/2006/relationships/footer" Target="footer169.xml"/><Relationship Id="rId177" Type="http://schemas.openxmlformats.org/officeDocument/2006/relationships/footnotes" Target="footnotes.xml"/><Relationship Id="rId178" Type="http://schemas.openxmlformats.org/officeDocument/2006/relationships/numbering" Target="numbering.xml"/><Relationship Id="rId179" Type="http://schemas.openxmlformats.org/officeDocument/2006/relationships/fontTable" Target="fontTable.xml"/><Relationship Id="rId180" Type="http://schemas.openxmlformats.org/officeDocument/2006/relationships/settings" Target="settings.xml"/><Relationship Id="rId1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188</Pages>
  <Words>52984</Words>
  <Characters>216774</Characters>
  <CharactersWithSpaces>268032</CharactersWithSpaces>
  <Paragraphs>1879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2026-08-24T17:24:36Z</dcterms:created>
  <dc:creator>ghaemiyeh.com</dc:creator>
  <dc:description/>
  <dc:language>en-US</dc:language>
  <cp:lastModifiedBy/>
  <dcterms:modified xsi:type="dcterms:W3CDTF">2026-08-24T20:54:53Z</dcterms:modified>
  <cp:revision>1</cp:revision>
  <dc:subject/>
  <dc:title>موسوعة أهل البیت علیهم السلام جلد 11</dc:title>
</cp:coreProperties>
</file>

<file path=docProps/custom.xml><?xml version="1.0" encoding="utf-8"?>
<Properties xmlns="http://schemas.openxmlformats.org/officeDocument/2006/custom-properties" xmlns:vt="http://schemas.openxmlformats.org/officeDocument/2006/docPropsVTypes"/>
</file>