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ایضاح الکفایه درسهای متن کفایه الاصول حضرت آیه الله فاضل لنکرانی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00263_41743263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8700265_417432637">
            <w:r>
              <w:rPr>
                <w:webHidden/>
                <w:rStyle w:val="IndexLink"/>
                <w:rtl w:val="true"/>
              </w:rPr>
              <w:t>سخن ناشر</w:t>
            </w:r>
            <w:r>
              <w:rPr>
                <w:rStyle w:val="IndexLink"/>
                <w:rtl w:val="true"/>
              </w:rPr>
              <w:tab/>
            </w:r>
            <w:r>
              <w:rPr>
                <w:rStyle w:val="IndexLink"/>
              </w:rPr>
              <w:t>6</w:t>
            </w:r>
          </w:hyperlink>
        </w:p>
        <w:p>
          <w:pPr>
            <w:pStyle w:val="Contents2"/>
            <w:tabs>
              <w:tab w:val="clear" w:pos="8743"/>
              <w:tab w:val="right" w:pos="9026" w:leader="dot"/>
            </w:tabs>
            <w:rPr/>
          </w:pPr>
          <w:hyperlink w:anchor="__RefHeading___Toc8700267_417432637">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8700269_417432637">
            <w:r>
              <w:rPr>
                <w:webHidden/>
                <w:rStyle w:val="IndexLink"/>
                <w:rtl w:val="true"/>
              </w:rPr>
              <w:t>مقدمه استاد</w:t>
            </w:r>
            <w:r>
              <w:rPr>
                <w:rStyle w:val="IndexLink"/>
                <w:rtl w:val="true"/>
              </w:rPr>
              <w:tab/>
            </w:r>
            <w:r>
              <w:rPr>
                <w:rStyle w:val="IndexLink"/>
              </w:rPr>
              <w:t>10</w:t>
            </w:r>
          </w:hyperlink>
        </w:p>
        <w:p>
          <w:pPr>
            <w:pStyle w:val="Contents2"/>
            <w:tabs>
              <w:tab w:val="clear" w:pos="8743"/>
              <w:tab w:val="right" w:pos="9026" w:leader="dot"/>
            </w:tabs>
            <w:rPr/>
          </w:pPr>
          <w:hyperlink w:anchor="__RefHeading___Toc8700271_417432637">
            <w:r>
              <w:rPr>
                <w:webHidden/>
                <w:rStyle w:val="IndexLink"/>
                <w:rtl w:val="true"/>
              </w:rPr>
              <w:t>مقدّمه</w:t>
            </w:r>
            <w:r>
              <w:rPr>
                <w:rStyle w:val="IndexLink"/>
                <w:rtl w:val="true"/>
              </w:rPr>
              <w:t xml:space="preserve">: </w:t>
            </w:r>
            <w:r>
              <w:rPr>
                <w:rStyle w:val="IndexLink"/>
                <w:rtl w:val="true"/>
              </w:rPr>
              <w:t>نگارنده</w:t>
            </w:r>
            <w:r>
              <w:rPr>
                <w:rStyle w:val="IndexLink"/>
                <w:rtl w:val="true"/>
              </w:rPr>
              <w:tab/>
            </w:r>
            <w:r>
              <w:rPr>
                <w:rStyle w:val="IndexLink"/>
              </w:rPr>
              <w:t>12</w:t>
            </w:r>
          </w:hyperlink>
        </w:p>
        <w:p>
          <w:pPr>
            <w:pStyle w:val="Contents2"/>
            <w:tabs>
              <w:tab w:val="clear" w:pos="8743"/>
              <w:tab w:val="right" w:pos="9026" w:leader="dot"/>
            </w:tabs>
            <w:rPr/>
          </w:pPr>
          <w:hyperlink w:anchor="__RefHeading___Toc8700273_417432637">
            <w:r>
              <w:rPr>
                <w:webHidden/>
                <w:rStyle w:val="IndexLink"/>
                <w:rtl w:val="true"/>
              </w:rPr>
              <w:t>مقدّمه مصنّف</w:t>
            </w:r>
            <w:r>
              <w:rPr>
                <w:rStyle w:val="IndexLink"/>
                <w:rtl w:val="true"/>
              </w:rPr>
              <w:tab/>
            </w:r>
            <w:r>
              <w:rPr>
                <w:rStyle w:val="IndexLink"/>
              </w:rPr>
              <w:t>14</w:t>
            </w:r>
          </w:hyperlink>
        </w:p>
        <w:p>
          <w:pPr>
            <w:pStyle w:val="Contents3"/>
            <w:tabs>
              <w:tab w:val="clear" w:pos="8459"/>
              <w:tab w:val="right" w:pos="9026" w:leader="dot"/>
            </w:tabs>
            <w:rPr/>
          </w:pPr>
          <w:hyperlink w:anchor="__RefHeading___Toc8700275_417432637">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8700277_417432637">
            <w:r>
              <w:rPr>
                <w:webHidden/>
                <w:rStyle w:val="IndexLink"/>
                <w:rtl w:val="true"/>
              </w:rPr>
              <w:t>امر اوّل</w:t>
            </w:r>
            <w:r>
              <w:rPr>
                <w:rStyle w:val="IndexLink"/>
                <w:rtl w:val="true"/>
              </w:rPr>
              <w:tab/>
            </w:r>
            <w:r>
              <w:rPr>
                <w:rStyle w:val="IndexLink"/>
              </w:rPr>
              <w:t>15</w:t>
            </w:r>
          </w:hyperlink>
        </w:p>
        <w:p>
          <w:pPr>
            <w:pStyle w:val="Contents4"/>
            <w:tabs>
              <w:tab w:val="clear" w:pos="8176"/>
              <w:tab w:val="right" w:pos="9026" w:leader="dot"/>
            </w:tabs>
            <w:rPr/>
          </w:pPr>
          <w:hyperlink w:anchor="__RefHeading___Toc8700279_417432637">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8700281_417432637">
            <w:r>
              <w:rPr>
                <w:webHidden/>
                <w:rStyle w:val="IndexLink"/>
                <w:rtl w:val="true"/>
              </w:rPr>
              <w:t>چه نسبتی بین موضوعات مسائل و بین موضوع کلّی علم وجود دارد</w:t>
            </w:r>
            <w:r>
              <w:rPr>
                <w:rStyle w:val="IndexLink"/>
                <w:rtl w:val="true"/>
              </w:rPr>
              <w:tab/>
            </w:r>
            <w:r>
              <w:rPr>
                <w:rStyle w:val="IndexLink"/>
              </w:rPr>
              <w:t>15</w:t>
            </w:r>
          </w:hyperlink>
        </w:p>
        <w:p>
          <w:pPr>
            <w:pStyle w:val="Contents4"/>
            <w:tabs>
              <w:tab w:val="clear" w:pos="8176"/>
              <w:tab w:val="right" w:pos="9026" w:leader="dot"/>
            </w:tabs>
            <w:rPr/>
          </w:pPr>
          <w:hyperlink w:anchor="__RefHeading___Toc8700283_417432637">
            <w:r>
              <w:rPr>
                <w:webHidden/>
                <w:rStyle w:val="IndexLink"/>
                <w:rtl w:val="true"/>
              </w:rPr>
              <w:t>تمایز علوم به چیست؟</w:t>
            </w:r>
            <w:r>
              <w:rPr>
                <w:rStyle w:val="IndexLink"/>
                <w:rtl w:val="true"/>
              </w:rPr>
              <w:tab/>
            </w:r>
            <w:r>
              <w:rPr>
                <w:rStyle w:val="IndexLink"/>
              </w:rPr>
              <w:t>29</w:t>
            </w:r>
          </w:hyperlink>
        </w:p>
        <w:p>
          <w:pPr>
            <w:pStyle w:val="Contents4"/>
            <w:tabs>
              <w:tab w:val="clear" w:pos="8176"/>
              <w:tab w:val="right" w:pos="9026" w:leader="dot"/>
            </w:tabs>
            <w:rPr/>
          </w:pPr>
          <w:hyperlink w:anchor="__RefHeading___Toc8700285_417432637">
            <w:r>
              <w:rPr>
                <w:webHidden/>
                <w:rStyle w:val="IndexLink"/>
                <w:rtl w:val="true"/>
              </w:rPr>
              <w:t>موضوع علم اصول چیست</w:t>
            </w:r>
            <w:r>
              <w:rPr>
                <w:rStyle w:val="IndexLink"/>
                <w:rtl w:val="true"/>
              </w:rPr>
              <w:tab/>
            </w:r>
            <w:r>
              <w:rPr>
                <w:rStyle w:val="IndexLink"/>
              </w:rPr>
              <w:t>32</w:t>
            </w:r>
          </w:hyperlink>
        </w:p>
        <w:p>
          <w:pPr>
            <w:pStyle w:val="Contents3"/>
            <w:tabs>
              <w:tab w:val="clear" w:pos="8459"/>
              <w:tab w:val="right" w:pos="9026" w:leader="dot"/>
            </w:tabs>
            <w:rPr/>
          </w:pPr>
          <w:hyperlink w:anchor="__RefHeading___Toc8700287_417432637">
            <w:r>
              <w:rPr>
                <w:webHidden/>
                <w:rStyle w:val="IndexLink"/>
                <w:rtl w:val="true"/>
              </w:rPr>
              <w:t>امر دوّم وضع الفاظ</w:t>
            </w:r>
            <w:r>
              <w:rPr>
                <w:rStyle w:val="IndexLink"/>
                <w:rtl w:val="true"/>
              </w:rPr>
              <w:tab/>
            </w:r>
            <w:r>
              <w:rPr>
                <w:rStyle w:val="IndexLink"/>
              </w:rPr>
              <w:t>45</w:t>
            </w:r>
          </w:hyperlink>
        </w:p>
        <w:p>
          <w:pPr>
            <w:pStyle w:val="Contents4"/>
            <w:tabs>
              <w:tab w:val="clear" w:pos="8176"/>
              <w:tab w:val="right" w:pos="9026" w:leader="dot"/>
            </w:tabs>
            <w:rPr/>
          </w:pPr>
          <w:hyperlink w:anchor="__RefHeading___Toc8700289_417432637">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8700291_417432637">
            <w:r>
              <w:rPr>
                <w:webHidden/>
                <w:rStyle w:val="IndexLink"/>
                <w:rtl w:val="true"/>
              </w:rPr>
              <w:t>اقسام وضع</w:t>
            </w:r>
            <w:r>
              <w:rPr>
                <w:rStyle w:val="IndexLink"/>
                <w:rtl w:val="true"/>
              </w:rPr>
              <w:tab/>
            </w:r>
            <w:r>
              <w:rPr>
                <w:rStyle w:val="IndexLink"/>
              </w:rPr>
              <w:t>48</w:t>
            </w:r>
          </w:hyperlink>
        </w:p>
        <w:p>
          <w:pPr>
            <w:pStyle w:val="Contents4"/>
            <w:tabs>
              <w:tab w:val="clear" w:pos="8176"/>
              <w:tab w:val="right" w:pos="9026" w:leader="dot"/>
            </w:tabs>
            <w:rPr/>
          </w:pPr>
          <w:hyperlink w:anchor="__RefHeading___Toc8700293_417432637">
            <w:r>
              <w:rPr>
                <w:webHidden/>
                <w:rStyle w:val="IndexLink"/>
                <w:rtl w:val="true"/>
              </w:rPr>
              <w:t>بیان اقسام وضع</w:t>
            </w:r>
            <w:r>
              <w:rPr>
                <w:rStyle w:val="IndexLink"/>
                <w:rtl w:val="true"/>
              </w:rPr>
              <w:tab/>
            </w:r>
            <w:r>
              <w:rPr>
                <w:rStyle w:val="IndexLink"/>
              </w:rPr>
              <w:t>48</w:t>
            </w:r>
          </w:hyperlink>
        </w:p>
        <w:p>
          <w:pPr>
            <w:pStyle w:val="Contents3"/>
            <w:tabs>
              <w:tab w:val="clear" w:pos="8459"/>
              <w:tab w:val="right" w:pos="9026" w:leader="dot"/>
            </w:tabs>
            <w:rPr/>
          </w:pPr>
          <w:hyperlink w:anchor="__RefHeading___Toc8700295_417432637">
            <w:r>
              <w:rPr>
                <w:webHidden/>
                <w:rStyle w:val="IndexLink"/>
                <w:rtl w:val="true"/>
              </w:rPr>
              <w:t>امر سوّم ملاک صحت استعمال چیست؟</w:t>
            </w:r>
            <w:r>
              <w:rPr>
                <w:rStyle w:val="IndexLink"/>
                <w:rtl w:val="true"/>
              </w:rPr>
              <w:tab/>
            </w:r>
            <w:r>
              <w:rPr>
                <w:rStyle w:val="IndexLink"/>
              </w:rPr>
              <w:t>75</w:t>
            </w:r>
          </w:hyperlink>
        </w:p>
        <w:p>
          <w:pPr>
            <w:pStyle w:val="Contents4"/>
            <w:tabs>
              <w:tab w:val="clear" w:pos="8176"/>
              <w:tab w:val="right" w:pos="9026" w:leader="dot"/>
            </w:tabs>
            <w:rPr/>
          </w:pPr>
          <w:hyperlink w:anchor="__RefHeading___Toc8700297_417432637">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8700299_417432637">
            <w:r>
              <w:rPr>
                <w:webHidden/>
                <w:rStyle w:val="IndexLink"/>
                <w:rtl w:val="true"/>
              </w:rPr>
              <w:t>دو تذکّر</w:t>
            </w:r>
            <w:r>
              <w:rPr>
                <w:rStyle w:val="IndexLink"/>
                <w:rtl w:val="true"/>
              </w:rPr>
              <w:t>:</w:t>
              <w:tab/>
            </w:r>
            <w:r>
              <w:rPr>
                <w:rStyle w:val="IndexLink"/>
              </w:rPr>
              <w:t>77</w:t>
            </w:r>
          </w:hyperlink>
        </w:p>
        <w:p>
          <w:pPr>
            <w:pStyle w:val="Contents3"/>
            <w:tabs>
              <w:tab w:val="clear" w:pos="8459"/>
              <w:tab w:val="right" w:pos="9026" w:leader="dot"/>
            </w:tabs>
            <w:rPr/>
          </w:pPr>
          <w:hyperlink w:anchor="__RefHeading___Toc8700301_417432637">
            <w:r>
              <w:rPr>
                <w:webHidden/>
                <w:rStyle w:val="IndexLink"/>
                <w:rtl w:val="true"/>
              </w:rPr>
              <w:t>امر چهارم</w:t>
            </w:r>
            <w:r>
              <w:rPr>
                <w:rStyle w:val="IndexLink"/>
                <w:rtl w:val="true"/>
              </w:rPr>
              <w:tab/>
            </w:r>
            <w:r>
              <w:rPr>
                <w:rStyle w:val="IndexLink"/>
              </w:rPr>
              <w:t>78</w:t>
            </w:r>
          </w:hyperlink>
        </w:p>
        <w:p>
          <w:pPr>
            <w:pStyle w:val="Contents3"/>
            <w:tabs>
              <w:tab w:val="clear" w:pos="8459"/>
              <w:tab w:val="right" w:pos="9026" w:leader="dot"/>
            </w:tabs>
            <w:rPr/>
          </w:pPr>
          <w:hyperlink w:anchor="__RefHeading___Toc8700303_417432637">
            <w:r>
              <w:rPr>
                <w:webHidden/>
                <w:rStyle w:val="IndexLink"/>
                <w:rtl w:val="true"/>
              </w:rPr>
              <w:t>امر پنجم موضوع له الفاظ، ذوات معانی است</w:t>
            </w:r>
            <w:r>
              <w:rPr>
                <w:rStyle w:val="IndexLink"/>
                <w:rtl w:val="true"/>
              </w:rPr>
              <w:tab/>
            </w:r>
            <w:r>
              <w:rPr>
                <w:rStyle w:val="IndexLink"/>
              </w:rPr>
              <w:t>92</w:t>
            </w:r>
          </w:hyperlink>
        </w:p>
        <w:p>
          <w:pPr>
            <w:pStyle w:val="Contents4"/>
            <w:tabs>
              <w:tab w:val="clear" w:pos="8176"/>
              <w:tab w:val="right" w:pos="9026" w:leader="dot"/>
            </w:tabs>
            <w:rPr/>
          </w:pPr>
          <w:hyperlink w:anchor="__RefHeading___Toc8700305_417432637">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8700307_417432637">
            <w:r>
              <w:rPr>
                <w:webHidden/>
                <w:rStyle w:val="IndexLink"/>
                <w:rtl w:val="true"/>
              </w:rPr>
              <w:t>نقد و بررسی کلام مرحومین علمین</w:t>
            </w:r>
            <w:r>
              <w:rPr>
                <w:rStyle w:val="IndexLink"/>
                <w:rtl w:val="true"/>
              </w:rPr>
              <w:tab/>
            </w:r>
            <w:r>
              <w:rPr>
                <w:rStyle w:val="IndexLink"/>
              </w:rPr>
              <w:t>98</w:t>
            </w:r>
          </w:hyperlink>
        </w:p>
        <w:p>
          <w:pPr>
            <w:pStyle w:val="Contents3"/>
            <w:tabs>
              <w:tab w:val="clear" w:pos="8459"/>
              <w:tab w:val="right" w:pos="9026" w:leader="dot"/>
            </w:tabs>
            <w:rPr/>
          </w:pPr>
          <w:hyperlink w:anchor="__RefHeading___Toc8700309_417432637">
            <w:r>
              <w:rPr>
                <w:webHidden/>
                <w:rStyle w:val="IndexLink"/>
                <w:rtl w:val="true"/>
              </w:rPr>
              <w:t xml:space="preserve">امر ششم </w:t>
            </w:r>
            <w:r>
              <w:rPr>
                <w:rStyle w:val="IndexLink"/>
                <w:rtl w:val="true"/>
              </w:rPr>
              <w:t>«</w:t>
            </w:r>
            <w:r>
              <w:rPr>
                <w:rStyle w:val="IndexLink"/>
                <w:rtl w:val="true"/>
              </w:rPr>
              <w:t>وضع</w:t>
            </w:r>
            <w:r>
              <w:rPr>
                <w:rStyle w:val="IndexLink"/>
                <w:rtl w:val="true"/>
              </w:rPr>
              <w:t xml:space="preserve">» </w:t>
            </w:r>
            <w:r>
              <w:rPr>
                <w:rStyle w:val="IndexLink"/>
                <w:rtl w:val="true"/>
              </w:rPr>
              <w:t>مرکّبات</w:t>
            </w:r>
            <w:r>
              <w:rPr>
                <w:rStyle w:val="IndexLink"/>
                <w:rtl w:val="true"/>
              </w:rPr>
              <w:tab/>
            </w:r>
            <w:r>
              <w:rPr>
                <w:rStyle w:val="IndexLink"/>
              </w:rPr>
              <w:t>102</w:t>
            </w:r>
          </w:hyperlink>
        </w:p>
        <w:p>
          <w:pPr>
            <w:pStyle w:val="Contents3"/>
            <w:tabs>
              <w:tab w:val="clear" w:pos="8459"/>
              <w:tab w:val="right" w:pos="9026" w:leader="dot"/>
            </w:tabs>
            <w:rPr/>
          </w:pPr>
          <w:hyperlink w:anchor="__RefHeading___Toc8700311_417432637">
            <w:r>
              <w:rPr>
                <w:webHidden/>
                <w:rStyle w:val="IndexLink"/>
                <w:rtl w:val="true"/>
              </w:rPr>
              <w:t>امر هفتم راه‌های تشخیص معنای حقیقی</w:t>
            </w:r>
            <w:r>
              <w:rPr>
                <w:rStyle w:val="IndexLink"/>
                <w:rtl w:val="true"/>
              </w:rPr>
              <w:tab/>
            </w:r>
            <w:r>
              <w:rPr>
                <w:rStyle w:val="IndexLink"/>
              </w:rPr>
              <w:t>106</w:t>
            </w:r>
          </w:hyperlink>
        </w:p>
        <w:p>
          <w:pPr>
            <w:pStyle w:val="Contents4"/>
            <w:tabs>
              <w:tab w:val="clear" w:pos="8176"/>
              <w:tab w:val="right" w:pos="9026" w:leader="dot"/>
            </w:tabs>
            <w:rPr/>
          </w:pPr>
          <w:hyperlink w:anchor="__RefHeading___Toc8700313_417432637">
            <w:r>
              <w:rPr>
                <w:webHidden/>
                <w:rStyle w:val="IndexLink"/>
              </w:rPr>
              <w:t>1</w:t>
            </w:r>
            <w:r>
              <w:rPr>
                <w:rStyle w:val="IndexLink"/>
                <w:rtl w:val="true"/>
              </w:rPr>
              <w:t xml:space="preserve">- </w:t>
            </w:r>
            <w:r>
              <w:rPr>
                <w:rStyle w:val="IndexLink"/>
                <w:rtl w:val="true"/>
              </w:rPr>
              <w:t>تبادر</w:t>
            </w:r>
            <w:r>
              <w:rPr>
                <w:rStyle w:val="IndexLink"/>
                <w:rtl w:val="true"/>
              </w:rPr>
              <w:tab/>
            </w:r>
            <w:r>
              <w:rPr>
                <w:rStyle w:val="IndexLink"/>
              </w:rPr>
              <w:t>106</w:t>
            </w:r>
          </w:hyperlink>
        </w:p>
        <w:p>
          <w:pPr>
            <w:pStyle w:val="Contents4"/>
            <w:tabs>
              <w:tab w:val="clear" w:pos="8176"/>
              <w:tab w:val="right" w:pos="9026" w:leader="dot"/>
            </w:tabs>
            <w:rPr/>
          </w:pPr>
          <w:hyperlink w:anchor="__RefHeading___Toc8700315_417432637">
            <w:r>
              <w:rPr>
                <w:webHidden/>
                <w:rStyle w:val="IndexLink"/>
              </w:rPr>
              <w:t>2</w:t>
            </w:r>
            <w:r>
              <w:rPr>
                <w:rStyle w:val="IndexLink"/>
                <w:rtl w:val="true"/>
              </w:rPr>
              <w:t xml:space="preserve">- </w:t>
            </w:r>
            <w:r>
              <w:rPr>
                <w:rStyle w:val="IndexLink"/>
                <w:rtl w:val="true"/>
              </w:rPr>
              <w:t>صحّت حمل</w:t>
            </w:r>
            <w:r>
              <w:rPr>
                <w:rStyle w:val="IndexLink"/>
                <w:rtl w:val="true"/>
              </w:rPr>
              <w:t xml:space="preserve">- </w:t>
            </w:r>
            <w:r>
              <w:rPr>
                <w:rStyle w:val="IndexLink"/>
                <w:rtl w:val="true"/>
              </w:rPr>
              <w:t>عدم صحّت سلب</w:t>
            </w:r>
            <w:r>
              <w:rPr>
                <w:rStyle w:val="IndexLink"/>
                <w:rtl w:val="true"/>
              </w:rPr>
              <w:t>-</w:t>
              <w:tab/>
            </w:r>
            <w:r>
              <w:rPr>
                <w:rStyle w:val="IndexLink"/>
              </w:rPr>
              <w:t>111</w:t>
            </w:r>
          </w:hyperlink>
        </w:p>
        <w:p>
          <w:pPr>
            <w:pStyle w:val="Contents4"/>
            <w:tabs>
              <w:tab w:val="clear" w:pos="8176"/>
              <w:tab w:val="right" w:pos="9026" w:leader="dot"/>
            </w:tabs>
            <w:rPr/>
          </w:pPr>
          <w:hyperlink w:anchor="__RefHeading___Toc8700317_417432637">
            <w:r>
              <w:rPr>
                <w:webHidden/>
                <w:rStyle w:val="IndexLink"/>
              </w:rPr>
              <w:t>3</w:t>
            </w:r>
            <w:r>
              <w:rPr>
                <w:rStyle w:val="IndexLink"/>
                <w:rtl w:val="true"/>
              </w:rPr>
              <w:t xml:space="preserve">- </w:t>
            </w:r>
            <w:r>
              <w:rPr>
                <w:rStyle w:val="IndexLink"/>
                <w:rtl w:val="true"/>
              </w:rPr>
              <w:t>اطّراد</w:t>
            </w:r>
            <w:r>
              <w:rPr>
                <w:rStyle w:val="IndexLink"/>
                <w:rtl w:val="true"/>
              </w:rPr>
              <w:tab/>
            </w:r>
            <w:r>
              <w:rPr>
                <w:rStyle w:val="IndexLink"/>
              </w:rPr>
              <w:t>119</w:t>
            </w:r>
          </w:hyperlink>
        </w:p>
        <w:p>
          <w:pPr>
            <w:pStyle w:val="Contents3"/>
            <w:tabs>
              <w:tab w:val="clear" w:pos="8459"/>
              <w:tab w:val="right" w:pos="9026" w:leader="dot"/>
            </w:tabs>
            <w:rPr/>
          </w:pPr>
          <w:hyperlink w:anchor="__RefHeading___Toc8700319_417432637">
            <w:r>
              <w:rPr>
                <w:webHidden/>
                <w:rStyle w:val="IndexLink"/>
                <w:rtl w:val="true"/>
              </w:rPr>
              <w:t>امر هشتم در احوال لفظ</w:t>
            </w:r>
            <w:r>
              <w:rPr>
                <w:rStyle w:val="IndexLink"/>
                <w:rtl w:val="true"/>
              </w:rPr>
              <w:t xml:space="preserve">- </w:t>
            </w:r>
            <w:r>
              <w:rPr>
                <w:rStyle w:val="IndexLink"/>
                <w:rtl w:val="true"/>
              </w:rPr>
              <w:t>تعارض احوال</w:t>
            </w:r>
            <w:r>
              <w:rPr>
                <w:rStyle w:val="IndexLink"/>
                <w:rtl w:val="true"/>
              </w:rPr>
              <w:t>-</w:t>
              <w:tab/>
            </w:r>
            <w:r>
              <w:rPr>
                <w:rStyle w:val="IndexLink"/>
              </w:rPr>
              <w:t>122</w:t>
            </w:r>
          </w:hyperlink>
        </w:p>
        <w:p>
          <w:pPr>
            <w:pStyle w:val="Contents3"/>
            <w:tabs>
              <w:tab w:val="clear" w:pos="8459"/>
              <w:tab w:val="right" w:pos="9026" w:leader="dot"/>
            </w:tabs>
            <w:rPr/>
          </w:pPr>
          <w:hyperlink w:anchor="__RefHeading___Toc8700321_417432637">
            <w:r>
              <w:rPr>
                <w:webHidden/>
                <w:rStyle w:val="IndexLink"/>
                <w:rtl w:val="true"/>
              </w:rPr>
              <w:t>امر نهم حقیقت شرعیّه</w:t>
            </w:r>
            <w:r>
              <w:rPr>
                <w:rStyle w:val="IndexLink"/>
                <w:rtl w:val="true"/>
              </w:rPr>
              <w:tab/>
            </w:r>
            <w:r>
              <w:rPr>
                <w:rStyle w:val="IndexLink"/>
              </w:rPr>
              <w:t>125</w:t>
            </w:r>
          </w:hyperlink>
        </w:p>
        <w:p>
          <w:pPr>
            <w:pStyle w:val="Contents4"/>
            <w:tabs>
              <w:tab w:val="clear" w:pos="8176"/>
              <w:tab w:val="right" w:pos="9026" w:leader="dot"/>
            </w:tabs>
            <w:rPr/>
          </w:pPr>
          <w:hyperlink w:anchor="__RefHeading___Toc8700323_417432637">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8700325_417432637">
            <w:r>
              <w:rPr>
                <w:webHidden/>
                <w:rStyle w:val="IndexLink"/>
                <w:rtl w:val="true"/>
              </w:rPr>
              <w:t>ثمره ثبوت حقیقت شرعیّه و عدم ثبوت آن</w:t>
            </w:r>
            <w:r>
              <w:rPr>
                <w:rStyle w:val="IndexLink"/>
                <w:rtl w:val="true"/>
              </w:rPr>
              <w:tab/>
            </w:r>
            <w:r>
              <w:rPr>
                <w:rStyle w:val="IndexLink"/>
              </w:rPr>
              <w:t>136</w:t>
            </w:r>
          </w:hyperlink>
        </w:p>
        <w:p>
          <w:pPr>
            <w:pStyle w:val="Contents3"/>
            <w:tabs>
              <w:tab w:val="clear" w:pos="8459"/>
              <w:tab w:val="right" w:pos="9026" w:leader="dot"/>
            </w:tabs>
            <w:rPr/>
          </w:pPr>
          <w:hyperlink w:anchor="__RefHeading___Toc8700327_417432637">
            <w:r>
              <w:rPr>
                <w:webHidden/>
                <w:rStyle w:val="IndexLink"/>
                <w:rtl w:val="true"/>
              </w:rPr>
              <w:t>امر دهم در صحیح و اعم</w:t>
            </w:r>
            <w:r>
              <w:rPr>
                <w:rStyle w:val="IndexLink"/>
                <w:rtl w:val="true"/>
              </w:rPr>
              <w:tab/>
            </w:r>
            <w:r>
              <w:rPr>
                <w:rStyle w:val="IndexLink"/>
              </w:rPr>
              <w:t>143</w:t>
            </w:r>
          </w:hyperlink>
        </w:p>
        <w:p>
          <w:pPr>
            <w:pStyle w:val="Contents4"/>
            <w:tabs>
              <w:tab w:val="clear" w:pos="8176"/>
              <w:tab w:val="right" w:pos="9026" w:leader="dot"/>
            </w:tabs>
            <w:rPr/>
          </w:pPr>
          <w:hyperlink w:anchor="__RefHeading___Toc8700329_417432637">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8700331_417432637">
            <w:r>
              <w:rPr>
                <w:webHidden/>
                <w:rStyle w:val="IndexLink"/>
                <w:rtl w:val="true"/>
              </w:rPr>
              <w:t>مطلب اوّل</w:t>
            </w:r>
            <w:r>
              <w:rPr>
                <w:rStyle w:val="IndexLink"/>
                <w:rtl w:val="true"/>
              </w:rPr>
              <w:tab/>
            </w:r>
            <w:r>
              <w:rPr>
                <w:rStyle w:val="IndexLink"/>
              </w:rPr>
              <w:t>144</w:t>
            </w:r>
          </w:hyperlink>
        </w:p>
        <w:p>
          <w:pPr>
            <w:pStyle w:val="Contents5"/>
            <w:tabs>
              <w:tab w:val="clear" w:pos="7892"/>
              <w:tab w:val="right" w:pos="9026" w:leader="dot"/>
            </w:tabs>
            <w:rPr/>
          </w:pPr>
          <w:hyperlink w:anchor="__RefHeading___Toc8700333_417432637">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8700335_417432637">
            <w:r>
              <w:rPr>
                <w:webHidden/>
                <w:rStyle w:val="IndexLink"/>
                <w:rtl w:val="true"/>
              </w:rPr>
              <w:t>کلام باقلانی</w:t>
            </w:r>
            <w:r>
              <w:rPr>
                <w:rStyle w:val="IndexLink"/>
                <w:rtl w:val="true"/>
              </w:rPr>
              <w:tab/>
            </w:r>
            <w:r>
              <w:rPr>
                <w:rStyle w:val="IndexLink"/>
              </w:rPr>
              <w:t>149</w:t>
            </w:r>
          </w:hyperlink>
        </w:p>
        <w:p>
          <w:pPr>
            <w:pStyle w:val="Contents4"/>
            <w:tabs>
              <w:tab w:val="clear" w:pos="8176"/>
              <w:tab w:val="right" w:pos="9026" w:leader="dot"/>
            </w:tabs>
            <w:rPr/>
          </w:pPr>
          <w:hyperlink w:anchor="__RefHeading___Toc8700337_417432637">
            <w:r>
              <w:rPr>
                <w:webHidden/>
                <w:rStyle w:val="IndexLink"/>
                <w:rtl w:val="true"/>
              </w:rPr>
              <w:t xml:space="preserve">مطلب دوّم </w:t>
            </w:r>
            <w:r>
              <w:rPr>
                <w:rStyle w:val="IndexLink"/>
                <w:rtl w:val="true"/>
              </w:rPr>
              <w:t>«</w:t>
            </w:r>
            <w:r>
              <w:rPr>
                <w:rStyle w:val="IndexLink"/>
                <w:rtl w:val="true"/>
              </w:rPr>
              <w:t>معنای صحّت</w:t>
            </w:r>
            <w:r>
              <w:rPr>
                <w:rStyle w:val="IndexLink"/>
                <w:rtl w:val="true"/>
              </w:rPr>
              <w:t>»</w:t>
              <w:tab/>
            </w:r>
            <w:r>
              <w:rPr>
                <w:rStyle w:val="IndexLink"/>
              </w:rPr>
              <w:t>151</w:t>
            </w:r>
          </w:hyperlink>
        </w:p>
        <w:p>
          <w:pPr>
            <w:pStyle w:val="Contents4"/>
            <w:tabs>
              <w:tab w:val="clear" w:pos="8176"/>
              <w:tab w:val="right" w:pos="9026" w:leader="dot"/>
            </w:tabs>
            <w:rPr/>
          </w:pPr>
          <w:hyperlink w:anchor="__RefHeading___Toc8700339_417432637">
            <w:r>
              <w:rPr>
                <w:webHidden/>
                <w:rStyle w:val="IndexLink"/>
                <w:rtl w:val="true"/>
              </w:rPr>
              <w:t>مطلب سوّم</w:t>
            </w:r>
            <w:r>
              <w:rPr>
                <w:rStyle w:val="IndexLink"/>
                <w:rtl w:val="true"/>
              </w:rPr>
              <w:tab/>
            </w:r>
            <w:r>
              <w:rPr>
                <w:rStyle w:val="IndexLink"/>
              </w:rPr>
              <w:t>154</w:t>
            </w:r>
          </w:hyperlink>
        </w:p>
        <w:p>
          <w:pPr>
            <w:pStyle w:val="Contents5"/>
            <w:tabs>
              <w:tab w:val="clear" w:pos="7892"/>
              <w:tab w:val="right" w:pos="9026" w:leader="dot"/>
            </w:tabs>
            <w:rPr/>
          </w:pPr>
          <w:hyperlink w:anchor="__RefHeading___Toc8700341_417432637">
            <w:r>
              <w:rPr>
                <w:webHidden/>
                <w:rStyle w:val="IndexLink"/>
                <w:rtl w:val="true"/>
              </w:rPr>
              <w:t>«</w:t>
            </w:r>
            <w:r>
              <w:rPr>
                <w:rStyle w:val="IndexLink"/>
                <w:rtl w:val="true"/>
              </w:rPr>
              <w:t>تعیین قدر جامع بنا بر قول صحیحی</w:t>
            </w:r>
            <w:r>
              <w:rPr>
                <w:rStyle w:val="IndexLink"/>
                <w:rtl w:val="true"/>
              </w:rPr>
              <w:t>»</w:t>
              <w:tab/>
            </w:r>
            <w:r>
              <w:rPr>
                <w:rStyle w:val="IndexLink"/>
              </w:rPr>
              <w:t>154</w:t>
            </w:r>
          </w:hyperlink>
        </w:p>
        <w:p>
          <w:pPr>
            <w:pStyle w:val="Contents5"/>
            <w:tabs>
              <w:tab w:val="clear" w:pos="7892"/>
              <w:tab w:val="right" w:pos="9026" w:leader="dot"/>
            </w:tabs>
            <w:rPr/>
          </w:pPr>
          <w:hyperlink w:anchor="__RefHeading___Toc8700343_417432637">
            <w:r>
              <w:rPr>
                <w:webHidden/>
                <w:rStyle w:val="IndexLink"/>
                <w:rtl w:val="true"/>
              </w:rPr>
              <w:t>تعیین قدر جامع بنا بر قول اعمی</w:t>
            </w:r>
            <w:r>
              <w:rPr>
                <w:rStyle w:val="IndexLink"/>
                <w:rtl w:val="true"/>
              </w:rPr>
              <w:tab/>
            </w:r>
            <w:r>
              <w:rPr>
                <w:rStyle w:val="IndexLink"/>
              </w:rPr>
              <w:t>163</w:t>
            </w:r>
          </w:hyperlink>
        </w:p>
        <w:p>
          <w:pPr>
            <w:pStyle w:val="Contents4"/>
            <w:tabs>
              <w:tab w:val="clear" w:pos="8176"/>
              <w:tab w:val="right" w:pos="9026" w:leader="dot"/>
            </w:tabs>
            <w:rPr/>
          </w:pPr>
          <w:hyperlink w:anchor="__RefHeading___Toc8700345_417432637">
            <w:r>
              <w:rPr>
                <w:webHidden/>
                <w:rStyle w:val="IndexLink"/>
                <w:rtl w:val="true"/>
              </w:rPr>
              <w:t xml:space="preserve">مطلب چهارم </w:t>
            </w:r>
            <w:r>
              <w:rPr>
                <w:rStyle w:val="IndexLink"/>
                <w:rtl w:val="true"/>
              </w:rPr>
              <w:t>«</w:t>
            </w:r>
            <w:r>
              <w:rPr>
                <w:rStyle w:val="IndexLink"/>
                <w:rtl w:val="true"/>
              </w:rPr>
              <w:t>وضع و موضوع له الفاظ عبادات عام است</w:t>
            </w:r>
            <w:r>
              <w:rPr>
                <w:rStyle w:val="IndexLink"/>
                <w:rtl w:val="true"/>
              </w:rPr>
              <w:t>»</w:t>
              <w:tab/>
            </w:r>
            <w:r>
              <w:rPr>
                <w:rStyle w:val="IndexLink"/>
              </w:rPr>
              <w:t>175</w:t>
            </w:r>
          </w:hyperlink>
        </w:p>
        <w:p>
          <w:pPr>
            <w:pStyle w:val="Contents4"/>
            <w:tabs>
              <w:tab w:val="clear" w:pos="8176"/>
              <w:tab w:val="right" w:pos="9026" w:leader="dot"/>
            </w:tabs>
            <w:rPr/>
          </w:pPr>
          <w:hyperlink w:anchor="__RefHeading___Toc8700347_417432637">
            <w:r>
              <w:rPr>
                <w:webHidden/>
                <w:rStyle w:val="IndexLink"/>
                <w:rtl w:val="true"/>
              </w:rPr>
              <w:t>مطلب پنجم ثمره نزاع بین صحیحی و اعمّی</w:t>
            </w:r>
            <w:r>
              <w:rPr>
                <w:rStyle w:val="IndexLink"/>
                <w:rtl w:val="true"/>
              </w:rPr>
              <w:tab/>
            </w:r>
            <w:r>
              <w:rPr>
                <w:rStyle w:val="IndexLink"/>
              </w:rPr>
              <w:t>177</w:t>
            </w:r>
          </w:hyperlink>
        </w:p>
        <w:p>
          <w:pPr>
            <w:pStyle w:val="Contents5"/>
            <w:tabs>
              <w:tab w:val="clear" w:pos="7892"/>
              <w:tab w:val="right" w:pos="9026" w:leader="dot"/>
            </w:tabs>
            <w:rPr/>
          </w:pPr>
          <w:hyperlink w:anchor="__RefHeading___Toc8700349_417432637">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8700351_417432637">
            <w:r>
              <w:rPr>
                <w:webHidden/>
                <w:rStyle w:val="IndexLink"/>
                <w:rtl w:val="true"/>
              </w:rPr>
              <w:t>ادلّه صحیحی‌ها</w:t>
            </w:r>
            <w:r>
              <w:rPr>
                <w:rStyle w:val="IndexLink"/>
                <w:rtl w:val="true"/>
              </w:rPr>
              <w:tab/>
            </w:r>
            <w:r>
              <w:rPr>
                <w:rStyle w:val="IndexLink"/>
              </w:rPr>
              <w:t>183</w:t>
            </w:r>
          </w:hyperlink>
        </w:p>
        <w:p>
          <w:pPr>
            <w:pStyle w:val="Contents6"/>
            <w:tabs>
              <w:tab w:val="clear" w:pos="7609"/>
              <w:tab w:val="right" w:pos="9026" w:leader="dot"/>
            </w:tabs>
            <w:rPr/>
          </w:pPr>
          <w:hyperlink w:anchor="__RefHeading___Toc8700353_417432637">
            <w:r>
              <w:rPr>
                <w:webHidden/>
                <w:rStyle w:val="IndexLink"/>
                <w:rtl w:val="true"/>
              </w:rPr>
              <w:t>اشاره</w:t>
            </w:r>
            <w:r>
              <w:rPr>
                <w:rStyle w:val="IndexLink"/>
                <w:rtl w:val="true"/>
              </w:rPr>
              <w:tab/>
            </w:r>
            <w:r>
              <w:rPr>
                <w:rStyle w:val="IndexLink"/>
              </w:rPr>
              <w:t>183</w:t>
            </w:r>
          </w:hyperlink>
        </w:p>
        <w:p>
          <w:pPr>
            <w:pStyle w:val="Contents6"/>
            <w:tabs>
              <w:tab w:val="clear" w:pos="7609"/>
              <w:tab w:val="right" w:pos="9026" w:leader="dot"/>
            </w:tabs>
            <w:rPr/>
          </w:pPr>
          <w:hyperlink w:anchor="__RefHeading___Toc8700355_417432637">
            <w:r>
              <w:rPr>
                <w:webHidden/>
                <w:rStyle w:val="IndexLink"/>
              </w:rPr>
              <w:t>1</w:t>
            </w:r>
            <w:r>
              <w:rPr>
                <w:rStyle w:val="IndexLink"/>
                <w:rtl w:val="true"/>
              </w:rPr>
              <w:t xml:space="preserve">- </w:t>
            </w:r>
            <w:r>
              <w:rPr>
                <w:rStyle w:val="IndexLink"/>
                <w:rtl w:val="true"/>
              </w:rPr>
              <w:t>تبادر</w:t>
            </w:r>
            <w:r>
              <w:rPr>
                <w:rStyle w:val="IndexLink"/>
                <w:rtl w:val="true"/>
              </w:rPr>
              <w:tab/>
            </w:r>
            <w:r>
              <w:rPr>
                <w:rStyle w:val="IndexLink"/>
              </w:rPr>
              <w:t>183</w:t>
            </w:r>
          </w:hyperlink>
        </w:p>
        <w:p>
          <w:pPr>
            <w:pStyle w:val="Contents6"/>
            <w:tabs>
              <w:tab w:val="clear" w:pos="7609"/>
              <w:tab w:val="right" w:pos="9026" w:leader="dot"/>
            </w:tabs>
            <w:rPr/>
          </w:pPr>
          <w:hyperlink w:anchor="__RefHeading___Toc8700357_417432637">
            <w:r>
              <w:rPr>
                <w:webHidden/>
                <w:rStyle w:val="IndexLink"/>
              </w:rPr>
              <w:t>2</w:t>
            </w:r>
            <w:r>
              <w:rPr>
                <w:rStyle w:val="IndexLink"/>
                <w:rtl w:val="true"/>
              </w:rPr>
              <w:t xml:space="preserve">- </w:t>
            </w:r>
            <w:r>
              <w:rPr>
                <w:rStyle w:val="IndexLink"/>
                <w:rtl w:val="true"/>
              </w:rPr>
              <w:t>صحّت سلب</w:t>
            </w:r>
            <w:r>
              <w:rPr>
                <w:rStyle w:val="IndexLink"/>
                <w:rtl w:val="true"/>
              </w:rPr>
              <w:tab/>
            </w:r>
            <w:r>
              <w:rPr>
                <w:rStyle w:val="IndexLink"/>
              </w:rPr>
              <w:t>185</w:t>
            </w:r>
          </w:hyperlink>
        </w:p>
        <w:p>
          <w:pPr>
            <w:pStyle w:val="Contents6"/>
            <w:tabs>
              <w:tab w:val="clear" w:pos="7609"/>
              <w:tab w:val="right" w:pos="9026" w:leader="dot"/>
            </w:tabs>
            <w:rPr/>
          </w:pPr>
          <w:hyperlink w:anchor="__RefHeading___Toc8700359_417432637">
            <w:r>
              <w:rPr>
                <w:webHidden/>
                <w:rStyle w:val="IndexLink"/>
              </w:rPr>
              <w:t>3</w:t>
            </w:r>
            <w:r>
              <w:rPr>
                <w:rStyle w:val="IndexLink"/>
                <w:rtl w:val="true"/>
              </w:rPr>
              <w:t xml:space="preserve">- </w:t>
            </w:r>
            <w:r>
              <w:rPr>
                <w:rStyle w:val="IndexLink"/>
                <w:rtl w:val="true"/>
              </w:rPr>
              <w:t>اخبار</w:t>
            </w:r>
            <w:r>
              <w:rPr>
                <w:rStyle w:val="IndexLink"/>
                <w:rtl w:val="true"/>
              </w:rPr>
              <w:tab/>
            </w:r>
            <w:r>
              <w:rPr>
                <w:rStyle w:val="IndexLink"/>
              </w:rPr>
              <w:t>186</w:t>
            </w:r>
          </w:hyperlink>
        </w:p>
        <w:p>
          <w:pPr>
            <w:pStyle w:val="Contents6"/>
            <w:tabs>
              <w:tab w:val="clear" w:pos="7609"/>
              <w:tab w:val="right" w:pos="9026" w:leader="dot"/>
            </w:tabs>
            <w:rPr/>
          </w:pPr>
          <w:hyperlink w:anchor="__RefHeading___Toc8700361_417432637">
            <w:r>
              <w:rPr>
                <w:webHidden/>
                <w:rStyle w:val="IndexLink"/>
              </w:rPr>
              <w:t>4</w:t>
            </w:r>
            <w:r>
              <w:rPr>
                <w:rStyle w:val="IndexLink"/>
                <w:rtl w:val="true"/>
              </w:rPr>
              <w:t xml:space="preserve">- </w:t>
            </w:r>
            <w:r>
              <w:rPr>
                <w:rStyle w:val="IndexLink"/>
                <w:rtl w:val="true"/>
              </w:rPr>
              <w:t>روش واضعین در وضع الفاظ</w:t>
            </w:r>
            <w:r>
              <w:rPr>
                <w:rStyle w:val="IndexLink"/>
                <w:rtl w:val="true"/>
              </w:rPr>
              <w:tab/>
            </w:r>
            <w:r>
              <w:rPr>
                <w:rStyle w:val="IndexLink"/>
              </w:rPr>
              <w:t>190</w:t>
            </w:r>
          </w:hyperlink>
        </w:p>
        <w:p>
          <w:pPr>
            <w:pStyle w:val="Contents5"/>
            <w:tabs>
              <w:tab w:val="clear" w:pos="7892"/>
              <w:tab w:val="right" w:pos="9026" w:leader="dot"/>
            </w:tabs>
            <w:rPr/>
          </w:pPr>
          <w:hyperlink w:anchor="__RefHeading___Toc8700363_417432637">
            <w:r>
              <w:rPr>
                <w:webHidden/>
                <w:rStyle w:val="IndexLink"/>
                <w:rtl w:val="true"/>
              </w:rPr>
              <w:t>ادلّه اعمّی‌ها</w:t>
            </w:r>
            <w:r>
              <w:rPr>
                <w:rStyle w:val="IndexLink"/>
                <w:rtl w:val="true"/>
              </w:rPr>
              <w:tab/>
            </w:r>
            <w:r>
              <w:rPr>
                <w:rStyle w:val="IndexLink"/>
              </w:rPr>
              <w:t>192</w:t>
            </w:r>
          </w:hyperlink>
        </w:p>
        <w:p>
          <w:pPr>
            <w:pStyle w:val="Contents6"/>
            <w:tabs>
              <w:tab w:val="clear" w:pos="7609"/>
              <w:tab w:val="right" w:pos="9026" w:leader="dot"/>
            </w:tabs>
            <w:rPr/>
          </w:pPr>
          <w:hyperlink w:anchor="__RefHeading___Toc8700365_417432637">
            <w:r>
              <w:rPr>
                <w:webHidden/>
                <w:rStyle w:val="IndexLink"/>
              </w:rPr>
              <w:t>1</w:t>
            </w:r>
            <w:r>
              <w:rPr>
                <w:rStyle w:val="IndexLink"/>
                <w:rtl w:val="true"/>
              </w:rPr>
              <w:t xml:space="preserve">- </w:t>
            </w:r>
            <w:r>
              <w:rPr>
                <w:rStyle w:val="IndexLink"/>
                <w:rtl w:val="true"/>
              </w:rPr>
              <w:t>تبادر</w:t>
            </w:r>
            <w:r>
              <w:rPr>
                <w:rStyle w:val="IndexLink"/>
                <w:rtl w:val="true"/>
              </w:rPr>
              <w:tab/>
            </w:r>
            <w:r>
              <w:rPr>
                <w:rStyle w:val="IndexLink"/>
              </w:rPr>
              <w:t>192</w:t>
            </w:r>
          </w:hyperlink>
        </w:p>
        <w:p>
          <w:pPr>
            <w:pStyle w:val="Contents6"/>
            <w:tabs>
              <w:tab w:val="clear" w:pos="7609"/>
              <w:tab w:val="right" w:pos="9026" w:leader="dot"/>
            </w:tabs>
            <w:rPr/>
          </w:pPr>
          <w:hyperlink w:anchor="__RefHeading___Toc8700367_417432637">
            <w:r>
              <w:rPr>
                <w:webHidden/>
                <w:rStyle w:val="IndexLink"/>
              </w:rPr>
              <w:t>2</w:t>
            </w:r>
            <w:r>
              <w:rPr>
                <w:rStyle w:val="IndexLink"/>
                <w:rtl w:val="true"/>
              </w:rPr>
              <w:t xml:space="preserve">- </w:t>
            </w:r>
            <w:r>
              <w:rPr>
                <w:rStyle w:val="IndexLink"/>
                <w:rtl w:val="true"/>
              </w:rPr>
              <w:t>عدم صحّت سلب</w:t>
            </w:r>
            <w:r>
              <w:rPr>
                <w:rStyle w:val="IndexLink"/>
                <w:rtl w:val="true"/>
              </w:rPr>
              <w:tab/>
            </w:r>
            <w:r>
              <w:rPr>
                <w:rStyle w:val="IndexLink"/>
              </w:rPr>
              <w:t>193</w:t>
            </w:r>
          </w:hyperlink>
        </w:p>
        <w:p>
          <w:pPr>
            <w:pStyle w:val="Contents6"/>
            <w:tabs>
              <w:tab w:val="clear" w:pos="7609"/>
              <w:tab w:val="right" w:pos="9026" w:leader="dot"/>
            </w:tabs>
            <w:rPr/>
          </w:pPr>
          <w:hyperlink w:anchor="__RefHeading___Toc8700369_417432637">
            <w:r>
              <w:rPr>
                <w:webHidden/>
                <w:rStyle w:val="IndexLink"/>
              </w:rPr>
              <w:t>3</w:t>
            </w:r>
            <w:r>
              <w:rPr>
                <w:rStyle w:val="IndexLink"/>
                <w:rtl w:val="true"/>
              </w:rPr>
              <w:t xml:space="preserve">- </w:t>
            </w:r>
            <w:r>
              <w:rPr>
                <w:rStyle w:val="IndexLink"/>
                <w:rtl w:val="true"/>
              </w:rPr>
              <w:t>صحّت تقسیم عبادات به صحیح و فاسد</w:t>
            </w:r>
            <w:r>
              <w:rPr>
                <w:rStyle w:val="IndexLink"/>
                <w:rtl w:val="true"/>
              </w:rPr>
              <w:tab/>
            </w:r>
            <w:r>
              <w:rPr>
                <w:rStyle w:val="IndexLink"/>
              </w:rPr>
              <w:t>194</w:t>
            </w:r>
          </w:hyperlink>
        </w:p>
        <w:p>
          <w:pPr>
            <w:pStyle w:val="Contents6"/>
            <w:tabs>
              <w:tab w:val="clear" w:pos="7609"/>
              <w:tab w:val="right" w:pos="9026" w:leader="dot"/>
            </w:tabs>
            <w:rPr/>
          </w:pPr>
          <w:hyperlink w:anchor="__RefHeading___Toc8700371_417432637">
            <w:r>
              <w:rPr>
                <w:webHidden/>
                <w:rStyle w:val="IndexLink"/>
              </w:rPr>
              <w:t>4</w:t>
            </w:r>
            <w:r>
              <w:rPr>
                <w:rStyle w:val="IndexLink"/>
                <w:rtl w:val="true"/>
              </w:rPr>
              <w:t xml:space="preserve">- </w:t>
            </w:r>
            <w:r>
              <w:rPr>
                <w:rStyle w:val="IndexLink"/>
                <w:rtl w:val="true"/>
              </w:rPr>
              <w:t>اخبار</w:t>
            </w:r>
            <w:r>
              <w:rPr>
                <w:rStyle w:val="IndexLink"/>
                <w:rtl w:val="true"/>
              </w:rPr>
              <w:tab/>
            </w:r>
            <w:r>
              <w:rPr>
                <w:rStyle w:val="IndexLink"/>
              </w:rPr>
              <w:t>196</w:t>
            </w:r>
          </w:hyperlink>
        </w:p>
        <w:p>
          <w:pPr>
            <w:pStyle w:val="Contents5"/>
            <w:tabs>
              <w:tab w:val="clear" w:pos="7892"/>
              <w:tab w:val="right" w:pos="9026" w:leader="dot"/>
            </w:tabs>
            <w:rPr/>
          </w:pPr>
          <w:hyperlink w:anchor="__RefHeading___Toc8700373_417432637">
            <w:r>
              <w:rPr>
                <w:webHidden/>
                <w:rStyle w:val="IndexLink"/>
                <w:rtl w:val="true"/>
              </w:rPr>
              <w:t>بیان چند امر در صحیح و اعم</w:t>
            </w:r>
            <w:r>
              <w:rPr>
                <w:rStyle w:val="IndexLink"/>
                <w:rtl w:val="true"/>
              </w:rPr>
              <w:tab/>
            </w:r>
            <w:r>
              <w:rPr>
                <w:rStyle w:val="IndexLink"/>
              </w:rPr>
              <w:t>207</w:t>
            </w:r>
          </w:hyperlink>
        </w:p>
        <w:p>
          <w:pPr>
            <w:pStyle w:val="Contents6"/>
            <w:tabs>
              <w:tab w:val="clear" w:pos="7609"/>
              <w:tab w:val="right" w:pos="9026" w:leader="dot"/>
            </w:tabs>
            <w:rPr/>
          </w:pPr>
          <w:hyperlink w:anchor="__RefHeading___Toc8700375_417432637">
            <w:r>
              <w:rPr>
                <w:webHidden/>
                <w:rStyle w:val="IndexLink"/>
                <w:rtl w:val="true"/>
              </w:rPr>
              <w:t>امر اوّل</w:t>
            </w:r>
            <w:r>
              <w:rPr>
                <w:rStyle w:val="IndexLink"/>
                <w:rtl w:val="true"/>
              </w:rPr>
              <w:tab/>
            </w:r>
            <w:r>
              <w:rPr>
                <w:rStyle w:val="IndexLink"/>
              </w:rPr>
              <w:t>207</w:t>
            </w:r>
          </w:hyperlink>
        </w:p>
        <w:p>
          <w:pPr>
            <w:pStyle w:val="Contents6"/>
            <w:tabs>
              <w:tab w:val="clear" w:pos="7609"/>
              <w:tab w:val="right" w:pos="9026" w:leader="dot"/>
            </w:tabs>
            <w:rPr/>
          </w:pPr>
          <w:hyperlink w:anchor="__RefHeading___Toc8700377_417432637">
            <w:r>
              <w:rPr>
                <w:webHidden/>
                <w:rStyle w:val="IndexLink"/>
                <w:rtl w:val="true"/>
              </w:rPr>
              <w:t>امر دوّم</w:t>
            </w:r>
            <w:r>
              <w:rPr>
                <w:rStyle w:val="IndexLink"/>
                <w:rtl w:val="true"/>
              </w:rPr>
              <w:tab/>
            </w:r>
            <w:r>
              <w:rPr>
                <w:rStyle w:val="IndexLink"/>
              </w:rPr>
              <w:t>209</w:t>
            </w:r>
          </w:hyperlink>
        </w:p>
        <w:p>
          <w:pPr>
            <w:pStyle w:val="Contents6"/>
            <w:tabs>
              <w:tab w:val="clear" w:pos="7609"/>
              <w:tab w:val="right" w:pos="9026" w:leader="dot"/>
            </w:tabs>
            <w:rPr/>
          </w:pPr>
          <w:hyperlink w:anchor="__RefHeading___Toc8700379_417432637">
            <w:r>
              <w:rPr>
                <w:webHidden/>
                <w:rStyle w:val="IndexLink"/>
                <w:rtl w:val="true"/>
              </w:rPr>
              <w:t>امر سوّم</w:t>
            </w:r>
            <w:r>
              <w:rPr>
                <w:rStyle w:val="IndexLink"/>
                <w:rtl w:val="true"/>
              </w:rPr>
              <w:tab/>
            </w:r>
            <w:r>
              <w:rPr>
                <w:rStyle w:val="IndexLink"/>
              </w:rPr>
              <w:t>213</w:t>
            </w:r>
          </w:hyperlink>
        </w:p>
        <w:p>
          <w:pPr>
            <w:pStyle w:val="Contents3"/>
            <w:tabs>
              <w:tab w:val="clear" w:pos="8459"/>
              <w:tab w:val="right" w:pos="9026" w:leader="dot"/>
            </w:tabs>
            <w:rPr/>
          </w:pPr>
          <w:hyperlink w:anchor="__RefHeading___Toc8700381_417432637">
            <w:r>
              <w:rPr>
                <w:webHidden/>
                <w:rStyle w:val="IndexLink"/>
                <w:rtl w:val="true"/>
              </w:rPr>
              <w:t>امر یازدهم اشتراک لفظی</w:t>
            </w:r>
            <w:r>
              <w:rPr>
                <w:rStyle w:val="IndexLink"/>
                <w:rtl w:val="true"/>
              </w:rPr>
              <w:tab/>
            </w:r>
            <w:r>
              <w:rPr>
                <w:rStyle w:val="IndexLink"/>
              </w:rPr>
              <w:t>221</w:t>
            </w:r>
          </w:hyperlink>
        </w:p>
        <w:p>
          <w:pPr>
            <w:pStyle w:val="Contents3"/>
            <w:tabs>
              <w:tab w:val="clear" w:pos="8459"/>
              <w:tab w:val="right" w:pos="9026" w:leader="dot"/>
            </w:tabs>
            <w:rPr/>
          </w:pPr>
          <w:hyperlink w:anchor="__RefHeading___Toc8700383_417432637">
            <w:r>
              <w:rPr>
                <w:webHidden/>
                <w:rStyle w:val="IndexLink"/>
                <w:rtl w:val="true"/>
              </w:rPr>
              <w:t>امر دوازدهم استعمال لفظ در اکثر از معنا</w:t>
            </w:r>
            <w:r>
              <w:rPr>
                <w:rStyle w:val="IndexLink"/>
                <w:rtl w:val="true"/>
              </w:rPr>
              <w:tab/>
            </w:r>
            <w:r>
              <w:rPr>
                <w:rStyle w:val="IndexLink"/>
              </w:rPr>
              <w:t>229</w:t>
            </w:r>
          </w:hyperlink>
        </w:p>
        <w:p>
          <w:pPr>
            <w:pStyle w:val="Contents4"/>
            <w:tabs>
              <w:tab w:val="clear" w:pos="8176"/>
              <w:tab w:val="right" w:pos="9026" w:leader="dot"/>
            </w:tabs>
            <w:rPr/>
          </w:pPr>
          <w:hyperlink w:anchor="__RefHeading___Toc8700385_417432637">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8700387_417432637">
            <w:r>
              <w:rPr>
                <w:webHidden/>
                <w:rStyle w:val="IndexLink"/>
                <w:rtl w:val="true"/>
              </w:rPr>
              <w:t>نقد و بررسی کلام مرحومین علمین صاحب معالم و قوانین قدس سرّهما</w:t>
            </w:r>
            <w:r>
              <w:rPr>
                <w:rStyle w:val="IndexLink"/>
                <w:rtl w:val="true"/>
              </w:rPr>
              <w:tab/>
            </w:r>
            <w:r>
              <w:rPr>
                <w:rStyle w:val="IndexLink"/>
              </w:rPr>
              <w:t>232</w:t>
            </w:r>
          </w:hyperlink>
        </w:p>
        <w:p>
          <w:pPr>
            <w:pStyle w:val="Contents4"/>
            <w:tabs>
              <w:tab w:val="clear" w:pos="8176"/>
              <w:tab w:val="right" w:pos="9026" w:leader="dot"/>
            </w:tabs>
            <w:rPr/>
          </w:pPr>
          <w:hyperlink w:anchor="__RefHeading___Toc8700389_417432637">
            <w:r>
              <w:rPr>
                <w:webHidden/>
                <w:rStyle w:val="IndexLink"/>
                <w:rtl w:val="true"/>
              </w:rPr>
              <w:t>تفصیل صاحب معالم در استعمال لفظ در اکثر از معنا</w:t>
            </w:r>
            <w:r>
              <w:rPr>
                <w:rStyle w:val="IndexLink"/>
                <w:rtl w:val="true"/>
              </w:rPr>
              <w:tab/>
            </w:r>
            <w:r>
              <w:rPr>
                <w:rStyle w:val="IndexLink"/>
              </w:rPr>
              <w:t>235</w:t>
            </w:r>
          </w:hyperlink>
        </w:p>
        <w:p>
          <w:pPr>
            <w:pStyle w:val="Contents3"/>
            <w:tabs>
              <w:tab w:val="clear" w:pos="8459"/>
              <w:tab w:val="right" w:pos="9026" w:leader="dot"/>
            </w:tabs>
            <w:rPr/>
          </w:pPr>
          <w:hyperlink w:anchor="__RefHeading___Toc8700391_417432637">
            <w:r>
              <w:rPr>
                <w:webHidden/>
                <w:rStyle w:val="IndexLink"/>
                <w:rtl w:val="true"/>
              </w:rPr>
              <w:t xml:space="preserve">امر سیزدهم </w:t>
            </w:r>
            <w:r>
              <w:rPr>
                <w:rStyle w:val="IndexLink"/>
                <w:rtl w:val="true"/>
              </w:rPr>
              <w:t>«</w:t>
            </w:r>
            <w:r>
              <w:rPr>
                <w:rStyle w:val="IndexLink"/>
                <w:rtl w:val="true"/>
              </w:rPr>
              <w:t>مشتق</w:t>
            </w:r>
            <w:r>
              <w:rPr>
                <w:rStyle w:val="IndexLink"/>
                <w:rtl w:val="true"/>
              </w:rPr>
              <w:t>»</w:t>
              <w:tab/>
            </w:r>
            <w:r>
              <w:rPr>
                <w:rStyle w:val="IndexLink"/>
              </w:rPr>
              <w:t>244</w:t>
            </w:r>
          </w:hyperlink>
        </w:p>
        <w:p>
          <w:pPr>
            <w:pStyle w:val="Contents4"/>
            <w:tabs>
              <w:tab w:val="clear" w:pos="8176"/>
              <w:tab w:val="right" w:pos="9026" w:leader="dot"/>
            </w:tabs>
            <w:rPr/>
          </w:pPr>
          <w:hyperlink w:anchor="__RefHeading___Toc8700393_417432637">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8700395_417432637">
            <w:r>
              <w:rPr>
                <w:webHidden/>
                <w:rStyle w:val="IndexLink"/>
                <w:rtl w:val="true"/>
              </w:rPr>
              <w:t>بیان امور لازمه قبل از ورود به بحث</w:t>
            </w:r>
            <w:r>
              <w:rPr>
                <w:rStyle w:val="IndexLink"/>
                <w:rtl w:val="true"/>
              </w:rPr>
              <w:tab/>
            </w:r>
            <w:r>
              <w:rPr>
                <w:rStyle w:val="IndexLink"/>
              </w:rPr>
              <w:t>246</w:t>
            </w:r>
          </w:hyperlink>
        </w:p>
        <w:p>
          <w:pPr>
            <w:pStyle w:val="Contents5"/>
            <w:tabs>
              <w:tab w:val="clear" w:pos="7892"/>
              <w:tab w:val="right" w:pos="9026" w:leader="dot"/>
            </w:tabs>
            <w:rPr/>
          </w:pPr>
          <w:hyperlink w:anchor="__RefHeading___Toc8700397_417432637">
            <w:r>
              <w:rPr>
                <w:webHidden/>
                <w:rStyle w:val="IndexLink"/>
                <w:rtl w:val="true"/>
              </w:rPr>
              <w:t>امر اوّل معنای مشتق</w:t>
            </w:r>
            <w:r>
              <w:rPr>
                <w:rStyle w:val="IndexLink"/>
                <w:rtl w:val="true"/>
              </w:rPr>
              <w:tab/>
            </w:r>
            <w:r>
              <w:rPr>
                <w:rStyle w:val="IndexLink"/>
              </w:rPr>
              <w:t>246</w:t>
            </w:r>
          </w:hyperlink>
        </w:p>
        <w:p>
          <w:pPr>
            <w:pStyle w:val="Contents6"/>
            <w:tabs>
              <w:tab w:val="clear" w:pos="7609"/>
              <w:tab w:val="right" w:pos="9026" w:leader="dot"/>
            </w:tabs>
            <w:rPr/>
          </w:pPr>
          <w:hyperlink w:anchor="__RefHeading___Toc8700399_417432637">
            <w:r>
              <w:rPr>
                <w:webHidden/>
                <w:rStyle w:val="IndexLink"/>
                <w:rtl w:val="true"/>
              </w:rPr>
              <w:t>اشاره</w:t>
            </w:r>
            <w:r>
              <w:rPr>
                <w:rStyle w:val="IndexLink"/>
                <w:rtl w:val="true"/>
              </w:rPr>
              <w:tab/>
            </w:r>
            <w:r>
              <w:rPr>
                <w:rStyle w:val="IndexLink"/>
              </w:rPr>
              <w:t>246</w:t>
            </w:r>
          </w:hyperlink>
        </w:p>
        <w:p>
          <w:pPr>
            <w:pStyle w:val="Contents6"/>
            <w:tabs>
              <w:tab w:val="clear" w:pos="7609"/>
              <w:tab w:val="right" w:pos="9026" w:leader="dot"/>
            </w:tabs>
            <w:rPr/>
          </w:pPr>
          <w:hyperlink w:anchor="__RefHeading___Toc8700401_417432637">
            <w:r>
              <w:rPr>
                <w:webHidden/>
                <w:rStyle w:val="IndexLink"/>
                <w:rtl w:val="true"/>
              </w:rPr>
              <w:t>یک فرع فقهی</w:t>
            </w:r>
            <w:r>
              <w:rPr>
                <w:rStyle w:val="IndexLink"/>
                <w:rtl w:val="true"/>
              </w:rPr>
              <w:tab/>
            </w:r>
            <w:r>
              <w:rPr>
                <w:rStyle w:val="IndexLink"/>
              </w:rPr>
              <w:t>254</w:t>
            </w:r>
          </w:hyperlink>
        </w:p>
        <w:p>
          <w:pPr>
            <w:pStyle w:val="Contents6"/>
            <w:tabs>
              <w:tab w:val="clear" w:pos="7609"/>
              <w:tab w:val="right" w:pos="9026" w:leader="dot"/>
            </w:tabs>
            <w:rPr/>
          </w:pPr>
          <w:hyperlink w:anchor="__RefHeading___Toc8700403_417432637">
            <w:r>
              <w:rPr>
                <w:webHidden/>
                <w:rStyle w:val="IndexLink"/>
                <w:rtl w:val="true"/>
              </w:rPr>
              <w:t>ضابطه کلّی برای مشتق اصولی</w:t>
            </w:r>
            <w:r>
              <w:rPr>
                <w:rStyle w:val="IndexLink"/>
                <w:rtl w:val="true"/>
              </w:rPr>
              <w:tab/>
            </w:r>
            <w:r>
              <w:rPr>
                <w:rStyle w:val="IndexLink"/>
              </w:rPr>
              <w:t>257</w:t>
            </w:r>
          </w:hyperlink>
        </w:p>
        <w:p>
          <w:pPr>
            <w:pStyle w:val="Contents5"/>
            <w:tabs>
              <w:tab w:val="clear" w:pos="7892"/>
              <w:tab w:val="right" w:pos="9026" w:leader="dot"/>
            </w:tabs>
            <w:rPr/>
          </w:pPr>
          <w:hyperlink w:anchor="__RefHeading___Toc8700405_417432637">
            <w:r>
              <w:rPr>
                <w:webHidden/>
                <w:rStyle w:val="IndexLink"/>
                <w:rtl w:val="true"/>
              </w:rPr>
              <w:t>امر دوّم</w:t>
            </w:r>
            <w:r>
              <w:rPr>
                <w:rStyle w:val="IndexLink"/>
                <w:rtl w:val="true"/>
              </w:rPr>
              <w:tab/>
            </w:r>
            <w:r>
              <w:rPr>
                <w:rStyle w:val="IndexLink"/>
              </w:rPr>
              <w:t>258</w:t>
            </w:r>
          </w:hyperlink>
        </w:p>
        <w:p>
          <w:pPr>
            <w:pStyle w:val="Contents5"/>
            <w:tabs>
              <w:tab w:val="clear" w:pos="7892"/>
              <w:tab w:val="right" w:pos="9026" w:leader="dot"/>
            </w:tabs>
            <w:rPr/>
          </w:pPr>
          <w:hyperlink w:anchor="__RefHeading___Toc8700407_417432637">
            <w:r>
              <w:rPr>
                <w:webHidden/>
                <w:rStyle w:val="IndexLink"/>
                <w:rtl w:val="true"/>
              </w:rPr>
              <w:t>امر سوّم</w:t>
            </w:r>
            <w:r>
              <w:rPr>
                <w:rStyle w:val="IndexLink"/>
                <w:rtl w:val="true"/>
              </w:rPr>
              <w:tab/>
            </w:r>
            <w:r>
              <w:rPr>
                <w:rStyle w:val="IndexLink"/>
              </w:rPr>
              <w:t>261</w:t>
            </w:r>
          </w:hyperlink>
        </w:p>
        <w:p>
          <w:pPr>
            <w:pStyle w:val="Contents6"/>
            <w:tabs>
              <w:tab w:val="clear" w:pos="7609"/>
              <w:tab w:val="right" w:pos="9026" w:leader="dot"/>
            </w:tabs>
            <w:rPr/>
          </w:pPr>
          <w:hyperlink w:anchor="__RefHeading___Toc8700409_417432637">
            <w:r>
              <w:rPr>
                <w:webHidden/>
                <w:rStyle w:val="IndexLink"/>
                <w:rtl w:val="true"/>
              </w:rPr>
              <w:t>اشاره</w:t>
            </w:r>
            <w:r>
              <w:rPr>
                <w:rStyle w:val="IndexLink"/>
                <w:rtl w:val="true"/>
              </w:rPr>
              <w:tab/>
            </w:r>
            <w:r>
              <w:rPr>
                <w:rStyle w:val="IndexLink"/>
              </w:rPr>
              <w:t>261</w:t>
            </w:r>
          </w:hyperlink>
        </w:p>
        <w:p>
          <w:pPr>
            <w:pStyle w:val="Contents6"/>
            <w:tabs>
              <w:tab w:val="clear" w:pos="7609"/>
              <w:tab w:val="right" w:pos="9026" w:leader="dot"/>
            </w:tabs>
            <w:rPr/>
          </w:pPr>
          <w:hyperlink w:anchor="__RefHeading___Toc8700411_417432637">
            <w:r>
              <w:rPr>
                <w:webHidden/>
                <w:rStyle w:val="IndexLink"/>
                <w:rtl w:val="true"/>
              </w:rPr>
              <w:t>رفع شبهه</w:t>
            </w:r>
            <w:r>
              <w:rPr>
                <w:rStyle w:val="IndexLink"/>
                <w:rtl w:val="true"/>
              </w:rPr>
              <w:tab/>
            </w:r>
            <w:r>
              <w:rPr>
                <w:rStyle w:val="IndexLink"/>
              </w:rPr>
              <w:t>262</w:t>
            </w:r>
          </w:hyperlink>
        </w:p>
        <w:p>
          <w:pPr>
            <w:pStyle w:val="Contents5"/>
            <w:tabs>
              <w:tab w:val="clear" w:pos="7892"/>
              <w:tab w:val="right" w:pos="9026" w:leader="dot"/>
            </w:tabs>
            <w:rPr/>
          </w:pPr>
          <w:hyperlink w:anchor="__RefHeading___Toc8700413_417432637">
            <w:r>
              <w:rPr>
                <w:webHidden/>
                <w:rStyle w:val="IndexLink"/>
                <w:rtl w:val="true"/>
              </w:rPr>
              <w:t>امر چهارم</w:t>
            </w:r>
            <w:r>
              <w:rPr>
                <w:rStyle w:val="IndexLink"/>
                <w:rtl w:val="true"/>
              </w:rPr>
              <w:tab/>
            </w:r>
            <w:r>
              <w:rPr>
                <w:rStyle w:val="IndexLink"/>
              </w:rPr>
              <w:t>277</w:t>
            </w:r>
          </w:hyperlink>
        </w:p>
        <w:p>
          <w:pPr>
            <w:pStyle w:val="Contents5"/>
            <w:tabs>
              <w:tab w:val="clear" w:pos="7892"/>
              <w:tab w:val="right" w:pos="9026" w:leader="dot"/>
            </w:tabs>
            <w:rPr/>
          </w:pPr>
          <w:hyperlink w:anchor="__RefHeading___Toc8700415_417432637">
            <w:r>
              <w:rPr>
                <w:webHidden/>
                <w:rStyle w:val="IndexLink"/>
                <w:rtl w:val="true"/>
              </w:rPr>
              <w:t>امر پنجم</w:t>
            </w:r>
            <w:r>
              <w:rPr>
                <w:rStyle w:val="IndexLink"/>
                <w:rtl w:val="true"/>
              </w:rPr>
              <w:tab/>
            </w:r>
            <w:r>
              <w:rPr>
                <w:rStyle w:val="IndexLink"/>
              </w:rPr>
              <w:t>279</w:t>
            </w:r>
          </w:hyperlink>
        </w:p>
        <w:p>
          <w:pPr>
            <w:pStyle w:val="Contents5"/>
            <w:tabs>
              <w:tab w:val="clear" w:pos="7892"/>
              <w:tab w:val="right" w:pos="9026" w:leader="dot"/>
            </w:tabs>
            <w:rPr/>
          </w:pPr>
          <w:hyperlink w:anchor="__RefHeading___Toc8700417_417432637">
            <w:r>
              <w:rPr>
                <w:webHidden/>
                <w:rStyle w:val="IndexLink"/>
                <w:rtl w:val="true"/>
              </w:rPr>
              <w:t>امر ششم</w:t>
            </w:r>
            <w:r>
              <w:rPr>
                <w:rStyle w:val="IndexLink"/>
                <w:rtl w:val="true"/>
              </w:rPr>
              <w:tab/>
            </w:r>
            <w:r>
              <w:rPr>
                <w:rStyle w:val="IndexLink"/>
              </w:rPr>
              <w:t>286</w:t>
            </w:r>
          </w:hyperlink>
        </w:p>
        <w:p>
          <w:pPr>
            <w:pStyle w:val="Contents4"/>
            <w:tabs>
              <w:tab w:val="clear" w:pos="8176"/>
              <w:tab w:val="right" w:pos="9026" w:leader="dot"/>
            </w:tabs>
            <w:rPr/>
          </w:pPr>
          <w:hyperlink w:anchor="__RefHeading___Toc8700419_417432637">
            <w:r>
              <w:rPr>
                <w:webHidden/>
                <w:rStyle w:val="IndexLink"/>
                <w:rtl w:val="true"/>
              </w:rPr>
              <w:t xml:space="preserve">ادلّه کسانی که مشتق را در </w:t>
            </w:r>
            <w:r>
              <w:rPr>
                <w:rStyle w:val="IndexLink"/>
                <w:rtl w:val="true"/>
              </w:rPr>
              <w:t>«</w:t>
            </w:r>
            <w:r>
              <w:rPr>
                <w:rStyle w:val="IndexLink"/>
                <w:rtl w:val="true"/>
              </w:rPr>
              <w:t>اعم</w:t>
            </w:r>
            <w:r>
              <w:rPr>
                <w:rStyle w:val="IndexLink"/>
                <w:rtl w:val="true"/>
              </w:rPr>
              <w:t xml:space="preserve">» </w:t>
            </w:r>
            <w:r>
              <w:rPr>
                <w:rStyle w:val="IndexLink"/>
                <w:rtl w:val="true"/>
              </w:rPr>
              <w:t>حقیقت می‌دانند</w:t>
            </w:r>
            <w:r>
              <w:rPr>
                <w:rStyle w:val="IndexLink"/>
                <w:rtl w:val="true"/>
              </w:rPr>
              <w:tab/>
            </w:r>
            <w:r>
              <w:rPr>
                <w:rStyle w:val="IndexLink"/>
              </w:rPr>
              <w:t>318</w:t>
            </w:r>
          </w:hyperlink>
        </w:p>
        <w:p>
          <w:pPr>
            <w:pStyle w:val="Contents5"/>
            <w:tabs>
              <w:tab w:val="clear" w:pos="7892"/>
              <w:tab w:val="right" w:pos="9026" w:leader="dot"/>
            </w:tabs>
            <w:rPr/>
          </w:pPr>
          <w:hyperlink w:anchor="__RefHeading___Toc8700421_417432637">
            <w:r>
              <w:rPr>
                <w:webHidden/>
                <w:rStyle w:val="IndexLink"/>
                <w:rtl w:val="true"/>
              </w:rPr>
              <w:t>اشاره</w:t>
            </w:r>
            <w:r>
              <w:rPr>
                <w:rStyle w:val="IndexLink"/>
                <w:rtl w:val="true"/>
              </w:rPr>
              <w:tab/>
            </w:r>
            <w:r>
              <w:rPr>
                <w:rStyle w:val="IndexLink"/>
              </w:rPr>
              <w:t>318</w:t>
            </w:r>
          </w:hyperlink>
        </w:p>
        <w:p>
          <w:pPr>
            <w:pStyle w:val="Contents5"/>
            <w:tabs>
              <w:tab w:val="clear" w:pos="7892"/>
              <w:tab w:val="right" w:pos="9026" w:leader="dot"/>
            </w:tabs>
            <w:rPr/>
          </w:pPr>
          <w:hyperlink w:anchor="__RefHeading___Toc8700423_417432637">
            <w:r>
              <w:rPr>
                <w:webHidden/>
                <w:rStyle w:val="IndexLink"/>
              </w:rPr>
              <w:t>1</w:t>
            </w:r>
            <w:r>
              <w:rPr>
                <w:rStyle w:val="IndexLink"/>
                <w:rtl w:val="true"/>
              </w:rPr>
              <w:t xml:space="preserve">: </w:t>
            </w:r>
            <w:r>
              <w:rPr>
                <w:rStyle w:val="IndexLink"/>
                <w:rtl w:val="true"/>
              </w:rPr>
              <w:t>تبادر</w:t>
            </w:r>
            <w:r>
              <w:rPr>
                <w:rStyle w:val="IndexLink"/>
                <w:rtl w:val="true"/>
              </w:rPr>
              <w:t>:</w:t>
              <w:tab/>
            </w:r>
            <w:r>
              <w:rPr>
                <w:rStyle w:val="IndexLink"/>
              </w:rPr>
              <w:t>318</w:t>
            </w:r>
          </w:hyperlink>
        </w:p>
        <w:p>
          <w:pPr>
            <w:pStyle w:val="Contents5"/>
            <w:tabs>
              <w:tab w:val="clear" w:pos="7892"/>
              <w:tab w:val="right" w:pos="9026" w:leader="dot"/>
            </w:tabs>
            <w:rPr/>
          </w:pPr>
          <w:hyperlink w:anchor="__RefHeading___Toc8700425_417432637">
            <w:r>
              <w:rPr>
                <w:webHidden/>
                <w:rStyle w:val="IndexLink"/>
              </w:rPr>
              <w:t>2</w:t>
            </w:r>
            <w:r>
              <w:rPr>
                <w:rStyle w:val="IndexLink"/>
                <w:rtl w:val="true"/>
              </w:rPr>
              <w:t xml:space="preserve">- </w:t>
            </w:r>
            <w:r>
              <w:rPr>
                <w:rStyle w:val="IndexLink"/>
                <w:rtl w:val="true"/>
              </w:rPr>
              <w:t>عدم صحّت سلب</w:t>
            </w:r>
            <w:r>
              <w:rPr>
                <w:rStyle w:val="IndexLink"/>
                <w:rtl w:val="true"/>
              </w:rPr>
              <w:t>:</w:t>
              <w:tab/>
            </w:r>
            <w:r>
              <w:rPr>
                <w:rStyle w:val="IndexLink"/>
              </w:rPr>
              <w:t>319</w:t>
            </w:r>
          </w:hyperlink>
        </w:p>
        <w:p>
          <w:pPr>
            <w:pStyle w:val="Contents5"/>
            <w:tabs>
              <w:tab w:val="clear" w:pos="7892"/>
              <w:tab w:val="right" w:pos="9026" w:leader="dot"/>
            </w:tabs>
            <w:rPr/>
          </w:pPr>
          <w:hyperlink w:anchor="__RefHeading___Toc8700427_417432637">
            <w:r>
              <w:rPr>
                <w:webHidden/>
                <w:rStyle w:val="IndexLink"/>
              </w:rPr>
              <w:t>3</w:t>
            </w:r>
            <w:r>
              <w:rPr>
                <w:rStyle w:val="IndexLink"/>
                <w:rtl w:val="true"/>
              </w:rPr>
              <w:t xml:space="preserve">: </w:t>
            </w:r>
            <w:r>
              <w:rPr>
                <w:rStyle w:val="IndexLink"/>
                <w:rtl w:val="true"/>
              </w:rPr>
              <w:t>سوّمین دلیل قائلین به اعم</w:t>
            </w:r>
            <w:r>
              <w:rPr>
                <w:rStyle w:val="IndexLink"/>
                <w:rtl w:val="true"/>
              </w:rPr>
              <w:t xml:space="preserve">- </w:t>
            </w:r>
            <w:r>
              <w:rPr>
                <w:rStyle w:val="IndexLink"/>
                <w:rtl w:val="true"/>
              </w:rPr>
              <w:t>وضع المشتق للاعم</w:t>
            </w:r>
            <w:r>
              <w:rPr>
                <w:rStyle w:val="IndexLink"/>
                <w:rtl w:val="true"/>
              </w:rPr>
              <w:t>-:</w:t>
              <w:tab/>
            </w:r>
            <w:r>
              <w:rPr>
                <w:rStyle w:val="IndexLink"/>
              </w:rPr>
              <w:t>322</w:t>
            </w:r>
          </w:hyperlink>
        </w:p>
        <w:p>
          <w:pPr>
            <w:pStyle w:val="Contents4"/>
            <w:tabs>
              <w:tab w:val="clear" w:pos="8176"/>
              <w:tab w:val="right" w:pos="9026" w:leader="dot"/>
            </w:tabs>
            <w:rPr/>
          </w:pPr>
          <w:hyperlink w:anchor="__RefHeading___Toc8700429_417432637">
            <w:r>
              <w:rPr>
                <w:webHidden/>
                <w:rStyle w:val="IndexLink"/>
                <w:rtl w:val="true"/>
              </w:rPr>
              <w:t>بیان چند أمر</w:t>
            </w:r>
            <w:r>
              <w:rPr>
                <w:rStyle w:val="IndexLink"/>
                <w:rtl w:val="true"/>
              </w:rPr>
              <w:t>:</w:t>
              <w:tab/>
            </w:r>
            <w:r>
              <w:rPr>
                <w:rStyle w:val="IndexLink"/>
              </w:rPr>
              <w:t>332</w:t>
            </w:r>
          </w:hyperlink>
        </w:p>
        <w:p>
          <w:pPr>
            <w:pStyle w:val="Contents5"/>
            <w:tabs>
              <w:tab w:val="clear" w:pos="7892"/>
              <w:tab w:val="right" w:pos="9026" w:leader="dot"/>
            </w:tabs>
            <w:rPr/>
          </w:pPr>
          <w:hyperlink w:anchor="__RefHeading___Toc8700431_417432637">
            <w:r>
              <w:rPr>
                <w:webHidden/>
                <w:rStyle w:val="IndexLink"/>
                <w:rtl w:val="true"/>
              </w:rPr>
              <w:t xml:space="preserve">امر اوّل آیا مفهوم مشتق، بسیط است یا مرکّب نقد و بررسی کلام محقّق شریف </w:t>
            </w:r>
            <w:r>
              <w:rPr>
                <w:rStyle w:val="IndexLink"/>
                <w:rtl w:val="true"/>
              </w:rPr>
              <w:t>«</w:t>
            </w:r>
            <w:r>
              <w:rPr>
                <w:rStyle w:val="IndexLink"/>
                <w:rtl w:val="true"/>
              </w:rPr>
              <w:t>ره</w:t>
            </w:r>
            <w:r>
              <w:rPr>
                <w:rStyle w:val="IndexLink"/>
                <w:rtl w:val="true"/>
              </w:rPr>
              <w:t>»</w:t>
              <w:tab/>
            </w:r>
            <w:r>
              <w:rPr>
                <w:rStyle w:val="IndexLink"/>
              </w:rPr>
              <w:t>332</w:t>
            </w:r>
          </w:hyperlink>
        </w:p>
        <w:p>
          <w:pPr>
            <w:pStyle w:val="Contents6"/>
            <w:tabs>
              <w:tab w:val="clear" w:pos="7609"/>
              <w:tab w:val="right" w:pos="9026" w:leader="dot"/>
            </w:tabs>
            <w:rPr/>
          </w:pPr>
          <w:hyperlink w:anchor="__RefHeading___Toc8700433_417432637">
            <w:r>
              <w:rPr>
                <w:webHidden/>
                <w:rStyle w:val="IndexLink"/>
                <w:rtl w:val="true"/>
              </w:rPr>
              <w:t>اشاره</w:t>
            </w:r>
            <w:r>
              <w:rPr>
                <w:rStyle w:val="IndexLink"/>
                <w:rtl w:val="true"/>
              </w:rPr>
              <w:tab/>
            </w:r>
            <w:r>
              <w:rPr>
                <w:rStyle w:val="IndexLink"/>
              </w:rPr>
              <w:t>332</w:t>
            </w:r>
          </w:hyperlink>
        </w:p>
        <w:p>
          <w:pPr>
            <w:pStyle w:val="Contents6"/>
            <w:tabs>
              <w:tab w:val="clear" w:pos="7609"/>
              <w:tab w:val="right" w:pos="9026" w:leader="dot"/>
            </w:tabs>
            <w:rPr/>
          </w:pPr>
          <w:hyperlink w:anchor="__RefHeading___Toc8700435_417432637">
            <w:r>
              <w:rPr>
                <w:webHidden/>
                <w:rStyle w:val="IndexLink"/>
                <w:rtl w:val="true"/>
              </w:rPr>
              <w:t>پاسخ صاحب فصول به محقّق شریف</w:t>
            </w:r>
            <w:r>
              <w:rPr>
                <w:rStyle w:val="IndexLink"/>
                <w:rtl w:val="true"/>
              </w:rPr>
              <w:tab/>
            </w:r>
            <w:r>
              <w:rPr>
                <w:rStyle w:val="IndexLink"/>
              </w:rPr>
              <w:t>336</w:t>
            </w:r>
          </w:hyperlink>
        </w:p>
        <w:p>
          <w:pPr>
            <w:pStyle w:val="Contents6"/>
            <w:tabs>
              <w:tab w:val="clear" w:pos="7609"/>
              <w:tab w:val="right" w:pos="9026" w:leader="dot"/>
            </w:tabs>
            <w:rPr/>
          </w:pPr>
          <w:hyperlink w:anchor="__RefHeading___Toc8700437_417432637">
            <w:r>
              <w:rPr>
                <w:webHidden/>
                <w:rStyle w:val="IndexLink"/>
                <w:rtl w:val="true"/>
              </w:rPr>
              <w:t>نقد و بررسی کلام صاحب فصول</w:t>
            </w:r>
            <w:r>
              <w:rPr>
                <w:rStyle w:val="IndexLink"/>
                <w:rtl w:val="true"/>
              </w:rPr>
              <w:tab/>
            </w:r>
            <w:r>
              <w:rPr>
                <w:rStyle w:val="IndexLink"/>
              </w:rPr>
              <w:t>337</w:t>
            </w:r>
          </w:hyperlink>
        </w:p>
        <w:p>
          <w:pPr>
            <w:pStyle w:val="Contents6"/>
            <w:tabs>
              <w:tab w:val="clear" w:pos="7609"/>
              <w:tab w:val="right" w:pos="9026" w:leader="dot"/>
            </w:tabs>
            <w:rPr/>
          </w:pPr>
          <w:hyperlink w:anchor="__RefHeading___Toc8700439_417432637">
            <w:r>
              <w:rPr>
                <w:webHidden/>
                <w:rStyle w:val="IndexLink"/>
                <w:rtl w:val="true"/>
              </w:rPr>
              <w:t>جواب صاحب فصول از شق دوّم کلام محقق شریف</w:t>
            </w:r>
            <w:r>
              <w:rPr>
                <w:rStyle w:val="IndexLink"/>
                <w:rtl w:val="true"/>
              </w:rPr>
              <w:tab/>
            </w:r>
            <w:r>
              <w:rPr>
                <w:rStyle w:val="IndexLink"/>
              </w:rPr>
              <w:t>341</w:t>
            </w:r>
          </w:hyperlink>
        </w:p>
        <w:p>
          <w:pPr>
            <w:pStyle w:val="Contents6"/>
            <w:tabs>
              <w:tab w:val="clear" w:pos="7609"/>
              <w:tab w:val="right" w:pos="9026" w:leader="dot"/>
            </w:tabs>
            <w:rPr/>
          </w:pPr>
          <w:hyperlink w:anchor="__RefHeading___Toc8700441_417432637">
            <w:r>
              <w:rPr>
                <w:webHidden/>
                <w:rStyle w:val="IndexLink"/>
                <w:rtl w:val="true"/>
              </w:rPr>
              <w:t>اشکال مصنّف بر کلام صاحب فصول</w:t>
            </w:r>
            <w:r>
              <w:rPr>
                <w:rStyle w:val="IndexLink"/>
                <w:rtl w:val="true"/>
              </w:rPr>
              <w:tab/>
            </w:r>
            <w:r>
              <w:rPr>
                <w:rStyle w:val="IndexLink"/>
              </w:rPr>
              <w:t>343</w:t>
            </w:r>
          </w:hyperlink>
        </w:p>
        <w:p>
          <w:pPr>
            <w:pStyle w:val="Contents6"/>
            <w:tabs>
              <w:tab w:val="clear" w:pos="7609"/>
              <w:tab w:val="right" w:pos="9026" w:leader="dot"/>
            </w:tabs>
            <w:rPr/>
          </w:pPr>
          <w:hyperlink w:anchor="__RefHeading___Toc8700443_417432637">
            <w:r>
              <w:rPr>
                <w:webHidden/>
                <w:rStyle w:val="IndexLink"/>
                <w:rtl w:val="true"/>
              </w:rPr>
              <w:t>صاحب فصول در کلام خود تنظّر نموده‌اند</w:t>
            </w:r>
            <w:r>
              <w:rPr>
                <w:rStyle w:val="IndexLink"/>
                <w:rtl w:val="true"/>
              </w:rPr>
              <w:tab/>
            </w:r>
            <w:r>
              <w:rPr>
                <w:rStyle w:val="IndexLink"/>
              </w:rPr>
              <w:t>349</w:t>
            </w:r>
          </w:hyperlink>
        </w:p>
        <w:p>
          <w:pPr>
            <w:pStyle w:val="Contents6"/>
            <w:tabs>
              <w:tab w:val="clear" w:pos="7609"/>
              <w:tab w:val="right" w:pos="9026" w:leader="dot"/>
            </w:tabs>
            <w:rPr/>
          </w:pPr>
          <w:hyperlink w:anchor="__RefHeading___Toc8700445_417432637">
            <w:r>
              <w:rPr>
                <w:webHidden/>
                <w:rStyle w:val="IndexLink"/>
                <w:rtl w:val="true"/>
              </w:rPr>
              <w:t>ایراد مصنّف نسبت به بیان صاحب فصول</w:t>
            </w:r>
            <w:r>
              <w:rPr>
                <w:rStyle w:val="IndexLink"/>
                <w:rtl w:val="true"/>
              </w:rPr>
              <w:tab/>
            </w:r>
            <w:r>
              <w:rPr>
                <w:rStyle w:val="IndexLink"/>
              </w:rPr>
              <w:t>352</w:t>
            </w:r>
          </w:hyperlink>
        </w:p>
        <w:p>
          <w:pPr>
            <w:pStyle w:val="Contents6"/>
            <w:tabs>
              <w:tab w:val="clear" w:pos="7609"/>
              <w:tab w:val="right" w:pos="9026" w:leader="dot"/>
            </w:tabs>
            <w:rPr/>
          </w:pPr>
          <w:hyperlink w:anchor="__RefHeading___Toc8700447_417432637">
            <w:r>
              <w:rPr>
                <w:webHidden/>
                <w:rStyle w:val="IndexLink"/>
                <w:rtl w:val="true"/>
              </w:rPr>
              <w:t>برداشت مصنّف از کلام صاحب فصول نادرست است</w:t>
            </w:r>
            <w:r>
              <w:rPr>
                <w:rStyle w:val="IndexLink"/>
                <w:rtl w:val="true"/>
              </w:rPr>
              <w:tab/>
            </w:r>
            <w:r>
              <w:rPr>
                <w:rStyle w:val="IndexLink"/>
              </w:rPr>
              <w:t>354</w:t>
            </w:r>
          </w:hyperlink>
        </w:p>
        <w:p>
          <w:pPr>
            <w:pStyle w:val="Contents6"/>
            <w:tabs>
              <w:tab w:val="clear" w:pos="7609"/>
              <w:tab w:val="right" w:pos="9026" w:leader="dot"/>
            </w:tabs>
            <w:rPr/>
          </w:pPr>
          <w:hyperlink w:anchor="__RefHeading___Toc8700449_417432637">
            <w:r>
              <w:rPr>
                <w:webHidden/>
                <w:rStyle w:val="IndexLink"/>
                <w:rtl w:val="true"/>
              </w:rPr>
              <w:t xml:space="preserve">نظر مصنّف درباره کلام محقّق شریف </w:t>
            </w:r>
            <w:r>
              <w:rPr>
                <w:rStyle w:val="IndexLink"/>
                <w:rtl w:val="true"/>
              </w:rPr>
              <w:t>«</w:t>
            </w:r>
            <w:r>
              <w:rPr>
                <w:rStyle w:val="IndexLink"/>
                <w:rtl w:val="true"/>
              </w:rPr>
              <w:t>قدّس سرّهما</w:t>
            </w:r>
            <w:r>
              <w:rPr>
                <w:rStyle w:val="IndexLink"/>
                <w:rtl w:val="true"/>
              </w:rPr>
              <w:t>»</w:t>
              <w:tab/>
            </w:r>
            <w:r>
              <w:rPr>
                <w:rStyle w:val="IndexLink"/>
              </w:rPr>
              <w:t>361</w:t>
            </w:r>
          </w:hyperlink>
        </w:p>
        <w:p>
          <w:pPr>
            <w:pStyle w:val="Contents6"/>
            <w:tabs>
              <w:tab w:val="clear" w:pos="7609"/>
              <w:tab w:val="right" w:pos="9026" w:leader="dot"/>
            </w:tabs>
            <w:rPr/>
          </w:pPr>
          <w:hyperlink w:anchor="__RefHeading___Toc8700451_417432637">
            <w:r>
              <w:rPr>
                <w:webHidden/>
                <w:rStyle w:val="IndexLink"/>
                <w:rtl w:val="true"/>
              </w:rPr>
              <w:t>دلیل مصنّف بر بساطت مفهوم مشتق</w:t>
            </w:r>
            <w:r>
              <w:rPr>
                <w:rStyle w:val="IndexLink"/>
                <w:rtl w:val="true"/>
              </w:rPr>
              <w:tab/>
            </w:r>
            <w:r>
              <w:rPr>
                <w:rStyle w:val="IndexLink"/>
              </w:rPr>
              <w:t>363</w:t>
            </w:r>
          </w:hyperlink>
        </w:p>
        <w:p>
          <w:pPr>
            <w:pStyle w:val="Contents6"/>
            <w:tabs>
              <w:tab w:val="clear" w:pos="7609"/>
              <w:tab w:val="right" w:pos="9026" w:leader="dot"/>
            </w:tabs>
            <w:rPr/>
          </w:pPr>
          <w:hyperlink w:anchor="__RefHeading___Toc8700453_417432637">
            <w:r>
              <w:rPr>
                <w:webHidden/>
                <w:rStyle w:val="IndexLink"/>
                <w:rtl w:val="true"/>
              </w:rPr>
              <w:t>مقصود از بساطت مشتق چیست؟</w:t>
            </w:r>
            <w:r>
              <w:rPr>
                <w:rStyle w:val="IndexLink"/>
                <w:rtl w:val="true"/>
              </w:rPr>
              <w:tab/>
            </w:r>
            <w:r>
              <w:rPr>
                <w:rStyle w:val="IndexLink"/>
              </w:rPr>
              <w:t>365</w:t>
            </w:r>
          </w:hyperlink>
        </w:p>
        <w:p>
          <w:pPr>
            <w:pStyle w:val="Contents5"/>
            <w:tabs>
              <w:tab w:val="clear" w:pos="7892"/>
              <w:tab w:val="right" w:pos="9026" w:leader="dot"/>
            </w:tabs>
            <w:rPr/>
          </w:pPr>
          <w:hyperlink w:anchor="__RefHeading___Toc8700455_417432637">
            <w:r>
              <w:rPr>
                <w:webHidden/>
                <w:rStyle w:val="IndexLink"/>
                <w:rtl w:val="true"/>
              </w:rPr>
              <w:t xml:space="preserve">امر دوّم </w:t>
            </w:r>
            <w:r>
              <w:rPr>
                <w:rStyle w:val="IndexLink"/>
                <w:rtl w:val="true"/>
              </w:rPr>
              <w:t>«</w:t>
            </w:r>
            <w:r>
              <w:rPr>
                <w:rStyle w:val="IndexLink"/>
                <w:rtl w:val="true"/>
              </w:rPr>
              <w:t>تفاوت میان مشتق و مبدأ مشتق</w:t>
            </w:r>
            <w:r>
              <w:rPr>
                <w:rStyle w:val="IndexLink"/>
                <w:rtl w:val="true"/>
              </w:rPr>
              <w:t>»</w:t>
              <w:tab/>
            </w:r>
            <w:r>
              <w:rPr>
                <w:rStyle w:val="IndexLink"/>
              </w:rPr>
              <w:t>367</w:t>
            </w:r>
          </w:hyperlink>
        </w:p>
        <w:p>
          <w:pPr>
            <w:pStyle w:val="Contents6"/>
            <w:tabs>
              <w:tab w:val="clear" w:pos="7609"/>
              <w:tab w:val="right" w:pos="9026" w:leader="dot"/>
            </w:tabs>
            <w:rPr/>
          </w:pPr>
          <w:hyperlink w:anchor="__RefHeading___Toc8700457_417432637">
            <w:r>
              <w:rPr>
                <w:webHidden/>
                <w:rStyle w:val="IndexLink"/>
                <w:rtl w:val="true"/>
              </w:rPr>
              <w:t>اشاره</w:t>
            </w:r>
            <w:r>
              <w:rPr>
                <w:rStyle w:val="IndexLink"/>
                <w:rtl w:val="true"/>
              </w:rPr>
              <w:tab/>
            </w:r>
            <w:r>
              <w:rPr>
                <w:rStyle w:val="IndexLink"/>
              </w:rPr>
              <w:t>367</w:t>
            </w:r>
          </w:hyperlink>
        </w:p>
        <w:p>
          <w:pPr>
            <w:pStyle w:val="Contents6"/>
            <w:tabs>
              <w:tab w:val="clear" w:pos="7609"/>
              <w:tab w:val="right" w:pos="9026" w:leader="dot"/>
            </w:tabs>
            <w:rPr/>
          </w:pPr>
          <w:hyperlink w:anchor="__RefHeading___Toc8700459_417432637">
            <w:r>
              <w:rPr>
                <w:webHidden/>
                <w:rStyle w:val="IndexLink"/>
                <w:rtl w:val="true"/>
              </w:rPr>
              <w:t>ایراد مصنّف بر کلام صاحب فصول</w:t>
            </w:r>
            <w:r>
              <w:rPr>
                <w:rStyle w:val="IndexLink"/>
                <w:rtl w:val="true"/>
              </w:rPr>
              <w:tab/>
            </w:r>
            <w:r>
              <w:rPr>
                <w:rStyle w:val="IndexLink"/>
              </w:rPr>
              <w:t>369</w:t>
            </w:r>
          </w:hyperlink>
        </w:p>
        <w:p>
          <w:pPr>
            <w:pStyle w:val="Contents5"/>
            <w:tabs>
              <w:tab w:val="clear" w:pos="7892"/>
              <w:tab w:val="right" w:pos="9026" w:leader="dot"/>
            </w:tabs>
            <w:rPr/>
          </w:pPr>
          <w:hyperlink w:anchor="__RefHeading___Toc8700461_417432637">
            <w:r>
              <w:rPr>
                <w:webHidden/>
                <w:rStyle w:val="IndexLink"/>
                <w:rtl w:val="true"/>
              </w:rPr>
              <w:t>امر سوّم ملاک صحّت حمل در قضایای حملیّه چیست</w:t>
            </w:r>
            <w:r>
              <w:rPr>
                <w:rStyle w:val="IndexLink"/>
                <w:rtl w:val="true"/>
              </w:rPr>
              <w:tab/>
            </w:r>
            <w:r>
              <w:rPr>
                <w:rStyle w:val="IndexLink"/>
              </w:rPr>
              <w:t>372</w:t>
            </w:r>
          </w:hyperlink>
        </w:p>
        <w:p>
          <w:pPr>
            <w:pStyle w:val="Contents5"/>
            <w:tabs>
              <w:tab w:val="clear" w:pos="7892"/>
              <w:tab w:val="right" w:pos="9026" w:leader="dot"/>
            </w:tabs>
            <w:rPr/>
          </w:pPr>
          <w:hyperlink w:anchor="__RefHeading___Toc8700463_417432637">
            <w:r>
              <w:rPr>
                <w:webHidden/>
                <w:rStyle w:val="IndexLink"/>
                <w:rtl w:val="true"/>
              </w:rPr>
              <w:t>امر چهارم بین ذات و مبادی صفات چه نوع تغایری لازم است</w:t>
            </w:r>
            <w:r>
              <w:rPr>
                <w:rStyle w:val="IndexLink"/>
                <w:rtl w:val="true"/>
              </w:rPr>
              <w:tab/>
            </w:r>
            <w:r>
              <w:rPr>
                <w:rStyle w:val="IndexLink"/>
              </w:rPr>
              <w:t>375</w:t>
            </w:r>
          </w:hyperlink>
        </w:p>
        <w:p>
          <w:pPr>
            <w:pStyle w:val="Contents5"/>
            <w:tabs>
              <w:tab w:val="clear" w:pos="7892"/>
              <w:tab w:val="right" w:pos="9026" w:leader="dot"/>
            </w:tabs>
            <w:rPr/>
          </w:pPr>
          <w:hyperlink w:anchor="__RefHeading___Toc8700465_417432637">
            <w:r>
              <w:rPr>
                <w:webHidden/>
                <w:rStyle w:val="IndexLink"/>
                <w:rtl w:val="true"/>
              </w:rPr>
              <w:t>امر پنجم ارتباط و اضافه بین مبدأ و ذات چگونه است</w:t>
            </w:r>
            <w:r>
              <w:rPr>
                <w:rStyle w:val="IndexLink"/>
                <w:rtl w:val="true"/>
              </w:rPr>
              <w:tab/>
            </w:r>
            <w:r>
              <w:rPr>
                <w:rStyle w:val="IndexLink"/>
              </w:rPr>
              <w:t>380</w:t>
            </w:r>
          </w:hyperlink>
        </w:p>
        <w:p>
          <w:pPr>
            <w:pStyle w:val="Contents6"/>
            <w:tabs>
              <w:tab w:val="clear" w:pos="7609"/>
              <w:tab w:val="right" w:pos="9026" w:leader="dot"/>
            </w:tabs>
            <w:rPr/>
          </w:pPr>
          <w:hyperlink w:anchor="__RefHeading___Toc8700467_417432637">
            <w:r>
              <w:rPr>
                <w:webHidden/>
                <w:rStyle w:val="IndexLink"/>
                <w:rtl w:val="true"/>
              </w:rPr>
              <w:t>اشاره</w:t>
            </w:r>
            <w:r>
              <w:rPr>
                <w:rStyle w:val="IndexLink"/>
                <w:rtl w:val="true"/>
              </w:rPr>
              <w:tab/>
            </w:r>
            <w:r>
              <w:rPr>
                <w:rStyle w:val="IndexLink"/>
              </w:rPr>
              <w:t>380</w:t>
            </w:r>
          </w:hyperlink>
        </w:p>
        <w:p>
          <w:pPr>
            <w:pStyle w:val="Contents6"/>
            <w:tabs>
              <w:tab w:val="clear" w:pos="7609"/>
              <w:tab w:val="right" w:pos="9026" w:leader="dot"/>
            </w:tabs>
            <w:rPr/>
          </w:pPr>
          <w:hyperlink w:anchor="__RefHeading___Toc8700469_417432637">
            <w:r>
              <w:rPr>
                <w:webHidden/>
                <w:rStyle w:val="IndexLink"/>
                <w:rtl w:val="true"/>
              </w:rPr>
              <w:t xml:space="preserve">مختار مصنّف </w:t>
            </w:r>
            <w:r>
              <w:rPr>
                <w:rStyle w:val="IndexLink"/>
                <w:rtl w:val="true"/>
              </w:rPr>
              <w:t>«</w:t>
            </w:r>
            <w:r>
              <w:rPr>
                <w:rStyle w:val="IndexLink"/>
                <w:rtl w:val="true"/>
              </w:rPr>
              <w:t>ره</w:t>
            </w:r>
            <w:r>
              <w:rPr>
                <w:rStyle w:val="IndexLink"/>
                <w:rtl w:val="true"/>
              </w:rPr>
              <w:t>»</w:t>
              <w:tab/>
            </w:r>
            <w:r>
              <w:rPr>
                <w:rStyle w:val="IndexLink"/>
              </w:rPr>
              <w:t>383</w:t>
            </w:r>
          </w:hyperlink>
        </w:p>
        <w:p>
          <w:pPr>
            <w:pStyle w:val="Contents5"/>
            <w:tabs>
              <w:tab w:val="clear" w:pos="7892"/>
              <w:tab w:val="right" w:pos="9026" w:leader="dot"/>
            </w:tabs>
            <w:rPr/>
          </w:pPr>
          <w:hyperlink w:anchor="__RefHeading___Toc8700471_417432637">
            <w:r>
              <w:rPr>
                <w:webHidden/>
                <w:rStyle w:val="IndexLink"/>
                <w:rtl w:val="true"/>
              </w:rPr>
              <w:t>امر ششم</w:t>
            </w:r>
            <w:r>
              <w:rPr>
                <w:rStyle w:val="IndexLink"/>
                <w:rtl w:val="true"/>
              </w:rPr>
              <w:tab/>
            </w:r>
            <w:r>
              <w:rPr>
                <w:rStyle w:val="IndexLink"/>
              </w:rPr>
              <w:t>390</w:t>
            </w:r>
          </w:hyperlink>
        </w:p>
        <w:p>
          <w:pPr>
            <w:pStyle w:val="Contents2"/>
            <w:tabs>
              <w:tab w:val="clear" w:pos="8743"/>
              <w:tab w:val="right" w:pos="9026" w:leader="dot"/>
            </w:tabs>
            <w:rPr/>
          </w:pPr>
          <w:hyperlink w:anchor="__RefHeading___Toc8700473_417432637">
            <w:r>
              <w:rPr>
                <w:webHidden/>
                <w:rStyle w:val="IndexLink"/>
                <w:rtl w:val="true"/>
              </w:rPr>
              <w:t xml:space="preserve">مقصد اوّل </w:t>
            </w:r>
            <w:r>
              <w:rPr>
                <w:rStyle w:val="IndexLink"/>
                <w:rtl w:val="true"/>
              </w:rPr>
              <w:t>«</w:t>
            </w:r>
            <w:r>
              <w:rPr>
                <w:rStyle w:val="IndexLink"/>
                <w:rtl w:val="true"/>
              </w:rPr>
              <w:t>در اوامر</w:t>
            </w:r>
            <w:r>
              <w:rPr>
                <w:rStyle w:val="IndexLink"/>
                <w:rtl w:val="true"/>
              </w:rPr>
              <w:t>»</w:t>
              <w:tab/>
            </w:r>
            <w:r>
              <w:rPr>
                <w:rStyle w:val="IndexLink"/>
              </w:rPr>
              <w:t>394</w:t>
            </w:r>
          </w:hyperlink>
        </w:p>
        <w:p>
          <w:pPr>
            <w:pStyle w:val="Contents3"/>
            <w:tabs>
              <w:tab w:val="clear" w:pos="8459"/>
              <w:tab w:val="right" w:pos="9026" w:leader="dot"/>
            </w:tabs>
            <w:rPr/>
          </w:pPr>
          <w:hyperlink w:anchor="__RefHeading___Toc8700475_417432637">
            <w:r>
              <w:rPr>
                <w:webHidden/>
                <w:rStyle w:val="IndexLink"/>
                <w:rtl w:val="true"/>
              </w:rPr>
              <w:t xml:space="preserve">فصل اوّل </w:t>
            </w:r>
            <w:r>
              <w:rPr>
                <w:rStyle w:val="IndexLink"/>
                <w:rtl w:val="true"/>
              </w:rPr>
              <w:t>«</w:t>
            </w:r>
            <w:r>
              <w:rPr>
                <w:rStyle w:val="IndexLink"/>
                <w:rtl w:val="true"/>
              </w:rPr>
              <w:t>در مادّه امر</w:t>
            </w:r>
            <w:r>
              <w:rPr>
                <w:rStyle w:val="IndexLink"/>
                <w:rtl w:val="true"/>
              </w:rPr>
              <w:t xml:space="preserve">- </w:t>
            </w:r>
            <w:r>
              <w:rPr>
                <w:rStyle w:val="IndexLink"/>
                <w:rtl w:val="true"/>
              </w:rPr>
              <w:t>الف، میم و راء</w:t>
            </w:r>
            <w:r>
              <w:rPr>
                <w:rStyle w:val="IndexLink"/>
                <w:rtl w:val="true"/>
              </w:rPr>
              <w:t>-»</w:t>
              <w:tab/>
            </w:r>
            <w:r>
              <w:rPr>
                <w:rStyle w:val="IndexLink"/>
              </w:rPr>
              <w:t>394</w:t>
            </w:r>
          </w:hyperlink>
        </w:p>
        <w:p>
          <w:pPr>
            <w:pStyle w:val="Contents4"/>
            <w:tabs>
              <w:tab w:val="clear" w:pos="8176"/>
              <w:tab w:val="right" w:pos="9026" w:leader="dot"/>
            </w:tabs>
            <w:rPr/>
          </w:pPr>
          <w:hyperlink w:anchor="__RefHeading___Toc8700477_417432637">
            <w:r>
              <w:rPr>
                <w:webHidden/>
                <w:rStyle w:val="IndexLink"/>
                <w:rtl w:val="true"/>
              </w:rPr>
              <w:t>اشاره</w:t>
            </w:r>
            <w:r>
              <w:rPr>
                <w:rStyle w:val="IndexLink"/>
                <w:rtl w:val="true"/>
              </w:rPr>
              <w:tab/>
            </w:r>
            <w:r>
              <w:rPr>
                <w:rStyle w:val="IndexLink"/>
              </w:rPr>
              <w:t>394</w:t>
            </w:r>
          </w:hyperlink>
        </w:p>
        <w:p>
          <w:pPr>
            <w:pStyle w:val="Contents4"/>
            <w:tabs>
              <w:tab w:val="clear" w:pos="8176"/>
              <w:tab w:val="right" w:pos="9026" w:leader="dot"/>
            </w:tabs>
            <w:rPr/>
          </w:pPr>
          <w:hyperlink w:anchor="__RefHeading___Toc8700479_417432637">
            <w:r>
              <w:rPr>
                <w:webHidden/>
                <w:rStyle w:val="IndexLink"/>
                <w:rtl w:val="true"/>
              </w:rPr>
              <w:t xml:space="preserve">جهت اوّل معانی لفظ </w:t>
            </w:r>
            <w:r>
              <w:rPr>
                <w:rStyle w:val="IndexLink"/>
                <w:rtl w:val="true"/>
              </w:rPr>
              <w:t>«</w:t>
            </w:r>
            <w:r>
              <w:rPr>
                <w:rStyle w:val="IndexLink"/>
                <w:rtl w:val="true"/>
              </w:rPr>
              <w:t>امر</w:t>
            </w:r>
            <w:r>
              <w:rPr>
                <w:rStyle w:val="IndexLink"/>
                <w:rtl w:val="true"/>
              </w:rPr>
              <w:t xml:space="preserve">»- </w:t>
            </w:r>
            <w:r>
              <w:rPr>
                <w:rStyle w:val="IndexLink"/>
                <w:rtl w:val="true"/>
              </w:rPr>
              <w:t>الف، میم و راء</w:t>
            </w:r>
            <w:r>
              <w:rPr>
                <w:rStyle w:val="IndexLink"/>
                <w:rtl w:val="true"/>
              </w:rPr>
              <w:t xml:space="preserve">- </w:t>
            </w:r>
            <w:r>
              <w:rPr>
                <w:rStyle w:val="IndexLink"/>
                <w:rtl w:val="true"/>
              </w:rPr>
              <w:t>از نظر لغت و عرف</w:t>
            </w:r>
            <w:r>
              <w:rPr>
                <w:rStyle w:val="IndexLink"/>
                <w:rtl w:val="true"/>
              </w:rPr>
              <w:tab/>
            </w:r>
            <w:r>
              <w:rPr>
                <w:rStyle w:val="IndexLink"/>
              </w:rPr>
              <w:t>394</w:t>
            </w:r>
          </w:hyperlink>
        </w:p>
        <w:p>
          <w:pPr>
            <w:pStyle w:val="Contents5"/>
            <w:tabs>
              <w:tab w:val="clear" w:pos="7892"/>
              <w:tab w:val="right" w:pos="9026" w:leader="dot"/>
            </w:tabs>
            <w:rPr/>
          </w:pPr>
          <w:hyperlink w:anchor="__RefHeading___Toc8700481_417432637">
            <w:r>
              <w:rPr>
                <w:webHidden/>
                <w:rStyle w:val="IndexLink"/>
                <w:rtl w:val="true"/>
              </w:rPr>
              <w:t>اشاره</w:t>
            </w:r>
            <w:r>
              <w:rPr>
                <w:rStyle w:val="IndexLink"/>
                <w:rtl w:val="true"/>
              </w:rPr>
              <w:tab/>
            </w:r>
            <w:r>
              <w:rPr>
                <w:rStyle w:val="IndexLink"/>
              </w:rPr>
              <w:t>394</w:t>
            </w:r>
          </w:hyperlink>
        </w:p>
        <w:p>
          <w:pPr>
            <w:pStyle w:val="Contents5"/>
            <w:tabs>
              <w:tab w:val="clear" w:pos="7892"/>
              <w:tab w:val="right" w:pos="9026" w:leader="dot"/>
            </w:tabs>
            <w:rPr/>
          </w:pPr>
          <w:hyperlink w:anchor="__RefHeading___Toc8700483_417432637">
            <w:r>
              <w:rPr>
                <w:webHidden/>
                <w:rStyle w:val="IndexLink"/>
                <w:rtl w:val="true"/>
              </w:rPr>
              <w:t>معنای اصطلاحی لفظ امر</w:t>
            </w:r>
            <w:r>
              <w:rPr>
                <w:rStyle w:val="IndexLink"/>
                <w:rtl w:val="true"/>
              </w:rPr>
              <w:t xml:space="preserve">- </w:t>
            </w:r>
            <w:r>
              <w:rPr>
                <w:rStyle w:val="IndexLink"/>
                <w:rtl w:val="true"/>
              </w:rPr>
              <w:t>الف، میم و راء</w:t>
            </w:r>
            <w:r>
              <w:rPr>
                <w:rStyle w:val="IndexLink"/>
                <w:rtl w:val="true"/>
              </w:rPr>
              <w:t>-</w:t>
              <w:tab/>
            </w:r>
            <w:r>
              <w:rPr>
                <w:rStyle w:val="IndexLink"/>
              </w:rPr>
              <w:t>400</w:t>
            </w:r>
          </w:hyperlink>
        </w:p>
        <w:p>
          <w:pPr>
            <w:pStyle w:val="Contents4"/>
            <w:tabs>
              <w:tab w:val="clear" w:pos="8176"/>
              <w:tab w:val="right" w:pos="9026" w:leader="dot"/>
            </w:tabs>
            <w:rPr/>
          </w:pPr>
          <w:hyperlink w:anchor="__RefHeading___Toc8700485_417432637">
            <w:r>
              <w:rPr>
                <w:webHidden/>
                <w:rStyle w:val="IndexLink"/>
                <w:rtl w:val="true"/>
              </w:rPr>
              <w:t xml:space="preserve">جهت دوّم در امر </w:t>
            </w:r>
            <w:r>
              <w:rPr>
                <w:rStyle w:val="IndexLink"/>
                <w:rtl w:val="true"/>
              </w:rPr>
              <w:t>«</w:t>
            </w:r>
            <w:r>
              <w:rPr>
                <w:rStyle w:val="IndexLink"/>
                <w:rtl w:val="true"/>
              </w:rPr>
              <w:t>علو</w:t>
            </w:r>
            <w:r>
              <w:rPr>
                <w:rStyle w:val="IndexLink"/>
                <w:rtl w:val="true"/>
              </w:rPr>
              <w:t xml:space="preserve">» </w:t>
            </w:r>
            <w:r>
              <w:rPr>
                <w:rStyle w:val="IndexLink"/>
                <w:rtl w:val="true"/>
              </w:rPr>
              <w:t>معتبر است</w:t>
            </w:r>
            <w:r>
              <w:rPr>
                <w:rStyle w:val="IndexLink"/>
                <w:rtl w:val="true"/>
              </w:rPr>
              <w:tab/>
            </w:r>
            <w:r>
              <w:rPr>
                <w:rStyle w:val="IndexLink"/>
              </w:rPr>
              <w:t>406</w:t>
            </w:r>
          </w:hyperlink>
        </w:p>
        <w:p>
          <w:pPr>
            <w:pStyle w:val="Contents4"/>
            <w:tabs>
              <w:tab w:val="clear" w:pos="8176"/>
              <w:tab w:val="right" w:pos="9026" w:leader="dot"/>
            </w:tabs>
            <w:rPr/>
          </w:pPr>
          <w:hyperlink w:anchor="__RefHeading___Toc8700487_417432637">
            <w:r>
              <w:rPr>
                <w:webHidden/>
                <w:rStyle w:val="IndexLink"/>
                <w:rtl w:val="true"/>
              </w:rPr>
              <w:t>جهت سوّم لفظ امر</w:t>
            </w:r>
            <w:r>
              <w:rPr>
                <w:rStyle w:val="IndexLink"/>
                <w:rtl w:val="true"/>
              </w:rPr>
              <w:t xml:space="preserve">- </w:t>
            </w:r>
            <w:r>
              <w:rPr>
                <w:rStyle w:val="IndexLink"/>
                <w:rtl w:val="true"/>
              </w:rPr>
              <w:t>الف، میم و راء</w:t>
            </w:r>
            <w:r>
              <w:rPr>
                <w:rStyle w:val="IndexLink"/>
                <w:rtl w:val="true"/>
              </w:rPr>
              <w:t xml:space="preserve">- </w:t>
            </w:r>
            <w:r>
              <w:rPr>
                <w:rStyle w:val="IndexLink"/>
                <w:rtl w:val="true"/>
              </w:rPr>
              <w:t>حقیقت در وجوب است</w:t>
            </w:r>
            <w:r>
              <w:rPr>
                <w:rStyle w:val="IndexLink"/>
                <w:rtl w:val="true"/>
              </w:rPr>
              <w:tab/>
            </w:r>
            <w:r>
              <w:rPr>
                <w:rStyle w:val="IndexLink"/>
              </w:rPr>
              <w:t>409</w:t>
            </w:r>
          </w:hyperlink>
        </w:p>
        <w:p>
          <w:pPr>
            <w:pStyle w:val="Contents5"/>
            <w:tabs>
              <w:tab w:val="clear" w:pos="7892"/>
              <w:tab w:val="right" w:pos="9026" w:leader="dot"/>
            </w:tabs>
            <w:rPr/>
          </w:pPr>
          <w:hyperlink w:anchor="__RefHeading___Toc8700489_417432637">
            <w:r>
              <w:rPr>
                <w:webHidden/>
                <w:rStyle w:val="IndexLink"/>
                <w:rtl w:val="true"/>
              </w:rPr>
              <w:t>اشاره</w:t>
            </w:r>
            <w:r>
              <w:rPr>
                <w:rStyle w:val="IndexLink"/>
                <w:rtl w:val="true"/>
              </w:rPr>
              <w:tab/>
            </w:r>
            <w:r>
              <w:rPr>
                <w:rStyle w:val="IndexLink"/>
              </w:rPr>
              <w:t>409</w:t>
            </w:r>
          </w:hyperlink>
        </w:p>
        <w:p>
          <w:pPr>
            <w:pStyle w:val="Contents5"/>
            <w:tabs>
              <w:tab w:val="clear" w:pos="7892"/>
              <w:tab w:val="right" w:pos="9026" w:leader="dot"/>
            </w:tabs>
            <w:rPr/>
          </w:pPr>
          <w:hyperlink w:anchor="__RefHeading___Toc8700491_417432637">
            <w:r>
              <w:rPr>
                <w:webHidden/>
                <w:rStyle w:val="IndexLink"/>
                <w:rtl w:val="true"/>
              </w:rPr>
              <w:t>ادلّه کسانی که می‌گویند امر برای مطلق طلب وضع شده</w:t>
            </w:r>
            <w:r>
              <w:rPr>
                <w:rStyle w:val="IndexLink"/>
                <w:rtl w:val="true"/>
              </w:rPr>
              <w:t xml:space="preserve">- </w:t>
            </w:r>
            <w:r>
              <w:rPr>
                <w:rStyle w:val="IndexLink"/>
                <w:rtl w:val="true"/>
              </w:rPr>
              <w:t>ادلّه قائلین به اشتراک معنوی</w:t>
            </w:r>
            <w:r>
              <w:rPr>
                <w:rStyle w:val="IndexLink"/>
                <w:rtl w:val="true"/>
              </w:rPr>
              <w:t>-</w:t>
              <w:tab/>
            </w:r>
            <w:r>
              <w:rPr>
                <w:rStyle w:val="IndexLink"/>
              </w:rPr>
              <w:t>413</w:t>
            </w:r>
          </w:hyperlink>
        </w:p>
        <w:p>
          <w:pPr>
            <w:pStyle w:val="Contents4"/>
            <w:tabs>
              <w:tab w:val="clear" w:pos="8176"/>
              <w:tab w:val="right" w:pos="9026" w:leader="dot"/>
            </w:tabs>
            <w:rPr/>
          </w:pPr>
          <w:hyperlink w:anchor="__RefHeading___Toc8700493_417432637">
            <w:r>
              <w:rPr>
                <w:webHidden/>
                <w:rStyle w:val="IndexLink"/>
                <w:rtl w:val="true"/>
              </w:rPr>
              <w:t xml:space="preserve">جهت چهارم معنای </w:t>
            </w:r>
            <w:r>
              <w:rPr>
                <w:rStyle w:val="IndexLink"/>
                <w:rtl w:val="true"/>
              </w:rPr>
              <w:t>«</w:t>
            </w:r>
            <w:r>
              <w:rPr>
                <w:rStyle w:val="IndexLink"/>
                <w:rtl w:val="true"/>
              </w:rPr>
              <w:t>امر</w:t>
            </w:r>
            <w:r>
              <w:rPr>
                <w:rStyle w:val="IndexLink"/>
                <w:rtl w:val="true"/>
              </w:rPr>
              <w:t xml:space="preserve">» </w:t>
            </w:r>
            <w:r>
              <w:rPr>
                <w:rStyle w:val="IndexLink"/>
                <w:rtl w:val="true"/>
              </w:rPr>
              <w:t>طلب حقیقی است یا طلب انشائی؟</w:t>
            </w:r>
            <w:r>
              <w:rPr>
                <w:rStyle w:val="IndexLink"/>
                <w:rtl w:val="true"/>
              </w:rPr>
              <w:tab/>
            </w:r>
            <w:r>
              <w:rPr>
                <w:rStyle w:val="IndexLink"/>
              </w:rPr>
              <w:t>416</w:t>
            </w:r>
          </w:hyperlink>
        </w:p>
        <w:p>
          <w:pPr>
            <w:pStyle w:val="Contents5"/>
            <w:tabs>
              <w:tab w:val="clear" w:pos="7892"/>
              <w:tab w:val="right" w:pos="9026" w:leader="dot"/>
            </w:tabs>
            <w:rPr/>
          </w:pPr>
          <w:hyperlink w:anchor="__RefHeading___Toc8700495_417432637">
            <w:r>
              <w:rPr>
                <w:webHidden/>
                <w:rStyle w:val="IndexLink"/>
                <w:rtl w:val="true"/>
              </w:rPr>
              <w:t>اشاره</w:t>
            </w:r>
            <w:r>
              <w:rPr>
                <w:rStyle w:val="IndexLink"/>
                <w:rtl w:val="true"/>
              </w:rPr>
              <w:tab/>
            </w:r>
            <w:r>
              <w:rPr>
                <w:rStyle w:val="IndexLink"/>
              </w:rPr>
              <w:t>416</w:t>
            </w:r>
          </w:hyperlink>
        </w:p>
        <w:p>
          <w:pPr>
            <w:pStyle w:val="Contents5"/>
            <w:tabs>
              <w:tab w:val="clear" w:pos="7892"/>
              <w:tab w:val="right" w:pos="9026" w:leader="dot"/>
            </w:tabs>
            <w:rPr/>
          </w:pPr>
          <w:hyperlink w:anchor="__RefHeading___Toc8700497_417432637">
            <w:r>
              <w:rPr>
                <w:webHidden/>
                <w:rStyle w:val="IndexLink"/>
                <w:rtl w:val="true"/>
              </w:rPr>
              <w:t>آیا بین طلب و اراده، تفاوتی هست؟</w:t>
            </w:r>
            <w:r>
              <w:rPr>
                <w:rStyle w:val="IndexLink"/>
                <w:rtl w:val="true"/>
              </w:rPr>
              <w:tab/>
            </w:r>
            <w:r>
              <w:rPr>
                <w:rStyle w:val="IndexLink"/>
              </w:rPr>
              <w:t>424</w:t>
            </w:r>
          </w:hyperlink>
        </w:p>
        <w:p>
          <w:pPr>
            <w:pStyle w:val="Contents5"/>
            <w:tabs>
              <w:tab w:val="clear" w:pos="7892"/>
              <w:tab w:val="right" w:pos="9026" w:leader="dot"/>
            </w:tabs>
            <w:rPr/>
          </w:pPr>
          <w:hyperlink w:anchor="__RefHeading___Toc8700499_417432637">
            <w:r>
              <w:rPr>
                <w:webHidden/>
                <w:rStyle w:val="IndexLink"/>
                <w:rtl w:val="true"/>
              </w:rPr>
              <w:t xml:space="preserve">مصالحه بین </w:t>
            </w:r>
            <w:r>
              <w:rPr>
                <w:rStyle w:val="IndexLink"/>
                <w:rtl w:val="true"/>
              </w:rPr>
              <w:t>«</w:t>
            </w:r>
            <w:r>
              <w:rPr>
                <w:rStyle w:val="IndexLink"/>
                <w:rtl w:val="true"/>
              </w:rPr>
              <w:t>امامیّه و معتزله</w:t>
            </w:r>
            <w:r>
              <w:rPr>
                <w:rStyle w:val="IndexLink"/>
                <w:rtl w:val="true"/>
              </w:rPr>
              <w:t xml:space="preserve">» </w:t>
            </w:r>
            <w:r>
              <w:rPr>
                <w:rStyle w:val="IndexLink"/>
                <w:rtl w:val="true"/>
              </w:rPr>
              <w:t>با اشاعره در معنای طلب و اراده</w:t>
            </w:r>
            <w:r>
              <w:rPr>
                <w:rStyle w:val="IndexLink"/>
                <w:rtl w:val="true"/>
              </w:rPr>
              <w:tab/>
            </w:r>
            <w:r>
              <w:rPr>
                <w:rStyle w:val="IndexLink"/>
              </w:rPr>
              <w:t>432</w:t>
            </w:r>
          </w:hyperlink>
        </w:p>
        <w:p>
          <w:pPr>
            <w:pStyle w:val="Contents5"/>
            <w:tabs>
              <w:tab w:val="clear" w:pos="7892"/>
              <w:tab w:val="right" w:pos="9026" w:leader="dot"/>
            </w:tabs>
            <w:rPr/>
          </w:pPr>
          <w:hyperlink w:anchor="__RefHeading___Toc8700501_417432637">
            <w:r>
              <w:rPr>
                <w:webHidden/>
                <w:rStyle w:val="IndexLink"/>
                <w:rtl w:val="true"/>
              </w:rPr>
              <w:t>دفع توهّم</w:t>
            </w:r>
            <w:r>
              <w:rPr>
                <w:rStyle w:val="IndexLink"/>
                <w:rtl w:val="true"/>
              </w:rPr>
              <w:tab/>
            </w:r>
            <w:r>
              <w:rPr>
                <w:rStyle w:val="IndexLink"/>
              </w:rPr>
              <w:t>434</w:t>
            </w:r>
          </w:hyperlink>
        </w:p>
        <w:p>
          <w:pPr>
            <w:pStyle w:val="Contents5"/>
            <w:tabs>
              <w:tab w:val="clear" w:pos="7892"/>
              <w:tab w:val="right" w:pos="9026" w:leader="dot"/>
            </w:tabs>
            <w:rPr/>
          </w:pPr>
          <w:hyperlink w:anchor="__RefHeading___Toc8700503_417432637">
            <w:r>
              <w:rPr>
                <w:webHidden/>
                <w:rStyle w:val="IndexLink"/>
                <w:rtl w:val="true"/>
              </w:rPr>
              <w:t>دلیل سوّم اشاعره بر مغایرت طلب و اراده</w:t>
            </w:r>
            <w:r>
              <w:rPr>
                <w:rStyle w:val="IndexLink"/>
                <w:rtl w:val="true"/>
              </w:rPr>
              <w:tab/>
            </w:r>
            <w:r>
              <w:rPr>
                <w:rStyle w:val="IndexLink"/>
              </w:rPr>
              <w:t>441</w:t>
            </w:r>
          </w:hyperlink>
        </w:p>
        <w:p>
          <w:pPr>
            <w:pStyle w:val="Contents5"/>
            <w:tabs>
              <w:tab w:val="clear" w:pos="7892"/>
              <w:tab w:val="right" w:pos="9026" w:leader="dot"/>
            </w:tabs>
            <w:rPr/>
          </w:pPr>
          <w:hyperlink w:anchor="__RefHeading___Toc8700505_417432637">
            <w:r>
              <w:rPr>
                <w:webHidden/>
                <w:rStyle w:val="IndexLink"/>
                <w:rtl w:val="true"/>
              </w:rPr>
              <w:t>پاسخ مصنّف، نسبت به دلیل سوّم اشاعره</w:t>
            </w:r>
            <w:r>
              <w:rPr>
                <w:rStyle w:val="IndexLink"/>
                <w:rtl w:val="true"/>
              </w:rPr>
              <w:tab/>
            </w:r>
            <w:r>
              <w:rPr>
                <w:rStyle w:val="IndexLink"/>
              </w:rPr>
              <w:t>443</w:t>
            </w:r>
          </w:hyperlink>
        </w:p>
        <w:p>
          <w:pPr>
            <w:pStyle w:val="Contents5"/>
            <w:tabs>
              <w:tab w:val="clear" w:pos="7892"/>
              <w:tab w:val="right" w:pos="9026" w:leader="dot"/>
            </w:tabs>
            <w:rPr/>
          </w:pPr>
          <w:hyperlink w:anchor="__RefHeading___Toc8700507_417432637">
            <w:r>
              <w:rPr>
                <w:webHidden/>
                <w:rStyle w:val="IndexLink"/>
                <w:rtl w:val="true"/>
              </w:rPr>
              <w:t>جبر و تفویض</w:t>
            </w:r>
            <w:r>
              <w:rPr>
                <w:rStyle w:val="IndexLink"/>
                <w:rtl w:val="true"/>
              </w:rPr>
              <w:tab/>
            </w:r>
            <w:r>
              <w:rPr>
                <w:rStyle w:val="IndexLink"/>
              </w:rPr>
              <w:t>446</w:t>
            </w:r>
          </w:hyperlink>
        </w:p>
        <w:p>
          <w:pPr>
            <w:pStyle w:val="Contents6"/>
            <w:tabs>
              <w:tab w:val="clear" w:pos="7609"/>
              <w:tab w:val="right" w:pos="9026" w:leader="dot"/>
            </w:tabs>
            <w:rPr/>
          </w:pPr>
          <w:hyperlink w:anchor="__RefHeading___Toc8700509_417432637">
            <w:r>
              <w:rPr>
                <w:webHidden/>
                <w:rStyle w:val="IndexLink"/>
                <w:rtl w:val="true"/>
              </w:rPr>
              <w:t>اشاره</w:t>
            </w:r>
            <w:r>
              <w:rPr>
                <w:rStyle w:val="IndexLink"/>
                <w:rtl w:val="true"/>
              </w:rPr>
              <w:tab/>
            </w:r>
            <w:r>
              <w:rPr>
                <w:rStyle w:val="IndexLink"/>
              </w:rPr>
              <w:t>446</w:t>
            </w:r>
          </w:hyperlink>
        </w:p>
        <w:p>
          <w:pPr>
            <w:pStyle w:val="Contents6"/>
            <w:tabs>
              <w:tab w:val="clear" w:pos="7609"/>
              <w:tab w:val="right" w:pos="9026" w:leader="dot"/>
            </w:tabs>
            <w:rPr/>
          </w:pPr>
          <w:hyperlink w:anchor="__RefHeading___Toc8700511_417432637">
            <w:r>
              <w:rPr>
                <w:webHidden/>
                <w:rStyle w:val="IndexLink"/>
                <w:rtl w:val="true"/>
              </w:rPr>
              <w:t>محصّل کلام جبریّه</w:t>
            </w:r>
            <w:r>
              <w:rPr>
                <w:rStyle w:val="IndexLink"/>
                <w:rtl w:val="true"/>
              </w:rPr>
              <w:tab/>
            </w:r>
            <w:r>
              <w:rPr>
                <w:rStyle w:val="IndexLink"/>
              </w:rPr>
              <w:t>447</w:t>
            </w:r>
          </w:hyperlink>
        </w:p>
        <w:p>
          <w:pPr>
            <w:pStyle w:val="Contents6"/>
            <w:tabs>
              <w:tab w:val="clear" w:pos="7609"/>
              <w:tab w:val="right" w:pos="9026" w:leader="dot"/>
            </w:tabs>
            <w:rPr/>
          </w:pPr>
          <w:hyperlink w:anchor="__RefHeading___Toc8700513_417432637">
            <w:r>
              <w:rPr>
                <w:webHidden/>
                <w:rStyle w:val="IndexLink"/>
                <w:rtl w:val="true"/>
              </w:rPr>
              <w:t>محصّل کلام مفوّضه</w:t>
            </w:r>
            <w:r>
              <w:rPr>
                <w:rStyle w:val="IndexLink"/>
                <w:rtl w:val="true"/>
              </w:rPr>
              <w:tab/>
            </w:r>
            <w:r>
              <w:rPr>
                <w:rStyle w:val="IndexLink"/>
              </w:rPr>
              <w:t>450</w:t>
            </w:r>
          </w:hyperlink>
        </w:p>
        <w:p>
          <w:pPr>
            <w:pStyle w:val="Contents6"/>
            <w:tabs>
              <w:tab w:val="clear" w:pos="7609"/>
              <w:tab w:val="right" w:pos="9026" w:leader="dot"/>
            </w:tabs>
            <w:rPr/>
          </w:pPr>
          <w:hyperlink w:anchor="__RefHeading___Toc8700515_417432637">
            <w:r>
              <w:rPr>
                <w:webHidden/>
                <w:rStyle w:val="IndexLink"/>
                <w:rtl w:val="true"/>
              </w:rPr>
              <w:t>نقد و بررسی کلام مفوّضه</w:t>
            </w:r>
            <w:r>
              <w:rPr>
                <w:rStyle w:val="IndexLink"/>
                <w:rtl w:val="true"/>
              </w:rPr>
              <w:tab/>
            </w:r>
            <w:r>
              <w:rPr>
                <w:rStyle w:val="IndexLink"/>
              </w:rPr>
              <w:t>451</w:t>
            </w:r>
          </w:hyperlink>
        </w:p>
        <w:p>
          <w:pPr>
            <w:pStyle w:val="Contents6"/>
            <w:tabs>
              <w:tab w:val="clear" w:pos="7609"/>
              <w:tab w:val="right" w:pos="9026" w:leader="dot"/>
            </w:tabs>
            <w:rPr/>
          </w:pPr>
          <w:hyperlink w:anchor="__RefHeading___Toc8700517_417432637">
            <w:r>
              <w:rPr>
                <w:webHidden/>
                <w:rStyle w:val="IndexLink"/>
                <w:rtl w:val="true"/>
              </w:rPr>
              <w:t>اشاره</w:t>
            </w:r>
            <w:r>
              <w:rPr>
                <w:rStyle w:val="IndexLink"/>
                <w:rtl w:val="true"/>
              </w:rPr>
              <w:tab/>
            </w:r>
            <w:r>
              <w:rPr>
                <w:rStyle w:val="IndexLink"/>
              </w:rPr>
              <w:t>451</w:t>
            </w:r>
          </w:hyperlink>
        </w:p>
        <w:p>
          <w:pPr>
            <w:pStyle w:val="Contents6"/>
            <w:tabs>
              <w:tab w:val="clear" w:pos="7609"/>
              <w:tab w:val="right" w:pos="9026" w:leader="dot"/>
            </w:tabs>
            <w:rPr/>
          </w:pPr>
          <w:hyperlink w:anchor="__RefHeading___Toc8700519_417432637">
            <w:r>
              <w:rPr>
                <w:webHidden/>
                <w:rStyle w:val="IndexLink"/>
                <w:rtl w:val="true"/>
              </w:rPr>
              <w:t>آیا تنظیر و تشبیه مفوّضه، صحیح است</w:t>
            </w:r>
            <w:r>
              <w:rPr>
                <w:rStyle w:val="IndexLink"/>
                <w:rtl w:val="true"/>
              </w:rPr>
              <w:tab/>
            </w:r>
            <w:r>
              <w:rPr>
                <w:rStyle w:val="IndexLink"/>
              </w:rPr>
              <w:t>454</w:t>
            </w:r>
          </w:hyperlink>
        </w:p>
        <w:p>
          <w:pPr>
            <w:pStyle w:val="Contents6"/>
            <w:tabs>
              <w:tab w:val="clear" w:pos="7609"/>
              <w:tab w:val="right" w:pos="9026" w:leader="dot"/>
            </w:tabs>
            <w:rPr/>
          </w:pPr>
          <w:hyperlink w:anchor="__RefHeading___Toc8700521_417432637">
            <w:r>
              <w:rPr>
                <w:webHidden/>
                <w:rStyle w:val="IndexLink"/>
                <w:rtl w:val="true"/>
              </w:rPr>
              <w:t xml:space="preserve">آیا موجودات جهان در ایجاد آثار </w:t>
            </w:r>
            <w:r>
              <w:rPr>
                <w:rStyle w:val="IndexLink"/>
                <w:rtl w:val="true"/>
              </w:rPr>
              <w:t>«</w:t>
            </w:r>
            <w:r>
              <w:rPr>
                <w:rStyle w:val="IndexLink"/>
                <w:rtl w:val="true"/>
              </w:rPr>
              <w:t>استقلال</w:t>
            </w:r>
            <w:r>
              <w:rPr>
                <w:rStyle w:val="IndexLink"/>
                <w:rtl w:val="true"/>
              </w:rPr>
              <w:t xml:space="preserve">» </w:t>
            </w:r>
            <w:r>
              <w:rPr>
                <w:rStyle w:val="IndexLink"/>
                <w:rtl w:val="true"/>
              </w:rPr>
              <w:t>دارند بررسی قسمت دیگری از کلام مفوّضه</w:t>
            </w:r>
            <w:r>
              <w:rPr>
                <w:rStyle w:val="IndexLink"/>
                <w:rtl w:val="true"/>
              </w:rPr>
              <w:tab/>
            </w:r>
            <w:r>
              <w:rPr>
                <w:rStyle w:val="IndexLink"/>
              </w:rPr>
              <w:t>456</w:t>
            </w:r>
          </w:hyperlink>
        </w:p>
        <w:p>
          <w:pPr>
            <w:pStyle w:val="Contents6"/>
            <w:tabs>
              <w:tab w:val="clear" w:pos="7609"/>
              <w:tab w:val="right" w:pos="9026" w:leader="dot"/>
            </w:tabs>
            <w:rPr/>
          </w:pPr>
          <w:hyperlink w:anchor="__RefHeading___Toc8700523_417432637">
            <w:r>
              <w:rPr>
                <w:webHidden/>
                <w:rStyle w:val="IndexLink"/>
                <w:rtl w:val="true"/>
              </w:rPr>
              <w:t>خلاصه مطالب</w:t>
            </w:r>
            <w:r>
              <w:rPr>
                <w:rStyle w:val="IndexLink"/>
                <w:rtl w:val="true"/>
              </w:rPr>
              <w:tab/>
            </w:r>
            <w:r>
              <w:rPr>
                <w:rStyle w:val="IndexLink"/>
              </w:rPr>
              <w:t>458</w:t>
            </w:r>
          </w:hyperlink>
        </w:p>
        <w:p>
          <w:pPr>
            <w:pStyle w:val="Contents6"/>
            <w:tabs>
              <w:tab w:val="clear" w:pos="7609"/>
              <w:tab w:val="right" w:pos="9026" w:leader="dot"/>
            </w:tabs>
            <w:rPr/>
          </w:pPr>
          <w:hyperlink w:anchor="__RefHeading___Toc8700525_417432637">
            <w:r>
              <w:rPr>
                <w:webHidden/>
                <w:rStyle w:val="IndexLink"/>
                <w:rtl w:val="true"/>
              </w:rPr>
              <w:t>نقد و بررسی کلام جبریّه</w:t>
            </w:r>
            <w:r>
              <w:rPr>
                <w:rStyle w:val="IndexLink"/>
                <w:rtl w:val="true"/>
              </w:rPr>
              <w:tab/>
            </w:r>
            <w:r>
              <w:rPr>
                <w:rStyle w:val="IndexLink"/>
              </w:rPr>
              <w:t>459</w:t>
            </w:r>
          </w:hyperlink>
        </w:p>
        <w:p>
          <w:pPr>
            <w:pStyle w:val="Contents6"/>
            <w:tabs>
              <w:tab w:val="clear" w:pos="7609"/>
              <w:tab w:val="right" w:pos="9026" w:leader="dot"/>
            </w:tabs>
            <w:rPr/>
          </w:pPr>
          <w:hyperlink w:anchor="__RefHeading___Toc8700527_417432637">
            <w:r>
              <w:rPr>
                <w:webHidden/>
                <w:rStyle w:val="IndexLink"/>
                <w:rtl w:val="true"/>
              </w:rPr>
              <w:t>ادلّه</w:t>
            </w:r>
            <w:r>
              <w:rPr>
                <w:rStyle w:val="IndexLink"/>
                <w:rtl w:val="true"/>
              </w:rPr>
              <w:t xml:space="preserve">- </w:t>
            </w:r>
            <w:r>
              <w:rPr>
                <w:rStyle w:val="IndexLink"/>
                <w:rtl w:val="true"/>
              </w:rPr>
              <w:t>شبهات</w:t>
            </w:r>
            <w:r>
              <w:rPr>
                <w:rStyle w:val="IndexLink"/>
                <w:rtl w:val="true"/>
              </w:rPr>
              <w:t xml:space="preserve">- </w:t>
            </w:r>
            <w:r>
              <w:rPr>
                <w:rStyle w:val="IndexLink"/>
                <w:rtl w:val="true"/>
              </w:rPr>
              <w:t>جبریّه و نقد و بررسی آن</w:t>
            </w:r>
            <w:r>
              <w:rPr>
                <w:rStyle w:val="IndexLink"/>
                <w:rtl w:val="true"/>
              </w:rPr>
              <w:tab/>
            </w:r>
            <w:r>
              <w:rPr>
                <w:rStyle w:val="IndexLink"/>
              </w:rPr>
              <w:t>461</w:t>
            </w:r>
          </w:hyperlink>
        </w:p>
        <w:p>
          <w:pPr>
            <w:pStyle w:val="Contents6"/>
            <w:tabs>
              <w:tab w:val="clear" w:pos="7609"/>
              <w:tab w:val="right" w:pos="9026" w:leader="dot"/>
            </w:tabs>
            <w:rPr/>
          </w:pPr>
          <w:hyperlink w:anchor="__RefHeading___Toc8700529_417432637">
            <w:r>
              <w:rPr>
                <w:webHidden/>
                <w:rStyle w:val="IndexLink"/>
                <w:rtl w:val="true"/>
              </w:rPr>
              <w:t>دلیل اوّل</w:t>
            </w:r>
            <w:r>
              <w:rPr>
                <w:rStyle w:val="IndexLink"/>
                <w:rtl w:val="true"/>
              </w:rPr>
              <w:t>:</w:t>
              <w:tab/>
            </w:r>
            <w:r>
              <w:rPr>
                <w:rStyle w:val="IndexLink"/>
              </w:rPr>
              <w:t>461</w:t>
            </w:r>
          </w:hyperlink>
        </w:p>
        <w:p>
          <w:pPr>
            <w:pStyle w:val="Contents6"/>
            <w:tabs>
              <w:tab w:val="clear" w:pos="7609"/>
              <w:tab w:val="right" w:pos="9026" w:leader="dot"/>
            </w:tabs>
            <w:rPr/>
          </w:pPr>
          <w:hyperlink w:anchor="__RefHeading___Toc8700531_417432637">
            <w:r>
              <w:rPr>
                <w:webHidden/>
                <w:rStyle w:val="IndexLink"/>
                <w:rtl w:val="true"/>
              </w:rPr>
              <w:t>دلیل دوّم جبریّه</w:t>
            </w:r>
            <w:r>
              <w:rPr>
                <w:rStyle w:val="IndexLink"/>
                <w:rtl w:val="true"/>
              </w:rPr>
              <w:t>:</w:t>
              <w:tab/>
            </w:r>
            <w:r>
              <w:rPr>
                <w:rStyle w:val="IndexLink"/>
              </w:rPr>
              <w:t>466</w:t>
            </w:r>
          </w:hyperlink>
        </w:p>
        <w:p>
          <w:pPr>
            <w:pStyle w:val="Contents6"/>
            <w:tabs>
              <w:tab w:val="clear" w:pos="7609"/>
              <w:tab w:val="right" w:pos="9026" w:leader="dot"/>
            </w:tabs>
            <w:rPr/>
          </w:pPr>
          <w:hyperlink w:anchor="__RefHeading___Toc8700533_417432637">
            <w:r>
              <w:rPr>
                <w:webHidden/>
                <w:rStyle w:val="IndexLink"/>
                <w:rtl w:val="true"/>
              </w:rPr>
              <w:t>اشاره</w:t>
            </w:r>
            <w:r>
              <w:rPr>
                <w:rStyle w:val="IndexLink"/>
                <w:rtl w:val="true"/>
              </w:rPr>
              <w:tab/>
            </w:r>
            <w:r>
              <w:rPr>
                <w:rStyle w:val="IndexLink"/>
              </w:rPr>
              <w:t>466</w:t>
            </w:r>
          </w:hyperlink>
        </w:p>
        <w:p>
          <w:pPr>
            <w:pStyle w:val="Contents6"/>
            <w:tabs>
              <w:tab w:val="clear" w:pos="7609"/>
              <w:tab w:val="right" w:pos="9026" w:leader="dot"/>
            </w:tabs>
            <w:rPr/>
          </w:pPr>
          <w:hyperlink w:anchor="__RefHeading___Toc8700535_417432637">
            <w:r>
              <w:rPr>
                <w:webHidden/>
                <w:rStyle w:val="IndexLink"/>
                <w:rtl w:val="true"/>
              </w:rPr>
              <w:t>نقد و بررسی دلیل دوّم جبریّه</w:t>
            </w:r>
            <w:r>
              <w:rPr>
                <w:rStyle w:val="IndexLink"/>
                <w:rtl w:val="true"/>
              </w:rPr>
              <w:tab/>
            </w:r>
            <w:r>
              <w:rPr>
                <w:rStyle w:val="IndexLink"/>
              </w:rPr>
              <w:t>471</w:t>
            </w:r>
          </w:hyperlink>
        </w:p>
        <w:p>
          <w:pPr>
            <w:pStyle w:val="Contents6"/>
            <w:tabs>
              <w:tab w:val="clear" w:pos="7609"/>
              <w:tab w:val="right" w:pos="9026" w:leader="dot"/>
            </w:tabs>
            <w:rPr/>
          </w:pPr>
          <w:hyperlink w:anchor="__RefHeading___Toc8700537_417432637">
            <w:r>
              <w:rPr>
                <w:webHidden/>
                <w:rStyle w:val="IndexLink"/>
                <w:rtl w:val="true"/>
              </w:rPr>
              <w:t>دلیل سوّم جبریّه</w:t>
            </w:r>
            <w:r>
              <w:rPr>
                <w:rStyle w:val="IndexLink"/>
                <w:rtl w:val="true"/>
              </w:rPr>
              <w:t>:</w:t>
              <w:tab/>
            </w:r>
            <w:r>
              <w:rPr>
                <w:rStyle w:val="IndexLink"/>
              </w:rPr>
              <w:t>479</w:t>
            </w:r>
          </w:hyperlink>
        </w:p>
        <w:p>
          <w:pPr>
            <w:pStyle w:val="Contents6"/>
            <w:tabs>
              <w:tab w:val="clear" w:pos="7609"/>
              <w:tab w:val="right" w:pos="9026" w:leader="dot"/>
            </w:tabs>
            <w:rPr/>
          </w:pPr>
          <w:hyperlink w:anchor="__RefHeading___Toc8700539_417432637">
            <w:r>
              <w:rPr>
                <w:webHidden/>
                <w:rStyle w:val="IndexLink"/>
                <w:rtl w:val="true"/>
              </w:rPr>
              <w:t>لا جبر و لا تفویض بل امر بین الامرین</w:t>
            </w:r>
            <w:r>
              <w:rPr>
                <w:rStyle w:val="IndexLink"/>
                <w:rtl w:val="true"/>
              </w:rPr>
              <w:tab/>
            </w:r>
            <w:r>
              <w:rPr>
                <w:rStyle w:val="IndexLink"/>
              </w:rPr>
              <w:t>492</w:t>
            </w:r>
          </w:hyperlink>
        </w:p>
        <w:p>
          <w:pPr>
            <w:pStyle w:val="Contents6"/>
            <w:tabs>
              <w:tab w:val="clear" w:pos="7609"/>
              <w:tab w:val="right" w:pos="9026" w:leader="dot"/>
            </w:tabs>
            <w:rPr/>
          </w:pPr>
          <w:hyperlink w:anchor="__RefHeading___Toc8700541_417432637">
            <w:r>
              <w:rPr>
                <w:webHidden/>
                <w:rStyle w:val="IndexLink"/>
                <w:rtl w:val="true"/>
              </w:rPr>
              <w:t>آیا سعادت و شقاوت از ذاتیّات انسان هست</w:t>
            </w:r>
            <w:r>
              <w:rPr>
                <w:rStyle w:val="IndexLink"/>
                <w:rtl w:val="true"/>
              </w:rPr>
              <w:tab/>
            </w:r>
            <w:r>
              <w:rPr>
                <w:rStyle w:val="IndexLink"/>
              </w:rPr>
              <w:t>496</w:t>
            </w:r>
          </w:hyperlink>
        </w:p>
        <w:p>
          <w:pPr>
            <w:pStyle w:val="Contents6"/>
            <w:tabs>
              <w:tab w:val="clear" w:pos="7609"/>
              <w:tab w:val="right" w:pos="9026" w:leader="dot"/>
            </w:tabs>
            <w:rPr/>
          </w:pPr>
          <w:hyperlink w:anchor="__RefHeading___Toc8700543_417432637">
            <w:r>
              <w:rPr>
                <w:webHidden/>
                <w:rStyle w:val="IndexLink"/>
                <w:rtl w:val="true"/>
              </w:rPr>
              <w:t>معنای سعادت و شقاوت</w:t>
            </w:r>
            <w:r>
              <w:rPr>
                <w:rStyle w:val="IndexLink"/>
                <w:rtl w:val="true"/>
              </w:rPr>
              <w:tab/>
            </w:r>
            <w:r>
              <w:rPr>
                <w:rStyle w:val="IndexLink"/>
              </w:rPr>
              <w:t>502</w:t>
            </w:r>
          </w:hyperlink>
        </w:p>
        <w:p>
          <w:pPr>
            <w:pStyle w:val="Contents2"/>
            <w:tabs>
              <w:tab w:val="clear" w:pos="8743"/>
              <w:tab w:val="right" w:pos="9026" w:leader="dot"/>
            </w:tabs>
            <w:rPr/>
          </w:pPr>
          <w:hyperlink w:anchor="__RefHeading___Toc8700545_417432637">
            <w:r>
              <w:rPr>
                <w:webHidden/>
                <w:rStyle w:val="IndexLink"/>
                <w:rtl w:val="true"/>
              </w:rPr>
              <w:t>الفهرس الموضوعی</w:t>
            </w:r>
            <w:r>
              <w:rPr>
                <w:rStyle w:val="IndexLink"/>
                <w:rtl w:val="true"/>
              </w:rPr>
              <w:tab/>
            </w:r>
            <w:r>
              <w:rPr>
                <w:rStyle w:val="IndexLink"/>
              </w:rPr>
              <w:t>510</w:t>
            </w:r>
          </w:hyperlink>
        </w:p>
        <w:p>
          <w:pPr>
            <w:pStyle w:val="Contents2"/>
            <w:tabs>
              <w:tab w:val="clear" w:pos="8743"/>
              <w:tab w:val="right" w:pos="9026" w:leader="dot"/>
            </w:tabs>
            <w:rPr/>
          </w:pPr>
          <w:hyperlink w:anchor="__RefHeading___Toc8700547_417432637">
            <w:r>
              <w:rPr>
                <w:webHidden/>
                <w:rStyle w:val="IndexLink"/>
                <w:rtl w:val="true"/>
              </w:rPr>
              <w:t>فهرست موضوعی کتاب</w:t>
            </w:r>
            <w:r>
              <w:rPr>
                <w:rStyle w:val="IndexLink"/>
                <w:rtl w:val="true"/>
              </w:rPr>
              <w:tab/>
            </w:r>
            <w:r>
              <w:rPr>
                <w:rStyle w:val="IndexLink"/>
              </w:rPr>
              <w:t>514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59_119244"/>
      <w:bookmarkStart w:id="1" w:name="pg12359_119244"/>
      <w:bookmarkEnd w:id="1"/>
    </w:p>
    <w:p>
      <w:pPr>
        <w:pStyle w:val="Heading2"/>
        <w:numPr>
          <w:ilvl w:val="1"/>
          <w:numId w:val="1"/>
        </w:numPr>
        <w:rPr/>
      </w:pPr>
      <w:bookmarkStart w:id="2" w:name="pg12359_119244"/>
      <w:bookmarkStart w:id="3" w:name="__RefHeading___Toc8700263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لنکرانی، محمد،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ایضاح الکفایه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متن کفایه الاصول حضرت آیه‌الله فاضل 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محمد حسینی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 ریال ؛ </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5594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شرحی بر کفایه الاصول محمدکاظم آخوند‌خراسانی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 بن حسین،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کفایه‌الاصول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قمی، محمد،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 بن حسین،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۷۰۲۱۶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w:t>
      </w:r>
    </w:p>
    <w:p>
      <w:pPr>
        <w:pStyle w:val="Heading2"/>
        <w:numPr>
          <w:ilvl w:val="1"/>
          <w:numId w:val="1"/>
        </w:numPr>
        <w:rPr/>
      </w:pPr>
      <w:bookmarkStart w:id="5" w:name="__RefHeading___Toc8700265_417432637"/>
      <w:bookmarkStart w:id="6" w:name="_Toc2"/>
      <w:bookmarkEnd w:id="5"/>
      <w:r>
        <w:rPr>
          <w:rtl w:val="true"/>
        </w:rPr>
        <w:t>سخن ناشر</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انتشارات نوح تقدیم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طبع جلد ششم کتاب ایضاح الکفایة، فهرست مجموع مجلدات، تقدیم خوانندگان گرامی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تنظیم و استفاده از 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عناوین اصلی مجلدات کتاب به ترتیب حروف الفبا مشخص شده سپس به ترتیب بیان شارح کتاب</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عناوین غیر اصلی آن بحث، تحت همان عنوان با ذکر شماره و صفحه کتاب، درج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تحت عنوان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تمام مطالبی که به نحوی به آن بحث، مربوط است درج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احکام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اجتماع امر و نهی، مشخص شده و درعین‌حال، آدرس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احکام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یافت</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مطالب و مسائل هر عنوان اصلی، آدرس اکثر مطالب مربوط به آن عنوان را که در غیر از مبحث مخصوص خودش مطرح شده به ترتیب بیان مصنف قدّس سرّه و شارح، ذکر کرده‌ایم مثلا مصنف رحمه اللّه در پایان بحث 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اصالت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جریان اصل برائت</w:t>
      </w:r>
      <w:r>
        <w:rPr>
          <w:rStyle w:val="FootnoteAnchor"/>
          <w:rtl w:val="true"/>
        </w:rPr>
        <w:footnoteReference w:id="4"/>
      </w:r>
      <w:r>
        <w:rPr>
          <w:rFonts w:ascii="IRNazanin" w:hAnsi="IRNazanin" w:eastAsia="IRNazanin"/>
          <w:color w:val="111111"/>
          <w:sz w:val="28"/>
          <w:sz w:val="28"/>
          <w:szCs w:val="28"/>
          <w:rtl w:val="true"/>
          <w:lang w:bidi="fa-IR"/>
        </w:rPr>
        <w:t xml:space="preserve">را بیان نموده‌اند که ما آدرس آن را هم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پایان عنوان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تحت عنوان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در تحت هر عنوان اصلی، مطالب مربوط به آن به ترتیب بیان شارح و صفحات کتاب ذکر شده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واثق داریم که با انتقادات و پیشنهادات خوانندگان گرامی، فهرست مزبور در چاپ مجدد کتاب، تکمیل خواهد شد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انتشارات نوح</w:t>
      </w:r>
      <w:bookmarkStart w:id="7" w:name="pg12360_119246"/>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8700267_417432637"/>
      <w:bookmarkStart w:id="9" w:name="_Toc3"/>
      <w:bookmarkEnd w:id="7"/>
      <w:bookmarkEnd w:id="8"/>
      <w:r>
        <w:rPr>
          <w:rtl w:val="true"/>
        </w:rPr>
        <w:t>اشاره</w:t>
      </w:r>
      <w:bookmarkEnd w:id="9"/>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bookmarkStart w:id="10" w:name="pg12360_119252"/>
    </w:p>
    <w:p>
      <w:pPr>
        <w:pStyle w:val="Heading2"/>
        <w:numPr>
          <w:ilvl w:val="1"/>
          <w:numId w:val="1"/>
        </w:numPr>
        <w:rPr/>
      </w:pPr>
      <w:bookmarkStart w:id="11" w:name="__RefHeading___Toc8700269_417432637"/>
      <w:bookmarkStart w:id="12" w:name="_Toc4"/>
      <w:bookmarkEnd w:id="10"/>
      <w:bookmarkEnd w:id="11"/>
      <w:r>
        <w:rPr>
          <w:rtl w:val="true"/>
        </w:rPr>
        <w:t>مقدمه استاد</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رب العالمین و الصّلاة و السّلام علی خیر خلقه و اشرف بریته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آله الطیّبین الطّاهرین المعصومین و اللعن الدّائم علی اعدائهم الی یوم الدّین و بعد جناب مستطاب حجة الاسلام آقای سیّد محمّد حسینی قمی دامت افاداته که از فضلاء ارزنده و فعّال حوزه علمیّه قم بشمار می‌آیند با سعی و تلاش پیگیر خود به منظور تسهیل آشنائی با مطالب کفایة الاصول، مرحوم محقق خراسانی قدس سرّه الشریف، آخرین دوره بحث کفایة الاصول اینجانب را با تغییراتی متناسب با نوشتار و به صورتی بدیع تنظیم نموده که تاکنون دو جلد از مباحث عقلیه با اسم ایضاح الکفایة چاپ و منتشر گشته و اینک اوّلین جلد از مباحث الفاظ را در اختیار قرار می‌دهند، اینجانب موفق به ملاحظه قسمتی از آن شدم حقّا در این رابطه زحمت بسیار متحمّل شده‌اند، امید است خداوند متعال این خدمت علمی را مورد قبول قرار داده و بر توفیقات ایشان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نموذج من مخطوطة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مؤلفه الشیخ الآخوند الخراسانی، و هی من مخطوطات مکتبة مجلس الشوری الاسلامی</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متّخذ از کتاب کفایة الاصول طبع 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bookmarkStart w:id="13" w:name="pg12360_119254"/>
    </w:p>
    <w:p>
      <w:pPr>
        <w:pStyle w:val="Heading2"/>
        <w:numPr>
          <w:ilvl w:val="1"/>
          <w:numId w:val="1"/>
        </w:numPr>
        <w:rPr/>
      </w:pPr>
      <w:bookmarkStart w:id="14" w:name="__RefHeading___Toc8700271_417432637"/>
      <w:bookmarkStart w:id="15" w:name="_Toc5"/>
      <w:bookmarkEnd w:id="13"/>
      <w:bookmarkEnd w:id="14"/>
      <w:r>
        <w:rPr>
          <w:rtl w:val="true"/>
        </w:rPr>
        <w:t>مقدّمه</w:t>
      </w:r>
      <w:r>
        <w:rPr>
          <w:rtl w:val="true"/>
        </w:rPr>
        <w:t xml:space="preserve">: </w:t>
      </w:r>
      <w:r>
        <w:rPr>
          <w:rtl w:val="true"/>
        </w:rPr>
        <w:t>نگارنده</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ستایش مر خدای را جلّ جلاله که آثار قدرت او بر چهره روز روشن تابان است و انوار حکمت او در دل شب تار درفشان، بخشاینده‌ای که تار عنکبوت را سدّ عصمت دوستان کرد، جبّاری که نیش پشه را تیغ قهر دشمنان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و درود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پیامبران او به‌ویژه به روان پاک حضرت ختمی مرتبت و اوصیاء گرامی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بی‌شمار بر بقیّة اللّه الاعظم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باید درباره‌اش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قمیصا خیط من نسج تسعةو عشرین حرفا عن معالیه قاصر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ایزد منّان را که در ماه مبارک رمضان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سفره ضیافت خود از برکات شهر اللّه برخوردارم نمود و توفیق یافتم اثر حاضر را تکمیل نمایم و به محضر والای ولی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نمایم گرچه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 نبود قطره به عمّان بردن‌خار و خس صحرا به گلستان بردن</w:t>
      </w:r>
    </w:p>
    <w:p>
      <w:pPr>
        <w:pStyle w:val="BookText"/>
        <w:rPr/>
      </w:pPr>
      <w:r>
        <w:rPr>
          <w:rFonts w:ascii="IRNazanin" w:hAnsi="IRNazanin" w:eastAsia="IRNazanin"/>
          <w:color w:val="111111"/>
          <w:sz w:val="28"/>
          <w:sz w:val="28"/>
          <w:szCs w:val="28"/>
          <w:rtl w:val="true"/>
          <w:lang w:bidi="fa-IR"/>
        </w:rPr>
        <w:t>امّا چه کنم که رسم موران این است‌ران ملخی نزد سلیمان بردن</w:t>
      </w:r>
    </w:p>
    <w:p>
      <w:pPr>
        <w:pStyle w:val="BookText"/>
        <w:rPr/>
      </w:pPr>
      <w:r>
        <w:rPr>
          <w:rFonts w:ascii="IRNazanin" w:hAnsi="IRNazanin" w:eastAsia="IRNazanin"/>
          <w:color w:val="111111"/>
          <w:sz w:val="28"/>
          <w:sz w:val="28"/>
          <w:szCs w:val="28"/>
          <w:rtl w:val="true"/>
          <w:lang w:bidi="fa-IR"/>
        </w:rPr>
        <w:t>عس اللّه ان ینفعنی یوم لا ینفع مال و لا بنون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تذکّر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کتاب حاضر، تدریس و تحقیق جلد اوّل کتاب کفایة</w:t>
      </w:r>
    </w:p>
    <w:p>
      <w:pPr>
        <w:pStyle w:val="BookText"/>
        <w:rPr/>
      </w:pPr>
      <w:r>
        <w:rPr>
          <w:rFonts w:ascii="IRNazanin" w:hAnsi="IRNazanin" w:eastAsia="IRNazanin"/>
          <w:color w:val="111111"/>
          <w:sz w:val="28"/>
          <w:sz w:val="28"/>
          <w:szCs w:val="28"/>
          <w:rtl w:val="true"/>
          <w:lang w:bidi="fa-IR"/>
        </w:rPr>
        <w:t>الاصول استاد اعظم، محقّق کبیر، مرحوم آخوند خراسانی</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ششمین دوره از سلسله بحث‌های سطح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رساله‌ای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و اراده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 و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حضرت آیت اللّه فاضل لنکرانی</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همان‌طورکه در جلدهائی که قبلا طبع شده متذکّر شدم، مطالب کتاب به شیوه گفتاری، بیان گردیده که سعی نموده‌ام آن را به صورت نوشتاری آماده و عرضه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کتاب به این نحو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کتاب کفایة الاصول در قسمت بالای صفحات، طبع شده و پایان هر قسمت از متن و ابتدای شرح مربوط به آن با علامت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و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امکان مصون ماندن هر اثر از اشتباه، بسیار کم است به‌ویژه از این حقیر لذا امید می‌رود چنانچه به اشتباهی برخورد نمودید، بر نویسنده، منت گذاشته، تذکّر دهید تا در چاپ‌های بعد اصلاح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یشکر المخلوق لم یشکر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لازم می‌دانم که از زحمات صدیق معظم حضرت حجة الاسلام جناب آقای حاج شیخ غلام حسین بشر دوست و همچنین از همکاری صمیمانه برادران گرامی و ارجمند، آقایان ابراهیمی و عزیزی سپاسگزاری نمایم و از درگاه ایزد منّان توفیق بیش از پیش نامبردگان را مسئلت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هنگام مطالعه و در مظانّ استجابت از دعای خیر فراموشم نفرمائید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حول و لا قوة الا باللّه العلی العظیم و السّلام علی عباد اللّه الصالحین</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حوزه علمیّه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محمّد حسینی قمی</w:t>
      </w:r>
      <w:bookmarkStart w:id="16" w:name="pg12360_119256"/>
    </w:p>
    <w:p>
      <w:pPr>
        <w:pStyle w:val="BookText"/>
        <w:rPr/>
      </w:pPr>
      <w:bookmarkEnd w:id="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الحمد للّه ربّ العالمین، و الصّلاة و السّلام علی محمّد و آله الطّاهرین، و لعنة اللّه علی أعدائهم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فقد رتّبته علی مقدّمة، و مقاصد و 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 ففی بیان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کلّ علم، و هو الذی یبحث فیه عن عوارضه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بلا واسطة فی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نفس موضوعات مسائله عینا، و ما یتّحد معها خارجا، و إن کان یغایرها مفهوما، تغایر الکلّی و مصادیقه، و الطّبیعی و أفراده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2"/>
        <w:numPr>
          <w:ilvl w:val="1"/>
          <w:numId w:val="1"/>
        </w:numPr>
        <w:rPr/>
      </w:pPr>
      <w:bookmarkStart w:id="17" w:name="__RefHeading___Toc8700273_417432637"/>
      <w:bookmarkStart w:id="18" w:name="_Toc6"/>
      <w:bookmarkEnd w:id="17"/>
      <w:r>
        <w:rPr>
          <w:rtl w:val="true"/>
        </w:rPr>
        <w:t>مقدّمه مصنّف</w:t>
      </w:r>
      <w:bookmarkEnd w:id="18"/>
    </w:p>
    <w:p>
      <w:pPr>
        <w:pStyle w:val="Heading3"/>
        <w:numPr>
          <w:ilvl w:val="2"/>
          <w:numId w:val="1"/>
        </w:numPr>
        <w:rPr/>
      </w:pPr>
      <w:bookmarkStart w:id="19" w:name="__RefHeading___Toc8700275_417432637"/>
      <w:bookmarkStart w:id="20" w:name="_Toc7"/>
      <w:bookmarkEnd w:id="19"/>
      <w:r>
        <w:rPr>
          <w:rtl w:val="true"/>
        </w:rPr>
        <w:t>اشاره</w:t>
      </w:r>
      <w:bookmarkEnd w:id="2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آخوند اعلی اللّه مقامه الشّریف، کتاب کفایة الاصول را بر مقدّمه، مقاصد و خاتمه، مرتّب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یک سری مسائل عمومی و در رابطه با علم اصول مطرح نموده و در خاتمه کتاب،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و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کرده ولی مطالب اصلی کتاب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نموده‌اند که خود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 که در جلد اوّل، مطرح شده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عقلیّه که جلد دوّم کتاب را تشکیل داده است</w:t>
      </w:r>
      <w:r>
        <w:rPr>
          <w:rFonts w:eastAsia="IRNazanin" w:cs="IRNazanin"/>
          <w:color w:val="111111"/>
          <w:sz w:val="28"/>
          <w:szCs w:val="28"/>
          <w:rtl w:val="true"/>
          <w:lang w:bidi="fa-IR"/>
        </w:rPr>
        <w:t>.</w:t>
      </w:r>
      <w:bookmarkStart w:id="21" w:name="pg12360_119257"/>
    </w:p>
    <w:p>
      <w:pPr>
        <w:pStyle w:val="Heading3"/>
        <w:numPr>
          <w:ilvl w:val="2"/>
          <w:numId w:val="1"/>
        </w:numPr>
        <w:rPr/>
      </w:pPr>
      <w:bookmarkStart w:id="22" w:name="__RefHeading___Toc8700277_417432637"/>
      <w:bookmarkStart w:id="23" w:name="_Toc8"/>
      <w:bookmarkEnd w:id="21"/>
      <w:bookmarkEnd w:id="22"/>
      <w:r>
        <w:rPr>
          <w:rtl w:val="true"/>
        </w:rPr>
        <w:t>امر اوّل</w:t>
      </w:r>
      <w:bookmarkEnd w:id="23"/>
    </w:p>
    <w:p>
      <w:pPr>
        <w:pStyle w:val="Heading4"/>
        <w:numPr>
          <w:ilvl w:val="3"/>
          <w:numId w:val="1"/>
        </w:numPr>
        <w:rPr/>
      </w:pPr>
      <w:bookmarkStart w:id="24" w:name="__RefHeading___Toc8700279_417432637"/>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مصنّف در امر اوّل، دارای یک هدف اصلی است و ضمنا مطلب یا مطالبی را به صورت جمله معترضه بیان نموده‌اند که اینک به بیان آن هدف می‌پردازیم</w:t>
      </w:r>
      <w:r>
        <w:rPr>
          <w:rFonts w:eastAsia="IRNazanin" w:cs="IRNazanin"/>
          <w:color w:val="111111"/>
          <w:sz w:val="28"/>
          <w:szCs w:val="28"/>
          <w:rtl w:val="true"/>
          <w:lang w:bidi="fa-IR"/>
        </w:rPr>
        <w:t>.</w:t>
      </w:r>
    </w:p>
    <w:p>
      <w:pPr>
        <w:pStyle w:val="Heading4"/>
        <w:numPr>
          <w:ilvl w:val="3"/>
          <w:numId w:val="1"/>
        </w:numPr>
        <w:rPr/>
      </w:pPr>
      <w:bookmarkStart w:id="26" w:name="__RefHeading___Toc8700281_417432637"/>
      <w:bookmarkStart w:id="27" w:name="_Toc10"/>
      <w:bookmarkEnd w:id="26"/>
      <w:r>
        <w:rPr>
          <w:rtl w:val="true"/>
        </w:rPr>
        <w:t>چه نسبتی بین موضوعات مسائل و بین موضوع کلّی علم وجود دارد</w:t>
      </w:r>
      <w:bookmarkEnd w:id="27"/>
    </w:p>
    <w:p>
      <w:pPr>
        <w:pStyle w:val="BookText"/>
        <w:rPr/>
      </w:pPr>
      <w:r>
        <w:rPr>
          <w:rFonts w:ascii="IRNazanin" w:hAnsi="IRNazanin" w:eastAsia="IRNazanin"/>
          <w:color w:val="111111"/>
          <w:sz w:val="28"/>
          <w:sz w:val="28"/>
          <w:szCs w:val="28"/>
          <w:rtl w:val="true"/>
          <w:lang w:bidi="fa-IR"/>
        </w:rPr>
        <w:t>مثلا می‌گوئیم موضوع علم نحو، کلمه و کلام است، به دنبال آن با مسائلی از قبیل الفاعل مرفوع، المفعول منصوب و المضاف الیه مجرور، مواجه هستیم که آن مسائل، قضایائی هست که مشتمل بر موضوع و محمول می‌باشد آن‌گاه بحث، این است که چه نسبتی بین مسائل با موضوع کلّی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کلمه و کلام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می‌باشد و هدف اصلی در امر اوّل همان است که اشاره کردیم و به زودی به توضیح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جمله معترضه مطلبی را بیان نموده‌اند که هدفشان دفع بعضی از اشتباهاتی است که در این رابطه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منطقیین گفته‌اند موضوع هر علم، چیزی است که در آن علم از عوارض ذاتی آن چیز بحث می‌شود بنابراین در موضوع علم، دو مطلب، اخذ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از عوارض آن موضوع بحث می‌شود ثانیا عوارض هم از قسم عوارض ذاتیّه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مطلب و به عنوان مقدّمه، توضیح می‌دهیم که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منطق، عرض در مقابل ذات و ذاتیّات قرار دارد یعنی در باب کلّیّات خمس که در منطق از آن بحث می‌شود سه کلّی از آن کلّیّات، مربوط به ذات و ذاتیّات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فصل و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 مجموع جنس و فصل را تشکیل می‌دهد</w:t>
      </w:r>
    </w:p>
    <w:p>
      <w:pPr>
        <w:pStyle w:val="BookText"/>
        <w:rPr/>
      </w:pPr>
      <w:r>
        <w:rPr>
          <w:rFonts w:ascii="IRNazanin" w:hAnsi="IRNazanin" w:eastAsia="IRNazanin"/>
          <w:color w:val="111111"/>
          <w:sz w:val="28"/>
          <w:sz w:val="28"/>
          <w:szCs w:val="28"/>
          <w:rtl w:val="true"/>
          <w:lang w:bidi="fa-IR"/>
        </w:rPr>
        <w:t xml:space="preserve">مثلا در تعریف انسان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حیوان به عنوان جنس و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معنائی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فصل انسان مطرح است و از آن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دو کلّی از کلّیّات خمس به عرض، تعبیر می‌شود و مقصود از عرض چیزی است که داخل در ذات و ذاتیّات نیست و خارج از جنس و فصل است و هیچ‌گونه دخالتی در آن دو ندارد، واضح است که عرض در برابر ذات و ذاتیّات است و برای آن، تقسیمی کرده و گفته‌اند عرض گاهی ذاتی و گاهی غریب است امّا هر دو در عرض بودن مشترک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ذاتی کدام است و عرض غریب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عرض ذاتی از عرض غریب، اعراض</w:t>
      </w:r>
      <w:r>
        <w:rPr>
          <w:rStyle w:val="FootnoteAnchor"/>
          <w:rtl w:val="true"/>
        </w:rPr>
        <w:footnoteReference w:id="9"/>
      </w:r>
      <w:r>
        <w:rPr>
          <w:rFonts w:ascii="IRNazanin" w:hAnsi="IRNazanin" w:eastAsia="IRNazanin"/>
          <w:color w:val="111111"/>
          <w:sz w:val="28"/>
          <w:sz w:val="28"/>
          <w:szCs w:val="28"/>
          <w:rtl w:val="true"/>
          <w:lang w:bidi="fa-IR"/>
        </w:rPr>
        <w:t>و موارد آن را تحقیق و تتبّع کرده و نه مورد برای آن بیان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اوّل</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خارج از ذات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محلّ بحث، خارج از ذات موضوع</w:t>
      </w:r>
      <w:r>
        <w:rPr>
          <w:rStyle w:val="FootnoteAnchor"/>
          <w:rtl w:val="true"/>
        </w:rPr>
        <w:footnoteReference w:id="11"/>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بر ذات، عارض می‌شود که گاهی در عروضش هیچ‌گونه واسطه‌ای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دوّم</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واسطه در آن دخالت دارد که خود بر دو نوع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واسطه، داخلیّه است یعنی ذاتیّات و جنس، واسطه می‌شود که آن بر شی‌ء، عارض شود، یا فصل واسطه می‌شود که آن عارض شی‌ء و انسان شود و الا</w:t>
      </w:r>
    </w:p>
    <w:p>
      <w:pPr>
        <w:pStyle w:val="BookText"/>
        <w:rPr/>
      </w:pPr>
      <w:r>
        <w:rPr>
          <w:rFonts w:ascii="IRNazanin" w:hAnsi="IRNazanin" w:eastAsia="IRNazanin"/>
          <w:color w:val="111111"/>
          <w:sz w:val="28"/>
          <w:sz w:val="28"/>
          <w:szCs w:val="28"/>
          <w:rtl w:val="true"/>
          <w:lang w:bidi="fa-IR"/>
        </w:rPr>
        <w:t>مستقیما عارض انسان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واسطه، خارجیّه است یعنی آن چیزی که در عروض آن عارض واسطه می‌شود، خارج از دائره ذات و ذاتیات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امثله و شقوق مختلف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قسم اوّل که هیچ‌گونه واسطه‌ای در عروض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تقسیماتی که بین دو کلّی شده گاهی نسبت بین عارض و معروض، تساوی است یعنی بر هر چیزی که معروض، صدق می‌کند، عارض هم صادق است و گفته‌اند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انسان، هنگامی که شما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واسطه، عارض انسان می‌شود و حتّی جنس و فصل در آن دخالت ندارد و نسبت متعجّب و انسان از نظر مصادیق، تساوی می‌باشد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صدق علیه الانسان، صدق علیه انّه متعجّب و کلّما صدق علیه انّه متعجّب صدق علیه انّه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نسبت بین عارض و معروض، چنین است که عارض، اعمّ از معروض است اگر شما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حیوانیّت، جزء ناطق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جزء انسان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عروض حیوانیّت بر انسان، هیچ‌گونه واسطه‌ای وجود ندارد و در عین حال، نسبت بین ناطق و حیوان این است که عرض از معروض، اعم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معروض اعمّ از عارض است اگر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بعضی از حیوانات ناطق هستند امّا ناطقیّت جزء ماهیّت حیوان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جزء ماهیّت انسان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قسم سوّم و در مثال مذکور، ناطقیّت از ذاتیّات حیوان است یا این که عرض انسان است؟</w:t>
      </w:r>
    </w:p>
    <w:p>
      <w:pPr>
        <w:pStyle w:val="BookText"/>
        <w:rPr/>
      </w:pPr>
      <w:r>
        <w:rPr>
          <w:rFonts w:ascii="IRNazanin" w:hAnsi="IRNazanin" w:eastAsia="IRNazanin"/>
          <w:color w:val="111111"/>
          <w:sz w:val="28"/>
          <w:sz w:val="28"/>
          <w:szCs w:val="28"/>
          <w:rtl w:val="true"/>
          <w:lang w:bidi="fa-IR"/>
        </w:rPr>
        <w:t>واضح است که عرض انسان می‌باشد و نسبت بین آن دو، این است که عارض، اخص از معروض و معروض اعم از 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مرحوم مشکینی هم اشاره کرده‌اند در سه قسم مذکور، هیچ‌گونه واسطه‌ای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مواردی که واسطه داخلیّه،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واسطه، داخلیّه باشد فقط دو قسم تصوّر می‌شود زیرا واسطه داخلیّه یا جنس است یا فصل و شقّ سوّمی ندارد به عبارت واضح‌تر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واسطه داخلیّه، جنس باشد طبعا اعم می‌شود و اگر فصل باشد، طبعا مساوی می‌شود و نمی‌توان تصوّر نمود که چیزی به واسطه داخلیّه‌ای که آن واسطه، جزئیّت داشته باشد و در عین جزئیّت، اخص هم باشد، چنین چیزی تصوّر نمی‌شود زیرا چیزی که جزئیّت دارد یا جنس است یا فصل و معقول نیست که چیزی جزئیّت داشته باشد و در عین حال، اخص باشد پس وقتی واسطه، داخلیّه هست دو فرض می‌توان تصوّر نمود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واسطه داخلیّه اعم، عارض معروض شود مثل اینکه چیزی به عنوان اینکه انسان، حیوان است عارض انسان شود، مانند حساسیّت و تحرک بالاراده که اگر عنوان عرضی داشته باشد، عروضش برای انسان به واسطه جنس است که آن جنس، عبارت از حیوانیّت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چیزی به واسطه فصل بر انسان، عارض شود، گفتیم به نحو تساوی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ناطق، ارتباطی به تکلّم داشته باشد و معنای خودش تکلم نباشد، تکلّم</w:t>
      </w:r>
    </w:p>
    <w:p>
      <w:pPr>
        <w:pStyle w:val="BookText"/>
        <w:rPr/>
      </w:pPr>
      <w:r>
        <w:rPr>
          <w:rFonts w:ascii="IRNazanin" w:hAnsi="IRNazanin" w:eastAsia="IRNazanin"/>
          <w:color w:val="111111"/>
          <w:sz w:val="28"/>
          <w:sz w:val="28"/>
          <w:szCs w:val="28"/>
          <w:rtl w:val="true"/>
          <w:lang w:bidi="fa-IR"/>
        </w:rPr>
        <w:t>چیزی است که به واسطه فصل، عارض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فصل انسان عبارت از ناطق است و نسبت ناطق با انسان، تساوی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جمعا پنج قسم، بیان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مواردی که چیزی به واسطه خارجیّه، عارض بر معروض شود، چهار قسم تصوّر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واسطه خارجیّه با معروض، مساوی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واسطه خارجیّه، اخص از معروض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واسطه، اعم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ممکن است واسطه خارجیّه با معروض، مباین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مثال‌های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عارض شود به واسطه اینکه او متعجّب است که متعجب بودن، هم خارج از ذات است و هم با ذات، مساوی می‌باشد کما اینکه در اوّلین مثال در رابطه با تعجّب گفتیم عروضش بلاواسطه است امّا وقتی مسئله ضحک، مطرح می‌شود از نظر تساوی، ضحک و تعجّب یکی هستند فقط فرقشان این است که تعجّب بلاواسطه، عارض انسان می‌شود امّا عروض ضحک بر انسان به واسطه تعجّب است که تعجّب امری می‌باشد که خارج از جنس و فصل انسان است و مع ذلک مساو للانسان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تطبیق بر افراد، عنوان تساوی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ضحک برای انسان به واسطه است و واسطه آن، انسان هست و انسان، نسبت به حیوان، خارج از ذات حیوان است و حیوان داخل در ذات انسان است پس در مثال مذکور، واسطه، اخص است و در نتیجه عروض عارض هم به واسطه یک امر اخص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 که خارج از ذات و ذاتیّات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تحیّز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انّه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w:t>
      </w:r>
    </w:p>
    <w:p>
      <w:pPr>
        <w:pStyle w:val="BookText"/>
        <w:rPr/>
      </w:pPr>
      <w:r>
        <w:rPr>
          <w:rFonts w:ascii="IRNazanin" w:hAnsi="IRNazanin" w:eastAsia="IRNazanin"/>
          <w:color w:val="111111"/>
          <w:sz w:val="28"/>
          <w:sz w:val="28"/>
          <w:szCs w:val="28"/>
          <w:rtl w:val="true"/>
          <w:lang w:bidi="fa-IR"/>
        </w:rPr>
        <w:t>ابیض جسم شد، و تحیّز، بنا بر جسمیّت برآن عارض شد، جسمیّت در ماهیّت ابیض دخالت ندارد ولی در عین حال نسبت بین جسمیّت و ابیض هم مانند انسان و حیوان نیست که او اخص باشد بلکه این در نقطه مقابل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جالب می‌باشد قسمت اخیر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در عین حال که به تمام معنا با معروض، مباین است امّا در عین حال، نقش وساطت دارد مثلا با نهادن آب بر روی آتش، آن آب، اتّصاف به حرارت، پیدا می‌کند که واسطه آن، آتش است و نسبت بین آب و آتش، تباین است ولی همین امر مباین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واسطة فی اتّصاف الماء بالحرارة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جالس السّفینة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کشتی می‌نشیند اتّصاف به حرکت پیدا می‌کند درحالی‌که واسطه در اتّصاف مذکور، کشتی می‌باشد و نسبت بین سفینه و انسان، تباین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مورد برای عرض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اقسام مذکور، عرض غریب است و کدام یک عرض ذاتی است؟</w:t>
      </w:r>
    </w:p>
    <w:p>
      <w:pPr>
        <w:pStyle w:val="BookText"/>
        <w:rPr/>
      </w:pPr>
      <w:r>
        <w:rPr>
          <w:rFonts w:ascii="IRNazanin" w:hAnsi="IRNazanin" w:eastAsia="IRNazanin"/>
          <w:color w:val="111111"/>
          <w:sz w:val="28"/>
          <w:sz w:val="28"/>
          <w:szCs w:val="28"/>
          <w:rtl w:val="true"/>
          <w:lang w:bidi="fa-IR"/>
        </w:rPr>
        <w:t>جواب</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مرحوم آقای آخوند، پاسخ سؤال مذکور، چنین داده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متعجّب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قسمی که واسطه، جزء مساوی یا واسطه، خارج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مواردی که مسئله تساوی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از عوارض ذاتیّه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سه مورد از موارد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واسطه، مباین یا اخص و یا اعم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w:t>
      </w:r>
    </w:p>
    <w:p>
      <w:pPr>
        <w:pStyle w:val="BookText"/>
        <w:rPr/>
      </w:pPr>
      <w:r>
        <w:rPr>
          <w:rFonts w:ascii="IRNazanin" w:hAnsi="IRNazanin" w:eastAsia="IRNazanin"/>
          <w:color w:val="111111"/>
          <w:sz w:val="28"/>
          <w:sz w:val="28"/>
          <w:szCs w:val="28"/>
          <w:rtl w:val="true"/>
          <w:lang w:bidi="fa-IR"/>
        </w:rPr>
        <w:t>کرده‌اند که جزء اعراض غریبه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 به موردی که واسطه، جزء اعم باشد مثل اینکه انسان به واسطه حیوانیّت، معروض یک عرض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واسطه، داخلیّه، ولی اعم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شده که هل هی واسطة بعیدة ام غریبة و بقیه موارد هم مغفول عنه واقع شده و اصلا مورد بحث،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آخوند با توجّه به موارد اختلاف و با عنایت به مواردی که مورد تعرّض، واقع نشده یک ضابطه کلّی بیان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ملاحظه عرض غریب و عرض ذاتی، کلّا در مواردی که واسطه مطرح است دو نوع واسطه مشاهده می‌شود، یعنی واسطه در ثبوت و واسطه در 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واسطه در عروض، آن است که عرض حقیقتا مربوط به نفس واسطه هست امّا به معروض دیگری که نسبت می‌دهیم به صورت عرض، مجاز و مسامحه هست امّا حقیقتا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حقیقتی که در علم بیان خوانده‌ایم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واسطه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واسطه در ثبوت این است که واسطه، سبب می‌شود که عرض حقیقتا عارض معروض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مثال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دو نفر با یکدیگر اختلاف دارند، شخص ثالثی بین آن دو، آشتی و ارتباط برقرار می‌کند، ارتباط مذکور، مربوط به آن دو نفر هست امّا شخص ثالث، واسطه شده که بین آنها تصالح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اگرچه کر باشد چنانچه یکی از اوصاف ثلاثه‌اش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بو و 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تغیّر پیدا کند، نجس می‌شود در مثال مزبور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تغیّر و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هستیم و آب، معروض، نجاست عرض، و تغیّر، واسطه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تغیّر، چگونه واسطه‌ای است؟</w:t>
      </w:r>
    </w:p>
    <w:p>
      <w:pPr>
        <w:pStyle w:val="BookText"/>
        <w:rPr/>
      </w:pPr>
      <w:r>
        <w:rPr>
          <w:rFonts w:ascii="IRNazanin" w:hAnsi="IRNazanin" w:eastAsia="IRNazanin"/>
          <w:color w:val="111111"/>
          <w:sz w:val="28"/>
          <w:sz w:val="28"/>
          <w:szCs w:val="28"/>
          <w:rtl w:val="true"/>
          <w:lang w:bidi="fa-IR"/>
        </w:rPr>
        <w:t>نجاست که عرض تغیّر نیست بلکه آب، اتّصاف به نجاست پیدا می‌کند و معنا ندارد که تغیّر محکوم به نجاست شود، امّا در عین حال نقش تغیّر، این است که نجاست را مرتبط به آب و معروض آب می‌نماید با توجّه به توضیحات مذکور، نظر مصنّف را درباره عرض ذاتی و عرض غریب بیان می‌کنیم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ذاتی در موردی است که واسطه در عروض نباشد که دارای دو مصداق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واسطه‌ای مطرح نباشد مانند تمام صوری را که بیان کردیم و هیچ‌گونه واسطه‌ای مطرح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واسطه‌ای مطرح است، آن واسطه در ثبوت باشد و هنگامی که این مطلب را تفسیر، تجزیه و تحلیل می‌کنیم متوجّه می‌شویم که از موارد نه‌گانه‌ای که بیان کردیم حتّی در موردی که واسطه، مباین هم باشد یک قسمش را داخل و قسم دیگر را خارج می‌نماید چون در مورد واسطه مباین، دو مثال ذکر کردیم یک مثال آن، حرارتی بود که به وسیله آتش برای آن پیدا می‌شد لکن در همین مثال آیا وقتی آب به واسطه آتش، حرارت پیدا می‌کند نمی‌توان حقیقتا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حرارت را به آب، نسبت دهیم مجاز است؟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بالحس در می‌یابیم که بعضی از آبها آن‌قدر، حرارت دارد که انسان نمی‌تواند با آن تماس پیدا کند با اینکه واسطه، مباین و غیر داخلیّه هست ولی چون واسطه در ثبوت است نام این عرض هم ذاتی می‌باشد و فقط یک قسم را خارج می‌کند و آن در موردی است که واسطه مباین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واسطه در عروض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جالس السّفینة متحرّک که شما به فردی که در کشتی نشسته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السّفینة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امر، این است که این نسبت، مجاز است و او حرکتی ندارد بلکه حقیقتا کشتی</w:t>
      </w:r>
    </w:p>
    <w:p>
      <w:pPr>
        <w:pStyle w:val="BookText"/>
        <w:rPr/>
      </w:pPr>
      <w:r>
        <w:rPr>
          <w:rFonts w:ascii="IRNazanin" w:hAnsi="IRNazanin" w:eastAsia="IRNazanin"/>
          <w:color w:val="111111"/>
          <w:sz w:val="28"/>
          <w:sz w:val="28"/>
          <w:szCs w:val="28"/>
          <w:rtl w:val="true"/>
          <w:lang w:bidi="fa-IR"/>
        </w:rPr>
        <w:t>متحرّک می‌باشد لذا بالعرض و المجاز می‌گویند جالس السّفینة متحرّک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ضابطه و تعریفی که مصنّف برای عرض ذاتی دارند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واسطه در عروض نباشد و نبودن واسطه، اعم از این است که اصلا واسطه‌ای وجود نداشته باشد یا اینکه اگر واسطه‌ای وجود دارد، واسطه در ثبوت، محقّق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بیان مذکور را تقریبا به صورت جمله معترضه ایراد نمودند تا اختلافی که در تفسیر عرض ذاتی و عرض غریب مطرح شده، خاتمه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سبب شده که مصنّف، عرض ذاتی را به نحو مذکور معنا نماید؟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نکته‌اش</w:t>
      </w:r>
      <w:r>
        <w:rPr>
          <w:rStyle w:val="FootnoteAnchor"/>
          <w:rtl w:val="true"/>
        </w:rPr>
        <w:footnoteReference w:id="15"/>
      </w:r>
      <w:r>
        <w:rPr>
          <w:rFonts w:ascii="IRNazanin" w:hAnsi="IRNazanin" w:eastAsia="IRNazanin"/>
          <w:color w:val="111111"/>
          <w:sz w:val="28"/>
          <w:sz w:val="28"/>
          <w:szCs w:val="28"/>
          <w:rtl w:val="true"/>
          <w:lang w:bidi="fa-IR"/>
        </w:rPr>
        <w:t xml:space="preserve">این است که مثلا در علم فقه در باب نماز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 باعث شده که نماز واجب شود؟</w:t>
      </w:r>
    </w:p>
    <w:p>
      <w:pPr>
        <w:pStyle w:val="BookText"/>
        <w:rPr/>
      </w:pPr>
      <w:r>
        <w:rPr>
          <w:rFonts w:ascii="IRNazanin" w:hAnsi="IRNazanin" w:eastAsia="IRNazanin"/>
          <w:color w:val="111111"/>
          <w:sz w:val="28"/>
          <w:sz w:val="28"/>
          <w:szCs w:val="28"/>
          <w:rtl w:val="true"/>
          <w:lang w:bidi="fa-IR"/>
        </w:rPr>
        <w:t>آنچه را که روایات بیان کرده‌اند این است که نماز، ناهی از فحشاء و منکر، قربان کلّ تقی و معراج المؤمن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واسطه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نهی از فحشاء و منکر یا قربان کلّ تقی نه جزء نماز است و نه داخل آن است و در حقیقت، یک امر مباین است امّا همان امر مباین، سبب شده که نماز، متّصف به وجوب شود و این امر، تنها اختصاص به نماز ندارد بلکه شاید در بسیاری یا در همه مسائل فقهیّه، جاری باشد چه در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مصالحی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امر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مفاسدی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مستحبّات و مکروهات که مصلحت و مفسده آنها کمتر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نتیجه می‌گیریم که مصالح و مفاسد، واسطه هستند و آن مصالح و مفاسد هم مباین با آن واجبات و محرّمات می‌باشند امّا در عین حال وقتی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p>
    <w:p>
      <w:pPr>
        <w:pStyle w:val="BookText"/>
        <w:rPr/>
      </w:pPr>
      <w:r>
        <w:rPr>
          <w:rFonts w:ascii="IRNazanin" w:hAnsi="IRNazanin" w:eastAsia="IRNazanin"/>
          <w:color w:val="111111"/>
          <w:sz w:val="28"/>
          <w:sz w:val="28"/>
          <w:szCs w:val="28"/>
          <w:rtl w:val="true"/>
          <w:lang w:bidi="fa-IR"/>
        </w:rPr>
        <w:t>الظّهر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نفس صلات حمل می‌کنند یعنی حقیقتا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یتّصف بانّها واجبة و الخمر تتّصف بانّها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امر، سبب شده که مصنّف، عوارض ذاتیّه را به کیفیّت مذکور و به صورت جمله معترضه بیان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اوّلین مطلب اصلی در این بخش از کتاب، بیان نسبت بین موضوع علم و موضوعات مسائل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نسبت بین موضوع هر علم و موضوعات مسائل، همان نسبتی هست که بین افراد یک کلّی طبیعی با کلّی طبیعی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بکر و عمرو چه نسبتی با انسان دارند؟</w:t>
      </w:r>
    </w:p>
    <w:p>
      <w:pPr>
        <w:pStyle w:val="BookText"/>
        <w:rPr/>
      </w:pPr>
      <w:r>
        <w:rPr>
          <w:rFonts w:ascii="IRNazanin" w:hAnsi="IRNazanin" w:eastAsia="IRNazanin"/>
          <w:color w:val="111111"/>
          <w:sz w:val="28"/>
          <w:sz w:val="28"/>
          <w:szCs w:val="28"/>
          <w:rtl w:val="true"/>
          <w:lang w:bidi="fa-IR"/>
        </w:rPr>
        <w:t xml:space="preserve">زید و انسان در عالم مفهوم، بینشان مغایرت وجود دارد و هنگامی که کلمه زید را می‌شنوید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شما تصوّر نمی‌شود و وقتی که از انسان بحث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شما نقش نمی‌بندد و اگر با نظر دقیق‌تر توجّه کنیم درمی‌یابیم که افراد یک کلّی با آن کلّی از نظر ماهیّت مغایرت دارند زیرا فرد، عبارت از ماهیّت به ضمیمه خصوصیّات فردیّه است و آن خصوصیّات فردیه با ماهیّت انسان تغایر دارند لذا حتّی تباین ماهیّتی هم بین آنها وجود دارد امّا در عین حال به حسب خارج، بین آنها ارتباط و اتّحاد، برقرار است، هنگامی که ما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می‌دهیم می‌گوئیم حملش حمل شایع صناعی است و بدیهی است که ملاک حمل شایع صناعی، این است که بین موضوع و محمول در عالم وجود اتّحاد برقرار است گرچه در عالم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ماهیتا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جهتی بین آنها مغایرت تحقّق دارد پس</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نسبتی که بین افراد یک کلّی طبیعی و کلّی طبیعی وجود دارد، همان نسبت بین موضوع علم و موضوعات مسائل وجود دارد مثلا شما می‌گوئید موضوع علم نحو، کلمه و کلام است و بعد هم به مسائل آن توجّه نموده می‌گوئید یک موضوع،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المسائل عبارة عن جملة من قضایا متشتّتة، جمعها اشتراکها فی الدّخل فی الغرض الذی لأجله دوّن هذا العلم، فلذا قد یتداخل بعض العلوم فی بعض المسائل، ممّا کان له دخل فی مهمّین، لأجل کلّ منهما دوّن علم علی حدّة، فیصیر من مسائل العلمین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و موضوع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کلمه و کلام چه نسبتی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نسبتی که زید با انسان دارد یعنی همان‌طورکه شما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حملیّه به نحو حمل شایع صناعی تشکیل می‌دهید در محلّ بحث هم به نحو حمل شایع صناعی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کلمة، المفعول کلمة و المضاف الیه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نسبت بین موضوع کلّی هر علم با موضوعات مسائلش عبارت از همان نسبتی است که بین کلّی طبیعی و افرادش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بیانات مصنّف، دو مطلب دیگر هم استفاده می‌کنیم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مسلّم است که هر علمی باید دارای موضوع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معروف درباره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کلّ علم و هو الذی یبحث فیه عن عوارضه الذّاتیّة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پذیرفته‌اند منتها ایشان برای عرض ذاتی تفسیر خاصّی قائل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نسبت بین موضوع هر علم و موضوعات مسائل آن علم، عبارت از همان نسبتی است که بین کلّی طبیعی و افراد آن، تحقّق دارد، اکنون بحث و مطلب دوّم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مسائل چیست؟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مسأله نحوی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دیگر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المضاف الیه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دیگری است درحالی‌که قضایای مذکور نه در موضوع با یکدیگر مشترک هستند و نه در محمول زیرا عنوان فاعل، با عنوان مفعول، مغایر</w:t>
      </w:r>
    </w:p>
    <w:p>
      <w:pPr>
        <w:pStyle w:val="BookText"/>
        <w:rPr/>
      </w:pPr>
      <w:r>
        <w:rPr>
          <w:rFonts w:ascii="IRNazanin" w:hAnsi="IRNazanin" w:eastAsia="IRNazanin"/>
          <w:color w:val="111111"/>
          <w:sz w:val="28"/>
          <w:sz w:val="28"/>
          <w:szCs w:val="28"/>
          <w:rtl w:val="true"/>
          <w:lang w:bidi="fa-IR"/>
        </w:rPr>
        <w:t xml:space="preserve">است و عنوان مضاف الیه با مفعول و فاعل، مغایرت دارد و همچنین در جانب محمول،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تغایر دارد یعنی در عین حال که موضوع و محمول قضایای مذکور با هم مغایرت دارند ما تمام آنها را جزء مسائل علم نحو می‌دانیم، علّت آن چیست؟</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آنها دارای یک قدر مشترک می‌باشند و آن قدر جامع،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مسائل در تهیّه و تحصیل یک هدف، مشترک می‌باشند و آن غرض، همان هدفی است که علم برای آن منظور تدوین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علم نحو، این است که انسان از خطاء در مقال محفوظ بماند و فاعل را منصوب و مفعول را مرفوع نخواند بلکه به نحو صحیح قرائت کند پس در عین حال که موضوع، محمول و مسائل مذکور، متغایر هستند امّا همه آنها در تحصیل غرضی که علم نحو، برای آن تدوین شده مشترک می‌باشند و لذا امکان دارد که بعضی از مسائل در دو علم مطرح شوند یعنی مسأله‌ای هم جزء مسائل فلان علم باشد و هم جزء مسائل علم دیگر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غرض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تحصیل می‌کند جزء مسائل آن علم است و چون هدف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تحصیل می‌کند جزء مسائل آن علم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کتاب کفایة الاصول مسائلی داریم که هم لغوی و هم اصولی است مثلا بحث می‌کنیم که آیا هیئت افعل دلالت بر وجوب می‌کند یا نه؟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مسأله مذکور، دارای دو جهت می‌باشد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واضع، هیئت افعل را برای دلالت بر لزوم و وجوب وضع کرده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مثلا برای مطلق طلب و رجحان وضع نموده که با استحباب هم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مسئله مذکور از مسائل اصولیّه می‌باشد</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یمکن تداخل علمین فی تمام مسائلهما، فیما کان هناک مهمان متلازمان فی التّرتّب علی جملة من القضایا، لا یکاد انفکاکهما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بعد ذلک، بل امتناعه عادة، لا یکاد یصحّ لذلک تدوین علمین و تسمیتهما باسمین، بل تدوین علم واحد، یبحث فیه تارة لکلا المهمّین،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دخالت کامل در استنباط احکام الهی و فقهی دارد و کثیرا می‌بینیم که در آیات و روایات با صیغه و هیئت افعل، احکام شرعی بیان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مسأله مذکور، یک مسأله لغوی است زیرا لغت و لغوی موضوع له آن را تعیین کرده که برای چه چیز وضع شده بنابراین، مسأله مذکور هم هدف لغوی را تأمین و هم غرض اصولی را تحصیل می‌کند لذا اگر از ما سؤال کنند که آن مسئله چگونه مسأله‌ای است پاسخ می‌دهیم که هم مسأله اصولی است و هم لغوی و هیچ مانعی ندارد که یک مسئله جزء مسائل دو علم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دو علم داشته باشیم که در جمیع مسائل با هم مشترک باشند، البتّه فرضش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 غرض و دو هدف باشد که ضمن اینکه دو تا می‌باشند، با یکدیگر مغایر باشند لکن با یکدیگر متلازم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متلازمین، متغایرین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دو از یکدیگر جدا نمی‌شوند و هرکدام و هرکجا که یکی از آن دو تحقّق پیدا کرد، آن دیگری هم تحقّق پیدا کند بنابراین، طبق راه و مسیری که شما طی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است بعضی از مسائل هم مربوط به یک علم و هم مربوط به علم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اختصاص به بعضی از مسائل ندارد بلکه امکان دارد دو علم در تمام مسائل، متّحد باشند و مع ذلک دو کتاب، دو علم و دو عنوان داشته باشیم البتّه همان‌طورکه بیان کردیم این مطلب در جائی فرض می‌شود که بین دو غرض و هدف ملازمه باشد و هر چیز که یکی از آن دو هدف را تحصیل می‌کند بالملازمه دیگری هم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لأحدهما، و هذا بخلاف التّداخل فی بعض المسائل، فانّ حسن تدوین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مشترکین فی مسألة، أو 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مسائلهما المختلفة، لأجل مهمّین، ممّا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مذکور نه تنها بعید است بلکه ممتنع هم می‌باشد البتّه امتناع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مستلزم اجتماع نقیضین یا ضدّین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بلکه ممتنع عادی می‌باشد یعنی عادتا نمی‌توان دو غرض و دو هدفی داشت که بین آنها تلازم باشد به‌نحوی‌که مسأله‌ای که محصّل 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محصّل 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چنین ممتنع عادی تحقّق پیدا کرد باید چنین فرض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دو کتاب نوشت و ملتزم به دو علم شد بلکه باید یک کتاب نوشت و نام آن را یک علم نهاد لکن باید گفت برآن، دو غرض و دو هدف مترتّب است و اگر کسی طالب آن دو است آن کتاب را بخواند و چنانچه کسی خواهان یک غرض هم هست همان کتاب را ببیند و اگر کسی طالب غرض دیگر هم هست همان یک کتاب را مطالعه نماید امّا اینکه دو غرض با یکدیگر متغایر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متلازم هم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نمی‌شود که ما دو کتاب و دو علم تدوین نمائیم زیرا عقلاء چنان مطلبی را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بین تداخل بعض المسائل و تداخل کلّ المسائل هست؟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عقلی، فرقی بین آن دو نیست زیرا اگر تداخل در بعض المسائل ممکن شد، تداخل در کلّ المسائل هم امکان‌پذیر است امّا نکته مهم، این است که مسأله تدوین یک علم و دو علم یا تدوین یک کتاب و دو کتاب، یک مسئله عقلی نیست بلکه از مسائل عرفی و عقلائی می‌باشد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که بعضی از مسائل، تداخل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علم اصول و علم لغت که در بعضی از مسائل بینشان تداخل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تقبیح نمی‌کنند که شما دو علم، دو کتاب و دو عنوان تدوین نمائید امّا در مواردی که تداخل در همه مسائل وجود داشته</w:t>
      </w:r>
      <w:bookmarkStart w:id="28" w:name="pg12360_119271"/>
    </w:p>
    <w:p>
      <w:pPr>
        <w:pStyle w:val="BookText"/>
        <w:rPr/>
      </w:pPr>
      <w:bookmarkEnd w:id="28"/>
      <w:r>
        <w:rPr>
          <w:rFonts w:ascii="IRNazanin" w:hAnsi="IRNazanin" w:eastAsia="IRNazanin"/>
          <w:color w:val="111111"/>
          <w:sz w:val="28"/>
          <w:sz w:val="28"/>
          <w:szCs w:val="28"/>
          <w:rtl w:val="true"/>
          <w:lang w:bidi="fa-IR"/>
        </w:rPr>
        <w:t xml:space="preserve">و قد انقدح بما ذکرنا، أنّ تمایز العلوم إنّما هو باختلاف الأغراض الدّاعیة الی التّدوین، لا الموضوعات و لا المحمولات، و إلا کان کلّ باب، بل کلّ مسألة من کلّ علم، علما علی حدة، کما هو واضح لمن کان له أدنی تأمّل، فلا یکون الاختلاف بحسب الموضوع أو المحمول موجبا للتّعدد، کما لا یکون وحدتهما سببا لأن یکون من الواحد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عقلاء نه تنها تحسین نمی‌کنند بلکه تقبیح هم می‌نمایند که شما دو علم و دو کتاب تدوین نمائید امّا تمام مسائل آنها یکسان باشد</w:t>
      </w:r>
      <w:r>
        <w:rPr>
          <w:rFonts w:eastAsia="IRNazanin" w:cs="IRNazanin"/>
          <w:color w:val="111111"/>
          <w:sz w:val="28"/>
          <w:szCs w:val="28"/>
          <w:rtl w:val="true"/>
          <w:lang w:bidi="fa-IR"/>
        </w:rPr>
        <w:t>.</w:t>
      </w:r>
    </w:p>
    <w:p>
      <w:pPr>
        <w:pStyle w:val="Heading4"/>
        <w:numPr>
          <w:ilvl w:val="3"/>
          <w:numId w:val="1"/>
        </w:numPr>
        <w:rPr/>
      </w:pPr>
      <w:bookmarkStart w:id="29" w:name="__RefHeading___Toc8700283_417432637"/>
      <w:bookmarkStart w:id="30" w:name="_Toc11"/>
      <w:bookmarkEnd w:id="29"/>
      <w:r>
        <w:rPr>
          <w:rtl w:val="true"/>
        </w:rPr>
        <w:t>تمایز علوم به چیست؟</w:t>
      </w:r>
      <w:bookmarkEnd w:id="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اخیری که مصنّف بیان نموده و راهی را که طی کرده‌اند، زمینه سؤال دیگری مطرح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علوم به چیست و چه سبب شده که علم نحو از علم فقه جدا شده و همچنین فقه از فلسفه جدا گشته و علم تفسیر از تاریخ، ممتاز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مستفاد از کلام مصنّف، سه احتمال است که اینک به توضیح آن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 است که تمایز علوم را به تمایز اغراض بدانیم البتّه در مطالب اخیر هم ما به تحسین و تقبیح عقلاء، تکیه کردیم و تحسین و تقبیح عقلاء هم بر غرض و هدف اتّکاء داشت و ملاک را تعدّد اغراض دانست که قبلا توضیح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قائلین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تمایز علوم به تمایز موضوعات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این است که تمایز علوم به تمایز محمولات آن باشد البتّه کسی چنین مطلبی را ادّعا نکرده و قائلی هم ندارد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یک عنوان عامّی نیست بلکه مقصود،</w:t>
      </w:r>
    </w:p>
    <w:p>
      <w:pPr>
        <w:pStyle w:val="BookText"/>
        <w:rPr/>
      </w:pPr>
      <w:r>
        <w:rPr>
          <w:rFonts w:ascii="IRNazanin" w:hAnsi="IRNazanin" w:eastAsia="IRNazanin"/>
          <w:color w:val="111111"/>
          <w:sz w:val="28"/>
          <w:sz w:val="28"/>
          <w:szCs w:val="28"/>
          <w:rtl w:val="true"/>
          <w:lang w:bidi="fa-IR"/>
        </w:rPr>
        <w:t>همان محمولاتی است که در مسائل، مطرح است مانند مرفوعیّت، منصوبیّت و مجروریّت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علم نحو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موضوعات هم همان موضوعات مسائل است که این مطلب، از تعبیر مصنّف هم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انقدح بما ذکرنا انّ تمایز العلوم انّما هو باختلاف الاغراض الدّاعیة الی التّدوین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الموضوعات و لا المحمولات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مقصودشان همان موضوعات مسائل است، کما اینکه در باب محمولات هم چاره‌ای نیست جز اینکه بگوئیم مقصود، محمولات مسائل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احتمالات، این بود که تمایز علوم را به تمایز محمولات بدانیم و احتمال دیگر، این بود که تمایز علوم را به تمایز موضوعات بدانیم که مصنّف، نسبت به هر دو احتمال، اشکالی نموده‌اند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تمایز علوم را به تمایز موضوعات یا محمولات بدانید، تالی فاسدش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باب بلکه هر مسأله‌ای باید یک علم مستقل به حساب آید مثلا وقتی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المرفوعات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محمولات آن متّحد، امّا موضوعاتش مختلف است، مصنّف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نموده و فرموده‌اند هر مسئله باید علم مستقلی به حساب آید مثلا در باب مرفوعات با موضوعات مختلف، مواجه هستیم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الفاعل مرفوع و المبتدأ مرفوع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تمایز علوم را به تمایز محمولات و یا موضوعات بدانیم باید هر باب یا هر مسئله را علم مستقلی محسوب نمود درحالی‌که کسی نمی‌تواند به آن، ملتزم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تمایز علوم را به تمایز موضوعات می‌داند، توجّه و عنایتی به موضوعات مسائل آن ندارد بلکه توجّهش به موضوع کلّی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فرمایش</w:t>
      </w:r>
    </w:p>
    <w:p>
      <w:pPr>
        <w:pStyle w:val="BookText"/>
        <w:rPr/>
      </w:pPr>
      <w:r>
        <w:rPr>
          <w:rFonts w:ascii="IRNazanin" w:hAnsi="IRNazanin" w:eastAsia="IRNazanin"/>
          <w:color w:val="111111"/>
          <w:sz w:val="28"/>
          <w:sz w:val="28"/>
          <w:szCs w:val="28"/>
          <w:rtl w:val="true"/>
          <w:lang w:bidi="fa-IR"/>
        </w:rPr>
        <w:t>ثمّ إنّه ربّما لا یکون لموضوع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الکلّی المتّحد مع موضوعات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خاص و اسم مخصوص، فیصحّ أن یعبّر عنه بکلّ ما دلّ علیه، بداهة عدم دخل ذلک فی موضوعیّته أصلا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نسبت بین آن و بین موضوعات مسائل، نسبت بین کلّی طبیعی و افرادش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کلمه و کلام، منظور نظر است نه عناوینی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المفعول و المضاف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این‌ها مصادیق عنوان کلمه و کلام هستند بنابراین اشکال ایشان را جواب دادیم</w:t>
      </w:r>
      <w:r>
        <w:rPr>
          <w:rStyle w:val="FootnoteAnchor"/>
          <w:rtl w:val="true"/>
        </w:rPr>
        <w:footnoteReference w:id="16"/>
      </w:r>
      <w:r>
        <w:rPr>
          <w:rFonts w:ascii="IRNazanin" w:hAnsi="IRNazanin" w:eastAsia="IRNazanin"/>
          <w:color w:val="111111"/>
          <w:sz w:val="28"/>
          <w:sz w:val="28"/>
          <w:szCs w:val="28"/>
          <w:rtl w:val="true"/>
          <w:lang w:bidi="fa-IR"/>
        </w:rPr>
        <w:t>امّا با توجّه به اصل و اساس بیان ایشان که بر تحسین و تقبیح عقلائی استوار بود، نتیجه می‌گیریم ملاک در تمایز علوم، بعد از مراجعه به عقلاء، اختلاف اغراض می‌باشد مثلا علم طب، صحّت بدن را تأمین می‌کند و علم و حرفه نجّاری برای شما درب و پنجره مهیّا می‌کند لذا آن دو علم با یکدیگر مغایر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سایر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تمایز علوم، بحث بسیار مهمّی است و در محلّ خودش باید مفصّلا بحث شود ولی آن مقداری که مصنّف، متعرّض شده‌اند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علوم به تمایز اغراض است و تعدّد و وحدت موضوعات و همچنین تعدّد و وحدت محمولات در این زمینه، هیچ‌گونه نقشی ندارند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چیزی را که موضوع یک علم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بین آن و بین موضوعات مسائل، نسبت کلّی طبیعی و افرادش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دارای یک عنوان خاصّی باشد یا این که لزومی ندارد که عنوان خاصّی داشته باشد، هذا اوّلا و ثانیا آیا اگر عنوان خاصّی داشته باشد ما باید آن عنوان خاص را بدانیم مثلا اگر از ما سؤال کردند که عنوان خاصّی داشته باشد ما باید آن عنوان خاص را بدانیم مثلا اگر از ما سؤال کردند که موضوع علم اصول چیست و گفتیم موضوعش آن کلّی طبیعی است که موضوعات مسائل علم</w:t>
      </w:r>
      <w:bookmarkStart w:id="31" w:name="pg12360_119274"/>
    </w:p>
    <w:p>
      <w:pPr>
        <w:pStyle w:val="BookText"/>
        <w:rPr/>
      </w:pPr>
      <w:bookmarkEnd w:id="31"/>
      <w:r>
        <w:rPr>
          <w:rFonts w:ascii="IRNazanin" w:hAnsi="IRNazanin" w:eastAsia="IRNazanin"/>
          <w:color w:val="111111"/>
          <w:sz w:val="28"/>
          <w:sz w:val="28"/>
          <w:szCs w:val="28"/>
          <w:rtl w:val="true"/>
          <w:lang w:bidi="fa-IR"/>
        </w:rPr>
        <w:t>و قد انقدح بذلک أنّ موضوع علم الأصول، هو الکلّی المنطبق علی موضوعات مسائله المتشتّتة، لا خصوص الأدلّة الأربعة بما هی أدلّة</w:t>
      </w:r>
      <w:r>
        <w:rPr>
          <w:rStyle w:val="FootnoteAnchor"/>
          <w:rtl w:val="true"/>
        </w:rPr>
        <w:footnoteReference w:id="17"/>
      </w:r>
      <w:r>
        <w:rPr>
          <w:rFonts w:ascii="IRNazanin" w:hAnsi="IRNazanin" w:eastAsia="IRNazanin"/>
          <w:color w:val="111111"/>
          <w:sz w:val="28"/>
          <w:sz w:val="28"/>
          <w:szCs w:val="28"/>
          <w:rtl w:val="true"/>
          <w:lang w:bidi="fa-IR"/>
        </w:rPr>
        <w:t>، بل و لا بما هی هی</w:t>
      </w:r>
      <w:r>
        <w:rPr>
          <w:rStyle w:val="FootnoteAnchor"/>
          <w:rtl w:val="true"/>
        </w:rPr>
        <w:footnoteReference w:id="18"/>
      </w:r>
      <w:r>
        <w:rPr>
          <w:rFonts w:ascii="Amiri" w:hAnsi="Amiri" w:eastAsia="Amiri" w:cs="Amiri"/>
          <w:color w:val="111111"/>
          <w:sz w:val="28"/>
          <w:sz w:val="28"/>
          <w:szCs w:val="28"/>
          <w:rtl w:val="true"/>
          <w:lang w:bidi="ar-SA"/>
        </w:rPr>
        <w:t>، ضرورة</w:t>
      </w:r>
      <w:r>
        <w:rPr>
          <w:rStyle w:val="FootnoteAnchor"/>
          <w:rtl w:val="true"/>
        </w:rPr>
        <w:footnoteReference w:id="19"/>
      </w:r>
      <w:r>
        <w:rPr>
          <w:rFonts w:ascii="IRNazanin" w:hAnsi="IRNazanin" w:eastAsia="IRNazanin"/>
          <w:color w:val="111111"/>
          <w:sz w:val="28"/>
          <w:sz w:val="28"/>
          <w:szCs w:val="28"/>
          <w:rtl w:val="true"/>
          <w:lang w:bidi="fa-IR"/>
        </w:rPr>
        <w:t xml:space="preserve">أنّ البحث فی غیر واحد من مسائله المهمّة لیس من عوارضها، و هو واضح لو کان المراد بالسّنّة منها هو نفس قول المعصوم أو فعله أو تقریره، کما هو المصطلح فیها، لوضوح عدم البحث فی کثیر من مباحثها المهمّة، کعمدة مباحث التّعادل و التّرجیح، بل و مسألة حجّیّة خبر الواحد، لا عنها و لا عن سائر الأدلّة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مصادیق و افراد آن کلّی است، کفایت می‌کند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نداریم که آن موضوع باید عنوان خاصّی داشته باشد، همان‌طورکه دلیلی نداریم که دلالت کند آن عنوان خاص باید برای ما مشخّص و معلوم باشد و ممکن است به حسب واقع، یک عنوان داشته باشد امّا آن عنوان برای ما مجهول باشد و ما از طریق همین معنا به آن اشاره کنیم و نتوانیم با عنوان خاصّی از آن تعبیر کنیم و اتّفاقا در علم اصول هم مسئله، این‌چنین است که اگر از ما سؤال کنند موضوع علم اصول چیست پاسخ می‌دهیم که همان کلّی است که نسبت بین آن و بین موضوعات مسائلش، نسبت کلّی طبیعی و افرادش برقرار است و هیچ‌گونه تعبیر خاصّی درباره آن نداریم</w:t>
      </w:r>
      <w:r>
        <w:rPr>
          <w:rFonts w:eastAsia="IRNazanin" w:cs="IRNazanin"/>
          <w:color w:val="111111"/>
          <w:sz w:val="28"/>
          <w:szCs w:val="28"/>
          <w:rtl w:val="true"/>
          <w:lang w:bidi="fa-IR"/>
        </w:rPr>
        <w:t>.</w:t>
      </w:r>
    </w:p>
    <w:p>
      <w:pPr>
        <w:pStyle w:val="Heading4"/>
        <w:numPr>
          <w:ilvl w:val="3"/>
          <w:numId w:val="1"/>
        </w:numPr>
        <w:rPr/>
      </w:pPr>
      <w:bookmarkStart w:id="32" w:name="__RefHeading___Toc8700285_417432637"/>
      <w:bookmarkStart w:id="33" w:name="_Toc12"/>
      <w:bookmarkEnd w:id="32"/>
      <w:r>
        <w:rPr>
          <w:rtl w:val="true"/>
        </w:rPr>
        <w:t>موضوع علم اصول چیست</w:t>
      </w:r>
      <w:bookmarkEnd w:id="3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قبل، زمینه سؤالی مطرح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خلاف آنچه که در ذهن ما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شیوع هم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نموده‌اید زیرا آنچه که در ذهن ما بوده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اصول، عبارت از ادلّه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سنّت، عقل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نمی‌توان ادلّه اربعه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هیچ‌یک از دو تقدیر که اینک توضیح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اصول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اصول، نفس ادلّه اربعه می‌باشد که حتّی بحث از حجّیّت آن ادلّه هم یکی از مباحث علم اصول و بحث از عوارض ذاتی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اصول، ادلّه اربعه با وصف دلیلیّت می‌باشد و لذا آن اختلاف، باعث طرح این سؤال شده که آیا موضوع علم اصول، نفس کتاب، سنّت، عقل و اجماع است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وصفه حجّة موضوع علم اصول است و همچنین سنّت، عقل و اجماع با وصف دلیلیّت، موضوع علم اصول هستند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آخوند فرموده‌اند شما هریک از دو قول مذکور را بپذیرید ما به شما اشکال خواهیم کرد و اگر اشکال ما وارد شد، نتیجه‌اش این می‌شود که نمی‌توان موضوع علم اصول را ادلّه اربعه دانست و اصلا نمی‌توان عنوانی برای آن ذکر کرد بلکه می‌گوئیم موضوع علم اصول، همان است که منطبق بر موضوعات مسائلش می‌شود البتّه بعضی از بزرگان و متأخّرین،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ذکر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ادلّه اربعه را موضوع قرار دهید، اشکالش این است که قسمتی از مسائل مهمّ علم اصول، از مسأله اصولی بودن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مهمّ علم اصول که ثمرات فراوانی هم دارد، بحث حجّیّت خبر واحد است، اگر شما ادلّه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وصف دلیلیّت و چه ذات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موضوع علم قرار دادید، لازمه‌اش این است که از اصولی بودن خارج می‌شود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در مورد خبر واحد، بحث می‌کنید که اگر زراره، خبری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آن روایت، حجّت است یا نه، اکنون سؤال ما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مذکور، بحث از عوارض چیست؟</w:t>
      </w:r>
    </w:p>
    <w:p>
      <w:pPr>
        <w:pStyle w:val="BookText"/>
        <w:rPr/>
      </w:pPr>
      <w:r>
        <w:rPr>
          <w:rFonts w:ascii="IRNazanin" w:hAnsi="IRNazanin" w:eastAsia="IRNazanin"/>
          <w:color w:val="111111"/>
          <w:sz w:val="28"/>
          <w:sz w:val="28"/>
          <w:szCs w:val="28"/>
          <w:rtl w:val="true"/>
          <w:lang w:bidi="fa-IR"/>
        </w:rPr>
        <w:t>آیا بحث از عوارض سنّت است؟</w:t>
      </w:r>
    </w:p>
    <w:p>
      <w:pPr>
        <w:pStyle w:val="BookText"/>
        <w:rPr/>
      </w:pPr>
      <w:r>
        <w:rPr>
          <w:rFonts w:ascii="IRNazanin" w:hAnsi="IRNazanin" w:eastAsia="IRNazanin"/>
          <w:color w:val="111111"/>
          <w:sz w:val="28"/>
          <w:sz w:val="28"/>
          <w:szCs w:val="28"/>
          <w:rtl w:val="true"/>
          <w:lang w:bidi="fa-IR"/>
        </w:rPr>
        <w:t xml:space="preserve">شما سنّت را چگونه معنا می‌کنید، اصطلاح رسمی در باب سنّت، نفس قول، فعل و تقریر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خبری که حکایت از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روایت زراره، سنّت نیست بلکه قول، فعل و تقریر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وقتی شما بحث می‌کنید روایت زراره، حجّت است یا نه بحث از عوارض سنّت نموده‌اید؟</w:t>
      </w:r>
    </w:p>
    <w:p>
      <w:pPr>
        <w:pStyle w:val="BookText"/>
        <w:rPr/>
      </w:pPr>
      <w:r>
        <w:rPr>
          <w:rFonts w:ascii="IRNazanin" w:hAnsi="IRNazanin" w:eastAsia="IRNazanin"/>
          <w:color w:val="111111"/>
          <w:sz w:val="28"/>
          <w:sz w:val="28"/>
          <w:szCs w:val="28"/>
          <w:rtl w:val="true"/>
          <w:lang w:bidi="fa-IR"/>
        </w:rPr>
        <w:t>اگر چنین است باید سنّت را موضوع قرار دهید، موضوع که قول الامام نیست موضوع، روایت زراره هست و روایت زراره هل هو حجّة ام لا،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موضوع قرار می‌دهید سنّت نیست و آنچه سنّت است، شما بحث از عوارضش نمی‌کنید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باب تعادل و تراجیح که دو خبر با یکدیگر تعارض می‌کنند، بحث می‌شود که قاعده کلّی چیست و همچنین مقتضای اخبار علاجیّه چه چیز است فرضا زراره، روایت نموده که نماز جمعه در عصر غیبت، واجب است امّا محمّد بن مسلم</w:t>
      </w:r>
    </w:p>
    <w:p>
      <w:pPr>
        <w:pStyle w:val="BookText"/>
        <w:rPr/>
      </w:pPr>
      <w:r>
        <w:rPr>
          <w:rFonts w:ascii="IRNazanin" w:hAnsi="IRNazanin" w:eastAsia="IRNazanin"/>
          <w:color w:val="111111"/>
          <w:sz w:val="28"/>
          <w:sz w:val="28"/>
          <w:szCs w:val="28"/>
          <w:rtl w:val="true"/>
          <w:lang w:bidi="fa-IR"/>
        </w:rPr>
        <w:t>و رجوع البحث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البحث عن ثبوت السّنّة بالخبر الواحد، فی مسألة حجّیّة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بأیّ الخبرین فی باب التّعارض، فإنّه أیضا بحث فی الحقیقة عن حجّیّة الخبر فی هذا الحال غیر مفید، فانّ البحث عن ثبوت الموضوع، و ما هو مفاد کان التّامّة، لیس بحثا عن عوارضه، فإنّها مفاد کان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الثّبوت الواقعی، و أمّا الثّبوت التّعبّدی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المهم فی هذه المباحث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الحقیقة یکون مفاد کان النّاقصة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لکنّه ممّا لا یعرض السّنّة، بل الخبر الحاکی لها، فإنّ الثّبوت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را نقل کرده که در عصر غیبت نماز جمعه، واجب نیست در فرض مذکور، شما تعارض روایتین را مورد بحث قرار می‌دهید که اکنون که دو روایت با یکدیگر متعارض شده وظیفه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فرض مزبور شما از قول، فعل یا تقریر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می‌کنید؟ ما نمی‌دانیم، شاید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هیچ‌کدام از آن دو را بیان ننموده باشند، و زراره ثقه، روایت می‌کند که 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لکن به حسب واقع شاید اصلا چنان قولی نبوده لذا مصنّف فرموده‌اند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موضوع علم اصول را ادلّه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هریک از دو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 می‌بینیم در قسمتی از مباحث بسیار مهم و پرثمر علم اصول</w:t>
      </w:r>
      <w:r>
        <w:rPr>
          <w:rStyle w:val="FootnoteAnchor"/>
          <w:rtl w:val="true"/>
        </w:rPr>
        <w:footnoteReference w:id="20"/>
      </w:r>
      <w:r>
        <w:rPr>
          <w:rFonts w:ascii="IRNazanin" w:hAnsi="IRNazanin" w:eastAsia="IRNazanin"/>
          <w:color w:val="111111"/>
          <w:sz w:val="28"/>
          <w:sz w:val="28"/>
          <w:szCs w:val="28"/>
          <w:rtl w:val="true"/>
          <w:lang w:bidi="fa-IR"/>
        </w:rPr>
        <w:t xml:space="preserve">، بحث از عوارض قول، فعل و تقریر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 ضمنا شیخ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توجیهی در این زمینه نموده که مصنّف به آن اشاره و سپس آن را رد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التّعبّدی یرجع الی وجوب العمل علی طبق الخبر کالسّنّة المحکیّة به، و هذا من عوارضه لا عوارضها،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الثّبوت الواقعی لیس من العوارض، و التّعبّدی و إن کان منها، إلّا أنّه لیس للسّنّة، بل للخبر، فتأمّل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فرمایش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توجیهی را در خبر واحد بیان کرده‌اند که اگر مورد قبول واقع شود، نظیر همان توجیه را در باب تعادل و تراجیح و تعارض خبرین می‌توان جریان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بحث را در باب حجّیّت خبر واحد تغییر داده و به نحوی که در کتب اصولی بحث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خبر الواحد هل هو حجّة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مطرح نمی‌کنیم بلکه موضوع را همان سنّت اصطلاحی قرار داده و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المعصوم هل یثبت بخبر زرارة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در این صورت موضوع مسئله را قول المعصوم، فعل المعصوم یا تقریر المعصوم قرار داده و مثلا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المعصوم هل یثبت بخبر الواحد ام لا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فرموده‌اند در فرض مذکور، بحث ما در باب حجّیّت خبر واحد، بحث از عوارض سنّت اصطلاحی است زیرا ما سنّت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فعل یا تقریر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موضوع و محمولش را هل یثبت او لا یثبت قرار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مرحوم شیخ در رابطه با خبر واحد هست امّا اگر آن بیان، درست باشد در باب خبرین متعارضین هم جریان پیدا می‌کند که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کدامیک از خبرین متعارضین ثابت می‌شود و مثلا در موردی که یکی از خبرین، دارای ترجیح باشد، می‌گوئیم قول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خبر ذو الترجیح، ثابت می‌شود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شما در باب حجّیّت خبر واحد، صورت مسئله، موضوع و محمول را هم تغییر دهید و موضوع را قول، فعل و تقریر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 مشکلی حل نخواهد شد و سؤال ما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که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المعصوم هل یثبت بخبر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مقصودتان از ثبوت چه نوع ثبوتی هست؟</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واقعی و حقیقی که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هست و نیازی به خبر ندارد مثلا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وجد زید و ثبت زید می‌باشد یعنی زید، وجود و حقیقت دارد و او معدوم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انسان، موظّف است برطبق آن، عمل نماید خواه واقعیّت داشته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آخوند کانّ از شیخ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می‌کنند که وقتی شما چنان قضیّه‌ای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المعصوم هل یثبت بخبر العادل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می‌دهید، آیا مقصودتان ثبوت واقعی است یا ثبوت تعبّدی؟</w:t>
      </w:r>
    </w:p>
    <w:p>
      <w:pPr>
        <w:pStyle w:val="BookText"/>
        <w:rPr/>
      </w:pPr>
      <w:r>
        <w:rPr>
          <w:rFonts w:ascii="IRNazanin" w:hAnsi="IRNazanin" w:eastAsia="IRNazanin"/>
          <w:color w:val="111111"/>
          <w:sz w:val="28"/>
          <w:sz w:val="28"/>
          <w:szCs w:val="28"/>
          <w:rtl w:val="true"/>
          <w:lang w:bidi="fa-IR"/>
        </w:rPr>
        <w:t xml:space="preserve">اگر منظورتان ثبوت واقعی باشد، اعتراضی به شما نداریم و شما بحث کنید که قول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زرارة، ثابت می‌شود یا نه امّا اشکال دیگری تولید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ما موضوع علم را چنین تعریف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یبحث فیه عن عوارضه الذّاتیة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پرسش ما این است که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بحث از وجود و عدم را می‌توان بحث از عوارض، نام گذاشت و شما که بحث</w:t>
      </w:r>
    </w:p>
    <w:p>
      <w:pPr>
        <w:pStyle w:val="BookText"/>
        <w:rPr/>
      </w:pPr>
      <w:r>
        <w:rPr>
          <w:rFonts w:ascii="IRNazanin" w:hAnsi="IRNazanin" w:eastAsia="IRNazanin"/>
          <w:color w:val="111111"/>
          <w:sz w:val="28"/>
          <w:sz w:val="28"/>
          <w:szCs w:val="28"/>
          <w:rtl w:val="true"/>
          <w:lang w:bidi="fa-IR"/>
        </w:rPr>
        <w:t xml:space="preserve">می‌کنید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قول زراره، ثابت می‌شود یا نه، واقعا بحث از عوارض قول امام می‌کنید؟ خیر</w:t>
      </w:r>
    </w:p>
    <w:p>
      <w:pPr>
        <w:pStyle w:val="BookText"/>
        <w:rPr/>
      </w:pPr>
      <w:r>
        <w:rPr>
          <w:rFonts w:ascii="IRNazanin" w:hAnsi="IRNazanin" w:eastAsia="IRNazanin"/>
          <w:color w:val="111111"/>
          <w:sz w:val="28"/>
          <w:sz w:val="28"/>
          <w:szCs w:val="28"/>
          <w:rtl w:val="true"/>
          <w:lang w:bidi="fa-IR"/>
        </w:rPr>
        <w:t>کما اینکه وقتی به صورت کان تامّه می‌گوئید زید، وجود دارد، از عوارض زید، بحث نمی‌کنید بلکه بحث شما درباره اصل تحقّق و عدم تحقّق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مقصودتان ثبوت واقعی و حقیقی نباشد بلکه منظور، ثبوت تعبّدی باشد، گفتیم مفهوم و معنای ثبوت تعبّدی، وجوب عمل برطبق خبر زراره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وجوب عمل برطبق خبر عادل و زراره از احکام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از احکام خبر زراره می‌باشد؟</w:t>
      </w:r>
    </w:p>
    <w:p>
      <w:pPr>
        <w:pStyle w:val="BookText"/>
        <w:rPr/>
      </w:pPr>
      <w:r>
        <w:rPr>
          <w:rFonts w:ascii="IRNazanin" w:hAnsi="IRNazanin" w:eastAsia="IRNazanin"/>
          <w:color w:val="111111"/>
          <w:sz w:val="28"/>
          <w:sz w:val="28"/>
          <w:szCs w:val="28"/>
          <w:rtl w:val="true"/>
          <w:lang w:bidi="fa-IR"/>
        </w:rPr>
        <w:t xml:space="preserve">در فرض قبل اصلا بحث از عوارض مطرح نبود بلکه بحث درباره وجود و عدم وجود بود اما در فرض مذکور، بحث از عوارض مطرح است امّا باید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هنگامی که گفته می‌شود بر شما واجب است که عمل کنید باید دید که عمل برطبق چه 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در این فرض، خبر زراره، دارای وجوب عمل تعبّدی است نه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در علم کلام درباره وجوب عمل برطبق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می‌کنیم نه در علم اصول و ما اینجا بحث کلامی نداریم بلکه در محلّ بحث، هنگامی که دقّت می‌کنیم متوجّه می‌شویم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معروضش، خبر زراره است نه 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 در علم اصول بحث نمی‌کنیم که آیا واجب است برطبق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 یا نه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اشکال مصنّف به کلام شیخ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واقعی است در این صورت، بحث از عوارض، مطرح نیست و اگر مقصودتان ثبوت تعبّدی است در این فرض، بحث از عوارض می‌کنید امّا معروضش سنّت حاکیه، یعنی نقل زراره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 صورتی است که مقصود از سنّت</w:t>
      </w:r>
    </w:p>
    <w:p>
      <w:pPr>
        <w:pStyle w:val="BookText"/>
        <w:rPr/>
      </w:pPr>
      <w:r>
        <w:rPr>
          <w:rFonts w:ascii="IRNazanin" w:hAnsi="IRNazanin" w:eastAsia="IRNazanin"/>
          <w:color w:val="111111"/>
          <w:sz w:val="28"/>
          <w:sz w:val="28"/>
          <w:szCs w:val="28"/>
          <w:rtl w:val="true"/>
          <w:lang w:bidi="fa-IR"/>
        </w:rPr>
        <w:t xml:space="preserve">و أمّا إذا کان المراد من السّنّة ما یعمّ حکایتها، فلأنّ البحث فی تلک المباحث و إن کان عن أحوال السّنّة بهذا المعنی، إلّا أنّ البحث فی غیر واحد من مسائلها، کمباحث الألفاظ، و جملة من غیرها، لا یخصّ الأدلّة، بل یعمّ غیرها، و إن کان المهم معرفة أحوال خصوصها،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سنّت اصطلاحی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سنّت را به معنای اعمّی گرفتید که هم سنّت محکیّه و هم سنّت حاکیه، هر دو موضوع علم اصول شدند، یعنی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فعل و تقریر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زراره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دائره سنّت و موضوع علم اصول قرار گرفت، در این صورت اشکال قبلی ما دفع می‌شود امّا اشکال دیگری پیش می‌آید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مباحث 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مباحثی که قبلا بیان کردیم</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ربطی به سنّت حاکیه دارد نه ارتباطی با سنّت محکیه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شما بحث می‌کنید که هیئت افعل دلالت بر وجوب می‌کند یا نه، بحث مذکور از همان مباحثی است که گفتیم تداخل علمین شده و یک بحث لغوی است و آیا شما در بحث خود، قید می‌کنید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هیئت افعل که در کتاب و سنّت، واقع شده دلالت بر چه چیز می‌کند؟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چنان قیدی را مطرح نمی‌کنید بلکه بحث شما عام است و لذا از طریق تبادر، اوامر موالی نسبت به عبید و امثال آن استدلال می‌کنید و آنها را شاهد بر مدّعای خود قرار می‌دهید پس معلوم می‌شود بحث شما عام است و به‌علاوه در علم اصول، بعضی از مطالب و مباحث عقلیّه مطرح است که اصلا ربطی به ادلّه اربعه ندارد مانند بحث مقدّمه واجب یا بحث اجتماع امر و نهی مثلا در بحث مقدّمه واجب</w:t>
      </w:r>
    </w:p>
    <w:p>
      <w:pPr>
        <w:pStyle w:val="BookText"/>
        <w:rPr/>
      </w:pPr>
      <w:r>
        <w:rPr>
          <w:rFonts w:ascii="IRNazanin" w:hAnsi="IRNazanin" w:eastAsia="IRNazanin"/>
          <w:color w:val="111111"/>
          <w:sz w:val="28"/>
          <w:sz w:val="28"/>
          <w:szCs w:val="28"/>
          <w:rtl w:val="true"/>
          <w:lang w:bidi="fa-IR"/>
        </w:rPr>
        <w:t xml:space="preserve">و یؤیّد ذلک تعریف الأصول،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بالقواعد الممهّدة لاستنباط الأحکام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کان الأولی</w:t>
      </w:r>
      <w:r>
        <w:rPr>
          <w:rStyle w:val="FootnoteAnchor"/>
          <w:rtl w:val="true"/>
        </w:rPr>
        <w:footnoteReference w:id="23"/>
      </w:r>
      <w:r>
        <w:rPr>
          <w:rFonts w:ascii="IRNazanin" w:hAnsi="IRNazanin" w:eastAsia="IRNazanin"/>
          <w:color w:val="111111"/>
          <w:sz w:val="28"/>
          <w:sz w:val="28"/>
          <w:szCs w:val="28"/>
          <w:rtl w:val="true"/>
          <w:lang w:bidi="fa-IR"/>
        </w:rPr>
        <w:t xml:space="preserve">تعریفه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صناعة یعرف بها القواعد التی یمکن أن تقع فی طریق استنباط الأحکام، أو التی ینتهی إلیها فی مقام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علی أنّ مسألة حجّیّة الظّنّ علی الحکومة، و مسائل الأصول العملیّة فی الشّبهات الحکمیّة من الأصول، کما هو کذلک؛ ضرورة أنّه لا وجه لالتزام الاستطراد فی مثل هذه المهمّات</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مولا چیزی را واجب کرد، عقل، حکم می‌کند که مقدّمه‌اش هم واجب است یا نه، آن مطلب چه ارتباطی به قول، فعل و تقریر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خبر زراره دارد بلکه یک بحث عقلی است و اساس آن‌هم همین مسائل، اوامر و الزامات عرفیّه و امثال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وقتی بحث می‌کنید که اجتماع امر و نهی در شی‌ء واحد ذو عنوانین جایز است یا نه، بحث خود را به آن نهی و امری که در کتاب و سنّت واقع شده، مقیّد می‌نمائید؟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مصنّف فرموده‌اند چه مقصود از سنّت، 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حاکیه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حاکیه و محکیّه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نمی‌توان موضوع علم اصول را ادلّه اربعه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ذات ادلّه و نه ادلّه با وصف دلیلیّت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مؤیّدی به نفع خود در رابطه با این که موضوع علم اصول،</w:t>
      </w:r>
    </w:p>
    <w:p>
      <w:pPr>
        <w:pStyle w:val="BookText"/>
        <w:rPr/>
      </w:pPr>
      <w:r>
        <w:rPr>
          <w:rFonts w:ascii="IRNazanin" w:hAnsi="IRNazanin" w:eastAsia="IRNazanin"/>
          <w:color w:val="111111"/>
          <w:sz w:val="28"/>
          <w:sz w:val="28"/>
          <w:szCs w:val="28"/>
          <w:rtl w:val="true"/>
          <w:lang w:bidi="fa-IR"/>
        </w:rPr>
        <w:t>اختصاصی به ادلّه اربعه ندارد، اقامه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اصولیین در تعریف علم اصول اشاره‌ای به ادلّه اربعه ننموده و آن را چنین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بانّه العلم بالقواعد الممهّدة لاستنباط الاحکام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اصول، قواعد و ضوابطی است که آماده و ممحّض شده تا این که مجتهد بتواند احکام شرعی را استنباط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از فرصت استفاده کرده، ضمن این که تعریف مذکور را به عنوان مؤیّد ذکر نموده فرموده‌اند اولی این است که علم اصول را چنین تعریف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صناعة یعرف بها القواعد التی یمکن ان تقع فی طریق استنباط الاحکام او التی ینتهی الیها فی مقام العمل 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اصول، صناعت و فنّی است که برای انسان، این معرفت را ایجاد می‌کند که انسان به وسیله آن قواعدی را می‌شناسد که آن قواعد بر دو نوع</w:t>
      </w:r>
      <w:r>
        <w:rPr>
          <w:rStyle w:val="FootnoteAnchor"/>
          <w:rtl w:val="true"/>
        </w:rPr>
        <w:footnoteReference w:id="25"/>
      </w:r>
      <w:r>
        <w:rPr>
          <w:rFonts w:ascii="IRNazanin" w:hAnsi="IRNazanin" w:eastAsia="IRNazanin"/>
          <w:color w:val="111111"/>
          <w:sz w:val="28"/>
          <w:sz w:val="28"/>
          <w:szCs w:val="28"/>
          <w:rtl w:val="true"/>
          <w:lang w:bidi="fa-IR"/>
        </w:rPr>
        <w:t>و دارای یکی از این دو خصوصیّت می‌باشد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قواعد در طریق استنباط احکام الهی واقع می‌شود مانند اکثر بحث‌های معمول، یعنی بحث خبر واحد، هیئت افعل و امثال آنها و به عبارت روشن‌تر هنگامی که انسان برای استنباط حکم الهی، قضیّه و قیاسی تشکیل می‌دهد آن قاعده فقهیّه، کبرای قیاس قرار گرفته و در طریق استنباط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قواعد هم جزء علم اصول است امّا در طریق استنباط، نقشی ندارد لکن مجتهد در مقام عمل به آن قواعد، منتهی می‌شود یعنی آخرین چیزی که مجتهد باید به آن تمسّک کند، همان قواعد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مشهور، تصرّف نموده و آن را تغییر دادند؟</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علی ان مسألة حجّیّة الظّن علی الحکومة و مسائل الاصول العملیّة فی الشّبهات الحکمیّة من الاصول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مذکور، دلیل بر این است که چرا گفتیم اولی این است که علم اصول را به نحو مزبور، باید تعریف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به خاطر دو جهت تعریف مشهور را تغییر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نتیجه‌اش حجّیّت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واقع شده که آیا نتیجه دلیل انسداد، حجّیّت مظنّه به نحو کشف یا حجّیّت ظن به نحو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کشف، این است که اگر دلیل انسداد را پذیرفتیم، بگوئیم کشف 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در آن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تمامیّت مقدّمات دلیل 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مظنّه را حجّت قرار داده یعنی همان‌طور که شارع، خبر واحد را که یکی از ظنون خاصّه است، حجّت قرار داده، مطلق ظن را هم حجّیّت بخشیده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گفتیم نتیجه مقدّمات دلیل انسداد، حجّیّت مظنّه به نحو حکومت</w:t>
      </w:r>
      <w:r>
        <w:rPr>
          <w:rStyle w:val="FootnoteAnchor"/>
          <w:rtl w:val="true"/>
        </w:rPr>
        <w:footnoteReference w:id="26"/>
      </w:r>
      <w:r>
        <w:rPr>
          <w:rFonts w:ascii="IRNazanin" w:hAnsi="IRNazanin" w:eastAsia="IRNazanin"/>
          <w:color w:val="111111"/>
          <w:sz w:val="28"/>
          <w:sz w:val="28"/>
          <w:szCs w:val="28"/>
          <w:rtl w:val="true"/>
          <w:lang w:bidi="fa-IR"/>
        </w:rPr>
        <w:t>است، در این فرض، مظنّه، یک حجّت عقلیه است و در این صورت،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کبرای قیاس استنباط قرار گیرد زیرا ظاهر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قطعی و یقینی است گرچه حکم ظاهری مطرح است امّا استنباط، قطعی است یعنی وقتی خبر عادل حجّت</w:t>
      </w:r>
    </w:p>
    <w:p>
      <w:pPr>
        <w:pStyle w:val="BookText"/>
        <w:rPr/>
      </w:pPr>
      <w:r>
        <w:rPr>
          <w:rFonts w:ascii="IRNazanin" w:hAnsi="IRNazanin" w:eastAsia="IRNazanin"/>
          <w:color w:val="111111"/>
          <w:sz w:val="28"/>
          <w:sz w:val="28"/>
          <w:szCs w:val="28"/>
          <w:rtl w:val="true"/>
          <w:lang w:bidi="fa-IR"/>
        </w:rPr>
        <w:t xml:space="preserve">شد، و زراره هم روایتی را نقل کرد که دلالت بر وجوب نماز جمعه می‌نمود، ما به طور قطع، استنباط می‌کنیم که نماز جمعه واجب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حکومت به‌هرحال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استنباط از طریق مذکور، ظنی است نه قطعی در نتیجه اگر بخواهیم تعریف مشهور را بپذیریم، لازمه‌اش این است که حجّیّت مظنّه بنا بر حکومت، جزء مسائل علم اصول نباشد درحالی‌که نمی‌توان آنها را به عنوان استطراد مطرح نمود و حتما باید جزء مسائل علم اصول به حساب آورد پس در نتیجه باید تعریف علم اصول، توسعه داشته باشد، تا شامل آن‌هم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هست که آیا مباحث اصول عملیّه، جزء مباحث فقهی است یا اینکه جزء مباحث اصولی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و همچنین مرحوم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دیگر بزرگان، این مسئله را پذیرفته‌اند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عملیّه‌ای که در شبهات موضوعیّه جاری می‌شود، جزء علم اصول نیست امّا اصول عملیّه‌ای که در شبهات حکمیّه جاری می‌شود، جزء مباحث علم اصول می‌باشد لازم به تذکّر است که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اتّکائی به آن مطلب ندارد، لذا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ان مسألة حجّیّة الظّن علی الحکومة و مسائل الاصول العملیّة</w:t>
      </w:r>
      <w:r>
        <w:rPr>
          <w:rStyle w:val="FootnoteAnchor"/>
          <w:rtl w:val="true"/>
        </w:rPr>
        <w:footnoteReference w:id="27"/>
      </w:r>
      <w:r>
        <w:rPr>
          <w:rFonts w:ascii="IRNazanin" w:hAnsi="IRNazanin" w:eastAsia="IRNazanin"/>
          <w:color w:val="111111"/>
          <w:sz w:val="28"/>
          <w:sz w:val="28"/>
          <w:szCs w:val="28"/>
          <w:rtl w:val="true"/>
          <w:lang w:bidi="fa-IR"/>
        </w:rPr>
        <w:t xml:space="preserve">فی الشّبهات الحکمیّة من الاصول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نکته بحث،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تعریف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بپذیریم، لازمه‌اش این است که مسائل اصول عملیّه جاری در شبهات حکمیّه، خارج از تعریف مذکور باشد زیرا اصول عملیّه‌ای که در شبهات حکمیّه جاری می‌شوند خودشان حکم شرعی و فقهی هستند، فرضا مثل این که کسی از طریق استصحاب نتیجه بگیرد که نماز جمعه واجب است که نفس استصحاب دلالت می‌کند نماز جمعه، واجب است نه اینکه به وسیله استصحاب، وجوب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زیرا در تعریف مشهور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العلم بالقواعد الممهّدة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بر تعریف، اوّل، اقتصار نمائیم لازمه‌اش این است که مسائل اصول عملیّه جاری در شبهات حکمیّه، خارج از تعریف مذکور، باشد امّا طبق تعریف و تقسیم ما که گفتیم قواعد علم اصول، دو نوع است، بعضی از آنها در طریق استنباط احکام شرعی قرار می‌گیرد و بعضی دیگرش جزء علم اصول است امّا در طریق استنباط، نقشی ندارد، بلکه مجتهد در مقام عمل به آنها منتهی می‌شود، لازمه‌اش این است که اصول عملیّه هم جزء قسم دوّم و داخل مسائل علم اصول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به چه منظور، مرحوم آقای آخوند چنان تفصیل و اولویّتی را بیان کرده‌اند؟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ایشان در صدد اثبات آن نبوده و لذا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علی انّ مسألة حجّیّة الظّن علی الحکومة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بنابراین که مسأله حجّیّت ظن بر حکومت و همچنین مسائل اصول عملیّه در شبهات حکمیه، جزء مسائل علم اصول باشد، امّا اگر کسی گفت آن دو، جزء مسائل علم اصول نیست در نتیجه، اولویّت مذکور هم منتفی می‌شود</w:t>
      </w:r>
      <w:r>
        <w:rPr>
          <w:rFonts w:eastAsia="IRNazanin" w:cs="IRNazanin"/>
          <w:color w:val="111111"/>
          <w:sz w:val="28"/>
          <w:szCs w:val="28"/>
          <w:rtl w:val="true"/>
          <w:lang w:bidi="fa-IR"/>
        </w:rPr>
        <w:t>.</w:t>
      </w:r>
      <w:bookmarkStart w:id="34" w:name="pg12360_119287"/>
    </w:p>
    <w:p>
      <w:pPr>
        <w:pStyle w:val="BookText"/>
        <w:rPr/>
      </w:pPr>
      <w:bookmarkEnd w:id="34"/>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هو نحو اختصاص اللفظ بالمعنی، و ارتباط خاص بینهما، ناش من تخصیصه به تارة، و من کثرة استعماله فیه أخری، و بهذا المعنی صحّ تقسیمه إلی التّعیینی و التّعیّنی،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35" w:name="__RefHeading___Toc8700287_417432637"/>
      <w:bookmarkStart w:id="36" w:name="_Toc13"/>
      <w:bookmarkEnd w:id="35"/>
      <w:r>
        <w:rPr>
          <w:rtl w:val="true"/>
        </w:rPr>
        <w:t>امر دوّم وضع الفاظ</w:t>
      </w:r>
      <w:bookmarkEnd w:id="36"/>
    </w:p>
    <w:p>
      <w:pPr>
        <w:pStyle w:val="Heading4"/>
        <w:numPr>
          <w:ilvl w:val="3"/>
          <w:numId w:val="1"/>
        </w:numPr>
        <w:rPr/>
      </w:pPr>
      <w:bookmarkStart w:id="37" w:name="__RefHeading___Toc8700289_417432637"/>
      <w:bookmarkStart w:id="38" w:name="_Toc14"/>
      <w:bookmarkEnd w:id="37"/>
      <w:r>
        <w:rPr>
          <w:rtl w:val="true"/>
        </w:rPr>
        <w:t>اشاره</w:t>
      </w:r>
      <w:bookmarkEnd w:id="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دوّم در بیان وضع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از جهات مختلفی می‌توان بحث نمود که بعضی از آنها فاقد ثمره عملی است از جمله اینکه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واضع الفاظ، خداوند متعال است یا اینکه الفاظ را بشر، وضع نموده</w:t>
      </w:r>
      <w:r>
        <w:rPr>
          <w:rStyle w:val="FootnoteAnchor"/>
          <w:rtl w:val="true"/>
        </w:rPr>
        <w:footnoteReference w:id="2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توضیح امر دوّم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امّا معنای وضع چیست؟</w:t>
      </w:r>
    </w:p>
    <w:p>
      <w:pPr>
        <w:pStyle w:val="BookText"/>
        <w:rPr/>
      </w:pPr>
      <w:r>
        <w:rPr>
          <w:rFonts w:ascii="IRNazanin" w:hAnsi="IRNazanin" w:eastAsia="IRNazanin"/>
          <w:color w:val="111111"/>
          <w:sz w:val="28"/>
          <w:sz w:val="28"/>
          <w:szCs w:val="28"/>
          <w:rtl w:val="true"/>
          <w:lang w:bidi="fa-IR"/>
        </w:rPr>
        <w:t>آیا وضع، معنای مصدری دارد یا معنای اسم مصدری؟</w:t>
      </w:r>
    </w:p>
    <w:p>
      <w:pPr>
        <w:pStyle w:val="BookText"/>
        <w:rPr/>
      </w:pPr>
      <w:r>
        <w:rPr>
          <w:rFonts w:ascii="IRNazanin" w:hAnsi="IRNazanin" w:eastAsia="IRNazanin"/>
          <w:color w:val="111111"/>
          <w:sz w:val="28"/>
          <w:sz w:val="28"/>
          <w:szCs w:val="28"/>
          <w:rtl w:val="true"/>
          <w:lang w:bidi="fa-IR"/>
        </w:rPr>
        <w:t xml:space="preserve">آیا وضع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اینکه وضع، به عمل واضع ارتباطی ندارد بلکه یک خصوصیّتی است که بین لفظ و معنا وجود دارد؟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وضع،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اللفظ 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صفات قائم به 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واضع، لفظی را به معنائی تخصیص می‌دهد؟ یا این که تعریف وضع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اختصاص اللفظ بالمعنی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وضع، یک نحوه، اختصاص لفظ، نسبت به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تعریف اخیر، وضع از صفات 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وضع را چنین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اختصاص اللفظ بالمعنی و ارتباط خاص بینهما ناش من تخصیصه به تارة و من کثرة استعماله فیه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یک نحوه اختصاص و ارتباطی است که بین لفظ و معنا وجود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پیدایش ارتباط مذکور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منشأ ارتباط مذکور، تخصیص و تعیین واضع است مثلا واضع گفته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فلان مایع خارجی قرار می‌دهم لذا از تخصیص واضع، اختصاص و ارتباطی بین لفظ و معنا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هم منشأ ارتباط، کثرت استعمال و 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تعیین 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واضع، لفظ را برای معنا معیّن نکرده است بلکه بر اثر کثرت استعمال لفظ در معنا یک ارتباط و انسی بین آن دو پیدا شده است که وقتی انسان آن لفظ را می‌شنود بلافاصله و بدون قرینه معنای آن در ذهن، 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فرض و مثال،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و در بدو استعمال فراوان همراه با قرینه در ارکان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و در نتیجه، بین لفظ و معنا ارتباطی برقرار گردیده که اکنون با شنیدن آن لفظ و بدون نصب قرینه، معنای اخیر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انسان نقش می‌بندد و لذا می‌گوئیم دارای وضع تعیّنی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المعنی صحّ تقسیمه الی التّعیینی و التّعیّنی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گفتیم تعریف وضع،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اختصاص اللفظ بالمعنی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که وضع را به تعیینی و تعیّنی تقسیم نمائیم و بگوئیم وضع یا با تعیین واضع است یا به تعیّن و کثرت استعمال لفظ در معنا امّا اگر بگوئیم وضع،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تخصیص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وضع تعیّنی از فردیّت برای وضع، خارج می‌شود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اگر وضع را به معنای 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در این صورت، اشکال بزرگی تولید می‌شود که نمی‌توان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إمّا تعیینی و امّا تعیّنی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خارج مشاهده می‌کنیم چنین تقسیمی وجود دارد و </w:t>
      </w:r>
      <w:r>
        <w:rPr>
          <w:rFonts w:eastAsia="IRNazanin" w:cs="IRNazanin"/>
          <w:color w:val="111111"/>
          <w:sz w:val="28"/>
          <w:szCs w:val="28"/>
          <w:rtl w:val="true"/>
          <w:lang w:bidi="fa-IR"/>
        </w:rPr>
        <w:t>...</w:t>
      </w:r>
      <w:bookmarkStart w:id="39" w:name="pg12360_119290"/>
    </w:p>
    <w:p>
      <w:pPr>
        <w:pStyle w:val="BookText"/>
        <w:rPr/>
      </w:pPr>
      <w:bookmarkEnd w:id="39"/>
      <w:r>
        <w:rPr>
          <w:rFonts w:ascii="IRNazanin" w:hAnsi="IRNazanin" w:eastAsia="IRNazanin"/>
          <w:color w:val="111111"/>
          <w:sz w:val="28"/>
          <w:sz w:val="28"/>
          <w:szCs w:val="28"/>
          <w:rtl w:val="true"/>
          <w:lang w:bidi="fa-IR"/>
        </w:rPr>
        <w:t>ثمّ إنّ الملحوظ حال الوضع</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یکون معنی عامّا، فیوضع اللفظ له تارة، و لأفراده و مصادیقه أخری؛ و إمّا یکون معنی خاصّا، لا یکاد یصحّ إلا وضع اللفظ له دون العام، فتکون الأقسام ثلاثة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40" w:name="__RefHeading___Toc8700291_417432637"/>
      <w:bookmarkStart w:id="41" w:name="_Toc15"/>
      <w:bookmarkEnd w:id="40"/>
      <w:r>
        <w:rPr>
          <w:rtl w:val="true"/>
        </w:rPr>
        <w:t>اقسام وضع</w:t>
      </w:r>
      <w:bookmarkEnd w:id="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انشائیّه است و با تصوّر و لحاظ، محقّق می‌شود و متقوّم به لفظ و معنا می‌باشد و همان‌طور که اخیرا بیان کردیم، وضع، یک نحو اختصاص و ارتباطی است که بین لفظ و معنا وجود دارد لذا واضع در هنگام وضع باید لفظ و معنا را تصوّر کند تا بتواند بین آن دو ارتباط برقرار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ذکر اقسام سه‌گانه وضع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عام، موضوع له عام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عام، موضوع له خاص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خاص، موضوع له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خصوص قسم چهارم بحث خواهیم کرد که آیا ممکن است وضع خاص ولی موضوع له عام باشد یا نه</w:t>
      </w:r>
      <w:r>
        <w:rPr>
          <w:rFonts w:eastAsia="IRNazanin" w:cs="IRNazanin"/>
          <w:color w:val="111111"/>
          <w:sz w:val="28"/>
          <w:szCs w:val="28"/>
          <w:rtl w:val="true"/>
          <w:lang w:bidi="fa-IR"/>
        </w:rPr>
        <w:t>.</w:t>
      </w:r>
    </w:p>
    <w:p>
      <w:pPr>
        <w:pStyle w:val="Heading4"/>
        <w:numPr>
          <w:ilvl w:val="3"/>
          <w:numId w:val="1"/>
        </w:numPr>
        <w:rPr/>
      </w:pPr>
      <w:bookmarkStart w:id="42" w:name="__RefHeading___Toc8700293_417432637"/>
      <w:bookmarkStart w:id="43" w:name="_Toc16"/>
      <w:bookmarkEnd w:id="42"/>
      <w:r>
        <w:rPr>
          <w:rtl w:val="true"/>
        </w:rPr>
        <w:t>بیان اقسام وضع</w:t>
      </w:r>
      <w:bookmarkEnd w:id="4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واضع، یک معنای کلّی را که قابل انطباق بر کثیرین است، تصوّر می‌کند در این صورت می‌تواند لفظ را برای آن کلّی وضع کند و می‌تواند لفظ را برای معنای کلّی</w:t>
      </w:r>
    </w:p>
    <w:p>
      <w:pPr>
        <w:pStyle w:val="BookText"/>
        <w:rPr/>
      </w:pPr>
      <w:r>
        <w:rPr>
          <w:rFonts w:ascii="IRNazanin" w:hAnsi="IRNazanin" w:eastAsia="IRNazanin"/>
          <w:color w:val="111111"/>
          <w:sz w:val="28"/>
          <w:sz w:val="28"/>
          <w:szCs w:val="28"/>
          <w:rtl w:val="true"/>
          <w:lang w:bidi="fa-IR"/>
        </w:rPr>
        <w:t>وضع نکند بلکه لفظ را برای مصادیق آن کلّی وضع نماید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لفظ را در برابر و برای آن کلّی وضع کند،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عام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مرئه و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چنانچه واضع، لفظ را در برابر مصادیق و افراد آن کلّی وضع نماید،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حروف</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مثلا واضع در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حروف جارّه است کلّی ابتداء را لحاظ نموده امّا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مصادیق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بصره، ابتداء کار، ابتداء مطالعه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واضع، معنای کلّی را تصوّر می‌کند دو عمل می‌تواند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را برای معنای کلّی وضع نماید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لفظ را برای معنای کلّی وضع نکند بلکه لفظ را برای مصادیق و افراد، وضع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واضع، معنای جزئی را تصوّر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جزئیّت شی‌ء به تشخّصات و خصوصیّات و وجودات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می‌گوید لفظ زید را برای فلان ذات مع التّشخص وضع نموده‌ام مثلا پدری مولود و فرزند خود را در نظر می‌گیرد و می‌گوید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وضع کرده‌ام که در اصطلاح می‌گویند، وضع خاص و موضوع له هم خاص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تذکّر است که در قسم اخیر وقتی واضع، معنای جزئی را لحاظ نمود، باید لفظ را برای همان معنای جزئی وضع کند و امکان ندارد که معنای جزئی را تصوّر کند، امّا لفظ را برای کلّی وضع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العامّ یصلح لأنّ یکون آلة للحاظ أفراده و مصادیقه بما هو کذلک، فإنّه من وجوهها، و معرفة وجه الشّی‌ء معرفته بوجه، بخلاف الخاصّ، فإنّه بما هو خاصّ، لا یکون وجها للعام، و لا لسائر الأفراد، فلا یکون معرفته و تصوّره معرفة له، و 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بوجه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توضیح عدم امکان قسم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خاص و موضوع له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مواردی که معنای کلّی را تصوّر می‌کنیم هم می‌توانیم لفظ را برای کلّی وضع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عام و موضوع له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می‌توان لفظ را برای کلّی وضع نکرد بلکه برای مصادیق آن وضع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عام و موضوع له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عکس مسئله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نمی‌توان معنای جزئی را تصوّر ولی لفظ را برای کلّی وضع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خاص و موضوع له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در بدو نظر به ذهن انسان خطور کند که فرقی بین آن دو نیست یعنی می‌توان معنای جزئی را تصوّر نمود ولی لفظ را برای کلّی وضع نمود مخصوصا با توجّه به نکته‌ای که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اوّل کتاب کفایه ذکر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کلّی و مصادیق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افراد آن، انسان و مصادیق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خارج، اتّحاد و از نظر مفهوم، مغایرت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انسان با مفهوم زید مغایر است یعنی وقتی لفظ انسان را می‌شنوید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شما نمی‌آید و همچنین وقتی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می‌شنوید مفهوم انسان به ذهن شما نمی‌آید و همچنین در خارج مشاهده می‌کنیم انسان و زید دو موجود نیستند بلکه یک موجود هستند لذا با توجّه به نکته مذکور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اگر کلّی را تصوّر کنیم، می‌توانیم لفظ را برای افراد و مصادیق آن وضع نمائیم امّا اگر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تصوّر کنیم، نمی‌توان لفظ را برای کلّی وضع نمود به عبارت</w:t>
      </w:r>
    </w:p>
    <w:p>
      <w:pPr>
        <w:pStyle w:val="BookText"/>
        <w:rPr/>
      </w:pPr>
      <w:r>
        <w:rPr>
          <w:rFonts w:ascii="IRNazanin" w:hAnsi="IRNazanin" w:eastAsia="IRNazanin"/>
          <w:color w:val="111111"/>
          <w:sz w:val="28"/>
          <w:sz w:val="28"/>
          <w:szCs w:val="28"/>
          <w:rtl w:val="true"/>
          <w:lang w:bidi="fa-IR"/>
        </w:rPr>
        <w:t>دیگر این چه امتیازی است که برای کلّی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مصنّف، نسبت به اشکال مذکور کاملا واضح نیست امّا مقصود ایشان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وضع الفاظ، تصوّر معنا شرط است لکن سؤال، این است که تصوّر معنا به چه مقدار، لازم است آیا باید معنا با تمام خصوصیّات و جزئیّات تصوّر شود که هیچ نقطه ابهامی نداشته باشد؟</w:t>
      </w:r>
    </w:p>
    <w:p>
      <w:pPr>
        <w:pStyle w:val="BookText"/>
        <w:rPr/>
      </w:pPr>
      <w:r>
        <w:rPr>
          <w:rFonts w:ascii="IRNazanin" w:hAnsi="IRNazanin" w:eastAsia="IRNazanin"/>
          <w:color w:val="111111"/>
          <w:sz w:val="28"/>
          <w:sz w:val="28"/>
          <w:szCs w:val="28"/>
          <w:rtl w:val="true"/>
          <w:lang w:bidi="fa-IR"/>
        </w:rPr>
        <w:t>در وضع الفاظ، تصوّر معنا با یک وصف و عنوان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وجه الشّی‌ء معرفته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همین‌قدر که صدق نماید فلان معنا تصوّر شد، کفایت برای وضع می‌کند مثلا اگر بخواهند لفظ انسان را وضع کنند، لازم نیست جنس، فصل، حیوان و ناطق را در نظر بگیرند بلکه اگر به نحو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نمایند، کافی است با توجّه به آنچه که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فرضا یک معنای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تصوّر کردیم و خواستیم لفظ انسان را برای مصادیق آن وضع نمائیم، هیچ‌گونه مانعی در میان نیست و می‌توان گفت واضع، مصادیق آن را تصوّر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مصادیق تصوّر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تصوّر معنا لازم نیست تمام خصوصیّات، لحاظ شود بلکه اگر با یک وصف هم تصوّر شود، مانعی برای وضع وجود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عناوین افرادش هست یعنی یکی از عناوین زید، بکر و عمرو،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مصادیق در عنوان انسانیّت مشترک نیستند؟</w:t>
      </w:r>
    </w:p>
    <w:p>
      <w:pPr>
        <w:pStyle w:val="BookText"/>
        <w:rPr/>
      </w:pPr>
      <w:r>
        <w:rPr>
          <w:rFonts w:ascii="IRNazanin" w:hAnsi="IRNazanin" w:eastAsia="IRNazanin"/>
          <w:color w:val="111111"/>
          <w:sz w:val="28"/>
          <w:sz w:val="28"/>
          <w:szCs w:val="28"/>
          <w:rtl w:val="true"/>
          <w:lang w:bidi="fa-IR"/>
        </w:rPr>
        <w:t>و آیا وصف انسانیّت وصف مصادیق نیست؟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که مصادیق انسان در عنوان و وصف انسانیّت مشترک هستند بنابراین</w:t>
      </w:r>
    </w:p>
    <w:p>
      <w:pPr>
        <w:pStyle w:val="BookText"/>
        <w:rPr/>
      </w:pPr>
      <w:r>
        <w:rPr>
          <w:rFonts w:ascii="IRNazanin" w:hAnsi="IRNazanin" w:eastAsia="IRNazanin"/>
          <w:color w:val="111111"/>
          <w:sz w:val="28"/>
          <w:sz w:val="28"/>
          <w:szCs w:val="28"/>
          <w:rtl w:val="true"/>
          <w:lang w:bidi="fa-IR"/>
        </w:rPr>
        <w:t>نعم ربّما یوجب تصوّره تصوّر العام بنفسه، فیوضع له اللفظ، فیکون الوضع عامّا، کما کان الموضوع له عامّا، و هذا بخلاف ما فی الوضع العام و الموضوع له الخاص، فإنّ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متصوّرا إلا بوجهه و عنوانه،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عنوان انسان تصوّر شد، صدق می‌نماید که مصادیق آن تصوّر شده چون مصادیق، عناوین و اوصافی دارند که یکی از عناوین مهمّ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انسان، عمرو انسان و بکر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تصوّر نمود و لفظ را برای مصادیق و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نمود زیرا در این صورت، مصادیق به عنوان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عکس مسأله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جزئی و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بکر 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تصوّر کردیم، نمی‌توان لفظ را برای کلّی 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نمود زیرا خاص بما هو خاص نه عنوان عام است و نه عنوان سایر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زید را تصوّر می‌کند، انسان را تصوّر نکرده است بلکه یک موجود خارجی را تصوّر نموده به عبارت روشن‌تر آن افراد، وصف برای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یعنی افراد مذکور، عنوان برای کلّی نمی‌باشند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برای افراد مذکور می‌باشد و اساس کلام مصنّف در همین قسمت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افراد را با کلّی و عام مقایسه می‌کنیم، عام صفت و عنوان برای افراد هست و در نتیجه هنگامی که عام را تصوّر می‌نمائیم کانّ افراد را هم تصوّر می‌کنیم امّا افراد عنوان برای عام نیستند به‌عبارت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زید است نه زید وصف انسان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کلّی را تصوّر کردید، آن کلّی عنوان افراد هست امّا افراد عنوان برای کلّی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اوصاف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بکر و عمرو نیست ولی یکی از اوصاف زید، انسان هست بنابراین 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خاص و موضوع له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اقسام وضع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العامّ، و فرق واضح بین تصوّر الشی‌ء بوجهه، و تصوّره بنفسه، و لو کان بسبب تصوّر أمر آخر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گاهی انسان در ضمن اینکه مصادیق و افراد کلّی را تصوّر می‌کند، نفس کلّی را هم در نظر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بعضی از اوقات، خاص را تصوّر می‌کند فرضا زید را تصوّر می‌نماید و می‌دانیم که زید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انسان وصف زید است لکن گاهی در ضمن و در دنبال تصوّر زید یک تصوّر ثانوی و تصوّر مستقل، نسبت به کلّی انسان پیدا می‌کند که در این صورت می‌توان به لحاظ آن تصوّر ثانوی لفظ را برای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نمود به نحوی که اگر از او سؤال کنیم مگر شما انسان را تصوّر کردید می‌گوید آری انسان را تصوّر کردم امّا نه به تصوّر افراد بلکه در حال تصوّر افراد یک تصوّر دیگری نسبت به انسان نمودم که به لحاظ آن تصوّر ثانوی، لفظ را برای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که در این صورت نمی‌گویند وضع خاص و موضوع له عام است بلکه در فرض مذکور، وضع عام و موضوع له هم عام است یعنی هم کلّی انسان، تصوّر شده و هم لفظ را برای کلّی انسان وضع نموده‌اند منتها کلّی را در دنبال تصوّر افراد لحاظ کرده‌اند و صرف اینکه کلّی را در دنبال تصوّر افراد، لحاظ نموده‌اند نقصی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در صورتی که وضع عام و موضوع له خاص باشد دو تصوّر و دو لحاظ، مطرح نیست مثلا هنگامی که انسان را تصوّر کردید به وسیله همین تصوّر اوّلیّه انسان می‌توانید لفظ را در برابر مصادیق آن وضع نمائید به خلاف فرض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ربّما یوجب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تصوّر مطرح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همان تصوّر دوّم بود و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این بخش از متن کتاب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خفاء ذلک علی بعض الأعلام، و عدم تمیّزه بینهما، کان موجبا لتوهّم امکان ثبوت قسم رابع، و هو أن یکون الوضع خاصّا، مع کون الموضوع له عاما، مع أنّه واضح لمن کان له أدنی 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واضح بین تصوّر الشّی‌ء بوجهه</w:t>
      </w:r>
      <w:r>
        <w:rPr>
          <w:rStyle w:val="FootnoteAnchor"/>
          <w:rtl w:val="true"/>
        </w:rPr>
        <w:footnoteReference w:id="31"/>
      </w:r>
      <w:r>
        <w:rPr>
          <w:rFonts w:ascii="IRNazanin" w:hAnsi="IRNazanin" w:eastAsia="IRNazanin"/>
          <w:color w:val="111111"/>
          <w:sz w:val="28"/>
          <w:sz w:val="28"/>
          <w:szCs w:val="28"/>
          <w:rtl w:val="true"/>
          <w:lang w:bidi="fa-IR"/>
        </w:rPr>
        <w:t>و تصوّره بنفسه</w:t>
      </w:r>
      <w:r>
        <w:rPr>
          <w:rStyle w:val="FootnoteAnchor"/>
          <w:rtl w:val="true"/>
        </w:rPr>
        <w:footnoteReference w:id="32"/>
      </w:r>
      <w:r>
        <w:rPr>
          <w:rFonts w:ascii="IRNazanin" w:hAnsi="IRNazanin" w:eastAsia="IRNazanin"/>
          <w:color w:val="111111"/>
          <w:sz w:val="28"/>
          <w:sz w:val="28"/>
          <w:szCs w:val="28"/>
          <w:rtl w:val="true"/>
          <w:lang w:bidi="fa-IR"/>
        </w:rPr>
        <w:t>و لو کان بسبب تصوّر امر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مشکینی عبارت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ربما یوجب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 دیگری بیان کرده‌اند</w:t>
      </w:r>
      <w:r>
        <w:rPr>
          <w:rStyle w:val="FootnoteAnchor"/>
          <w:rtl w:val="true"/>
        </w:rPr>
        <w:footnoteReference w:id="33"/>
      </w:r>
      <w:r>
        <w:rPr>
          <w:rFonts w:ascii="IRNazanin" w:hAnsi="IRNazanin" w:eastAsia="IRNazanin"/>
          <w:color w:val="111111"/>
          <w:sz w:val="28"/>
          <w:sz w:val="28"/>
          <w:szCs w:val="28"/>
          <w:rtl w:val="true"/>
          <w:lang w:bidi="fa-IR"/>
        </w:rPr>
        <w:t xml:space="preserve">که خلاف عبارت است به بیان دیگر،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این نبوده‌اند که بگویند دو نوع خاص داریم که با یکدیگر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مشکینی ره چنین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حالات، متفاوت است یعنی هر خاصّی را که در نظر بگیرید گاهی در ضمن تصوّر خاص یک تصوّر ثانوی نسبت به عام برای شما پیدا می‌شود و گاهی در ضمن تصوّر خاص، تصوّر دیگری نمی‌نمائید بلکه سایر جهات خاص را در نظر می‌گیرید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رشتی قدّس سره، صاحب کتاب بدایع، اقسام وضع را چهار قسم دانسته و فرموده‌اند همان‌طور که وضع عام و موضوع له خاص تصوّر می‌شود، وضع خاص و موضوع له عام هم تصوّر می‌شود یعنی هم می‌توان کلّی را در نظر گرفت و لفظ را برای افراد و مصادیق وضع نمود، و هم می‌توان افراد را و جزئی را تصوّر کرد و لفظ را برای کلّی وضع نمود به‌عبارت دیگر چگونه می‌توان گفت که عام، عنوان افراد خودش هست امّا افراد، عنوان عام نیستند لذا ایشان قسم چهارمی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خاص و موضوع له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اقسام وضع تصوّر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مصنّف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ریب فی ثبوت الوضع الخاصّ و الموضوع له الخاصّ کوضع الأعلام و کذا الوضع العامّ و الموضوع له العامّ، کوضع أسماء الأجناس و أمّا الوضع العامّ و الموضوع له الخاصّ، فقد توهّم أنّه وضع الحروف، و ما ألحق بها من الأسماء</w:t>
      </w:r>
      <w:r>
        <w:rPr>
          <w:rStyle w:val="FootnoteAnchor"/>
          <w:rtl w:val="true"/>
        </w:rPr>
        <w:footnoteReference w:id="34"/>
      </w:r>
      <w:r>
        <w:rPr>
          <w:rFonts w:ascii="IRNazanin" w:hAnsi="IRNazanin" w:eastAsia="IRNazanin"/>
          <w:color w:val="111111"/>
          <w:sz w:val="28"/>
          <w:sz w:val="28"/>
          <w:szCs w:val="28"/>
          <w:rtl w:val="true"/>
          <w:lang w:bidi="fa-IR"/>
        </w:rPr>
        <w:t>، کما توهّم ایضا ان المستعمل فیه فیها خاصّ مع کون الموضوع له کالوضع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یؤدّی إلیه النظر الدّقیق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حال المستعمل فیه و الموضوع له فیها حالهما فی الأسماء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خفاء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بعض الاعلام و عدم تمیّزه بینهما کان موجبا لتوهّم امکان ثبوت قسم رابع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بحث ما درباره امکان اقسام وضع بود که گفتیم سه قسم وضع،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ببینیم چند قسم از اقسام مذکور، وقوع خارجی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مثال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 قسم از اقسام وضع، واضح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خاص موضوع له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اعلام شخصیّه، که مفهوم و معنای جزئی را تصوّر می‌کنند و لفظ را هم برای آن وضع می‌نمایند مانند زید و عمرو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عام، موضوع له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اسماء اجناس که معنا و مفهوم کلّی را لحاظ می‌کنند و لفظ را هم برای آن وضع می‌نمایند مانند بقر، غنم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عام، موضوع له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درباره امکان و عدم امکان این قسم بحث کردیم و گفتیم امکان دارد که بدیهی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عکس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خاص موضوع له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 سوّم، معنای کلّی را تصوّر می‌کنند ولی لفظ را برای مصادیق و افراد آن وضع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قسم مذکور دارای مثال روشنی هست یا نه به‌عبارت دیگر، وقوع خارجی دارد یا نه؟</w:t>
      </w:r>
    </w:p>
    <w:p>
      <w:pPr>
        <w:pStyle w:val="BookText"/>
        <w:rPr/>
      </w:pPr>
      <w:r>
        <w:rPr>
          <w:rFonts w:ascii="IRNazanin" w:hAnsi="IRNazanin" w:eastAsia="IRNazanin"/>
          <w:color w:val="111111"/>
          <w:sz w:val="28"/>
          <w:sz w:val="28"/>
          <w:szCs w:val="28"/>
          <w:rtl w:val="true"/>
          <w:lang w:bidi="fa-IR"/>
        </w:rPr>
        <w:t>ابتداء در این زمینه به ذکر سه قول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شده است که وضع حروف و آنچه که به حروف ملحق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اسماء اشاره، ضمائر و موصولات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ولی موضوع له آنها خاص است البتّه بین 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صاحب فصول و صاحب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نظر مشهور است</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 هنگام وضع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حروف جارّه است، مفهوم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گرفته امّا لفظ را برای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نکرده بلکه برای جزئیّات و مصادیق آن وضع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شده است که در حروف و ملحقات آن، وضع عام موضوع له هم عام است امّا مستعمل فیه آنها خاص است مثلا مفهوم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شده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همان مفهوم کلّی وضع شده امّا مستعمل در مقام استعمال، آن را در افراد و مصادیق استعمال نموده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مطلب، این است که حال مستعمل فیه و موضوع له در حروف</w:t>
      </w:r>
      <w:r>
        <w:rPr>
          <w:rStyle w:val="FootnoteAnchor"/>
          <w:rtl w:val="true"/>
        </w:rPr>
        <w:footnoteReference w:id="36"/>
      </w:r>
      <w:r>
        <w:rPr>
          <w:rFonts w:ascii="IRNazanin" w:hAnsi="IRNazanin" w:eastAsia="IRNazanin"/>
          <w:color w:val="111111"/>
          <w:sz w:val="28"/>
          <w:sz w:val="28"/>
          <w:szCs w:val="28"/>
          <w:rtl w:val="true"/>
          <w:lang w:bidi="fa-IR"/>
        </w:rPr>
        <w:t>مانند اسماء اجناس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در اسماء اجناس، وضع عام، موضوع له و مستعمل فیه عام است در حروف هم وضع، موضوع له و مستعمل فیه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لأنّ الخصوصیّة المتوهّمة، إن کانت هی الموجبة لکون المعنی المتخصّص بها جزئیّا خارجیّا، فمن الواضح أنّ کثیرا ما لا یکون المستعمل فیه فیها کذلک بل کلّیّا، و لذا التجأ بعض الفحول إلی جعله جزئیّا إضافیّا، و هو کما تری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اسماء اجناس مانند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کلّی تصوّر شده، لفظ هم برای کلّی وضع شده و در مقام استعمال هم در کلّی استعمال شده است در باب حروف هم مسئله از همین قرار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واضع،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لحاظ کرده،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نموده و در مقام استعمال آن را در کلّی استعمال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ملاحظه کردید،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وضع حروف نظریّه‌ای دارند که مخالف عقیده مشهور و همچنین مخالف آن قول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 باید دلیل خود را بیان نمایند و هم دو نظر دیگر را مستدلا رد نمایند که اینک به توضیح آن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مصنّف توضیح می‌دهند که موضوع له حروف عام است و آن دو نظر را رد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که خصوصیّت و تشخّص، ملازم با وجود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ما لم یتشخّص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صحبت از تشخّص و خصوصیّت می‌شود، معنایش این است که وجود در میان است تا کلّی و انسان، لباس وجود نپوشد تشخّص پیدا نمی‌کند منتها گاهی تشخّص در ضمن وجود خارجی است و گاهی در ضمن وجود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وجودات دیگری هم داریم مانند وجود 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معروف و مرتبط با بحث ما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یک طبیعت کلّی و یک عنوان عامّی است تا وجود پیدا نکند تشخّص پیدا</w:t>
      </w:r>
    </w:p>
    <w:p>
      <w:pPr>
        <w:pStyle w:val="BookText"/>
        <w:rPr/>
      </w:pPr>
      <w:r>
        <w:rPr>
          <w:rFonts w:ascii="IRNazanin" w:hAnsi="IRNazanin" w:eastAsia="IRNazanin"/>
          <w:color w:val="111111"/>
          <w:sz w:val="28"/>
          <w:sz w:val="28"/>
          <w:szCs w:val="28"/>
          <w:rtl w:val="true"/>
          <w:lang w:bidi="fa-IR"/>
        </w:rPr>
        <w:t>نمی‌کند</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تشخّص همیشه در ضمن وجود است لکن دو وجود برای انسان تصوّر می‌شود یکی وجود خارجی که عبارت است از افرادی که شما بالحس و بالعیان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زید، عمرو 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انسان یک وجود ذهنی هم دارد که همان صورت ذهنیّه‌ای است که با شنیدن و دیدن کلمه انسان بعد از کمی فکر درباره مفهوم آن در ذهن شما متصوّر می‌شود بنابراین وجود ذهنی انسان عبارت است از تصوّر، لحاظ و توجّه ذهنی نسبت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تعدّد وجودات خارجیّه برای شما محسوس است مثلا زید، یک وجود خارجی، عمرو یک وجود خارجی و بکر هم یک وجود خارجی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وجودات ذهنیّه هم تعدّد، مطرح است و تعدّد وجودات ذهنیّه بستگی به تعدّد توجّه دارد اگر شما به مفهوم انسان توجّه نمودید، یک وجود ذهنی برای آن پیدا می‌شود چنانچه مجدّدا نسبت به مفهوم انسان توجّه نمائید یک وجود ذهنی دیگر برای آن پیدا 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تعدّد وجودات ذهنیّه یک مفهوم کلّی به‌سبب تعدّد تصوّر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مقدّمه مذکور، مشهور و یا قائلین قول دوّم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له یا مستعمل فیه حروف، خصوصیّتی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موضوع له حروف خاص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می‌کنند، آیا مقصودشان از آن خصوصیّت، خصوصیّتی است که مربوط به وجود خارجی است یا اینکه مرادشان خصوصیّتی است که مربوط به وجود ذهنی است؟ کدامیک از آن دو خصوصیّت مقصودشان هست؟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مقصود از وجود خارجی چیست؟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وقتی واضع می‌خواسته،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وضع کند،</w:t>
      </w:r>
    </w:p>
    <w:p>
      <w:pPr>
        <w:pStyle w:val="BookText"/>
        <w:rPr/>
      </w:pPr>
      <w:r>
        <w:rPr>
          <w:rFonts w:ascii="IRNazanin" w:hAnsi="IRNazanin" w:eastAsia="IRNazanin"/>
          <w:color w:val="111111"/>
          <w:sz w:val="28"/>
          <w:sz w:val="28"/>
          <w:szCs w:val="28"/>
          <w:rtl w:val="true"/>
          <w:lang w:bidi="fa-IR"/>
        </w:rPr>
        <w:t xml:space="preserve">مفهوم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گرفته امّا آن را برای مصادیق و افراد خارجیّه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در مقام استعمال آن را در افراد و مصادیق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است که افراد خارجی ابتداء، همان ابتداء حرکت انسان، ابتداء سفر انسان، ابتداء مطالعه انسان و امثال آن می‌باشد مثلا هنگام صبح که از منزل به طرف محلّ کارتان حرکت می‌کنید یک ابتداء خارجی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له یا مستعمل فیه حروف جزئی خارجی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خارجیّه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بر نظر مشهور یا قول دوّم هست؟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مهمّی که بر آنها وارد می‌باشد، این است که می‌بینیم حروف در بسیاری از اوقات در جزئیّات خارجیّه استعمال نشده‌اند بلکه در یک معنای کلّی استعمال شده‌اند و اگر موضوع له حروف، خاص باشد، چگونه در بسیاری از استعمالات در غیر موضوع له واقع شده 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مقام اخبار از گذشته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ابتداء سیر شما از نقطه مشخّصی بوده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نموده‌اید و اشکالی هم در میان نیست امّا اگر در مقام انشاء و امر</w:t>
      </w:r>
      <w:r>
        <w:rPr>
          <w:rStyle w:val="FootnoteAnchor"/>
          <w:rtl w:val="true"/>
        </w:rPr>
        <w:footnoteReference w:id="38"/>
      </w:r>
      <w:r>
        <w:rPr>
          <w:rFonts w:ascii="IRNazanin" w:hAnsi="IRNazanin" w:eastAsia="IRNazanin"/>
          <w:color w:val="111111"/>
          <w:sz w:val="28"/>
          <w:sz w:val="28"/>
          <w:szCs w:val="28"/>
          <w:rtl w:val="true"/>
          <w:lang w:bidi="fa-IR"/>
        </w:rPr>
        <w:t xml:space="preserve">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مصادیق متعدّدی برای شروع سیر وجود دارد و ابتداء سیر در اختیار شماست و از هر نقطه‌ای از نقاط بصره که حرکت نمائید و به کوفه منتهی شود با آن امر موافقت کرده‌اید لذا معلوم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جزئی خارجی استعمال نشده است و الا اگر در جزئی خارجی استعمال شده باشد یا موضوع له آن خاص باشد، قابل</w:t>
      </w:r>
    </w:p>
    <w:p>
      <w:pPr>
        <w:pStyle w:val="BookText"/>
        <w:rPr/>
      </w:pPr>
      <w:r>
        <w:rPr>
          <w:rFonts w:ascii="IRNazanin" w:hAnsi="IRNazanin" w:eastAsia="IRNazanin"/>
          <w:color w:val="111111"/>
          <w:sz w:val="28"/>
          <w:sz w:val="28"/>
          <w:szCs w:val="28"/>
          <w:rtl w:val="true"/>
          <w:lang w:bidi="fa-IR"/>
        </w:rPr>
        <w:t>و إن کانت هی الموجبة لکونه جزئیا ذهنیّا، حیث أنّه لا یکاد یکون المعنی حرفیّا، إلا إذا لوحظ حالة لمعنی آخر، و من خصوصیّاته القائمة به، و یکون حاله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انطباق بر کثیرین نمی‌باشد و مصادیق متعدّد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جزئی خارجی به یک فرد متشخّص است بنابراین نمی‌توان گفت حروف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جزئیّات وضع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له یا مستعمل فیه حروف،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اشکالش این است که در بسیاری از اوقات در جزئیّات خارجیّه استعمال نمی‌شوند بلکه در یک معنای عام استعمال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بعضی از فحول</w:t>
      </w:r>
      <w:r>
        <w:rPr>
          <w:rStyle w:val="FootnoteAnchor"/>
          <w:rtl w:val="true"/>
        </w:rPr>
        <w:footnoteReference w:id="39"/>
      </w:r>
      <w:r>
        <w:rPr>
          <w:rFonts w:ascii="IRNazanin" w:hAnsi="IRNazanin" w:eastAsia="IRNazanin"/>
          <w:color w:val="111111"/>
          <w:sz w:val="28"/>
          <w:sz w:val="28"/>
          <w:szCs w:val="28"/>
          <w:rtl w:val="true"/>
          <w:lang w:bidi="fa-IR"/>
        </w:rPr>
        <w:t xml:space="preserve">به اشکال مذکور توجّه داشته و گفته‌اند معانی حروف، جزئی اضافی است می‌دانید که جزئی اضافی تحت یک کلّی قرار دارد خواه خودش کلّی باشد یا نباشد مثلا انسان جزئی اضافی است چون تحت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زید هم جزئی اضافی است زیرا تحت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توجیه مذکور صحیح است یا خیر؟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و هو کما تری</w:t>
      </w:r>
      <w:r>
        <w:rPr>
          <w:rStyle w:val="FootnoteAnchor"/>
          <w:rtl w:val="true"/>
        </w:rPr>
        <w:footnoteReference w:id="40"/>
      </w:r>
      <w:r>
        <w:rPr>
          <w:rFonts w:ascii="IRNazanin" w:hAnsi="IRNazanin" w:eastAsia="IRNazanin"/>
          <w:color w:val="111111"/>
          <w:sz w:val="28"/>
          <w:sz w:val="28"/>
          <w:szCs w:val="28"/>
          <w:rtl w:val="true"/>
          <w:lang w:bidi="fa-IR"/>
        </w:rPr>
        <w:t xml:space="preserve">زیرا واضع،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گرفته و لفظ را یا برای آن کلّی وضع نموده یا برای مصادیق و افرادش و شقّ سوّمی ندارد که هم برای کلّی و هم برای مصادیقش باشد البتّه ما منکر وجود جزئی اضافی نیستیم امّا مربوط به اینجا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کحال العرض، فکما لا یکون فی الخارج إلا فی الموضوع، کذلک هو لا یکون فی الذّهن إلا فی مفهوم آخر، و لذا قیل فی 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ما دلّ علی معنی فی غیره، فالمعنی، و إن کان لا محالة یصیر جزئیّا بهذا اللحاظ، بحیث یباینه إذا لوحظ ثانیا، کما لوحظ أوّلا، و لو کان اللاحظ واحدا، إلّا أنّ هذا اللحاظ لا یکاد یکون مأخوذا فی المستعمل فیه، و إلا فلا بدّ من لحاظ آخر، متعلّق بما هو ملحوظ بهذا اللحاظ بداهة انّ تصوّر المستعمل فیه ممّا لا بدّ منه فی استعمال الألفاظ، و هو کما تری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له یا مستعمل فیه حروف،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سه اشکال متوجّه قائلین به قول مذکور می‌شود که به زودی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یا مستعمل فیه حروف به چه کیفیّت می‌تواند جزئی ذهنی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تصوّر کرده امّا لفظ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وضع ننموده بلکه برای جزئیات ذهنیّه ابتداء وضع کرده است و جزئیّات ذهنیّه ابتداء، همان ابتداهای متصوّره و همان ابتداهائی است که توجّه ذهنی به آنها شده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تعریف اسم و حرف را خوانده‌ایم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الاسم کلمة تدلّ علی معنی فی نفسه غیر مقترنة باحد الازمنة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اسمی عبارت از آن معنائی است که خودبه‌خود استقلال دارد و تابع معنای دیگری نیست و ارتباط و اضافه‌ای به معنای دیگر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الحرف ما دلّ معنی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آن است که دلالت بر معنائی می‌کند امّا آن معنا در حاشیه و دنبال معنای دیگر است و ظرفش معنای دیگر و حالت و آلت برای معنای دیگر می‌باشد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اسمی و حرفی مانند جوهر و عرض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قائم به ذات است و خودبه‌خود وجود دارد امّا عرض حالّ در غیر و برای غیر است مانند جسم و بیاض و فرق آن دو این است که جسم خودبه‌خود وجود دارد و قائم به ذات است امّا بیاض اگر</w:t>
      </w:r>
    </w:p>
    <w:p>
      <w:pPr>
        <w:pStyle w:val="BookText"/>
        <w:rPr/>
      </w:pPr>
      <w:r>
        <w:rPr>
          <w:rFonts w:ascii="IRNazanin" w:hAnsi="IRNazanin" w:eastAsia="IRNazanin"/>
          <w:color w:val="111111"/>
          <w:sz w:val="28"/>
          <w:sz w:val="28"/>
          <w:szCs w:val="28"/>
          <w:rtl w:val="true"/>
          <w:lang w:bidi="fa-IR"/>
        </w:rPr>
        <w:t>بخواهد تحقّق پیدا کند باید در جسم محقّق شود و صفت برای جسم و حالّ در جسم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مسئله از همین قرار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ابتدائیّت، خودبه‌خود محقّق نمی‌شود بلکه باید وصف برای غیر باشد باید بصره، سیر و سائری باشد که ابتدائیّت، وصف برای آن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ببینیم کیفیّت تصوّر ذهنیّت معنای حرفی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اشاره کردیم واضع،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تصوّر نموده امّا کلمه من را برای کلّی ابتداء وضع ننموده بلکه برای آن ابتدائی وضع کرده که توجّه ذهنی به آن شده و آن توجّه ذهنی هم به این صورت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ابتداء را وصف برای چیز دیگر بدانیم، عرض برای شی‌ء دیگر محسوب کنیم که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نداشته باشد و عنوان تبعیّت برای یک معنای دیگر پیدا کند به نحوی که اگر از ما سؤال نمایند که موضوع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چنین تعبیر کنیم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 الذی لوحظ حالة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وصفا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لحاظ، همان تصوّر ذهنی و تصوّر ذهنی همان وجود ذهنی است چنین ابتدائی موضوع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جزئی ذهنی</w:t>
      </w:r>
      <w:r>
        <w:rPr>
          <w:rStyle w:val="FootnoteAnchor"/>
          <w:rtl w:val="true"/>
        </w:rPr>
        <w:footnoteReference w:id="4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مشهور و همچنین قائل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می‌گفت مستعمل فیه حروف،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معنائی برای حروف قائل باشند که با کلام ادباء هم تطبیق می‌کند، سه اشکال بر آنها وارد است که اینک به بیان آن اشکالات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هذا اللحاظ لا یکاد یکون ماخوذا فی المستعمل فیه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کلمه لحاظ و عنوان وجود ذهنی در موضوع له حروف مدخلیّت پیدا کند لازمه‌اش این است که وقتی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می‌گوئیم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لحاظ، شرط و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دو لحاظ نیاز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هر استعمال نیاز به 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مثلا شما که می‌خواهید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استعمال نمائید، زید و قائم را لحاظ می‌کنید بنابراین وقتی استعمال محتاج به لحاظ باشد، ما در 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به دو لحاظ هستیم یک لحاظ برای موضوع له آن، زیرا موضوع له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 الذی لوحظ وصفا للغیر و حالة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یا مستعمل فیه بسیط نیست بلکه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لحاظ، جزء معنا و موضوع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به یک لحاظ ابتدائی نیازمندیم تا معنا درست شود و سپس به یک لحاظ ثانوی نیاز داریم که مربوط به مقام استعمال است که باید به مجموع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گیرد خلاصه این که آن دو لحاظ مذکور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لحاظ برای تکمیل معنی زیرا معنا یا مستعمل فیه 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لحاظ هم در مقام استعمال لازم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زیرا ما بالوجدان مشاهده می‌کنیم که وقتی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می‌گوئیم اصلا نیاز به دو لحاظ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یلزم أن لا یصدق علی الخارجیّات، لامتناع صدق الکلّی العقلی</w:t>
      </w:r>
      <w:r>
        <w:rPr>
          <w:rStyle w:val="FootnoteAnchor"/>
          <w:rtl w:val="true"/>
        </w:rPr>
        <w:footnoteReference w:id="43"/>
      </w:r>
      <w:r>
        <w:rPr>
          <w:rFonts w:ascii="IRNazanin" w:hAnsi="IRNazanin" w:eastAsia="IRNazanin"/>
          <w:color w:val="111111"/>
          <w:sz w:val="28"/>
          <w:sz w:val="28"/>
          <w:szCs w:val="28"/>
          <w:rtl w:val="true"/>
          <w:lang w:bidi="fa-IR"/>
        </w:rPr>
        <w:t xml:space="preserve">علیها حیث لا موطن له إلّا الذّهن، فامتنع امتثال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بالتّجرید و إلغاء</w:t>
      </w:r>
      <w:r>
        <w:rPr>
          <w:rStyle w:val="FootnoteAnchor"/>
          <w:rtl w:val="true"/>
        </w:rPr>
        <w:footnoteReference w:id="44"/>
      </w:r>
      <w:r>
        <w:rPr>
          <w:rFonts w:ascii="Amiri" w:hAnsi="Amiri" w:eastAsia="Amiri" w:cs="Amiri"/>
          <w:color w:val="111111"/>
          <w:sz w:val="28"/>
          <w:sz w:val="28"/>
          <w:szCs w:val="28"/>
          <w:rtl w:val="true"/>
          <w:lang w:bidi="ar-SA"/>
        </w:rPr>
        <w:t xml:space="preserve">الخصوصیّة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لحاظ و عنوان وجود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له یا مستعمل فیه حروف و کلمه من مدخلیّت پیدا کند اشکال دیگرش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مولا امری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شما نمی‌توانید آن امر را امتثال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وجود ذهنی و وجود خارجی دو قسم متباین از حقیقت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ندارد وجود ذهنی بر خارج، تطبیق کند و همچنین امکان ندارد وجود خارجی در ذهن تطبیق نماید مثلا وقتی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تصوّر می‌کنید، وجود خارجی را از او القاء می‌نمائید و الا با وصف وجود خارجی نمی‌توان او را در ذهن تصوّر نمود بنابراین اگر مولا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له یا مستعمل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ذهنی باشد شما چگونه با سیر خارجی آن را امتثال می‌کنید چون مأمور به شما موجود ذهنی است و شما در خارج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داده‌اید، ممتنع است که امر خارجی امتثال یک مأمور به به امر ذهنی باشد لذا می‌گوئیم روی بیان مشهور و یا آن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من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امتثال نیست مگر اینکه جزئیّت و خصوصیّت ذهنیّه آن را القاء نمائیم درحالی‌که بالوجدان مشاهده می‌کنیم که در امتثال امر مذکور نیازی به القاء خصوصیّت نیست و قابل موافقت هست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مذکور از کلّی عقلی، موجود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w:t>
      </w:r>
    </w:p>
    <w:p>
      <w:pPr>
        <w:pStyle w:val="BookText"/>
        <w:rPr/>
      </w:pPr>
      <w:r>
        <w:rPr>
          <w:rFonts w:ascii="IRNazanin" w:hAnsi="IRNazanin" w:eastAsia="IRNazanin"/>
          <w:color w:val="111111"/>
          <w:sz w:val="28"/>
          <w:sz w:val="28"/>
          <w:szCs w:val="28"/>
          <w:rtl w:val="true"/>
          <w:lang w:bidi="fa-IR"/>
        </w:rPr>
        <w:t xml:space="preserve">هذا مع أنّه لیس لحاظ المعنی حالة لغیره فی الحروف إلا کلحاظه فی نفسه فی الأسماء، و کما لا یکون هذا اللحاظ معتبرا فی المستعمل فیه فیها، کذلک ذاک اللحاظ فی الحروف،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کلّی عقلی منطقی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اشکالی که به کلام مشهور و آن قول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کلام نحویین تمسّک کردید و گفتید معنای حرف،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لوحظ حالة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معنای اسم را که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لوحظ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 و لوحظ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هر دو آمده منتها یکی لوحظ حالة للغیر و دیگری لوحظ مستقلا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جزئیّت ذهنیّه درست می‌کند پس شما باید بگوئید موضوع له اسماء اجناس هم جزئی ذهنی است به عبارت دیگر اگر شما به خاطر لحاظ، معنای حرفی را جزئی قرار می‌دهید، لازمه‌اش این است که معنای اسم هم جزئی شود چون همین لحاظ در معنای اسم هم مدخلیّت دارد منتها نحوه لحاظها متفاوت است معنای حرفی به عنوان یک معنای تبعی ملاحظه می‌شود ولی معنای اسمی مستقلا ملاحظه می‌شود و چیزی که به معنای کلّی وجود ذهنی می‌دهد، عام را خاص و کلّی را متشخّص کند عبارت است از لحاظ، خواه لحاظ به نحو استقلال باشد یا به نحو تبعیّت لذا روی بیان شما همان‌طور که موضوع له حروف خاص است باید موضوع له در اسماء اجناس هم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 مرئه که از اسماء اجناس هستند باید موضوع له آنها خاص باشد زیرا در این‌ها هم لحاظ مدخلیّت دارد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سه اشکال بر کلام مشهور و بر قول دوّم، بیان کرده‌ایم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در پایان این بخش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لحاظ استقلالی در مستعمل فیه اسماء، معتبر و مأخوذ نیست همان‌طور، لحاظ آلی و تبعی در مستعمل فیه حروف، مأخوذ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المعنی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الابتداء، فکما لا یعتبر فی معناه لحاظه فی نفسه و مستقلا، کذلک لا یعتبر فی معناها لحاظه فی غیرها و آلة، و کما لا یکون لحاظه فیه موجبا لجزئیّته، فلیکن کذلک فیها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لم یبق فرق بین الاسم و الحرف فی المعنی، و لزم کون مثل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الابتداء مترادفین، صحّ استعمال کلّ منهما فی موضع الآخر، و هکذا سائر الحروف مع الأسماء الموضوعة لمعانیها، و هو باطل بالضّرورة، کما هو واضح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مذکور تقریبا خلاصه‌ای از نظر خویش را بیان می‌کنند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حروف است و همچنین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مفهوم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همان‌طور که لحاظ استقلالی و فی نفسه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ندارد، همان‌طور لحاظ تبعی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ندارد به‌عبارت‌دیگر، همان‌طور که مسأله وجود لحاظ استقلالی در معنای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جزئیّت معنای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همان‌طور لحاظ تبعی و آلی موجب جزئیّت معنای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مصنّف، وضع، موضوع له و مستعمل فیه حروف عام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در باب وضع حروف، تحقیق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موضوع له و مستعمل فیه حروف،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اسماء اجناس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مستشکل ایرادی متوجّه ایشان نموده که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نظر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بین معنای اسم جنس و حرف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می‌دانیم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حروف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یکی از اسماء می‌باشد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بینهما إنما هو فی اختصاص کلّ منهما بوضع،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الاسم لیراد منه معناه بما هو هو و فی نفسه، و الحرف لیراد منه معناه لا کذلک، بل بما هو حالة لغیره، کما مرّت الاشارة إلیه غیر مرّة، فالاختلاف بین الاسم و الحرف فی الوضع، یکون موجبا لعدم جواز استعمال أحدهما فی موضع الآخر، و إن اتّفقا فیما له الوضع،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نحو إرادة المعنی لا یکاد یمکن أن یکون من خصوصیّاته و مقوّماته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لازمه بیان مصنّف، این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w:t>
      </w:r>
      <w:r>
        <w:rPr>
          <w:rStyle w:val="FootnoteAnchor"/>
          <w:rtl w:val="true"/>
        </w:rPr>
        <w:footnoteReference w:id="45"/>
      </w:r>
      <w:r>
        <w:rPr>
          <w:rFonts w:ascii="IRNazanin" w:hAnsi="IRNazanin" w:eastAsia="IRNazanin"/>
          <w:color w:val="111111"/>
          <w:sz w:val="28"/>
          <w:sz w:val="28"/>
          <w:szCs w:val="28"/>
          <w:rtl w:val="true"/>
          <w:lang w:bidi="fa-IR"/>
        </w:rPr>
        <w:t>باشد و بتوان هریک از آن دو را به جای دیگری استعمال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کلمه بشر و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اسماء اجناس و حروف، معنای کلّی تصوّر می‌شود، الفاظ هم برای معانی کلّی وضع می‌شود و در مقام استعمال هم در معنای کلّی استعمال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درحالی‌که می‌دانیم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نیستند و اگر به کتب لغت و کلمات نحویین مراجعه کنید، نمی‌گویند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الابتداء هست بلکه می‌گویند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هنگامی که می‌خواهید بگوئید، ابتداء هر کاری مشکل‌تر از انتهای آن می‌باشد، صحیح است چنین تعبیر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ابتداء کلّ امر اصعب من انتهائه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در همین مثال نمی‌توان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بیان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ترادف باشد و چون می‌دانیم ترادفی در بین نیست پس کشف می‌کنیم که کلام شما دارای این تالی فاسد است و قابل قبول نمی‌باشد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مصنّف کاملا واضح نیست امّا آنچه که منظور ایشان می‌باشد،</w:t>
      </w:r>
    </w:p>
    <w:p>
      <w:pPr>
        <w:pStyle w:val="BookText"/>
        <w:rPr/>
      </w:pP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واضع هنگامی که در صدد وضع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همان مفهوم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تصوّر کرده و هر دو لفظ را برای همان معنا وضع کرده و در حال استعمال هم در همان معنای کلّی استعمال می‌شوند امّا آن دو فرقی دارند که خود واضع هم به آن فرق و به آن نکته توجّه داشته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مقام استعمال به دو صورت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دارند یعنی با اینکه معنا واحد است امّا دو حال و دو کیفیّت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و استقلال دارد و در ردیف سایر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انسان و رجل، مفهوم کلّی و مستقلّی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مستعملین، نیاز استقلالی به مفهوم ابتداء دارند واضع، دستور داده است که در این قبیل موارد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من الاسماء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ببرید به عبارت دیگر تعهّد و تقیّدی مطرح و اشتراطی در میان است یعنی واضع، دائره استعمال را محدود نموده و گفته اگر نیاز استعمالی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استقلال است، کلمه الابتداء را در مفهوم الابتداء به کار ببرید و مثلا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کلّ امر اصعب من انتهائه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نیاز استعمالی شما به نحو استقلال نیست، بلکه حالة للغیر است، و مثلا ارتباط به سیر و بصره دارد، ارتباط با آمدن شما از منزل به طرف مسجد دارد، در این صورت شما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همان مفهوم کلّی ابتداء استعمال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وضع هر دو عام، موضوع له و مستعمل فیه هر دو هم عام است امّا مکان و محلّ استعمال آن دو تفاوت دارد و ترادفی در میان نیست که بتوان هرکدام را در موضع دیگری به کار برد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استعمال است و واضع به استعمالات بعد الوضع نظر دارد، لذا 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وضع در نظر گرفته است در یک موردش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مورد دیگرش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وضع نموده بدون اینکه لحاظ استقلالی و تبعی در</w:t>
      </w:r>
    </w:p>
    <w:p>
      <w:pPr>
        <w:pStyle w:val="BookText"/>
        <w:rPr/>
      </w:pPr>
      <w:r>
        <w:rPr>
          <w:rFonts w:ascii="IRNazanin" w:hAnsi="IRNazanin" w:eastAsia="IRNazanin"/>
          <w:color w:val="111111"/>
          <w:sz w:val="28"/>
          <w:sz w:val="28"/>
          <w:szCs w:val="28"/>
          <w:rtl w:val="true"/>
          <w:lang w:bidi="fa-IR"/>
        </w:rPr>
        <w:t xml:space="preserve">ثم لا یبعد أن یکون الاختلاف فی الخبر و الإنشاء أیضا کذلک، فیکون الخبر موضوعا لیستعمل فی حکایة ثبوت معناه فی موطنه، و الإنشاء لیستعمل فی قصد تحقّقه و ثبوته، و إن اتّفقا فیما استعملا فیه، فتأمّل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 و مفهوم، مدخلیّت داشته باشد منتها قیود مذکور، مقام استعمال را ممتاز و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لحاظ استقلال و تبعیّت جزء معنا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را اخیرا</w:t>
      </w:r>
      <w:r>
        <w:rPr>
          <w:rStyle w:val="FootnoteAnchor"/>
          <w:rtl w:val="true"/>
        </w:rPr>
        <w:footnoteReference w:id="46"/>
      </w:r>
      <w:r>
        <w:rPr>
          <w:rFonts w:ascii="IRNazanin" w:hAnsi="IRNazanin" w:eastAsia="IRNazanin"/>
          <w:color w:val="111111"/>
          <w:sz w:val="28"/>
          <w:sz w:val="28"/>
          <w:szCs w:val="28"/>
          <w:rtl w:val="true"/>
          <w:lang w:bidi="fa-IR"/>
        </w:rPr>
        <w:t xml:space="preserve">بیان کردیم و گفتیم نحوه اراده معنا نمی‌شود از خصوصیّات و مقوّمات معنا باشد زیرا لازمه‌اش این است که معنای اسماء اجناس هم جزئی شود درحالی‌که همه معتقدند معانی اسماء اجناس، جزئی نیست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مصنّف، وضع، موضوع له و مستعمل فیه حروف، عام است و درعین‌حال ترادفی هم در بین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اختلاف در خبر و انشاء هم مانند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موضوع له و مستعمل فیه آنها یکی است امّا مکان و مقام استعمالشان متفاوت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جملاتی داریم که همیشه به صورت خبر</w:t>
      </w:r>
      <w:r>
        <w:rPr>
          <w:rStyle w:val="FootnoteAnchor"/>
          <w:rtl w:val="true"/>
        </w:rPr>
        <w:footnoteReference w:id="47"/>
      </w:r>
      <w:r>
        <w:rPr>
          <w:rFonts w:ascii="IRNazanin" w:hAnsi="IRNazanin" w:eastAsia="IRNazanin"/>
          <w:color w:val="111111"/>
          <w:sz w:val="28"/>
          <w:sz w:val="28"/>
          <w:szCs w:val="28"/>
          <w:rtl w:val="true"/>
          <w:lang w:bidi="fa-IR"/>
        </w:rPr>
        <w:t xml:space="preserve">، استعمال می‌شنوند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 عمروا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جملاتی داریم که همیشه به صورت انشاء</w:t>
      </w:r>
      <w:r>
        <w:rPr>
          <w:rStyle w:val="FootnoteAnchor"/>
          <w:rtl w:val="true"/>
        </w:rPr>
        <w:footnoteReference w:id="48"/>
      </w:r>
      <w:r>
        <w:rPr>
          <w:rFonts w:ascii="IRNazanin" w:hAnsi="IRNazanin" w:eastAsia="IRNazanin"/>
          <w:color w:val="111111"/>
          <w:sz w:val="28"/>
          <w:sz w:val="28"/>
          <w:szCs w:val="28"/>
          <w:rtl w:val="true"/>
          <w:lang w:bidi="fa-IR"/>
        </w:rPr>
        <w:t>به کار می‌روند مانند فعل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جملات، محلّ بحث و شاهد ما نیست بلکه جملاتی که گاهی برای خبر و زمانی برای انشاء استعمال می‌شوند شاهد بحث ما هست مانند بعت، زوّجت و</w:t>
      </w:r>
    </w:p>
    <w:p>
      <w:pPr>
        <w:pStyle w:val="BookText"/>
        <w:rPr/>
      </w:pPr>
      <w:r>
        <w:rPr>
          <w:rFonts w:ascii="IRNazanin" w:hAnsi="IRNazanin" w:eastAsia="IRNazanin"/>
          <w:color w:val="111111"/>
          <w:sz w:val="28"/>
          <w:sz w:val="28"/>
          <w:szCs w:val="28"/>
          <w:rtl w:val="true"/>
          <w:lang w:bidi="fa-IR"/>
        </w:rPr>
        <w:t>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زمانی که جمله بعت در مقام خبر، استعمال می‌شود با آن‌وقتی که در مقام انشاء به کار می‌رود معنایش متفاوت است و آیا دو حقیقت و دو معنا دارد یا اینکه مقام و کیفیّت استعمال متفاوت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مقام خبر یا انشاء استعمال می‌شود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و مستعمل فیه آن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مقام اخبار از فروش یک ماه قبل، استعمال می‌شود در این صورت چهره خبر به خود می‌گیرد و گاهی هم در مقام انشاء، معامله و ایجاد بیع استعمال می‌شود و عنوان انشاء به خود می‌گیرد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انشاء و ایجاد بیع و زوجیّت و امثال آنها این است که به وسیله جملات مذکور، قصد می‌کنیم که بیع، حاصل شود و زوجیّت که یک امر اعتباری است،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توضیح دادیم که موضوع له و مستعمل فیه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امّا مقام و محلّ استعمال آنها متفاوت است به همین ترتیب، موضوع له و مستعمل فیه جملاتی که در مقام انشاء و خبر به کار می‌روند یکی امّا کیفیّت و محلّ استعمال آنها متفاوت است ولی عبارت اخیر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موهم خلاف این مطلب است و ظهور دارد که مستعمل فیه جمله خبری و انشائی، متفاوت و متعدّد است زیرا ایشان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الخبر موضوعا لیستعمل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حکایة</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مستعمل فیه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است لکن همان‌طور که مرحوم مشکینی هم اشاره کرده‌اند، در عبارت مذکور مسامحه واضحی هست که مستعمل فیه آن، حکایت نیست بلکه در مقام حکایت، استعمال می‌شود لذا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عبارت اضافه شود مسئله کاملا واضح و</w:t>
      </w:r>
    </w:p>
    <w:p>
      <w:pPr>
        <w:pStyle w:val="BookText"/>
        <w:rPr/>
      </w:pPr>
      <w:r>
        <w:rPr>
          <w:rFonts w:ascii="IRNazanin" w:hAnsi="IRNazanin" w:eastAsia="IRNazanin"/>
          <w:color w:val="111111"/>
          <w:sz w:val="28"/>
          <w:sz w:val="28"/>
          <w:szCs w:val="28"/>
          <w:rtl w:val="true"/>
          <w:lang w:bidi="fa-IR"/>
        </w:rPr>
        <w:t>ثمّ إنّه قد انقدح ممّا حقّقناه،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المستعمل فیه فی مثل أسماء الإشارة و الضّمائر أیضا عامّ، و أنّ تشخّصه إنّما نشأ من قبل طور استعمالها، حیث أنّ أسماء الإشارة وضعت لیشار بها إلی معانیها، و کذا بعض الضّمائر، و بعضها لیخاطب به المعنی، و الإشارة و التّخاطب یستدعیان التّشخص کما لا یخفی، فدعوی أنّ المستعمل فیه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المفرد المذکّر، و تشخّصه إنّما جاء من قبل الإشارة، أو التخاطب بهذه الألفاظ إلیه، فإنّ الإشارة أو التخاطب لا یکاد یکون إلا إلی الشّخص أو معه، غیر مجازفة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حقّقناه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التّشخّص النّاشئ من قبل الاستعمالات، لا یوجب تشخّص المستعمل فیه، سواء کان تشخّصا خارجیّا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مثل أسماء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ذهنیّا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أسماء الأجناس و الحروف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فرق فی ذلک أصلا بین الحروف و أسماء الأجناس، و لعمری هذا واضح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چنین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الخبر موضوعا لیستعمل فی مقام حکایة ثبوت معناه فی موطنه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مرحوم مصنّف در عبارت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الانشاء لیستعمل فی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بیان مستعمل فیه نیست بلکه مقام استعمال را روشن می‌کنند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و مستعمل فیه جمله خبریه یکی ولی مقام استعمال آنها متفاوت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شاید اشاره به همان مطلبی باشد که مرحوم مشکینی هم به آن اشاره کرده‌اند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مصنّف، تحقیقی درباره معنای حروف 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موضوع له و مستعمل فیه آن‌ها عام است و وجود لحاظ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 و مفهوم آنها دخالتی ندارد منتها قید مذکور، مقام استعمال را ممتاز و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همین بحث را ادامه می‌دهیم تا ببینیم به نظر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و مستعمل فیه اسماء اشاره و ضمائر چیست؟</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خوانده‌ایم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اسماء اشاره است، برای اشاره به مفرد مذکّر حاضر، وضع شده و می‌دانیم که مفرد مذکّر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بلکه یک موجود مشخّص و متحقّق در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ادباء در این زمینه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مستعمل فیه اسماء اشاره هم مانند حروف عام است به این ترتیب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اسماء اشاره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اشاره به کلّی مفرد مذکر، وضع شده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جزئی می‌کند زیرا به کلّی که نمی‌توان اشاره کرد مخصوصا اگر اشاره عملیّه، همراه آن باشد مثلا گاهی می‌خواهیم بگوئیم این فرد همان کسی است که فلان عمل را انجام داد، فلان حادثه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مصنّف فرموده‌اند چه مانعی دارد که اسم اشاره، اقتضای جزئیّت بکند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خصوص مفرد مذکّر حاضر وضع نشده باشد بلکه برای اشاره به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 المذکّر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باشد منتها انسان وقتی در خارج می‌خواهد، اشاره کند، آن اشاره، مفرد مذکّر کلّی را جزئی می‌کند و جزئیت مذکور، جزء معنا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باب ضمائر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ضمائر مربوط به فرد یا افراد غائب و بعضی برای مخاطب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 غائب، عنوان اشاره دارد شما که می‌گوئید ضرب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غائب اشاره می‌کنید کانّ ضمیر غائب هم یکی از شئون اسماء اشاره است منتها در اسماء اشاره به حاضر و در ضمیر غائب به غائب اشاره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مانند اسم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هذا، اشاره، سبب جزئیّت می‌شد در ضمیر غائب هم اشاره موجب</w:t>
      </w:r>
    </w:p>
    <w:p>
      <w:pPr>
        <w:pStyle w:val="BookText"/>
        <w:rPr/>
      </w:pPr>
      <w:r>
        <w:rPr>
          <w:rFonts w:ascii="IRNazanin" w:hAnsi="IRNazanin" w:eastAsia="IRNazanin"/>
          <w:color w:val="111111"/>
          <w:sz w:val="28"/>
          <w:sz w:val="28"/>
          <w:szCs w:val="28"/>
          <w:rtl w:val="true"/>
          <w:lang w:bidi="fa-IR"/>
        </w:rPr>
        <w:t xml:space="preserve">و لذا لیس فی کلام القدماء من کون الموضوع له أو المستعمل فیه خاصا فی الحرف عین و لا أثر، و إنّما ذهب إلیه بعض من تأخّر، و لعلّه لتوهّم کون قصده بما هو فی غیره، من خصوصیّات الموضوع له، أو المستعمل فیه، و الغفلة عن أنّ قصد المعنی من لفظه علی أنحائه، لا یکاد یکون من شئونه و أطواره، و إلّا فلیکن قصده بما هو هو و فی نفسه کذلک، فتأمّل فی المقام فإنّه دقیق، و قد زلّ فیه أقدام غیر واحد من أهل التّحقیق و التّدقیق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جزئیّت می‌گردد و هو برای کلّی مفرد مذکّر وضع شده امّا اشاره به آن، سبب جزئیّت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ضمیر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اشاره‌ای وجود ندارد بلکه تخاطب مطرح است و موضوع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است لکن جزئیّت به خاطر تخاطب است و تخاطب اقتضاء تشخّص می‌کند ولی موضوع له و مستعمل فیه ضمیر مخاطب ایّاک کلّی است به‌عبارت دیگر اگرچه معنی ضمیر ایّاک یا مشار الیه به هذا در خارج، کلّی نیست بلکه معیّن و جزئی است امّا تشخّص در موضوع له و مستعمل فیه آنها مأخوذ نیست بلکه تشخّص از کیفیّات استعمال است و جزء معنا نمی‌باشد و مانند شرط است که در لحاظ استقلالی و تبعی در باب اسماء و حروف بود همان‌طور که آنجا لحاظ، جزء معنا نبود اینجا هم عنوان اشاره و تخاطب دخالتی در معنا ندارد منتها فرقشان این است که آنجا مسأله لحاظ در میان بود و لحاظ، مساوق با وجود ذهنی است و در ما نحن فیه اشاره و تخاطب، مطرح است که اشاره و تخاطب با وجود خارجی مساوق است امّا در اصل جزئیّت فرقی ندارد یکی جزئی ذهنی و دیگری جزئی خارجی است و هیچیک از آن دو در موضوع له و مستعمل فیه دخالت ندارد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کسی به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اعتراض نکند که بیان و عقیده شما بی‌سابقه است،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استعمال اللفظ فیما یناسب ما وضع له، هل هی بالوضع، او بالطّبع؟ وجهان، بل قولان، أظهرهما أنّها بالطّبع بشهادة الوجدان بحسن الاستعمال فیه و لو مع منع الواضع عنه و باستهجان الاستعمال فیما لا یناسبه و لو 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قدماء، مطلبی نیست که دلالت کند، موضوع له یا مستعمل فیه حروف،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شهرتی در این زمینه باشد، آن شهرت، بین متاخّرین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علّتش هم این 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کرده‌اند که لحاظ آلیّت و وصفیّت، جزء معنای حرف است و دیده‌اند که حرف را چنین معنا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الحرف ما دلّ علی معنا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مثلا کلمه من را چنین معنا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الابتداء الذی لوحظ حالة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معنا به حساب آورده</w:t>
      </w:r>
      <w:r>
        <w:rPr>
          <w:rStyle w:val="FootnoteAnchor"/>
          <w:rtl w:val="true"/>
        </w:rPr>
        <w:footnoteReference w:id="49"/>
      </w:r>
      <w:r>
        <w:rPr>
          <w:rFonts w:ascii="IRNazanin" w:hAnsi="IRNazanin" w:eastAsia="IRNazanin"/>
          <w:color w:val="111111"/>
          <w:sz w:val="28"/>
          <w:sz w:val="28"/>
          <w:szCs w:val="28"/>
          <w:rtl w:val="true"/>
          <w:lang w:bidi="fa-IR"/>
        </w:rPr>
        <w:t>و گفته‌اند موضوع له یا مستعمل فیه حروف، خاص است و توجّه نکرده که اگر لحاظ، جزء معنای حرف است چرا جزء معنای اسم نباشد زیرا معنای اسم هم،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الاسم کلمة تدل علی معنی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استقلالی و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تبعی است و جزئیّت مربوط به لحاظ است نه مربوط به تبعیّت و استقلالیّت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مسأله لحاظ به میان آمد فرقی بین اسم و حرف در این جهت وجود ندارد و باید بگویند موضوع له یا مستعمل فیه اسماء اجناس هم جزئی و خاص است درحالی‌که هیچ‌کس چنین حرفی نزده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مصنّف در پایان امر ثانی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فتامّل فی المقام فانّه دقیق و قد زلّ فیه اقدام غیر واحد من اهل التّحقیق و التّدقیق</w:t>
      </w:r>
      <w:r>
        <w:rPr>
          <w:rFonts w:eastAsia="IRNazanin" w:cs="IRNazanin"/>
          <w:color w:val="111111"/>
          <w:sz w:val="28"/>
          <w:szCs w:val="28"/>
          <w:rtl w:val="true"/>
          <w:lang w:bidi="fa-IR"/>
        </w:rPr>
        <w:t>».</w:t>
      </w:r>
      <w:bookmarkStart w:id="44" w:name="pg12360_119317"/>
    </w:p>
    <w:p>
      <w:pPr>
        <w:pStyle w:val="BookText"/>
        <w:rPr/>
      </w:pPr>
      <w:bookmarkEnd w:id="44"/>
      <w:r>
        <w:rPr>
          <w:rFonts w:ascii="IRNazanin" w:hAnsi="IRNazanin" w:eastAsia="IRNazanin"/>
          <w:color w:val="111111"/>
          <w:sz w:val="28"/>
          <w:sz w:val="28"/>
          <w:szCs w:val="28"/>
          <w:rtl w:val="true"/>
          <w:lang w:bidi="fa-IR"/>
        </w:rPr>
        <w:t xml:space="preserve">ترخیصه، و لا معنی لصحّته إلا حسنه، و الظّاهر أنّ صحّة استعمال اللفظ فی نوعه أو مثله من قبیله، کما یأتی الإشارة إلی تفصیله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45" w:name="__RefHeading___Toc8700295_417432637"/>
      <w:bookmarkStart w:id="46" w:name="_Toc17"/>
      <w:bookmarkEnd w:id="45"/>
      <w:r>
        <w:rPr>
          <w:rtl w:val="true"/>
        </w:rPr>
        <w:t>امر سوّم ملاک صحت استعمال چیست؟</w:t>
      </w:r>
      <w:bookmarkEnd w:id="46"/>
    </w:p>
    <w:p>
      <w:pPr>
        <w:pStyle w:val="Heading4"/>
        <w:numPr>
          <w:ilvl w:val="3"/>
          <w:numId w:val="1"/>
        </w:numPr>
        <w:rPr/>
      </w:pPr>
      <w:bookmarkStart w:id="47" w:name="__RefHeading___Toc8700297_417432637"/>
      <w:bookmarkStart w:id="48" w:name="_Toc18"/>
      <w:bookmarkEnd w:id="47"/>
      <w:r>
        <w:rPr>
          <w:rtl w:val="true"/>
        </w:rPr>
        <w:t>اشاره</w:t>
      </w:r>
      <w:bookmarkEnd w:id="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اعتبار، وضع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شخصی، وضع 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واضع، مادّه و هیئت معیّنی را در نظر می‌گیرد و لفظی را وضع می‌کند مانند نوع اسماء مثلا وقتی می‌خواهد لفظ انسان یا رجل را وضع کند، مادّه و هیئت آن را در نظر می‌گیرد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معیّنی را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هر هیئتی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 ضاد و راء و باء در هر هیئتی که باشد به معنای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هیئت معیّنی را وضع می‌کنند و کاری به مادّه آن ندارند مثلا می‌گویند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اخبار از زمان گذشته وضع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در تسمیه دو قسم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هست که آیا وضع شخصی نام دارند یا وضع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این مسئله به بحث ما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تاکنون در این امر گفته‌ایم، در استعمالات حقیقیه، جاری است و اینک به توضیح عبارت مرحوم مصنّف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استعمالات حقیقی، بلا اشکال به وضع واضع نیازمند هستیم امّا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استعمالات مجازی هم به وضع واضع احتیاج داریم مثلا آیا واضع در مورد لفظ اسد دو وضع دارد؟ یک مرتبه لفظ اسد را برای حیوان مفترس وضع نموده و بار دیگر هم گفته است اگر کسی لفظ اسد را در موجود دیگری که شباهت به آن دارد،</w:t>
      </w:r>
    </w:p>
    <w:p>
      <w:pPr>
        <w:pStyle w:val="BookText"/>
        <w:rPr/>
      </w:pPr>
      <w:r>
        <w:rPr>
          <w:rFonts w:ascii="IRNazanin" w:hAnsi="IRNazanin" w:eastAsia="IRNazanin"/>
          <w:color w:val="111111"/>
          <w:sz w:val="28"/>
          <w:sz w:val="28"/>
          <w:szCs w:val="28"/>
          <w:rtl w:val="true"/>
          <w:lang w:bidi="fa-IR"/>
        </w:rPr>
        <w:t xml:space="preserve">استعمال نماید مانعی ندارد؟ به عبارت دیگر، ما که کلمه اسد را بر زید اطلاق می‌کنیم و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و ملاک صحّت چنین استعمالی چیست و آیا واضع، اجازه کلّی داده است که لفظ اسد را می‌توانید در مورد انسان مشابه اسد به کار ببرید؟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وجهان بل قولان اظهرهما انّها بالطّبع بشهادة الوجدان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مجازات اصلا نیازی به وضع و ترخیص واضع نداریم بلکه ملاک صحّت استعمالات مجازی،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طبع انسان، آن استعمال را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بشهادة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 صحّت استعمال به معنای حسن استعمال است و هر استعمالی را که ذوق سلیم حسن بداند صحیح و هر استعمالی که فاقد حسن باشد، غیر صحیح است و لذا در استعمالات مجازی نیازی به ترخیص واضع نداریم وقتی ما کلمه اسد را در معنای مجازی و رجلی که با حیوان مفترس شباهت دارد، به کار بردیم و ذوق سلیم آن استعمال را پسندید،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الاستعمال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می‌گوئیم صحیح هم هست بلکه بالاتر اگر فرضا در موردی واضع، یک استعمالی را تجویز نمود ولی دیدیم که حسنی ندارد، می‌گوئیم آن استعمال، غلط و باطل است و همچنین اگر در موردی واضع استعمالی را منع نمود ولی ذوق سلیم آن را پسندید، می‌گوئیم آن استعمال پسندیده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در برابر واضع، عنوان متخلّف به خود می‌گیرید؟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بر این مطلب هست از جمله همین استعمالات و محاورات عرفیه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فردی که از نظر جود و سخاوت امتیازی داشته باشد استعمال می‌کنید و می‌گوئید فلانی حاتم است، چه کسی چنین ترخیصی را به شما داده است آیا وقتی حاتم متولّد شد و پدرش او را نام‌گذاری نمود اصلا می‌دانست که فرزندش در آینده، دارای صفت جود می‌شود تا اینکه بگوید ایّها النّاس من به شما</w:t>
      </w:r>
      <w:bookmarkStart w:id="49" w:name="pg12360_119319"/>
    </w:p>
    <w:p>
      <w:pPr>
        <w:pStyle w:val="BookText"/>
        <w:rPr/>
      </w:pPr>
      <w:bookmarkEnd w:id="49"/>
      <w:r>
        <w:rPr>
          <w:rFonts w:ascii="IRNazanin" w:hAnsi="IRNazanin" w:eastAsia="IRNazanin"/>
          <w:color w:val="111111"/>
          <w:sz w:val="28"/>
          <w:sz w:val="28"/>
          <w:szCs w:val="28"/>
          <w:rtl w:val="true"/>
          <w:lang w:bidi="fa-IR"/>
        </w:rPr>
        <w:t xml:space="preserve">اجازه می‌دهم که هر فردی که دارای صفت جود و بخشش بود،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موردش استعمال کنید؟ چنین مطلبی نبوده بلکه فرزندی متولّد شده پدرش کلمه حاتم را برای او قرار داد، زمانهائی گذشت، او بزرگ شد و دارای جود فراوان بود و برای مردم ضرب المثل گردید و از آن پس به هرکسی که دارای جود و سخای ممتازی بود، عنوان حاتم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مجوّز استعمال مذکور چیست؟ اصلا کسی توجّه نداشته تا اجازه بدهد یا نهی کند درحالی‌که آن استعمال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مثلا شما به فردی که دارای نبوغ فکری است، عنوان بو علی سینا می‌دهید درحالی‌که کسی به شما اجازه نداده است لفظی که برای آن فرد خاص وضع شده، در جنس افراد نابغه استعمال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الفاظی که در غیر معانی 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مناسبتی که با معنای موضوع له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صورت مجاز، استعمال می‌شوند، ملاک صحّت استعمالشان اجازه و ترخیص واضع نیست بلکه صحّت استعمال، مربوط به طبع است و استعمالی که نزد ذوق سلیم و طبع مستقیم پسندیده باشد، آن استعمال، صحیح است</w:t>
      </w:r>
      <w:r>
        <w:rPr>
          <w:rFonts w:eastAsia="IRNazanin" w:cs="IRNazanin"/>
          <w:color w:val="111111"/>
          <w:sz w:val="28"/>
          <w:szCs w:val="28"/>
          <w:rtl w:val="true"/>
          <w:lang w:bidi="fa-IR"/>
        </w:rPr>
        <w:t>.</w:t>
      </w:r>
    </w:p>
    <w:p>
      <w:pPr>
        <w:pStyle w:val="Heading4"/>
        <w:numPr>
          <w:ilvl w:val="3"/>
          <w:numId w:val="1"/>
        </w:numPr>
        <w:rPr/>
      </w:pPr>
      <w:bookmarkStart w:id="50" w:name="__RefHeading___Toc8700299_417432637"/>
      <w:bookmarkStart w:id="51" w:name="_Toc19"/>
      <w:bookmarkEnd w:id="50"/>
      <w:r>
        <w:rPr>
          <w:rtl w:val="true"/>
        </w:rPr>
        <w:t>دو تذکّر</w:t>
      </w:r>
      <w:r>
        <w:rPr>
          <w:rtl w:val="true"/>
        </w:rPr>
        <w:t>:</w:t>
      </w:r>
      <w:bookmarkEnd w:id="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نتیجه‌ای که از بیان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سوّم می‌گیریم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علاقه بین معنای مجازی و حقیقی، منحصر به آن بیست و چند علاقه‌ای که در کتاب مطوّل خوانده‌ایم نمی‌باشد بلکه میزان صحّت استعمال، این است که طبع انسان آن را بپسندد خواه علاقه بین معنای مجازی و حقیقی جزء علائق منصوصه باشد یا نباشد و شاید تعبیر مصنّف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یناسب 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اشاره به نکته مذکور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مدّعای شما صحّت و بطلان به کار رفته بود امّا در دلیلتان مسأله حسن</w:t>
      </w:r>
      <w:bookmarkStart w:id="52" w:name="pg12360_119320"/>
    </w:p>
    <w:p>
      <w:pPr>
        <w:pStyle w:val="BookText"/>
        <w:rPr/>
      </w:pPr>
      <w:bookmarkEnd w:id="52"/>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صحّة إطلاق اللفظ، و إرادة نوعه به، کما إذا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أو صنفه کما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إذا لم یقصد به شخص القول أو مثله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فیما إذا قصد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استهجان استعمال را به کار بردید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معنی لصحّته الا حسنه</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معنائی برای صحّت استعمال نیست مگر حسن استعمال یعنی صحّت، ملازم با حسن است و همچنین در مورد بطلان و استهجان 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انّ صحّة استعمال اللفظ فی نوعه او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مذکور را در امر رابع توضیح می‌دهیم</w:t>
      </w:r>
      <w:r>
        <w:rPr>
          <w:rFonts w:eastAsia="IRNazanin" w:cs="IRNazanin"/>
          <w:color w:val="111111"/>
          <w:sz w:val="28"/>
          <w:szCs w:val="28"/>
          <w:rtl w:val="true"/>
          <w:lang w:bidi="fa-IR"/>
        </w:rPr>
        <w:t>.</w:t>
      </w:r>
    </w:p>
    <w:p>
      <w:pPr>
        <w:pStyle w:val="Heading3"/>
        <w:numPr>
          <w:ilvl w:val="2"/>
          <w:numId w:val="1"/>
        </w:numPr>
        <w:rPr/>
      </w:pPr>
      <w:bookmarkStart w:id="53" w:name="__RefHeading___Toc8700301_417432637"/>
      <w:bookmarkStart w:id="54" w:name="_Toc20"/>
      <w:bookmarkEnd w:id="53"/>
      <w:r>
        <w:rPr>
          <w:rtl w:val="true"/>
        </w:rPr>
        <w:t>امر چهارم</w:t>
      </w:r>
      <w:bookmarkEnd w:id="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نتایج و ثمرات امر سوّم است که اینک به توضیح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لفظی را اطلاق نماید امّا معنای آن را اراده نکند که برای آن چهار صورت،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 و اراده نوع آن، اطلاق لفظ و اراده صنف آن، اطلاق لفظ و اراده مثل آن و بالاخره اطلاق لفظ و اراده شخص آن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 و اراده نوع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شما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اطلاق نمائید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معنای زید، حمل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یک وجود خارجی است که مشمول حرکت،</w:t>
      </w:r>
    </w:p>
    <w:p>
      <w:pPr>
        <w:pStyle w:val="BookText"/>
        <w:rPr/>
      </w:pPr>
      <w:r>
        <w:rPr>
          <w:rFonts w:ascii="IRNazanin" w:hAnsi="IRNazanin" w:eastAsia="IRNazanin"/>
          <w:color w:val="111111"/>
          <w:sz w:val="28"/>
          <w:sz w:val="28"/>
          <w:szCs w:val="28"/>
          <w:rtl w:val="true"/>
          <w:lang w:bidi="fa-IR"/>
        </w:rPr>
        <w:t xml:space="preserve">فعالیّت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عنوان لفظ برآن منطبق نیست چون معنای زید از عالم الفاظ نیست بلکه لفظ زید از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شما این باشد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هرکسی و با هر کیفیّتی باشد، مبتداء، فاعل، مفعول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شود،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صادق است در این صورت می‌گوئیم لفظی را اطلاق و نوع آن را اراده نموده‌اید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واقعا هم، چنین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هرکسی به هر کیفیّتی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کلام لافظ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منطبق است زیرا به مجرّدی که جمله زید لفظ از متکلّم صادر می‌شود عنوان لفظ برآن صدق می‌نماید لذا جمله مذکور، مثال موردی است که انسان لفظی را اطلاق و نوع آن را اراده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مورد،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فعل 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مثال زده‌اند که در آن مسامحه است زیرا اگر بگوئیم ضرب فعل ماض، لفظ را اطلاق و بخواهیم نوع آن را اراده نمائیم، شامل خود آن نمی‌شود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مذکور فعل ماضی نیست بلکه اسم است و مبتداء واقع شده و آن جمله، اشاره به ضرب‌های دیگر دارد که اتّصاف به فعل ماضی دارند و مثال خالی از مسامحه همان بود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حتّی بر زید صادر از شخص متکلّم هم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 و اراده مثل آن</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درب، وارد می‌شود و خبری به شما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جمله خبریّه واقعیّه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شما می‌گوید جمله مخبر را تجزیه و ترکیب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شما به جمله مذکور، جلب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عنایتی به جملات مشابه آن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مخبر، عنوان فاعلی</w:t>
      </w:r>
    </w:p>
    <w:p>
      <w:pPr>
        <w:pStyle w:val="BookText"/>
        <w:rPr/>
      </w:pPr>
      <w:r>
        <w:rPr>
          <w:rFonts w:ascii="IRNazanin" w:hAnsi="IRNazanin" w:eastAsia="IRNazanin"/>
          <w:color w:val="111111"/>
          <w:sz w:val="28"/>
          <w:sz w:val="28"/>
          <w:szCs w:val="28"/>
          <w:rtl w:val="true"/>
          <w:lang w:bidi="fa-IR"/>
        </w:rPr>
        <w:t>و قد أشرنا إلی أنّ صحّة الاطلاق کذلک و حسنه، إنّما کان بالطّبع لا بالوضع، و إلا کانت المهملات موضوعة لذلک، لصحّة الاطلاق کذلک فیها، و الالتزام بوضعها لذلک کما تری</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 یعنی شما لفظ زید خودتان را در زید آن مخبر استعمال کردید به عبارت دیگر وقتی می‌گوئید زید در جمله مذکور، فاعل است، شما زید خودتان را در زید آن مخبر به کار بردید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 و اراده صنف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توجّه شما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در آن جمله نباشد یعنی عنایتی به زید مذکور در جمله مخبر نداشته باشید بلکه نظر شما وسیع باشد و به آن دوست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هر مخبری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دهانش خارج شود، لفظ زید در آن جمله، فاعل است در این صورت، شما زید در کلام خود را در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برده‌اید یعنی آن زیدهائی که در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 و آن زیدهائی که فاعل واقع می‌شود نه آن زیدهائی که عنوان مبتداء پیدا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و دلیل صحّت اطلاقات سه‌گانه مذکور چیست و آیا در ما نحن فیه آن علائق بیست و چندگانه معهوده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سوّم گفتیم که مجوّز چنین اطلاقاتی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استعمال و اطلاقی که مقبول طبع باشد، صحیح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مذکور، شاهد دیگری بر صحّت اطلاق لفظ و اراده نوع یا صنف و یا مثل آن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إطلاقه و إرادة شخصه، کما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أرید منه شخص نفسه، ففی صحّته بدون تأویل نظر، لاستلزامه اتّحاد الدّال و المدلول، أو ترکّب القضیّة من جزءین کما فی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اعتبر دلالته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الاتّحاد، و إلا لزم ترکّبها من جزءین، لأنّ القضیّة اللفظیّة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تکون حاکیة عن المحمول و النّسبة لا الموضوع، فتکون القضیّة المحکیّة بها مرکّبة من جزءین، مع امتناع التّرکب إلا من الثّلاثة، ضرورة استحالة ثبوت النّسبة بدون المنتسبین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شما به جای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دیز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ببرید و لفظ را بر دیز که کلمه مهملی است و معنای حقیقی، موضوع له و مستعمل فیه ندارد، حمل کردید آیا اطلاق مذکور، صحیح است یا غلط؟</w:t>
      </w:r>
    </w:p>
    <w:p>
      <w:pPr>
        <w:pStyle w:val="BookText"/>
        <w:rPr/>
      </w:pPr>
      <w:r>
        <w:rPr>
          <w:rFonts w:ascii="IRNazanin" w:hAnsi="IRNazanin" w:eastAsia="IRNazanin"/>
          <w:color w:val="111111"/>
          <w:sz w:val="28"/>
          <w:sz w:val="28"/>
          <w:szCs w:val="28"/>
          <w:rtl w:val="true"/>
          <w:lang w:bidi="fa-IR"/>
        </w:rPr>
        <w:t>مسلّما صحیح است چون در لفظ بودن، بین زید و دیز فرقی نیست لذا اگر در مهملات چنین اطلاقی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صحیح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ترخیص واضع کجا هست؟ آیا واضع در این زمینه ترخیص داده است؟ اگر بگوئید در مهملات معنای حقیقی وجود ندارد امّا معنای مجازی که وجود دارد، در پاسخ می‌گوئیم اصلا مهملات، قابل حدّ و حصر نیست و محدودیّتی ندارد و در مورد چیزی که قابل تحدید نیست، 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نمود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 و اراده شخص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 مذکور، لفظی را اطلاق و نفس آن لفظ را اراده می‌نمائیم نه نوع، صنف یا مثل آن را مثلا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اطلاق می‌کنیم امّا مقصودمان خود همان زیدی می‌باشد که از ما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اطلاق لفظ و اراده شخص آن صحیح است یا نه؟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صحّت اطلاق مذکور، بدون تأویل و تصرّف، محلّ اشکال است قبل از توضیح اشکال، مقدّمه‌ای را بیان می‌کنیم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قضیّه حملیّه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دو قضیّه تشکیل شده که یک جهت آن مربوط به عالم لفظ است که از آن به قضیّه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می‌کنیم و قضیّه دیگرش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قضیّه عقلیّه، چیزی است که شما به وسیله قضیّه لفظیّه از آن حکایت می‌کنید به عبارت دیگر قضیّه عقلیّه، معنای قضیّه لفظیّه است قضیّه لفظیّه مرکب است از موضوع، محمول و نسبت بین آن دو که عبارتند از زید، قائم و نسبت بین قیام و زید و همچنین قضیّه عقلیّه هم مرکب از سه جزء است که همان قضیّه لفظیّه از آن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و قیامی در خارج هست و بین آن دو ارتباط است و چنانچه زیدی و قیامی و نسبتی نباشد، قضیّه لفظیّه، کاذب است خلاصه اینکه هر قضیّه در حقیقت از دو قضیّه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که آن دو قضیّه باید دارای موضوع، محمول و نسبت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فصول فرموده‌اند در محلّ بحث که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کلمه زید، شخص همان زید را اراده می‌کنید، ما از شما سؤال می‌کنیم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زید بر معنائی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آن معنا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یا نه؟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فصول فرموده‌اند در این صورت، اتّحاد دالّ و مدلول لازم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دلالت می‌کند بر خودش فهو دالّ و مدلول هم که هست پس یک شی‌ء هم دالّ است و هم مدلول درحالی‌که دالّ و مدلول باید متغایر باشند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فرموده‌اند در این صورت قضیّه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سه جزء دارد امّا قضیّه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جزء پیدا می‌کند نه سه جزء زیرا شما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چیزی دلالت نمی‌کند لذا قضیّه محکیّه، فاقد موضوع است و امکان ندارد که قضیّه، بدون موضوع باشد چون قضیّه،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یکفی تعدّد الدّال و المدلول اعتبارا اتّحدا ذاتا، فمن حیث أنّه لفظ صادر عن لافظه کان دالّا، و من حیث انّ نفسه و شخصه مراده کان مدلولا، مع أنّ حدیث ترکّب القضیة من جزءین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اعتبار الدّلالة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یلزم إذا لم یکن الموضوع نفس شخصه، و إلا کان أجزاؤها الثّلاثة تامّة، و کان المحمول فیها منتسبا إلی شخص اللفظ و نفسه، غایة الأمر</w:t>
      </w:r>
      <w:r>
        <w:rPr>
          <w:rStyle w:val="FootnoteAnchor"/>
          <w:rtl w:val="true"/>
        </w:rPr>
        <w:footnoteReference w:id="54"/>
      </w:r>
      <w:r>
        <w:rPr>
          <w:rFonts w:ascii="IRNazanin" w:hAnsi="IRNazanin" w:eastAsia="IRNazanin"/>
          <w:color w:val="111111"/>
          <w:sz w:val="28"/>
          <w:sz w:val="28"/>
          <w:szCs w:val="28"/>
          <w:rtl w:val="true"/>
          <w:lang w:bidi="fa-IR"/>
        </w:rPr>
        <w:t>أنّه نفس الموضوع، لا الحاکی عنه</w:t>
      </w:r>
      <w:r>
        <w:rPr>
          <w:rStyle w:val="FootnoteAnchor"/>
          <w:rtl w:val="true"/>
        </w:rPr>
        <w:footnoteReference w:id="55"/>
      </w:r>
      <w:r>
        <w:rPr>
          <w:rFonts w:ascii="IRNazanin" w:hAnsi="IRNazanin" w:eastAsia="IRNazanin"/>
          <w:color w:val="111111"/>
          <w:sz w:val="28"/>
          <w:sz w:val="28"/>
          <w:szCs w:val="28"/>
          <w:rtl w:val="true"/>
          <w:lang w:bidi="fa-IR"/>
        </w:rPr>
        <w:t xml:space="preserve">، فافهم، فانّه لا یخلو عن دقّة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متقوّم به نسبت است و نسبت،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که امکان دارد از هر دو شقّ کلام صاحب فصول جواب داد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مسأله دلالت مطرح است و زید دلالت بر معنا می‌کند و دالّ و مدلول داریم امّا اتّحادی بین آن 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دالّ و مدلول باید مغایرت باشد امّا لزومی ندارد که مغایرت حقیقی بین آن دو باشد به عبارت دیگر آیا بین دالّ و مدلول تغایر حقیقی شرط است یا اینکه تغایر اعتباری هم کافی است؟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فرموده‌اند لازم نیست که دالّ و مدلول دو شی‌ء واقعی باشند بلکه اگر یک شی‌ء هم باشند امّا بین آنها اعتبارا فرق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مذکور، لفظ زید، دارای دو حیثیّت است یک جهت آن عبارت است از اینکه لفظی است که از دهان</w:t>
      </w:r>
    </w:p>
    <w:p>
      <w:pPr>
        <w:pStyle w:val="BookText"/>
        <w:rPr/>
      </w:pPr>
      <w:r>
        <w:rPr>
          <w:rFonts w:ascii="IRNazanin" w:hAnsi="IRNazanin" w:eastAsia="IRNazanin"/>
          <w:color w:val="111111"/>
          <w:sz w:val="28"/>
          <w:sz w:val="28"/>
          <w:szCs w:val="28"/>
          <w:rtl w:val="true"/>
          <w:lang w:bidi="fa-IR"/>
        </w:rPr>
        <w:t>و علی هذا، لیس من باب استعمال اللفظ بشی‌ء،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أیضا من هذا الباب، ما إذا أطلق اللفظ و أرید به نوعه أو صنفه، فإنّه فرده و مصداقه حقیقة، لا لفظه و ذاک معناه، کی یکون مستعملا فیه استعمال اللفظ فی المعنی فیکون اللفظ نفس الموضوع الملقی إلی المخاطب خارجا، قد أحضر فی ذهنه بلا وساطة حاک، و قد حکم علیه ابتداء، بدون واسطة أصلا، لا لفظه، کما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لافظ، خارج شده و به این حیثیّت، عنوان دال پیدا می‌کند و به جهت اینکه خودش اراده شده، عنوان مدلولیّت پیدا می‌کند پس زید، دارای دو حیثیّت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حیثیّت صدور از لافظ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مراد بودن و متعلّق اراده قرار گرفتن و مانعی ندارد که دالّ و مدلول به همین مقدار بینشان تغایر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 شق دوّم را انتخاب کنیم و بگوئیم لازم نیست دلالتی در میان باشد و نیازی به دالّ و مدلول نداریم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قضیّه محکیّه، دو جزء پیدا می‌کند نه سه جزء، ما در پاسخ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چه مانعی دارد که همان چیزی که در قضیّه لفظیّه، موضوع است در قضیّه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همان موضوع باشد به عبارت دیگر، شما می‌خواهید قضیّه سه جزء داشته باشد یا اینکه می‌گوئید موضوع قضیّه لفظیّه و عقلیّه هم باید دو تا باشد؟ دلیلی نداریم که موضوع دو قضیّه باید از یکدیگر مجزّا باشد ما در مقدّمه بیان کردیم که قضیّه به سه جزء نیاز دارد و در محلّ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قضیّه لفظیّه موضوعیّت دارد و هم در قضیّه عقلیّه و اتّفاقا واقع هم همین‌طور است چون شما در قضیّه عقلیّه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چه چیز بار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زید خارجی که حمل نمی‌کنید بلکه بر همان زیدی حمل می‌کنید که از دهان متکلّم خارج شده بنابراین همان زیدی که از دهان لافظ، خارج شده است هم در قضیّه لفظیّه، موضوعیّت دارد و هم در قضیّه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یخفی، فلا یکون فی البین لفظ قد استعمل فی معنی، بل فرد قد حکم فی القضیّة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مصداق لکلّی اللفظ</w:t>
      </w:r>
      <w:r>
        <w:rPr>
          <w:rStyle w:val="FootnoteAnchor"/>
          <w:rtl w:val="true"/>
        </w:rPr>
        <w:footnoteReference w:id="56"/>
      </w:r>
      <w:r>
        <w:rPr>
          <w:rFonts w:ascii="IRNazanin" w:hAnsi="IRNazanin" w:eastAsia="IRNazanin"/>
          <w:color w:val="111111"/>
          <w:sz w:val="28"/>
          <w:sz w:val="28"/>
          <w:szCs w:val="28"/>
          <w:rtl w:val="true"/>
          <w:lang w:bidi="fa-IR"/>
        </w:rPr>
        <w:t>، لا بما هو خصوص جزئیّه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فیما إذا أرید به فرد آخر مثله، کان من قبیل استعمال اللفظ فی المعنی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بیان کردیم که گاهی لفظی اطلاق امّا نوع، صنف، مثل و یا شخص آن اراده می‌شود و گفتیم اطلاقات مذکور، صحیح هم می‌باشد و نیازی به ترخیص واضع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همان‌طور که اگر لفظی را در معنائی استعمال کنیم، مستعمل و مستعمل فیه داریم در محلّ بحث هم آیا اطلاقات مذکور، عنوان استعمال پیدا می‌کند و در نتیجه مستعمل و مستعمل فیه داریم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بین چهار صورت مذکور، تفصیل داده و فرموده‌اند یک صورتش مسلّما عنوان استعمال ندارد و یک صورت دیگرش هم قطعا عنوان استعمال دارد و دو صورتش هم محتمل الوجهین است که اینک بدون رعایت ترتیب عبارت متن به توضیح آنها می‌پردازیم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 و اراده شخص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عنوان استعمال ندارد مثل اینکه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اطلاق می‌کردیم امّا مقصودمان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ناحیه ما صادر و تلفّظ شده که در این فرض دلالتی در میان نبود، دالّ و مدلولی نداشتیم و موضوع قضیّه ملفوظه و معقوله را یک شی‌ء قرار می‌دادیم لذا می‌گوئیم در این صورت، عنوان استعمال صادق نیست زیرا استعمال، متوقّف بر لفظ و معنا می‌باشد و فرض ما این است که نفس همان لفظ را اراده کرده‌ایم نه معنای آن را تا اینکه در مقام استعمال مندرج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دهان لافظ خارج می‌شد و مقصود ما هم نفس زید صادر از متکلّم بود سپس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برآن حمل می‌کردیم که دلالتی در میان نبود و دالّ و مدلولی تصوّر نمی‌شد لذا در این صورت، عنوان استعمال، مستعمل و مستعمل فیه وجود ندارد</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 و اراده مثل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عنوان استعمال دارد</w:t>
      </w:r>
      <w:r>
        <w:rPr>
          <w:rStyle w:val="FootnoteAnchor"/>
          <w:rtl w:val="true"/>
        </w:rPr>
        <w:footnoteReference w:id="58"/>
      </w:r>
      <w:r>
        <w:rPr>
          <w:rFonts w:ascii="IRNazanin" w:hAnsi="IRNazanin" w:eastAsia="IRNazanin"/>
          <w:color w:val="111111"/>
          <w:sz w:val="28"/>
          <w:sz w:val="28"/>
          <w:szCs w:val="28"/>
          <w:rtl w:val="true"/>
          <w:lang w:bidi="fa-IR"/>
        </w:rPr>
        <w:t xml:space="preserve">مثل اینکه مخبری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عنایتی به جملات مشابه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فاعلی دارد در این صورت حقیقتا عنوان استعمال لفظ در معنا تحقّق دارد چون شما زید واقع در کلام خودتان را در زیدی استعمال کردید که در کلام مخبر بود و مستعمل و مستعمل فیه داریم مستعمل، زید صادر از خودتان و مستعمل فیه زید صادر از آن مخبر است و بین مستعمل و مستعمل فیه کمال تغایر و تعدّد هست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 و اراده نوع آن، اطلاق لفظ و اراده صنف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شما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اطلاق نمائید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معنای زید حمل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یک وجود خارجی است که مشمول حرکت و فعّالیّت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 منطبق نیست زیرا معنای زید از عالم الفاظ نیست بلکه لفظ زید از الفاظ است بنابراین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شما این باشد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هرکسی و با هر کیفیّتی باشد،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صادق است در این صورت می‌گوئیم لفظی را اطلاق و نوع آن را اراده نموده‌اید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دو قسم مذکور، عنوان استعمال، تحقّق دارد و مستعمل و مستعمل فیه داریم؟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ممکن است گفته شود که عنوان استعمال وجود ندارد زیرا در استعمال، مستعمل و مستعمل فیه متغایر هستند، حاکی و محکی عنه، لفظ و معنا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اینکه معنا هم از سنخ لفظ باشد امّا دو عنوان متغایر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محلّ بحث که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نوع زید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متکلّمی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می‌کنیم آیا لفظ، معنا، مستعمل و مستعمل فیه داریم؟</w:t>
      </w:r>
    </w:p>
    <w:p>
      <w:pPr>
        <w:pStyle w:val="BookText"/>
        <w:rPr/>
      </w:pPr>
      <w:r>
        <w:rPr>
          <w:rFonts w:ascii="IRNazanin" w:hAnsi="IRNazanin" w:eastAsia="IRNazanin"/>
          <w:color w:val="111111"/>
          <w:sz w:val="28"/>
          <w:sz w:val="28"/>
          <w:szCs w:val="28"/>
          <w:rtl w:val="true"/>
          <w:lang w:bidi="fa-IR"/>
        </w:rPr>
        <w:t>ممکن است گفته شود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مستعمل و مستعمل فیه در میان بود باید این زید با سایر زیدها متغایر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سایر زیدهائی که نفس این زید را شامل می‌شود زیرا نوع به حسب قاعده، شامل خود این زید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چگونه می‌شود که فردی بگوید این زید را در خودش و سایر زیدها استعمال کردیم در خودش و سایر زیدها عنوان استعمال در میان نیست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شخصی را بنام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من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قرار دادیم منتها شخصیّت و خصوصیّت را از آن القاء نمودیم مثل اینکه گاهی شما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 زید را با تمام خصوصیّات فردیّه، موضوع قرار می‌دهید امّا گاهی آن زیدی را که موضوع قرار می‌دهید، مشخّصات فردیّه‌اش را حذف می‌کنید که در واقع چنین است بکر انسان، خالد انسان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دیگر موضوع قضیّه شما شخص زید با تشخّصاتش نیست در محلّ بحث هم وقتی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 صدورش را القاء می‌کنید و کانّ می‌گوئید طبیعت و نوع زید دارای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لذا نمی‌توان گفت عنوان استعمال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استعمال، مستعمل و مستعمل فیه متغایرند ولی در محلّ بحث تغایری نیست و نمی‌توان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خودش و در سایر زیدها استعمال</w:t>
      </w:r>
    </w:p>
    <w:p>
      <w:pPr>
        <w:pStyle w:val="BookText"/>
        <w:rPr/>
      </w:pPr>
      <w:r>
        <w:rPr>
          <w:rFonts w:ascii="IRNazanin" w:hAnsi="IRNazanin" w:eastAsia="IRNazanin"/>
          <w:color w:val="111111"/>
          <w:sz w:val="28"/>
          <w:sz w:val="28"/>
          <w:szCs w:val="28"/>
          <w:rtl w:val="true"/>
          <w:lang w:bidi="fa-IR"/>
        </w:rPr>
        <w:t>اللّهمّ إلا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فردا له، إلّا أنّه إذا قصد به حکایته، و جعل عنوانا له و مرآته، کان لفظه المستعمل فیه، 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قصد به فرد مثله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کرده‌ایم و اصلا در زید تشخّصی لحاظ نشده لذا عنوان استعمال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اطلاق لفظ و اراده نوع یا صنف آن، عنوان استعمال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اطلاق می‌نمائید، به این وسیله نوع زیدها را اراده می‌کنید نفس آن زید هم فرد و مصداق آن نوع است و نمی‌توان گفت لفظ در خودش و سایر افراد، استعمال شده اطلاق جمله مذکور مانند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دارای لفظ و معنا هست در جمله اخیر،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دهان لافظ، خارج می‌شود و معنایش موجود متحرّک خارجی است که اصلا از دو وادی و دو عالم هستند یعنی زید وجود خارجی دارد و زید صادر از متکلّم وجود لفظی دارد و وجود لفظی از وجود خارجی حکایت می‌کند به خلاف محل بحث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قبلی خود عدول نموده و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بگوئیم اطلاق لفظ و اراده نوع یا صنف آن از باب استعمال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استعمال به حاکی و محکیّ عنه نیاز داریم و حقیقت استعمال به این است که لفظی آئینه معنا باشد و مخاطب با شنیدن لفظ به معنا منتقل شود و لفظ از مستعمل فیه حکایت نماید و در محلّ بحث، این حقیقت موجود است زیرا وقتی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اطلاق می‌کنید می‌دانید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فرد و یک جزئی بیش نیست که از دهان لافظ، صادر شده است اگر شما این زید شخصی را در نوع زید اطلاق کردید، در این صورت، استعمال تحقّق پیدا می‌کند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مرآت و حاکی از نوع زید قرار داده‌اید و حاکی و محکی عنه وجود دارد، مرآت و ما فی المرآة، دالّ و مدلول موجود است لذا می‌توان گفت که عنوان استعمال دارد و این دو قسم هم مانند اطلاق</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أطلق و أرید به نوعه، کما إذا أرید به فرد مثله، کان من باب استعمال اللفظ فی المعنی، و إن کان فردا منه، و قد حکم فی القضیّة بما یعمّه، و إن أطلق لیحکم علیه بما هو فرد کلّیّه و مصداقه، لا بما هو لفظه و به حکایته، فلیس من هذا الباب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و اراده مثل، عنوان استعمال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محشّین کفایه، عبارت مذکور را مختلف معنا کرده‌اند و در نتیجه نتوانسته‌اند بین صدر و ذیل کلام مصنّف را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آنچه را به نظر می‌رسد که با سیاق عبارت مصنّف هم موافق است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بحث گذشته چنین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ابتداء فرمودند اطلاق لفظ و اراده صنف یا نوع، عنوان استعمال ندارد سپس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قبل عدول نموده و فرمودند اطلاق لفظ و اراده نوع یا صنف، عنوان استعمال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عبارت مذکور تقریبا بین دو قول قبل، جمع می‌کنند و مطلب سوّمی را بیان می‌کنند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لفظ و اراده نوع</w:t>
      </w:r>
      <w:r>
        <w:rPr>
          <w:rStyle w:val="FootnoteAnchor"/>
          <w:rtl w:val="true"/>
        </w:rPr>
        <w:footnoteReference w:id="59"/>
      </w:r>
      <w:r>
        <w:rPr>
          <w:rFonts w:ascii="IRNazanin" w:hAnsi="IRNazanin" w:eastAsia="IRNazanin"/>
          <w:color w:val="111111"/>
          <w:sz w:val="28"/>
          <w:sz w:val="28"/>
          <w:szCs w:val="28"/>
          <w:rtl w:val="true"/>
          <w:lang w:bidi="fa-IR"/>
        </w:rPr>
        <w:t>یا صنف آن در یک صورت، واجد عنوان استعمال و در صورت دیگر فاقد عنوان استعمال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متکلّم، لفظی را اطلاق و نوع آن را اراده می‌کند مثلا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اطلاق می‌نماید و برای نفس زید تشخّصی قائل می‌شود و برای معنا هم که عبارت از نوع است، تشخّصی قائل می‌شود و همان‌طور که لفظ را در معنا استعمال می‌کند می‌گوید زید شخصی در کلام خودم را مرآت و حاکی از تمام زیدها قرار دادم به نحوی که مخاطب از شنیدن آن زید شخصی، به نوع زیدها انتقال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هر متکلّمی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عنوان استعمال، مستعمل و مستعمل فیه محقّق است و</w:t>
      </w:r>
    </w:p>
    <w:p>
      <w:pPr>
        <w:pStyle w:val="BookText"/>
        <w:rPr/>
      </w:pPr>
      <w:r>
        <w:rPr>
          <w:rFonts w:ascii="IRNazanin" w:hAnsi="IRNazanin" w:eastAsia="IRNazanin"/>
          <w:color w:val="111111"/>
          <w:sz w:val="28"/>
          <w:sz w:val="28"/>
          <w:szCs w:val="28"/>
          <w:rtl w:val="true"/>
          <w:lang w:bidi="fa-IR"/>
        </w:rPr>
        <w:t>لکن الاطلاقات المتعارفة ظاهرا لیست کذلک، کما لا یخفی، و فیها ما لا یکاد یصحّ أن یراد منه ذلک، مما کان الحکم فی القضیّة لا یکاد یعمّ شخص اللفظ، کما فی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فعل ماض</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شق، شبیه اطلاق لفظ و اراده مثل آن است که گفتیم مسلّما عنوان استعمال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متکلّم، اطلاق لفظ و اراده نوع می‌کند در این صورت از او سؤال می‌کنیم مقصود شما از کلمه زید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او می‌گوید مقصودم همه زیدها است سپس از او سؤال می‌کنیم که در اطلاق مذکور چگونه همه زیدها را اراده کرده‌ای؟ آیا زید در کلام خودت را حاکی از تمام زیدها قرار داده‌ای و آیا زید واقع در کلام خودت را در همه زیدها استعمال کرده‌ای؟ او می‌گوید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زید صادر از خودم را موضوع قرار دادم امّا قید و خصوصیّت اضافه‌اش به خودم را القاء نمودم واضح است که در این صورت، عنوان حاکی، محکّی عنه، استعمال، مستعمل و مستعمل فیه وجود ندارد بلکه یک فرد با حذف خصوصیّتش موضوع، واقع شده که در این صورت، عنوان استعمال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شبیه اطلاق لفظ و اراده شخص آن است و توضیح دادیم که مسلّما عنوان استعمال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اطلاقات متعارف از کدامیک از دو شقّ اخیر است؟ آیا از قبیل قسم اوّل است که لفظ را در نوع یا صنف اطلاق می‌کنند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 و محکّی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 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استعمال دارد یا اینکه از مواردی است که چیزی را موضوع قرار می‌دهند و تشخّص آن را القاء می‌کنند و عنوان فرد و کلّی مطرح است و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متداول از قبیل قسم دوّم نیست بلکه از قبیل شق اوّل است که عنوان مستعمل و مستعمل فیه دارد و شاهدش هم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کون الألفاظ موضوعة بإزاء معانیها من حیث هی، لا من حیث هی مرادة للافظها، لما عرفت بما لا مزید علیه، من أنّ قصد المعنی علی أنحائه من مقوّمات الاستعمال، فلا یکاد یکون من قیود المستعمل فیه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مضافا الی ضرورة صحّة الحمل و الاسناد فی الجمل، بلا تصرّف فی ألفاظ الأطراف، مع أنّه لو کانت موضوعة لها بما هی مرادة، لما صحّ بدونه؛ بداهة أنّ المحمول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المسند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القیام و الضّرب، لا بما هما مرادان، مع أنّه یلزم کون وضع عامّة الألفاظ عامّا و الموضوع له خاصّا، لمکان اعتبار خصوص إرادة اللافظین فیما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اطلاقات متعارف به مواردی برخورد می‌کنیم که جز، عنوان استعمال نمی‌تواند عنوان دیگری به خود بگیرد زیرا نوع و صنف، نفس لفظ صادر از دهان متکلّم را شامل نمی‌شود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مثالی که مصنّف بیان نمودند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فعل 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مذکور نمی‌توان قید جزئیّت و تشخّص را از موضوع القاء نمود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فعل ماضی ندارد و محمول، چیزی است که نفس موضوع صادر از متکلّم را شامل نمی‌شود بلکه از سایر فعل‌های ماضی که بر وزن و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حکایت می‌کند و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جمله مذکور، اسمیّه است نه فعلیّه، آن‌وقت چگونه می‌توان ادّعا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است و جزئیتش القاء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کلام متکلّم واقع شده لفظی است مرآت و حاکی از سایر صیغه‌هائی که در کلمات دیگران واقع می‌شود و عنوان استعمال دارد</w:t>
      </w:r>
      <w:r>
        <w:rPr>
          <w:rFonts w:eastAsia="IRNazanin" w:cs="IRNazanin"/>
          <w:color w:val="111111"/>
          <w:sz w:val="28"/>
          <w:szCs w:val="28"/>
          <w:rtl w:val="true"/>
          <w:lang w:bidi="fa-IR"/>
        </w:rPr>
        <w:t>.</w:t>
      </w:r>
      <w:bookmarkStart w:id="55" w:name="pg12360_119334"/>
    </w:p>
    <w:p>
      <w:pPr>
        <w:pStyle w:val="BookText"/>
        <w:rPr/>
      </w:pPr>
      <w:bookmarkEnd w:id="55"/>
      <w:r>
        <w:rPr>
          <w:rFonts w:ascii="IRNazanin" w:hAnsi="IRNazanin" w:eastAsia="IRNazanin"/>
          <w:color w:val="111111"/>
          <w:sz w:val="28"/>
          <w:sz w:val="28"/>
          <w:szCs w:val="28"/>
          <w:rtl w:val="true"/>
          <w:lang w:bidi="fa-IR"/>
        </w:rPr>
        <w:t>وضع له اللفظ، فإنّه لا مجال لتوهّم أخذ مفهوم الإرادة فیه، کما لا یخفی، و هکذا الحال فی طرف الموضوع</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56" w:name="__RefHeading___Toc8700303_417432637"/>
      <w:bookmarkStart w:id="57" w:name="_Toc21"/>
      <w:bookmarkEnd w:id="56"/>
      <w:r>
        <w:rPr>
          <w:rtl w:val="true"/>
        </w:rPr>
        <w:t>امر پنجم موضوع له الفاظ، ذوات معانی است</w:t>
      </w:r>
      <w:bookmarkEnd w:id="57"/>
    </w:p>
    <w:p>
      <w:pPr>
        <w:pStyle w:val="Heading4"/>
        <w:numPr>
          <w:ilvl w:val="3"/>
          <w:numId w:val="1"/>
        </w:numPr>
        <w:rPr/>
      </w:pPr>
      <w:bookmarkStart w:id="58" w:name="__RefHeading___Toc8700305_417432637"/>
      <w:bookmarkStart w:id="59" w:name="_Toc22"/>
      <w:bookmarkEnd w:id="58"/>
      <w:r>
        <w:rPr>
          <w:rtl w:val="true"/>
        </w:rPr>
        <w:t>اشاره</w:t>
      </w:r>
      <w:bookmarkEnd w:id="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موضوع له الفاظ، ذوات معانی است بدون اینکه قیدی و خصوصیّتی در آن دخالت داشته باشد یا اینکه در موضوع له الفاظ،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 هم مدخلیّت دارد؟</w:t>
      </w:r>
    </w:p>
    <w:p>
      <w:pPr>
        <w:pStyle w:val="BookText"/>
        <w:rPr/>
      </w:pPr>
      <w:r>
        <w:rPr>
          <w:rFonts w:ascii="IRNazanin" w:hAnsi="IRNazanin" w:eastAsia="IRNazanin"/>
          <w:color w:val="111111"/>
          <w:sz w:val="28"/>
          <w:sz w:val="28"/>
          <w:szCs w:val="28"/>
          <w:rtl w:val="true"/>
          <w:lang w:bidi="fa-IR"/>
        </w:rPr>
        <w:t xml:space="preserve">آیا موضوع له انسان،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له زید، همان وجود خارجی است بدون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لافظ در آن دخالت داشته باشد؟</w:t>
      </w:r>
    </w:p>
    <w:p>
      <w:pPr>
        <w:pStyle w:val="BookText"/>
        <w:rPr/>
      </w:pPr>
      <w:r>
        <w:rPr>
          <w:rFonts w:ascii="IRNazanin" w:hAnsi="IRNazanin" w:eastAsia="IRNazanin"/>
          <w:color w:val="111111"/>
          <w:sz w:val="28"/>
          <w:sz w:val="28"/>
          <w:szCs w:val="28"/>
          <w:rtl w:val="true"/>
          <w:lang w:bidi="fa-IR"/>
        </w:rPr>
        <w:t xml:space="preserve">فرضا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یا شرطا در موضوع له الفاظ، دخالت داشته باشد، آیا مفهوم اراده، مدخلیّت دارد یا مصداق اراده؟</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مفهوم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وجودات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دارای مفهوم کلّی و مصداق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مفهوم وضع شده و ما تا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می‌گوئیم همان معنا به ذهن شما خطور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قصد و توجّه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افراد و مصادیق واقعیّه‌ای هم می‌باشد که عبارت است از اراده‌های</w:t>
      </w:r>
    </w:p>
    <w:p>
      <w:pPr>
        <w:pStyle w:val="BookText"/>
        <w:rPr/>
      </w:pPr>
      <w:r>
        <w:rPr>
          <w:rFonts w:ascii="IRNazanin" w:hAnsi="IRNazanin" w:eastAsia="IRNazanin"/>
          <w:color w:val="111111"/>
          <w:sz w:val="28"/>
          <w:sz w:val="28"/>
          <w:szCs w:val="28"/>
          <w:rtl w:val="true"/>
          <w:lang w:bidi="fa-IR"/>
        </w:rPr>
        <w:t>من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اراده‌ای می‌کنم خارجا یک مصداق واقعی اراده، تحقّق پیدا می‌کند و زمانی که شما اراده می‌کنید مصداق دیگر اراده محقّق می‌شود منتها فرق مصادیق اراده با مصادیق و وجودات خارجیّه انسان، این است که خارجیّت افراد انسان به این است که مشهود و محسوس است امّا خارجیّت اراده به این است که قلب و ذهن توجّه کند، مقدّمات اراده، موجود شود و آن شوق کامل که مثلا از آن به اراده تعبیر می‌شود،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مفهوم کلی و مصادیقی هست که اراده‌های مریدین، مصادیق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الفاظ برای ذوات معانی وضع شده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له آنها شطرا یا شرطا دخالتی ندارد یا اینکه هر موضوع له و هر معنائی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همراهش می‌باشد و فرضا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له اخذ شده باشد، مقصود، کدام اراده است؟ آیا مفهوم اراده، منظور است که در نتیجه، معنای کلمه انسان چنین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النّاطق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اراده کلّیّه یا اینکه مقصود، اراده‌های جزئی مستعملین است که در موضوع له الفاظ دخالت دارد یعنی هنگامی که لفظ انسان را خواسته‌اند وضع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و اراده کلّی را در نظر گرفته‌اند امّا لفظ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مصادیق اراده وضع کرده‌اند که حیوان ناطق آن کلّی امّا اراده‌اش کلّی نیست به نحو وضع عام و موضوع له خاص است که معنای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گرفته شده امّا لفظ را برای اراده‌های مستعملین که در مقام استعمال تحقّق پیدا می‌کند، وضع کرده‌اند بنابراین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معنایش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ناطق مقیّد به اینکه متعلّق اراده مستعمل 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زید فقط فلان شخص خارجی نیست بلکه</w:t>
      </w:r>
    </w:p>
    <w:p>
      <w:pPr>
        <w:pStyle w:val="BookText"/>
        <w:rPr/>
      </w:pPr>
      <w:r>
        <w:rPr>
          <w:rFonts w:ascii="IRNazanin" w:hAnsi="IRNazanin" w:eastAsia="IRNazanin"/>
          <w:color w:val="111111"/>
          <w:sz w:val="28"/>
          <w:sz w:val="28"/>
          <w:szCs w:val="28"/>
          <w:rtl w:val="true"/>
          <w:lang w:bidi="fa-IR"/>
        </w:rPr>
        <w:t>معنایش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خارجی مقیّد به اینکه مراد مستعمل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موضوع له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زید، قائم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 معانی است بدون دخالت قید اراده یا اینکه عنوان اراده در موضوع له آنها دخالت دارد؟</w:t>
      </w:r>
    </w:p>
    <w:p>
      <w:pPr>
        <w:pStyle w:val="BookText"/>
        <w:rPr/>
      </w:pPr>
      <w:r>
        <w:rPr>
          <w:rFonts w:ascii="IRNazanin" w:hAnsi="IRNazanin" w:eastAsia="IRNazanin"/>
          <w:color w:val="111111"/>
          <w:sz w:val="28"/>
          <w:sz w:val="28"/>
          <w:szCs w:val="28"/>
          <w:rtl w:val="true"/>
          <w:lang w:bidi="fa-IR"/>
        </w:rPr>
        <w:t xml:space="preserve">مرحوم مصنّف تقریبا سه دلیل اقامه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له الفاظ مدخلیّت ندارد که اینک به بیان آن می‌پردازیم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دلیل سوّم</w:t>
      </w:r>
      <w:r>
        <w:rPr>
          <w:rStyle w:val="FootnoteAnchor"/>
          <w:rtl w:val="true"/>
        </w:rPr>
        <w:footnoteReference w:id="63"/>
      </w:r>
      <w:r>
        <w:rPr>
          <w:rFonts w:ascii="IRNazanin" w:hAnsi="IRNazanin" w:eastAsia="IRNazanin"/>
          <w:color w:val="111111"/>
          <w:sz w:val="28"/>
          <w:sz w:val="28"/>
          <w:szCs w:val="28"/>
          <w:rtl w:val="true"/>
          <w:lang w:bidi="fa-IR"/>
        </w:rPr>
        <w:t>مصنّف را بیان می‌کنیم گرچه چند سطر قبل هم به آن اشاره نمودیم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له الفاظ، اخذ شده باشد دیگر در باب الفاظ، لفظی را نمی‌یابیم که دارای وضع عام و موضوع له عام باشد زیرا مهم‌ترین مثال این قسم از وضع، اسماء اجناس بود مانند انسان، مرئه و بقر امّا شما می‌گوئید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له آنها مدخلیّت دارد پس باید معانی اسماء اجناس، جزئی باشد زیرا معنای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حیوان ناطق، یک امر کلّی است امّا اگر به یک امر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شد، در این صورت، کلّیّت خود را از دست می‌دهد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مفهوم کلّی است امّا هنگامی که مقیّد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دیگر آن انسان کلّی، جزئی می‌شود زیرا کلّی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نیست بلکه جزئی است در محلّ بحث هم شما می‌گوئید معنای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موضوع له آن، حیوان ناطقی است که متعلّق اراده شخص مستعمل قرار گیرد آن‌وقت می‌گوئیم اگر کلّی مقید به یک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شخصیّه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در این صورت، جزئی می‌شود نه کلّی لذا می‌گوئیم اگر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له الفاظ دخالت داشته باشد، لازمه‌اش این است که ما مثالی برای وضع عام و موضوع له عام نداشته باشیم و تمام امثله</w:t>
      </w:r>
    </w:p>
    <w:p>
      <w:pPr>
        <w:pStyle w:val="BookText"/>
        <w:rPr/>
      </w:pPr>
      <w:r>
        <w:rPr>
          <w:rFonts w:ascii="IRNazanin" w:hAnsi="IRNazanin" w:eastAsia="IRNazanin"/>
          <w:color w:val="111111"/>
          <w:sz w:val="28"/>
          <w:sz w:val="28"/>
          <w:szCs w:val="28"/>
          <w:rtl w:val="true"/>
          <w:lang w:bidi="fa-IR"/>
        </w:rPr>
        <w:t xml:space="preserve">مذکور، وضعشان عام و موضوع له آنها خاص است و دیگر اصلا موضوع له عام نمی‌شود بلکه خاص می‌باشد و حال آنکه بالضّروره می‌بینیم این‌چنین نیست یعنی بعضی از الفاظ وضعشان عام و موضوع له آنها هم عام است و بعضی دیگر وضعشان عام و موضوع له آنها جزئی و خاص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مجال لتوهّم اخذ مفهوم الارادة فیه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در موضوع له الفاظ اخذ شده نه اراده مستعملین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جزئی و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دیگر موضوع له اسماء اجناس هم عام است و اشکال قبل که می‌گفتید موضوع له تمام الفاظ، خاص می‌شود نه عام، حل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لا 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مجالی برای توهم مذکور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w:t>
      </w:r>
      <w:r>
        <w:rPr>
          <w:rStyle w:val="FootnoteAnchor"/>
          <w:rtl w:val="true"/>
        </w:rPr>
        <w:footnoteReference w:id="65"/>
      </w:r>
      <w:r>
        <w:rPr>
          <w:rFonts w:ascii="IRNazanin" w:hAnsi="IRNazanin" w:eastAsia="IRNazanin"/>
          <w:color w:val="111111"/>
          <w:sz w:val="28"/>
          <w:sz w:val="28"/>
          <w:szCs w:val="28"/>
          <w:rtl w:val="true"/>
          <w:lang w:bidi="fa-IR"/>
        </w:rPr>
        <w:t>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معانی حروف گفتیم که لحاظ، قصد و اراده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مانند حروف، لحاظ تبعی نداشته باشد بلکه دارای لحاظ استقلالی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مقوّمات استعمال و مقارن با استعمال است و جزء، قید و داخل معنای مستعمل فیه نمی‌باشد زیرا اگر لحاظ و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در معنای مستعمل فیه باشد، لازمه‌اش تعدّد لحاظ است و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تری</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دو لحاظ مذکور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یک لحاظ در مقام استعمال لازم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استعمالی باید دارای لحاظ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لحاظ هم برای تکمیل معنا</w:t>
      </w:r>
    </w:p>
    <w:p>
      <w:pPr>
        <w:pStyle w:val="BookText"/>
        <w:rPr/>
      </w:pPr>
      <w:r>
        <w:rPr>
          <w:rFonts w:ascii="IRNazanin" w:hAnsi="IRNazanin" w:eastAsia="IRNazanin"/>
          <w:color w:val="111111"/>
          <w:sz w:val="28"/>
          <w:sz w:val="28"/>
          <w:szCs w:val="28"/>
          <w:rtl w:val="true"/>
          <w:lang w:bidi="fa-IR"/>
        </w:rPr>
        <w:t>محتاج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محلّ بحث، یک لحاظ برای استعمال لازم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له الفاظ، اخذ شده باشد، یک لحاظ هم برای مجموع معنای مقیّد به لحاظ اراده، لازم می‌باشد درحالی‌که بالوجدان می‌بینیم در استعمال، دو لحاظ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دلیل</w:t>
      </w:r>
      <w:r>
        <w:rPr>
          <w:rStyle w:val="FootnoteAnchor"/>
          <w:rtl w:val="true"/>
        </w:rPr>
        <w:footnoteReference w:id="67"/>
      </w:r>
      <w:r>
        <w:rPr>
          <w:rFonts w:ascii="IRNazanin" w:hAnsi="IRNazanin" w:eastAsia="IRNazanin"/>
          <w:color w:val="111111"/>
          <w:sz w:val="28"/>
          <w:sz w:val="28"/>
          <w:szCs w:val="28"/>
          <w:rtl w:val="true"/>
          <w:lang w:bidi="fa-IR"/>
        </w:rPr>
        <w:t xml:space="preserve">بر اینکه موضوع له الفاظ ذوات معانی است بدون مدخلیّت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مصادیق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له الفاظ اخذ شده باشد، قضایای حملیّه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جملات 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بدون تصرّف صحیح باشد و چون می‌بینیم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جملات حملیّه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جملات فعلیّه، بدون تأویل و تصرّف صحیح است، کشف می‌کنیم که اراده در موضوع له دخالتی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قضیّه حملیّه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را بر زید، حمل می‌کنید و قضیّه مذکور، اخبار می‌نماید که زید در عالم خارج، اتّصاف به قیام دارد و آن قضیّه با واقع تطبیق می‌کند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گفتید معنای زید فقط همان وجود خارجی نیست بلکه زید خارجی مقیّد به اراده است و همچنین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به اراده است آن‌وقت، قضیّه حملیّه مذکور باید چنین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المراد، قائم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می‌بینیم قضیّه اخیر، کاذب است زیرا زید مراد، اتّصاف به قیام مرادی ندارد بلکه زید خارجی است که متّصف به قیام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تنهائی نه قیام با قید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می‌گوئیم اگر قید و عنوان اراده به میان آمد زید با قائم متباین می‌شود آن‌هم تباینی که دیگر نمی‌توان قیام را بر زید، حمل نمود زیرا در مقدّمه بحث معانی حرفیّه گفتیم وجودات ذهنیّه با یکدیگر متغایرند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اگر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تصوّر کنید یک وجود ذهنی محقّق می‌شود چنانچه مرتبه دوّم تصوّر نمائید آن وجود ذهنی دیگری است که قابل حمل بر یکدیگر نیستند مانند دو وجود خارجی می‌باشند که نمی‌توان آن‌ها را بر یکدیگر حمل نمود آیا می‌توانید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هر دو از افراد انسان هستند و دارای وجود خارجی می‌باشند؟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وجودات خارجیّه به خاطر تشخّصی که هرکدام دارند قابل حمل بر یکدیگر نیستند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باطل و غیر صحیحی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محلّ بحث هم 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مقیّد به اراده کردید، این یک وجود برای مفهوم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مقیّد به اراده کردید، آن‌هم برای اراده، وجود دیگری است در نتیجه دو وجود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و همان‌طور که دو وجود خارجی را نمی‌توان بر هم حمل نمود این دو وجود ذهنی که مصداق حقیقی مفهوم اراده هستند، قابلیّت تطبیق بر یکدیگر را ندارند و نمی‌توانید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المراد، قائم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قضیّه مذکور، باطل غیر صحیح و کذب است مگر اینکه در این نوع، قضایا تصرّف کنید و بگوئید قید اراده را از آنها حذف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وجدانا این‌چنین هست که وقتی شما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اطلاق می‌کنید، با مقراض، معنای موضوع له را جدا می‌کنید سپس قائم را بر زید، حمل می‌نمائید؟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بلکه ما تمام معنای قائم را بر تمام معنای زید، حمل می‌کنیم و همچنین در جملات فعلیّه، شما که می‌گوئید ضرب زید و حکایت از واقعیّتی می‌کنید اگر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زید و ضرب مدخلیّت داشته باشد، نمی‌توانید آن فعل را به فاعل، اسناد دهید چون دو اراده متباین و مختلف، مطرح است و چگونه می‌توان فعلی را که معنایش مقیّد به اراده است به زیدی اسناد داد که معنای او هم مقیّد به اراده است لذا یا باید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کنید و یا بگوئید جمله مذکور، غیر صحیح و کذب است و</w:t>
      </w:r>
      <w:bookmarkStart w:id="60" w:name="pg12360_119340"/>
    </w:p>
    <w:p>
      <w:pPr>
        <w:pStyle w:val="BookText"/>
        <w:rPr/>
      </w:pPr>
      <w:bookmarkEnd w:id="60"/>
      <w:r>
        <w:rPr>
          <w:rFonts w:ascii="IRNazanin" w:hAnsi="IRNazanin" w:eastAsia="IRNazanin"/>
          <w:color w:val="111111"/>
          <w:sz w:val="28"/>
          <w:sz w:val="28"/>
          <w:szCs w:val="28"/>
          <w:rtl w:val="true"/>
          <w:lang w:bidi="fa-IR"/>
        </w:rPr>
        <w:t xml:space="preserve">و أمّا ما حکی عن العلمین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الرّئیس، و المحقّق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مصیرهما الی أنّ الدّلالة تتبع الارادة، فلیس ناظرا الی کون الألفاظ موضوعة للمعانی بما هی مرادة، کما توهّمه بعض الأفاضل، بل ناظر إلی أن دلالة الألفاظ علی معانیها بالدّلالة التّصدیقیّة، أی دلالتها علی کونها مرادة للافظها تتبع إرادتها منها، و یتفرّع علیها تبعیّة مقام الإثبات للثّبوت، و تفرّع الکشف علی الواقع المکشوف، فإنّه لو لا الثّبوت فی الواقع، لما کان للإثبات و الکشف و الدّلالة مجال، و لذا لا بدّ من إحراز کون المتکلّم بصدد الإفادة فی إثبات إرادة ما هو ظاهر کلامه و دلالته علی الإرادة، و إلا لما کانت لکلامه هذه الدّلالة، و إن کانت له الدّلالة التّصوریّة، أی، کون سماعه موجبا لإخطار معناه الموضوع له، و لو کان من وراء الجدار، أو من لافظ بلا شعور و لا اختیار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هیچ‌کدام از آنها درست نیست می‌گوئیم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له اصلا مدخلیّتی ندارد</w:t>
      </w:r>
      <w:r>
        <w:rPr>
          <w:rFonts w:eastAsia="IRNazanin" w:cs="IRNazanin"/>
          <w:color w:val="111111"/>
          <w:sz w:val="28"/>
          <w:szCs w:val="28"/>
          <w:rtl w:val="true"/>
          <w:lang w:bidi="fa-IR"/>
        </w:rPr>
        <w:t>.</w:t>
      </w:r>
    </w:p>
    <w:p>
      <w:pPr>
        <w:pStyle w:val="Heading4"/>
        <w:numPr>
          <w:ilvl w:val="3"/>
          <w:numId w:val="1"/>
        </w:numPr>
        <w:rPr/>
      </w:pPr>
      <w:bookmarkStart w:id="61" w:name="__RefHeading___Toc8700307_417432637"/>
      <w:bookmarkStart w:id="62" w:name="_Toc23"/>
      <w:bookmarkEnd w:id="61"/>
      <w:r>
        <w:rPr>
          <w:rtl w:val="true"/>
        </w:rPr>
        <w:t>نقد و بررسی کلام مرحومین علمین</w:t>
      </w:r>
      <w:bookmarkEnd w:id="6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مرحومین علمین، شیخ الرّئیس</w:t>
      </w:r>
      <w:r>
        <w:rPr>
          <w:rStyle w:val="FootnoteAnchor"/>
          <w:rtl w:val="true"/>
        </w:rPr>
        <w:footnoteReference w:id="68"/>
      </w:r>
      <w:r>
        <w:rPr>
          <w:rFonts w:ascii="IRNazanin" w:hAnsi="IRNazanin" w:eastAsia="IRNazanin"/>
          <w:color w:val="111111"/>
          <w:sz w:val="28"/>
          <w:sz w:val="28"/>
          <w:szCs w:val="28"/>
          <w:rtl w:val="true"/>
          <w:lang w:bidi="fa-IR"/>
        </w:rPr>
        <w:t>ابو علی سینا و خواجه نصیر الدّین طوسی</w:t>
      </w:r>
      <w:r>
        <w:rPr>
          <w:rStyle w:val="FootnoteAnchor"/>
          <w:rtl w:val="true"/>
        </w:rPr>
        <w:footnoteReference w:id="69"/>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برابر مشهور، کلامی دارند که مرحوم صاحب فصول توهّم کرده است آن کلام منطبق با این است که در موضوع له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گفته‌اند دلالت لفظ بر معنا تابع وضع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تابعة للوضع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مرحومین علمین فرموده‌اند الدّلالة تتبع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تابع اراده است نه وضع، تا اراده‌ای نباشد دلالت لفظ بر معنا تحقّق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اینکه مرحومین علمین گفته‌اند دلالت، تابع اراده است لابد می‌خواهند بگویند اراده در موضوع له لفظ، دخالت دارد و تا اراده‌ای نباشد معنای موضوع له کامل نمی‌شود و الا وجهی ندارد که دلالت تابع اراده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آخوند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آن‌طوری که صاحب فصول توهّم کرده‌اند نمی‌باشد و کلام مرحومین علمین را نمی‌توان به دخالت اراده در موضوع له مرتبط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بنا بر اعتباری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تصوّریّه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انتقال به معنا به سبب شنیدن لفظ، این دلالت، قهری است و متوقّف بر چیزی جز علم به وضع نمی‌باشد خواه لافظ، عاقل باشد یا مجنون، ممیّز باشد یا غیر ممیّز و یا حتّی اگر انسان، لفظی را از ضبط صوت بشنود دلالت مذکور تحقّق پیدا می‌کند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تصدیقیّه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لفظی را می‌شنود، معنائی به ذهنش می‌آید، حال یک مرحله بالاتر را می‌خواهیم اثبات کنیم که آن معنا مراد و متعلّق اراده متکلّم بوده است پس دلالت تصدیقیّه، معنایش تصدیق به این است که معنای لفظ</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یلزم أن لا یکون هناک دلالة عند الخطأ، و القطع بما لیس بمراد، أو الاعتقاد</w:t>
      </w:r>
      <w:r>
        <w:rPr>
          <w:rStyle w:val="FootnoteAnchor"/>
          <w:rtl w:val="true"/>
        </w:rPr>
        <w:footnoteReference w:id="70"/>
      </w:r>
      <w:r>
        <w:rPr>
          <w:rFonts w:ascii="IRNazanin" w:hAnsi="IRNazanin" w:eastAsia="IRNazanin"/>
          <w:color w:val="111111"/>
          <w:sz w:val="28"/>
          <w:sz w:val="28"/>
          <w:szCs w:val="28"/>
          <w:rtl w:val="true"/>
          <w:lang w:bidi="fa-IR"/>
        </w:rPr>
        <w:t xml:space="preserve">بإرادة شی‌ء، و لم یکن له من اللفظ مراد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مسموع، متعلّق اراده متکلّم قرار گرفته البتّه دلالت تصدیقیّه، شرائطی دارد مثلا اگر از فرد مجنونی چیزی بشنوید، نمی‌توانید بگوئید دلالت در کار است بلکه باید احراز نمائید که متکلّم در مقام افهام بوده آری اگر فرد عاقل مختار و متوجّه در مقام بیان مراد، لفظی را اطلاق نمود به دنبالش دلالت تصدیقیّه محقّق می‌شود این دلالت در مورد اقرار، انکار ایمان، کفر و سایر آثار شرعیّه و عرفیّه منشأ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ببینیم مقصود مرحومین علمین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تتبع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اگر مقصودشان از جمله مذکور، این بوده که دلالت تصوّریّه، تابع اراده است، در این صورت، حق با صاحب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کلام آن دو بزرگوار، ناظر به دلالت تصوّری نیست بلکه مربوط به دلالت تصدیقی است و خواسته‌اند، بفرمایند که اگر شما لفظی را شنیدید و خواستید به وسیله دلالت تصدیقی معنای آن لفظ را بر گردن متکلّم بار کنید، این تابع اراده است و تا متکلّم اراده نکرده باشد نمی‌توانید معنا را بر متکلّم تحمیل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واضح است که هر مقام اثباتی متفرّع بر مقام ثبوت است تا واقعیّتی نباشد اثبات آن واقعیّت، مفهوم ندارد تا مکشوفی نباشد، کشف آن معنا ندارد تا اراده‌ای هم نباشد نمی‌توان گفت آن معنا مراد متکلّم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مقصود مرحومین علمین این است که دلالت تصدیقی تابع اراده است نه دلالت تصوّری و لذا صحیح است که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التّصدیقیّة تتبع 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توهّم صاحب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بی‌مورد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دلالت تصدیقیّه تابع اراده است ما مواردی را به شما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یکون حینئذ دلالة، بل یکون هناک جهالة و ضلالة، یحسبها الجاهل دلالة، و لعمری ما أفاده العلمان من 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لا محیص عنه، و لا یکاد ینقضی تعجّبی کیف رضی المتوهّم أن یجعل کلامهما ناظرا إلی ما لا ینبغی صدوره عن فاضل، فضلا عمّن هو علم فی التّحقیق و التّدقیق؟</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می‌نمائیم که دلالت تصدیقیّه موجود هست ولی اصلا اراده‌ای در میان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شما می‌دانید که متکلّم در صدد بوده است که این خبر و این جمله را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بدون توجّه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به دلالت تصدیقیّه، مجی‌ء عمرو را برعهده او بار می‌کنید درحالی‌که اصلا اراده متکلّم به مجی‌ء عمرو، تعلّق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متکلّم، جمله‌ای می‌گوید ولی اصلا معنای آن را اراده نکرده است لکن شما خیال می‌کنید که او اراده‌ای دارد و تصدیق می‌کنید که آن معنا مراد متکلّم است و در نتیجه، به دلالت تصدیقیّه، آن معنا را بر متکلّم تحمیل می‌کنید و حال آنکه اراده‌ای در میان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اشتباهی در میان است خواه از ناحیه متکلّم یا مخاطب، اصلا دلالت تصدیقیّه مطرح نیست بلکه جهالت در میان است منتها جهالتی که صورت دلالت پیدا کرده ولی باطنا دلالتی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دلالت تصدیقیّه و نه دلالت تصوّریه‌ای که ارتباط به متکلّم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مانند مرحومین علمین قبول داریم که دلالت تصدیقیّه، تابع اراده است ولی بحث ما در دلالت تصدیقیّه نیست بلکه در دلالت تصوّریّه و در معنای موضوع له و مستعمل فیه است و گفتیم اراده در معنای موضوع له مدخلیّتی ندارد و کلام آن دو بزرگوار شاهدی بر خلاف این مطلب نمی‌باشد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 ما افاده العلمان من التّبعیّة علی ما بیّناه واضح لا محیص عنه و لا یکاد ینقضی</w:t>
      </w:r>
      <w:bookmarkStart w:id="63" w:name="pg12360_119344"/>
    </w:p>
    <w:p>
      <w:pPr>
        <w:pStyle w:val="BookText"/>
        <w:rPr/>
      </w:pPr>
      <w:bookmarkEnd w:id="63"/>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لتوهّم وضع للمرکّبات، غیر وضع المفردات، ضرورة عدم الحاجة إلیه، بعد وضعها بموادّها،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عمرو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شخصیّا، و بهیئاتها المخصوصة من خصوص إعرابها نوعیّا، و منها خصوص هیئات المرکّبات الموضوعة لخصوصیات النّسب و الإضافات، بمزایاها الخاصّة من تأکید و حصر و غیرهما نوعیّا؛ بداهة أنّ وضعها کذلک و اف بتمام المقصود منها، کما لا یخفی، من غیر حاجة إلی وضع آخر لها بجملتها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تعجّبی کیف رضی المتوهّم أن یجعل کلامهما ناظرا الی ما لا ینبغی صدوره عن فاضل فضلا عمن هو علم فی التّحقیق و التّدقیق</w:t>
      </w:r>
      <w:r>
        <w:rPr>
          <w:rFonts w:eastAsia="IRNazanin" w:cs="IRNazanin"/>
          <w:color w:val="111111"/>
          <w:sz w:val="28"/>
          <w:szCs w:val="28"/>
          <w:rtl w:val="true"/>
          <w:lang w:bidi="fa-IR"/>
        </w:rPr>
        <w:t>».</w:t>
      </w:r>
    </w:p>
    <w:p>
      <w:pPr>
        <w:pStyle w:val="Heading3"/>
        <w:numPr>
          <w:ilvl w:val="2"/>
          <w:numId w:val="1"/>
        </w:numPr>
        <w:rPr/>
      </w:pPr>
      <w:bookmarkStart w:id="64" w:name="__RefHeading___Toc8700309_417432637"/>
      <w:bookmarkStart w:id="65" w:name="_Toc24"/>
      <w:bookmarkEnd w:id="64"/>
      <w:r>
        <w:rPr>
          <w:rtl w:val="true"/>
        </w:rPr>
        <w:t xml:space="preserve">امر ششم </w:t>
      </w:r>
      <w:r>
        <w:rPr>
          <w:rtl w:val="true"/>
        </w:rPr>
        <w:t>«</w:t>
      </w:r>
      <w:r>
        <w:rPr>
          <w:rtl w:val="true"/>
        </w:rPr>
        <w:t>وضع</w:t>
      </w:r>
      <w:r>
        <w:rPr>
          <w:rtl w:val="true"/>
        </w:rPr>
        <w:t xml:space="preserve">» </w:t>
      </w:r>
      <w:r>
        <w:rPr>
          <w:rtl w:val="true"/>
        </w:rPr>
        <w:t>مرکّبات</w:t>
      </w:r>
      <w:bookmarkEnd w:id="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مرکّبات یعنی جملات اسمیّه و فعلیّه به چه کیفیّتی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اسمیّه را مورد تجزیه و تحلیل قرار می‌دهیم تا پاسخ سؤال مذکور،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اسمیّه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می‌گیریم تا ببینیم در آن جمله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ملحوظ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مذکور، مرکّبی است که دارای مفرداتی می‌باشد که آن مفردات،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هائی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زاء، یاء و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مبتداء است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می‌باشد یعنی مادّه مذکور برای فرد خاصّی وضع شده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دارای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است و مستفاد از عبارت</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دو وضع، شخصی است نه نوعی زیرا هر چیزی که مادّه معیّن یا هیئت معیّنی در آن دخالت داشته باشد عنوان وضع شخصی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هیئتی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ایستادن دارای وضع شخصی است نه 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فاعل است و دلالت بر صدور و تحقّق فعل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هر مادّه‌ای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واضح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به عنوان مبتداء و خبر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مبتداء مرفوع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جمله اسمیّه یعنی قضیّه حملیّه مذکور هم مسلّما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پوشیده نیست که جمله حملیّه را برای حمل محمول بر موضوع وضع کرده‌اند که با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جمله اسمیّه تشکیل می‌شود و الا اگر چنین وضعی نداشته باشد و شما زید و قائم را کنار یکدیگر قرار دهید معنای جدیدی غیر از معنای مفردات آن حاصل نمی‌شود لذا قضیّه حملیّه به صورت مبتداء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مسلّما نوعی هم هست نه شخصی چون مادّه و هیئت خاصّی در آن دخالت ندارد و موضوع آن قضیّه می‌تواند زید، یا عمرو یا بکر و یا غیر از آنها باشد و همچنین محمول آن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هیئات، دارای خصوصیّات و مزایائی از قبیل افاده تأکید، حصر و امثال آنها می‌باشند که دارای وضع نوعی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تقسیمی که ما برای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تاکنون چهار وضع برای آن تصوّر کرده‌ایم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اسمیّه مذکور بعد از آنکه تک‌تک مواد و همچنین مجموع 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اسمیّه، یعنی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وضع بودند، آیا یک وضع پنجمی هم به مجموع</w:t>
      </w:r>
    </w:p>
    <w:p>
      <w:pPr>
        <w:pStyle w:val="BookText"/>
        <w:rPr/>
      </w:pPr>
      <w:r>
        <w:rPr>
          <w:rFonts w:ascii="IRNazanin" w:hAnsi="IRNazanin" w:eastAsia="IRNazanin"/>
          <w:color w:val="111111"/>
          <w:sz w:val="28"/>
          <w:sz w:val="28"/>
          <w:szCs w:val="28"/>
          <w:rtl w:val="true"/>
          <w:lang w:bidi="fa-IR"/>
        </w:rPr>
        <w:t>مع استلزامه الدّلالة علی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بملاحظة وضع نفسها</w:t>
      </w:r>
      <w:r>
        <w:rPr>
          <w:rStyle w:val="FootnoteAnchor"/>
          <w:rtl w:val="true"/>
        </w:rPr>
        <w:footnoteReference w:id="71"/>
      </w:r>
      <w:r>
        <w:rPr>
          <w:rFonts w:ascii="IRNazanin" w:hAnsi="IRNazanin" w:eastAsia="IRNazanin"/>
          <w:color w:val="111111"/>
          <w:sz w:val="28"/>
          <w:sz w:val="28"/>
          <w:szCs w:val="28"/>
          <w:rtl w:val="true"/>
          <w:lang w:bidi="fa-IR"/>
        </w:rPr>
        <w:t>، و أخری بملاحظة وضع مفرداتها</w:t>
      </w:r>
      <w:r>
        <w:rPr>
          <w:rStyle w:val="FootnoteAnchor"/>
          <w:rtl w:val="true"/>
        </w:rPr>
        <w:footnoteReference w:id="72"/>
      </w:r>
      <w:r>
        <w:rPr>
          <w:rFonts w:ascii="IRNazanin" w:hAnsi="IRNazanin" w:eastAsia="IRNazanin"/>
          <w:color w:val="111111"/>
          <w:sz w:val="28"/>
          <w:sz w:val="28"/>
          <w:szCs w:val="28"/>
          <w:rtl w:val="true"/>
          <w:lang w:bidi="fa-IR"/>
        </w:rPr>
        <w:t xml:space="preserve">، و لعلّ المراد من العبارات الموهمة لذلک، هو وضع الهیئات علی 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وضع الموادّ، لا وضعها بجملتها، علاوة علی وضع کلّ واحد منهما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مرکّب یعنی هیئت و مادّه تعلّق گرفته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اسمیّه مذکور،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هائی که نام بردیم نیازی به وضع پنجم که به مجموع مرکّب، تعلّق گرفته باشد، وجود ندارد و دو دلیل برای آن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لفظی را برای معنائی وضع نمی‌کنند بلکه باید نیاز به وضع، احساس شود تا واضع، لفظی را برای معنائی قرار دهد یا هیئتی را برای افاده مقصودی وضع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چهار وضعی که ذکر کردیم، نیازی به وضع پنجم باقی نمی‌ماند و همان ترکیب جمله اسمیّه تمام مقصود متکلّم را ایفاء می‌نماید و لذا چون معنائی معطّل نمانده است، می‌گوئیم احتیاجی به وضع دیگر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 در جمله اسمیّه مذکور در میان باشد به وسیله آن، چه مطلبی را می‌خواهید افاده کنید؟ لابد مجموع همان چیزی را که چهار وضع اوّل دلالت کرد می‌خواهید بیان کنید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لازمه کلام شما این است که وقتی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اطلاق می‌کنید، آن جمله دو مرتبه بر مفاد خود دلالت نماید 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بر حسب آن چهار وضع اوّل دلالت بر معنای خود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هم به حسب آن وضع پنجمی که به مجموع مرکّب تعلّق گرفته دلالت بر مفاد خود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با شنیدن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به معنا انتقال پیدا می‌کنید؟ وجدانا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مرکّبات وضعی به مجموع مادّه و هیئت من حیث المجموع تعلّق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ما در مورد جمله اسمیّه بود که تمام مطالب در جمله فعلیّه هم جاری می‌شود مثلا شما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عمرو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ضرب، هیئت ضرب، بکر و عمرو هرکدام به تنهائی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ضمنا هیئت جمله فعلیّه هم دارای یک وضع نوعی است و طبق بیان ما جمله مذکور دارای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لذا دیگر نیازی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 که به مجموع مرکّب یعنی هیئت و مواد من حیث المجموع تعلّق گرفته باشد،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 المراد من العبارات الموهمة لذلک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توجیه عبارات موهمه یعنی تعلّق وضع به مجموع مرکب هستند که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آن عبارات،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زید و قائم مادّتا و هیئتا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به‌نحوی‌که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هم دارند که به هیئت جمله اسمیّه تعلّق گرفته است که در این صورت، کلام آنها با عقیده ما منطبق است و اختلافی در میان نیست</w:t>
      </w:r>
      <w:r>
        <w:rPr>
          <w:rFonts w:eastAsia="IRNazanin" w:cs="IRNazanin"/>
          <w:color w:val="111111"/>
          <w:sz w:val="28"/>
          <w:szCs w:val="28"/>
          <w:rtl w:val="true"/>
          <w:lang w:bidi="fa-IR"/>
        </w:rPr>
        <w:t>.</w:t>
      </w:r>
      <w:bookmarkStart w:id="66" w:name="pg12360_119348"/>
    </w:p>
    <w:p>
      <w:pPr>
        <w:pStyle w:val="BookText"/>
        <w:rPr/>
      </w:pPr>
      <w:bookmarkEnd w:id="66"/>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تبادر المعنی من اللفظ، و انسباقه إلی الذّهن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 قرینة</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کونه حقیقة فیه؛ بداهة أنّه لو لا وضعه له، لما تبادر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یکون علامة؟ مع توقّفه علی العلم بأنّه موضوع له، کما هو واضح، فلو کان العلم به موقوفا علیه لدار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67" w:name="__RefHeading___Toc8700311_417432637"/>
      <w:bookmarkStart w:id="68" w:name="_Toc25"/>
      <w:bookmarkEnd w:id="67"/>
      <w:r>
        <w:rPr>
          <w:rtl w:val="true"/>
        </w:rPr>
        <w:t>امر هفتم راه‌های تشخیص معنای حقیقی</w:t>
      </w:r>
      <w:bookmarkEnd w:id="68"/>
    </w:p>
    <w:p>
      <w:pPr>
        <w:pStyle w:val="Heading4"/>
        <w:numPr>
          <w:ilvl w:val="3"/>
          <w:numId w:val="1"/>
        </w:numPr>
        <w:rPr/>
      </w:pPr>
      <w:bookmarkStart w:id="69" w:name="__RefHeading___Toc8700313_417432637"/>
      <w:bookmarkStart w:id="70" w:name="_Toc26"/>
      <w:bookmarkEnd w:id="69"/>
      <w:r>
        <w:rPr/>
        <w:t>1</w:t>
      </w:r>
      <w:r>
        <w:rPr>
          <w:rtl w:val="true"/>
        </w:rPr>
        <w:t xml:space="preserve">- </w:t>
      </w:r>
      <w:r>
        <w:rPr>
          <w:rtl w:val="true"/>
        </w:rPr>
        <w:t>تبادر</w:t>
      </w:r>
      <w:bookmarkEnd w:id="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تبادر و پیشی گرفتن معنا به ذهن سامع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قرینه حالیه یا مقالیّه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استعمال لفظ در معنای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لفظی را می‌شنود که آن لفظ، معانی متعدّد دارد امّا از میان آن معانی یک معنا زودتر به ذهن سبقت می‌گیرد که این تبادر است و دلیل بر حقیقت می‌باشد مثلا با شنیدن لفظ اسد، حیوان مفترس به ذهن انسان تبادر می‌نماید و نکته این مسئله، این است که علاقه وضعی مطرح است یعنی لفظ اسد برای آن معنا وضع شده لذا علقه وضعی اقتضاء می‌کند که آن معنا از بین سایر معانی در ذهن متبادر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تبادری که منشأ آن شهرت یا امثال آن باشد، علامت حقیقت نیست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برای چه کسی و نزد چه فردی علامت حقیقت است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الموقوف علیه غیر الموقوف علیه، فإنّ العلم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 موضوعا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 التّبادر، و هو موقوف علی العلم الإجمالی الارتکازی به، لا التفصیلی، فلا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کان المراد به التّبادر عند المستعلم، و أمّا إذا کان المراد به التّبادر عند أهل المحاورة، فالتّغایر أوضح من أن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تبادر برای کسی که به معنای حقیقی آشناست، علامت استعمال لفظ در معنی حقیقی است یا برای غیر آشنا؟</w:t>
      </w:r>
    </w:p>
    <w:p>
      <w:pPr>
        <w:pStyle w:val="BookText"/>
        <w:rPr/>
      </w:pPr>
      <w:r>
        <w:rPr>
          <w:rFonts w:ascii="IRNazanin" w:hAnsi="IRNazanin" w:eastAsia="IRNazanin"/>
          <w:color w:val="111111"/>
          <w:sz w:val="28"/>
          <w:sz w:val="28"/>
          <w:szCs w:val="28"/>
          <w:rtl w:val="true"/>
          <w:lang w:bidi="fa-IR"/>
        </w:rPr>
        <w:t>اگر انسان، قبل از شنیدن لفظ، معنای حقیقی را بداند که نیازی ندارد تا با تبادر معنای حقیقی را کشف کند و اگر معنای حقیقی را نداند، هر قدر، لفظی را بشنود چیزی به ذهن او سبقت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ما با معنای بعضی از لغات، اجنبی هستیم و هر قدر، آن الفاظ را بشنویم چیزی به ذهن ما تبادر نمی‌کند و همچنین اگر در برابر کسی که معنای اسد را نمی‌داند هزار مرتبه کلمه اسد را تکرار کنیم شاید او فکر کند که ما مشغول ذکر و دعا هستیم و چیزی به ذهن او تبادر نمی‌کند بنابراین لابد می‌گوئید انسان باید با معنا آشنائی قبلی داشته باشد تا تبادری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می‌گوئیم این مطلب، مستلزم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تبادر چه استفاده‌ای می‌کنید؟</w:t>
      </w:r>
    </w:p>
    <w:p>
      <w:pPr>
        <w:pStyle w:val="BookText"/>
        <w:rPr/>
      </w:pPr>
      <w:r>
        <w:rPr>
          <w:rFonts w:ascii="IRNazanin" w:hAnsi="IRNazanin" w:eastAsia="IRNazanin"/>
          <w:color w:val="111111"/>
          <w:sz w:val="28"/>
          <w:sz w:val="28"/>
          <w:szCs w:val="28"/>
          <w:rtl w:val="true"/>
          <w:lang w:bidi="fa-IR"/>
        </w:rPr>
        <w:t>از راه تبادر می‌خواهیم معنای حقیقی را دریابیم بنابراین علم شما به معنای حقیقی بر تبادر متوقّف است و از طرفی تبادر هم متوقّف بر علم به معنای حقیقی است و اگر آشنائی قبلی نداشته باشید از شنیدن لفظ، چیزی به ذهن شما متبادر نمی‌شود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شما به معنای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بر تبادر دارد، تبادر هم توقّف بر علم شما به معنی حقیقی دارد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شما به معنای حقیقی توقّف بر علم شما به معنای حقیقی دارد و هذا دور صریح</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علم مذکور، تفاوت است یعنی یکی علم تفصیلی و</w:t>
      </w:r>
    </w:p>
    <w:p>
      <w:pPr>
        <w:pStyle w:val="BookText"/>
        <w:rPr/>
      </w:pPr>
      <w:r>
        <w:rPr>
          <w:rFonts w:ascii="IRNazanin" w:hAnsi="IRNazanin" w:eastAsia="IRNazanin"/>
          <w:color w:val="111111"/>
          <w:sz w:val="28"/>
          <w:sz w:val="28"/>
          <w:szCs w:val="28"/>
          <w:rtl w:val="true"/>
          <w:lang w:bidi="fa-IR"/>
        </w:rPr>
        <w:t xml:space="preserve">دیگری علم اجمالی است آن‌هم غیر از علم اجمالی و تفصیلی معهودی که در بحث برائت و اشتغال خواندیم و گفتیم مثلا گاهی انسان تفصیلا می‌داند که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است و گاهی هم اجمالا می‌داند که یکی از دو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 اجمالی و تفصیلی در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مطلبی را می‌داند و در ارتکازش ثابت است امّا توجّهی به علم و ارتکاز خود ندارد بلکه باید مقداری تأمّل و فکر کند تا به آن مطلب توجّه پیدا کند که ما آن علم را علم اجمالی ارتکازی می‌دانیم و در مقابلش علم تفصیلی است یعنی مطلبی را می‌داند و خصوصیّاتش در ذهن،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بحث، فرض کنید در ارتکاز انسان هست که معنای اسد عبارت است از حیوان مفترس امّا توجّهی به علم اجمالی ارتکازی خود ندارد و باید طریقی برای توجّه به آن پیدا کند که گاهی انسان با تفکّر و تأمّل به آن راه می‌یابد امّا گاهی به جای فکر از راه تبادر به علم ارتکازی خود توجّه پیدا می‌کند به این کیفیّت که هنگامی که لفظ اسد را می‌شنود او از میان تمام معانی آن، فقط حیوان مفترس به ذهنش سبقت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حیوان مفترس به ذهن تبادر می‌نماید؟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علم اجمالی ارتکازی قبلی و به خاطر آن علم نهانی قبلی، حیوان مفترس به ذهن انسان سبقت می‌گیرد لکن همان‌طور که گفتیم قبل از شنیدن لفظ اسد، توجّهی به آن علم نهانی و ارتکازی نداشته ولی با شنیدن لفظ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مفترس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سبقت می‌گیرد و در نتیجه، علم تفصیلی حاصل می‌شود که موضوع له آن، همین معنای متبادر است بنابراین می‌گوئیم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تفصیلی به معنای حقیقی متوقّف بر تبادر، است و تبادر متوقّف بر علم اجمالی ارتکازی است و نتیجه، این می‌شود که علم تفصیلی انسان، متوقّف بر علم ارتکازی</w:t>
      </w:r>
    </w:p>
    <w:p>
      <w:pPr>
        <w:pStyle w:val="BookText"/>
        <w:rPr/>
      </w:pPr>
      <w:r>
        <w:rPr>
          <w:rFonts w:ascii="IRNazanin" w:hAnsi="IRNazanin" w:eastAsia="IRNazanin"/>
          <w:color w:val="111111"/>
          <w:sz w:val="28"/>
          <w:sz w:val="28"/>
          <w:szCs w:val="28"/>
          <w:rtl w:val="true"/>
          <w:lang w:bidi="fa-IR"/>
        </w:rPr>
        <w:t>ثمّ إنّ هذا فیما لو علم استناد الانسباق إلی نفس اللفظ، و اما فیما احتمل استناده الی قرینة، فلا یجدی أصالة عدم القرینة فی إحراز کون الاستناد إلیه، لا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الدّلیل علی اعتبارها إلا فی إحراز المراد، لا الاستناد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باشد و هیچ اشکالی ندارد که علم تفصیلی، متوقّف بر علم اجمالی ارتکازی باشد و مستلزم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این بخش، مسأله تبادر را به نحو دیگری مطرح نموده‌اند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تبادری که نزد اهل محاوره حاصل می‌شود، علامت حقیقت در نزد شخص جاهل به وضع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ما هیچ‌یک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نمی‌دانیم امّا وقتی به فردی که اهل لسان و آشنای به لغات است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برای ما آب را حاضر می‌کند، کشف می‌کنیم که معنای ماء، عبارت است از آب لذا علم من به معنای حقیقی ماء توقّف بر تبادر معنای ماء در ذهن آن فرد آشنا به زبان عربی دارد 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 به معنی حقیقی از راه علم او به معنای حقیقی پیدا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 مهم در مورد تبادر، این است که باید احراز کنیم که تبادر مربوط به خود لفظ است و قرینه‌ای در میان نبوده و این مسئله از سه حالت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یقین داریم تبادر، مستند به حاقّ لفظ است که در این صورت، تبادر، علامت حقیقت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یقین داریم که تبادر، مستند به خود لفظ نیست بلکه بر اثر وجود قرینه حاصل شده در این صورت، تبادر بی‌اثر است و نشانه حقیقت نیست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ندانستیم که تبادر، مستند به نفس لفظ است یا به کمک قرینه‌ای حاصل</w:t>
      </w:r>
    </w:p>
    <w:p>
      <w:pPr>
        <w:pStyle w:val="BookText"/>
        <w:rPr/>
      </w:pPr>
      <w:r>
        <w:rPr>
          <w:rFonts w:ascii="IRNazanin" w:hAnsi="IRNazanin" w:eastAsia="IRNazanin"/>
          <w:color w:val="111111"/>
          <w:sz w:val="28"/>
          <w:sz w:val="28"/>
          <w:szCs w:val="28"/>
          <w:rtl w:val="true"/>
          <w:lang w:bidi="fa-IR"/>
        </w:rPr>
        <w:t>ثمّ إنّ عدم صحّة سلب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بمعناه المعلوم المرتکز فی الذّهن اجمالا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معنی تکون علامة کونه حقیقة فیه، کما أنّ صحّة سلبه عنه علامة کونه مجازا فی الجملة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است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هست که می‌گوید اصالت عدم قرینه را ضمیمه تبادر می‌کنیم، و از راه این اصل ثابت می‌نمائیم که تبادر، مستند به خود لفظ بوده است و قرینه‌ای مطرح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کلام مذکور، مردود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اصالت عدم قرینه یک اصل عقلائی است و اصلی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به آن کمک کند و عقلاء در موارد شک در قرینه، اصل مذکور را بکار نمی‌گیرند اینجاست که ما به عقلاء مراجعه و سؤال می‌کنیم که شما در چه مواردی به اصل مذکور رجوع می‌کنید پاسخی که آنها می‌دهند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مواردی که در مراد متکلّم شک داشته باشیم از اصالت عدم قرینه کمک می‌گیریم مثلا اگر متکلّمی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موضوع له اسد را هم بدانیم که حیوان مفترس است امّا ندانیم که مراد متکلّم، معنای حقیقی اسد است یا مجازی، در این صورت، اصالت عدم قرینه را جاری می‌کنیم و می‌گوئیم او معنای حقیقی اسد را اراده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مواردی که مراد متکلّم معلوم است و می‌دانیم او از این لفظ، حیوان مفترس را اراده کرده است امّا نمی‌دانیم به صورت حقیقت، اراده نموده یا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تبادر، مستند به خود لفظ بوده یا به کمک قرینه حاصل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عقلاء به اصالت عدم قرینه، اعتناء نمی‌کنند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شک دارید که آیا تبادر به خود لفظ، مستند است یا به کمک قرینه حاصل شده نمی‌توان اصالت عدم قرینه را جاری کرد</w:t>
      </w:r>
      <w:r>
        <w:rPr>
          <w:rFonts w:eastAsia="IRNazanin" w:cs="IRNazanin"/>
          <w:color w:val="111111"/>
          <w:sz w:val="28"/>
          <w:szCs w:val="28"/>
          <w:rtl w:val="true"/>
          <w:lang w:bidi="fa-IR"/>
        </w:rPr>
        <w:t>.</w:t>
      </w:r>
      <w:bookmarkStart w:id="71" w:name="pg12360_119353"/>
    </w:p>
    <w:p>
      <w:pPr>
        <w:pStyle w:val="BookText"/>
        <w:rPr/>
      </w:pPr>
      <w:bookmarkEnd w:id="71"/>
      <w:r>
        <w:rPr>
          <w:rFonts w:ascii="IRNazanin" w:hAnsi="IRNazanin" w:eastAsia="IRNazanin"/>
          <w:color w:val="111111"/>
          <w:sz w:val="28"/>
          <w:sz w:val="28"/>
          <w:szCs w:val="28"/>
          <w:rtl w:val="true"/>
          <w:lang w:bidi="fa-IR"/>
        </w:rPr>
        <w:t>و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صحّة السّلب عنه، و صحّة الحمل علیه بالحمل الأوّلی الذّاتی، الذی کان ملاکه الاتّحاد مفهوما، علامة کونه نفس المعنی، و بالحمل الشّائع الصّناعی، الذی ملاکه الاتّحاد وجودا، بنحو من أنحاء الاتّحاد، علامة کونه من مصادیقه و أفراده الحقیقیّة</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أنّ صحّة سلبه کذلک علامة أنّه لیس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نقل بأنّ إطلاقه علیه من باب المجاز فی الکلمة، بل من باب الحقیقة، و إن التّصرف فیه فی أمر عقلی، کما صار إلیه السّکاکی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72" w:name="__RefHeading___Toc8700315_417432637"/>
      <w:bookmarkStart w:id="73" w:name="_Toc27"/>
      <w:bookmarkEnd w:id="72"/>
      <w:r>
        <w:rPr/>
        <w:t>2</w:t>
      </w:r>
      <w:r>
        <w:rPr>
          <w:rtl w:val="true"/>
        </w:rPr>
        <w:t xml:space="preserve">- </w:t>
      </w:r>
      <w:r>
        <w:rPr>
          <w:rtl w:val="true"/>
        </w:rPr>
        <w:t>صحّت حمل</w:t>
      </w:r>
      <w:r>
        <w:rPr>
          <w:rtl w:val="true"/>
        </w:rPr>
        <w:t xml:space="preserve">- </w:t>
      </w:r>
      <w:r>
        <w:rPr>
          <w:rtl w:val="true"/>
        </w:rPr>
        <w:t>عدم صحّت سلب</w:t>
      </w:r>
      <w:r>
        <w:rPr>
          <w:rtl w:val="true"/>
        </w:rPr>
        <w:t>-</w:t>
      </w:r>
      <w:bookmarkEnd w:id="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راههای تشخیص معنای حقیقی از معنای مجازی را صحّت حمل و یا به عبارت دیگر، عدم صحّت سلب ذکر کرده‌اند و همچنین صحّت سلب را از جمله طرق تشخیص معنای مجازی از حقیقی برشمرده‌اند قبل از توضیح دو عنوان مذکور به ذکر مقدّمه‌ای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حملیّه باید بین موضوع و محمول نحوه‌ای از اتّحاد برقرار باشد که اتّحاد مذکور به انحاء مختلفی می‌باشد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موضوع و محمول مفهوما متّحدند یعنی آنچه که از موضوع فهمیده می‌شود با مطلبی که از محمول فهمیده می‌شود، اتّحاد دارند مانند انسان</w:t>
      </w:r>
    </w:p>
    <w:p>
      <w:pPr>
        <w:pStyle w:val="BookText"/>
        <w:rPr/>
      </w:pPr>
      <w:r>
        <w:rPr>
          <w:rFonts w:ascii="IRNazanin" w:hAnsi="IRNazanin" w:eastAsia="IRNazanin"/>
          <w:color w:val="111111"/>
          <w:sz w:val="28"/>
          <w:sz w:val="28"/>
          <w:szCs w:val="28"/>
          <w:rtl w:val="true"/>
          <w:lang w:bidi="fa-IR"/>
        </w:rPr>
        <w:t>و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بشر را بر انسان حمل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اتّحاد مفهومی موجود است، لا محاله اتّحاد ماهیّتی و اتّحاد وجودی هم تحقّق دارد مانند مترادفین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یفهم من کلمة الانسان عین ما یفهم من کلمة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ما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موضوع و محمول، اتّحاد مفهومی ندارند بلکه از نظر ماهیّت، متّحد هستند و شاید از نظر مفهوم، بین آن دو، مغایرت باشد مثلا شما در علم منطق در تعریف انسان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شما ماهیّت و جنس و فصل انسان را بیان می‌کنید و الا مفهوم انسان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مغایرت دارد، البتّه، نه مغایرت، به معنای منافات بلکه مقصود این است که وقتی شما کلمه انسان را می‌شنوید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ذهن شما خطور نمی‌کند یا اینکه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بشنوید کلمه انسان به ذهن شما نمی‌آید و شاهدش هم این است که اگر شما بین مردم بازار و عرف که منطق نخوانده و از ماهیّت انسان اطلاع ندارند،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اطلاق کنید آنها از دو عنوان مذکور، یک شی‌ء، استفاده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همان‌طور که گفتیم ماهیّت انسان،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جنس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نظر ماهیّت، بین دو چیز، اتّحاد برقرار بود، لا محاله از نظر وجود هم متّحد هستند و نمی‌شود بین دو شی‌ء، اتّحاد ماهوی موجود امّا اتّحاد وجودی مفقود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وجود کاملا متّحدند، هر فردی عنوان انسان پیدا کند، عنوان حیوان ناطق را هم دارا می‌باشد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بین موضوع و محمول، نه اتّحاد ماهوی برقرار است و نه اتّحاد مفهومی بلکه وجودا بین آن دو، اتّحاد هست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زید و ابیض نه از نظر ماهوی اتّحاد هست و نه از نظر مفهوم امّا از جهت وجود خارجی بین آنها اتّحاد برقرار است یعنی در عالم خارج، موجودی است که هم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منطبق است و هم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وجودی انواعی دارد گاهی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علّت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شده،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منه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اتّحاد را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هم اتّحاد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الجسم ابیض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هست که مبدأ و مصدر، حالّ بر موضوع شده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 است که حالّ و عارض بر جسم شده و آن جسم، محلّ بیاض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هم اتّحاد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مثلا زید، کتابی را ابتیاع می‌کند و ما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حمل می‌کنیم و می‌گوئیم بین 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وجودی برقرار است امّا نحوه اتّحادش این‌چنین نیست که ملکیّت از زید، صادر شده باشد یا ملکیّت بر زید حلول کرده باشد بلکه عنوان اتّحاد اعتباری و انتزاعی دارد که بعد از ابتیاع کتاب، عنوان مالکیّت برای او محقّق می‌شود و در نتیجه،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زید منطبق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حملیّه باید بین موضوع و محمول نحوه‌ای اتّحاد برقرار باشد و چنانچه هیچ نوع اتّحادی حتّی اتّحاد وجودی ثابت نباشد، نمی‌توان قضیّه حملیه تشکیل داد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به تذکّر است که در قسم اوّل و دوّم</w:t>
      </w:r>
      <w:r>
        <w:rPr>
          <w:rStyle w:val="FootnoteAnchor"/>
          <w:rtl w:val="true"/>
        </w:rPr>
        <w:footnoteReference w:id="77"/>
      </w:r>
      <w:r>
        <w:rPr>
          <w:rFonts w:ascii="IRNazanin" w:hAnsi="IRNazanin" w:eastAsia="IRNazanin"/>
          <w:color w:val="111111"/>
          <w:sz w:val="28"/>
          <w:sz w:val="28"/>
          <w:szCs w:val="28"/>
          <w:rtl w:val="true"/>
          <w:lang w:bidi="fa-IR"/>
        </w:rPr>
        <w:t xml:space="preserve">از قضایای حملیّه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اوّلی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است و در قسم اخیر که فقط اتّحاد وجودی بین موضوع و محمول ثابت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شایع صناعی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دارد و اکثر قضایای حملیّه از قسم اخیر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هو الشّائع فی الاستعمال المتعارف فی صناعة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مقدّمه با اصل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علائم استعمال لفظ در معنای حقیقی این است که بتوان قضیه حملیه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ذهن شما یک معنای اجمالی</w:t>
      </w:r>
      <w:r>
        <w:rPr>
          <w:rStyle w:val="FootnoteAnchor"/>
          <w:rtl w:val="true"/>
        </w:rPr>
        <w:footnoteReference w:id="78"/>
      </w:r>
      <w:r>
        <w:rPr>
          <w:rFonts w:ascii="IRNazanin" w:hAnsi="IRNazanin" w:eastAsia="IRNazanin"/>
          <w:color w:val="111111"/>
          <w:sz w:val="28"/>
          <w:sz w:val="28"/>
          <w:szCs w:val="28"/>
          <w:rtl w:val="true"/>
          <w:lang w:bidi="fa-IR"/>
        </w:rPr>
        <w:t xml:space="preserve">ارتکازی راجع به کلمه اسد هست یعنی در فکر شما بین اسد و حیوان مفترس اجمالا یک ارتباط ارتکازی ثابت است امّا می‌خواهید بفهمید که آیا لفظ اسد را برای حیوان مفترس وضع کرده‌اند و حیوان مفترس، معنای حقیقی اسد است یا نه در این صورت یک قضیّه حملیّه تشکیل می‌دهید و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المفترس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دقّت می‌کنید و متوجّه می‌شوید که قضیّه حملیّه مذکور، صادق است نه کاذب و از این طریق کشف می‌کنید که کلمه اسد برای حیوان مفترس وضع شده و موضوع له اسد، حیوان مفترس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آن، یک قضیّه سالبه تشکیل می‌دهید به این کیفیّت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مکرّر شنیده‌اید که لفظ اسد را بر رجل شجاع اطلاق می‌کنند امّا نمی‌دانید که مرد شجاع معنای حقیقی اسد است یا معنای مجازی، در این حالت یک قضیّه حملیّه سالبه تشکیل می‌دهید و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الشّجاع لیس باسد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کمی دقّت متوجّه می‌شوید که قضیّه سالبه مذکور، صادق است و از این طریق کشف می‌کنید که رجل شجاع معنای حقیقی لفظ اسد نیست بلکه معنای مجازی آن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توضیح دادیم که در قضایای حملیّه، دو نوع حمل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 ذاتی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شایع صناعی، برای تشخیص معنای حقیقی که گفتیم قضیّه حملیّه تشکیل می‌دهیم،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 اوّلی ذاتی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موضوع و محمول یا اتّحاد مفهومی یا اتّحاد ماهوی برقرار است به‌نحوی‌که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کشف می‌کنیم که معنای حقیقی اسد، همان موضوع قضیّه حملیّه است به عبارت دیگر، درمی‌یابیم که موضوع له لفظ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محمول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شما در موضوع قضیّه حملیّه قرار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الحیوان المفترس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قضیّه حملیّه به نحو حمل شایع صناعی بود، دیگر کشف نمی‌کنیم که معنای موضوع با محمول یکی است بلکه متوجّه می‌شویم که موضوع قضیّه حملیّه یکی از مصادیق حقیقی محمول است</w:t>
      </w:r>
      <w:r>
        <w:rPr>
          <w:rStyle w:val="FootnoteAnchor"/>
          <w:rtl w:val="true"/>
        </w:rPr>
        <w:footnoteReference w:id="79"/>
      </w:r>
      <w:r>
        <w:rPr>
          <w:rFonts w:ascii="IRNazanin" w:hAnsi="IRNazanin" w:eastAsia="IRNazanin"/>
          <w:color w:val="111111"/>
          <w:sz w:val="28"/>
          <w:sz w:val="28"/>
          <w:szCs w:val="28"/>
          <w:rtl w:val="true"/>
          <w:lang w:bidi="fa-IR"/>
        </w:rPr>
        <w:t xml:space="preserve">مانند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حمل شایع صناعی دارد و ما از قضیّه مذکور هیچ‌گاه کشف نمی‌کنیم که لفظ انسان برای زید وضع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لفظ انسان، زید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می‌یابیم که زید یکی از مصادیق حقیقیه معنای انسان است و اگر از مصادیق حقیقی معنای انسان نمی‌بود، نمی‌توانستیم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نظیرش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زید، یک رجل شجاع باشد، آیا می‌توانیم یک قضیّه حملیّه تشکیل دهیم و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می‌توانیم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می‌گوئیم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صادق است و زید، مصداق حقیقی معنای انسان و در جمله دوّم با اینکه زید، کمال شجاعت را دارد امّا مصداق حقیقی اسد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قضیّه حملیّه به نحو حمل اوّلی ذاتی باشد، کشف می‌کنیم که موضوع له لفظ محمول ما همان است که در قضیّه حملیّه، موضوع قرار داده‌ایم و چنانچه به نحو حمل شایع صناعی باشد، کشف می‌کنیم که موضوع در قضیّه حملیّه یکی از مصادیق حقیقی محمول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طرقی که ما را به تشخیص معنای حقیقی راهنمائی می‌کند عبارت است از قضیّه حملیّه و صحّت حمل و به عبارت دیگر عدم صحّت 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راههائی که ما را به سوی معنای مجازی هدایت می‌نماید عبارت است از صحّت سلب منتها در صحّت سلب هم، حمل بر دو گونه تصوّر می‌شود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اوّلی ذاتی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شایع صناعی به همان کیفیّتی که در صحّت حمل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لم نقل بانّ اطلاقه علیه من باب المجاز فی الکلمة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بیان در بحث 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مجازی که به علاقه مشابهت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مشهور و سکّاکی اختلاف نظر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می‌گویند اگر کلمه اسد را در رجل شجاع استعمال کنید مجاز در کلمه و مجاز در تعبیر به کار برده‌اید امّا سکاکی معتقد است که در این قبیل موارد، مجاز در کلمه تحقّق ندارد و تصرّفی در کلمه اسد و استعمال اسد نمی‌کنیم بلکه اسد را در معنای حقیقی خودش استعمال می‌کنیم منتها آن معنا را بر حسب ادّعاء، توسعه می‌دهیم و کلمه اسد را در حیوان مفترس استعمال می‌نمائیم به این ترتیب که می‌گوئیم دو نوع حیوان مفترس داریم یک قسم آن در جنگل‌ها زندگی می‌کند که از افراد حقیقیّه حیوان مفترس است و نوع دیگری هم وجود دارد که ادّعاء جزء معنای اسد و ماهیّت اسد قرار می‌دهیم که آن‌هم مصداق برای معنای حقیقی اسد است لذا طبق بیان سکّاکی در یک امر عقلی تصرّف می‌کنیم و معنای حقیقی را ادّعاء توسعه می‌دهیم و در لفظ اسد هیچ</w:t>
      </w:r>
    </w:p>
    <w:p>
      <w:pPr>
        <w:pStyle w:val="BookText"/>
        <w:rPr/>
      </w:pPr>
      <w:r>
        <w:rPr>
          <w:rFonts w:ascii="IRNazanin" w:hAnsi="IRNazanin" w:eastAsia="IRNazanin"/>
          <w:color w:val="111111"/>
          <w:sz w:val="28"/>
          <w:sz w:val="28"/>
          <w:szCs w:val="28"/>
          <w:rtl w:val="true"/>
          <w:lang w:bidi="fa-IR"/>
        </w:rPr>
        <w:t>و استعلام حال اللفظ، و أنّه حقیقة أو مجاز فی هذا المعنی بهما، لیس علی وجه دائر، لما عرفت فی التّبادر من التّغایر بین الموقوف و الموقوف علیه، بالإجمال و التّفصیل أو الإضافة الی المستعلم و العالم، فتأمّل جیّدا</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استعمالی در غیر معنای حقیقی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بین مشهور و سکّاکی ارتباطی به بحث ما ندارد و ما در قضیّه سالبه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الشّجاع لیس باسد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می‌گوئیم رجل شجاع، مصداق واقعی معنای اسد نمی‌باشد خواه استعمال اسد در رجل شجاع، طبق نظر مشهور، عنوان مجاز در کلمه داشته باشد یا طبق نظر سکّاکی تصرّف در یک امر عقلی باشد و بگوئیم مجاز در اسناد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صحّت سلب، علامت حقیقت و صحّت سلب، علامت مجاز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به وسیله صحّت حمل، معنای حقیقی را و به وسیله صحّت سلب، معنای مجازی را تشخیص می‌دهیم مستشکلی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فرضا شما که معنای اسد را نمی‌دانید چگونه می‌توانید قضیّه حملیّه تشکیل دهید؟</w:t>
      </w:r>
    </w:p>
    <w:p>
      <w:pPr>
        <w:pStyle w:val="BookText"/>
        <w:rPr/>
      </w:pPr>
      <w:r>
        <w:rPr>
          <w:rFonts w:ascii="IRNazanin" w:hAnsi="IRNazanin" w:eastAsia="IRNazanin"/>
          <w:color w:val="111111"/>
          <w:sz w:val="28"/>
          <w:sz w:val="28"/>
          <w:szCs w:val="28"/>
          <w:rtl w:val="true"/>
          <w:lang w:bidi="fa-IR"/>
        </w:rPr>
        <w:t>شما که اصلا نمی‌دانید لفظ اسد در لغت برای چه چیز وضع شده، آیا می‌توانید قضیّه حملیّه تشکیل دهید و از طریق صحّت حمل، معنای حقیقی را تشخیص دهید؟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بخواهید قضیّه حملیّه درست کنید، اوّل باید معنای اسد را بدانید زیرا شما که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المفترس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اسد را به لحاظ معنای آن، محمول قرار می‌دهید، اگر معنای حقیقی را بدانید نیازی به قضیّه حملیّه ندارید و اگر موضوع له را ندانید با تشکیل قضیّه حملیّه متوجّه نمی‌شوید که آن حمل، صحیح است یا نه و همچنین در صحّت سلب و تشخیص معنای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مستلزم دور است به</w:t>
      </w:r>
    </w:p>
    <w:p>
      <w:pPr>
        <w:pStyle w:val="BookText"/>
        <w:rPr/>
      </w:pPr>
      <w:r>
        <w:rPr>
          <w:rFonts w:ascii="IRNazanin" w:hAnsi="IRNazanin" w:eastAsia="IRNazanin"/>
          <w:color w:val="111111"/>
          <w:sz w:val="28"/>
          <w:sz w:val="28"/>
          <w:szCs w:val="28"/>
          <w:rtl w:val="true"/>
          <w:lang w:bidi="fa-IR"/>
        </w:rPr>
        <w:t>ثمّ إنّه قد ذکر الاطّراد و عدمه علامة للحقیقة و المجاز أیضا، و لعلّه بملاحظة نوع العلائق المذکورة فی المجازات، حیث لا یطّرد صحّة استعمال اللفظ معها، و إلّا فبملاحظة خصوص ما یصحّ معه الاستعمال، فالمجاز مطّرد کالحقیقة</w:t>
      </w:r>
      <w:r>
        <w:rPr>
          <w:rStyle w:val="FootnoteAnchor"/>
          <w:rtl w:val="true"/>
        </w:rPr>
        <w:footnoteReference w:id="81"/>
      </w:r>
      <w:r>
        <w:rPr>
          <w:rFonts w:ascii="IRNazanin" w:hAnsi="IRNazanin" w:eastAsia="IRNazanin"/>
          <w:color w:val="111111"/>
          <w:sz w:val="28"/>
          <w:sz w:val="28"/>
          <w:szCs w:val="28"/>
          <w:rtl w:val="true"/>
          <w:lang w:bidi="fa-IR"/>
        </w:rPr>
        <w:t xml:space="preserve">، و زیادة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تأویل</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الحقیقة</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کان موجبا لاختصاص الاطّراد کذلک بالحقیقة، إلا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علامة لها إلا علی وجه دائر</w:t>
      </w:r>
      <w:r>
        <w:rPr>
          <w:rStyle w:val="FootnoteAnchor"/>
          <w:rtl w:val="true"/>
        </w:rPr>
        <w:footnoteReference w:id="84"/>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نحوی که در بحث تبادر</w:t>
      </w:r>
      <w:r>
        <w:rPr>
          <w:rStyle w:val="FootnoteAnchor"/>
          <w:rtl w:val="true"/>
        </w:rPr>
        <w:footnoteReference w:id="85"/>
      </w:r>
      <w:r>
        <w:rPr>
          <w:rFonts w:ascii="IRNazanin" w:hAnsi="IRNazanin" w:eastAsia="IRNazanin"/>
          <w:color w:val="111111"/>
          <w:sz w:val="28"/>
          <w:sz w:val="28"/>
          <w:szCs w:val="28"/>
          <w:rtl w:val="true"/>
          <w:lang w:bidi="fa-IR"/>
        </w:rPr>
        <w:t>، اصل دور و کیفیّت تصوّر آن را بیان کردیم و نیازی به اعاده آن نیست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 جوابی را که در بحث تبادر بیان کردند در اینجا هم تکرار نموده و چون قبلا به نحو مشروح آن دو جواب را بیان نمودیم، از تکرار آن خودداری می‌نمائیم</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bookmarkStart w:id="74" w:name="pg12360_119361"/>
    </w:p>
    <w:p>
      <w:pPr>
        <w:pStyle w:val="BookText"/>
        <w:rPr/>
      </w:pPr>
      <w:bookmarkEnd w:id="74"/>
      <w:r>
        <w:rPr>
          <w:rFonts w:ascii="IRNazanin" w:hAnsi="IRNazanin" w:eastAsia="IRNazanin"/>
          <w:color w:val="111111"/>
          <w:sz w:val="28"/>
          <w:sz w:val="28"/>
          <w:szCs w:val="28"/>
          <w:rtl w:val="true"/>
          <w:lang w:bidi="fa-IR"/>
        </w:rPr>
        <w:t xml:space="preserve">و لا یتأتّی التّفصّی عن الدّور بما ذکر فی التّبادر هنا، ضرورة أنّه مع العلم بکون الاستعمال علی نحو الحقیقة، لا یبقی مجال لاستعلام حال الاستعمال بالاطّراد، أو بغیره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75" w:name="__RefHeading___Toc8700317_417432637"/>
      <w:bookmarkStart w:id="76" w:name="_Toc28"/>
      <w:bookmarkEnd w:id="75"/>
      <w:r>
        <w:rPr/>
        <w:t>3</w:t>
      </w:r>
      <w:r>
        <w:rPr>
          <w:rtl w:val="true"/>
        </w:rPr>
        <w:t xml:space="preserve">- </w:t>
      </w:r>
      <w:r>
        <w:rPr>
          <w:rtl w:val="true"/>
        </w:rPr>
        <w:t>اطّراد</w:t>
      </w:r>
      <w:bookmarkEnd w:id="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طرق تشخیص معنای حقیقی را اطّراد ذکر کرده‌اند و همچنین عدم اطّراد را از جمله طرق تشخیص معنای مجازی از معنای حقیقی برشمرده‌اند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اطّراد را معنا نکرده‌اند لذا ابتداء اطّراد را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عنوانی و لفظی را در موردی اطلاق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جهت و خصوصیّتی که در آن مورد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دیدید که هرکجا آن خصوصیّت باشد، اطلاق مذکور مانعی ندارد و آن استعمال، یک استعمال جایزی است از آن به اطّراد، تعبیر می‌کنند و آن را علامت حقیقت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شما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زید اطلاق می‌کنید از شما سؤال می‌کنیم که به چه مناسبتی عنوان مذکور را بر او اطلاق کردید در جواب می‌گوئید به علّت واجدیّت علم، عنوان مذکور را بر او اطلاق کردیم سپس ملاحظه می‌کنید که هرکسی دارای خصوصیّت مزبور باشد، می‌توان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اطلاق کرد از اینجا کشف می‌کنیم که اطلاق عالم بر زید و بر هرکسی که واجد خصوصیّت علم باشد، به نحو حقیقت است امّا در مقابل آن گاهی لفظی را در یک مورد و برای یک خصوصیّتی استعمال می‌کنید ولی در موارد دیگر با اینکه همان خصوصیّت موجود است، نمی‌توان آن اطلاق را به کار برد و عرف با آن استعمال مخالفت می‌کند مثلا شما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رجل شجاع بکار می‌برید و عرف می‌گوید به رجل شجاع می‌توان عنوان اسد داد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ملاکی اطلاق مذکور،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آن رجل با حیوان مفترس در شجاعت شباهت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هرکجا که علاقه مشابهت باشد، می‌توان عنوان اسد را استعمال نمود، فرضا اگر موجودی تنها در قیافه، شباهت به اسد داشته باشد، امّا هیچ بهره‌ای از شجاعت نداشته باشد، می‌توان چنان اطلاقی نمود و آیا عرف با آن استعمال، موافق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مسئله کشف می‌کنیم که همان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اسد بر رجل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نحو حقیقت نبوده، زیرا اگر استعمال مذکور به نحو حقیقت بوده، باید آن اطلاق در تمام موارد مشابه، شایع و مطّرد باشد لذا اگر اطّرادی در میان نبوده، عرف در سایر موارد هم آن استعمال را نمی‌پسندد و ما کشف می‌کنیم که استعمال مذکور، مجازی بوده است که از آن به عدم اطّراد تعبیر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اشکالی می‌کنند که تقریبا به صورت توضیح و تفصیل است و آن عبارت است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می‌گوئید اطلاق اسد بر غیر رجل شجاع، اطّراد ندارد و صحیح نیست، چه چیزی را در نظر می‌گیرید؟ آیا نوع و کلّی علاقه مشابهت را منظور می‌نمائید یا مشابهت در شجاعت را؟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کلّی علاقه مشابهت در نظر است، در این صورت، حق با شماست اگر موجودی فقط در قیافه با اسد شباهت داشت، در این صورت، تعبیر و اطلاق اسد بر او صحیح نیست امّا اگر دائره علاقه مشابهت را محدود کردیم و گفتیم منظور، مشابهت در شجاعت است در این فرض می‌توانیم اطراد را درست کنیم و هرکسی و هر موجودی در شجاعت به اسد شباهت داشته باشد، می‌توان عنوان اسد را بر او اطلاق نمود و</w:t>
      </w:r>
    </w:p>
    <w:p>
      <w:pPr>
        <w:pStyle w:val="BookText"/>
        <w:rPr/>
      </w:pPr>
      <w:r>
        <w:rPr>
          <w:rFonts w:ascii="IRNazanin" w:hAnsi="IRNazanin" w:eastAsia="IRNazanin"/>
          <w:color w:val="111111"/>
          <w:sz w:val="28"/>
          <w:sz w:val="28"/>
          <w:szCs w:val="28"/>
          <w:rtl w:val="true"/>
          <w:lang w:bidi="fa-IR"/>
        </w:rPr>
        <w:t>اختصاص به زید، عمرو و بکر ندارد بلکه اگر در حیوانات هم شباهت مذکور باشد، می‌توان عنوان اسد را در آن مورد استعمال نمود لذا می‌گوئیم مجاز هم مانند حقیقت اطّراد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موجود کان شبیها بالاسد فی الشّجاعة یصحّ اطلاق الاسد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قبلا گفتیم کلّ موجود کان واجدا لمبدأ العلم یصحّ اطلاق العالم علیه و در نتیجه، همان‌طور که در حقیقت، اطّراد بود در مجاز هم اطّراد پیدا می‌شود و فرقی در این جهت، بین مجاز و حقیقت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که تاکنون بیان کردیم بعضی خواسته‌اند فرقی بیان 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عالم بر هر موجود واجد مبدأ علم به نحو حقیقت می‌باشد و بدون تأویل و تجوّز و مسامحه، صحیح است امّا اطّرادی که شما از اطلاق اسد تصویر کردید با رعایت علاقه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پس شما اطّراد را علامت حقیقت نمی‌دانید بلکه اطّراد خاصّی را اماره حقیقت می‌دانید و آن در موردی است که اطّراد علی وجه الحقیقه باشد یعنی اطّراد علی وجه الحقیقة علامة الحقیقة است، اگر این‌چنین باشد این مطلب مستلزم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شما در صدد هستید که حقیقت بودن را از راه اطّراد، کشف کنید، اوّل به سراغ اطّراد می‌آئید تا شما را به حقیقت راهنمائی کند سپس از شما سؤال می‌کنیم که کدام اطّراد، انسان را به حقیقت راهنمائی می‌کند، جواب می‌دهید اطّرادی که به نحو حقیقت باشد پس علم به حقیقت، بر اطّراد، توقّف دارد و اطّراد هم بر علم به حقیقت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اطّراد علی وجه الحقیقه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جوابهائی را که در بحث تبادر و صحّت حمل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در محلّ بحث جاری نیست</w:t>
      </w:r>
      <w:r>
        <w:rPr>
          <w:rStyle w:val="FootnoteAnchor"/>
          <w:rtl w:val="true"/>
        </w:rPr>
        <w:footnoteReference w:id="87"/>
      </w:r>
      <w:r>
        <w:rPr>
          <w:rFonts w:ascii="IRNazanin" w:hAnsi="IRNazanin" w:eastAsia="IRNazanin"/>
          <w:color w:val="111111"/>
          <w:sz w:val="28"/>
          <w:sz w:val="28"/>
          <w:szCs w:val="28"/>
          <w:rtl w:val="true"/>
          <w:lang w:bidi="fa-IR"/>
        </w:rPr>
        <w:t>زیرا</w:t>
      </w:r>
      <w:bookmarkStart w:id="77" w:name="pg12360_119364"/>
    </w:p>
    <w:p>
      <w:pPr>
        <w:pStyle w:val="BookText"/>
        <w:rPr/>
      </w:pPr>
      <w:bookmarkEnd w:id="77"/>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للّفظ أحوال خمسة،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التجوّز، و الاشتراک، و التّخصیص، و النقل، و الإضمار، لا یکاد یصار إلی أحدها فیما إذا دار الأمر بینه و بین المعنی الحقیقی، إلا بقرینة صارفة عنه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دار الأمر بینها، فالأصولیّون، و إن ذکروا لترجیح بعضها علی بعض وجوها، إلّا أنّها استحسانیّة، لا اعتبار بها، إلّا إذا کانت موجبة لظهور اللفظ فی المعنی، لعدم مساعدة دلیل علی اعتبارها بدون ذلک،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گفتید من علائم الحقیقة الاطّراد علی وجه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متوجّه شدید که اطلاق عنوان عالم بر زید، حقیقت است دیگر چه انگیزه‌ای دارید که عمرو، بکر و خالد را تصوّر و به آنها عنوان عالم را اطلاق نمائید تا اطّراد را تصوّر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همان مرحله اوّل اگر دانستید که اطلاق عالم بر زید با اطلاق اسد بر رجل شجاع فرق می‌کند به این نحو که اطلاق اوّلی به نحو حقیقت و دوّمی به نحو مجاز است و موضوع برای شما مشخّص شد، دیگر چه نیازی به اطّراد و عدم اطّراد دارید درحالی‌که مقصود، این است که ما از راه اطّراد، حقیقت را کشف کنیم وقتی در نفس اطّراد، اطلاق علی نحو الحقیقه مأخوذ شد دیگر نیازی به اطّراد احساس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نپذیرفتند که اطّراد علامت حقیقت و عدم اطّراد علامت مجاز باشد</w:t>
      </w:r>
      <w:r>
        <w:rPr>
          <w:rFonts w:eastAsia="IRNazanin" w:cs="IRNazanin"/>
          <w:color w:val="111111"/>
          <w:sz w:val="28"/>
          <w:szCs w:val="28"/>
          <w:rtl w:val="true"/>
          <w:lang w:bidi="fa-IR"/>
        </w:rPr>
        <w:t>.</w:t>
      </w:r>
    </w:p>
    <w:p>
      <w:pPr>
        <w:pStyle w:val="Heading3"/>
        <w:numPr>
          <w:ilvl w:val="2"/>
          <w:numId w:val="1"/>
        </w:numPr>
        <w:rPr/>
      </w:pPr>
      <w:bookmarkStart w:id="78" w:name="__RefHeading___Toc8700319_417432637"/>
      <w:bookmarkStart w:id="79" w:name="_Toc29"/>
      <w:bookmarkEnd w:id="78"/>
      <w:r>
        <w:rPr>
          <w:rtl w:val="true"/>
        </w:rPr>
        <w:t>امر هشتم در احوال لفظ</w:t>
      </w:r>
      <w:r>
        <w:rPr>
          <w:rtl w:val="true"/>
        </w:rPr>
        <w:t xml:space="preserve">- </w:t>
      </w:r>
      <w:r>
        <w:rPr>
          <w:rtl w:val="true"/>
        </w:rPr>
        <w:t>تعارض احوال</w:t>
      </w:r>
      <w:r>
        <w:rPr>
          <w:rtl w:val="true"/>
        </w:rPr>
        <w:t>-</w:t>
      </w:r>
      <w:bookmarkEnd w:id="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به دو مطلب اشاره نموده‌اند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لفظ، احوال پنج‌گانه‌ای است که عبارتند از مجاز، اشتراک، تخصیص،</w:t>
      </w:r>
    </w:p>
    <w:p>
      <w:pPr>
        <w:pStyle w:val="BookText"/>
        <w:rPr/>
      </w:pPr>
      <w:r>
        <w:rPr>
          <w:rFonts w:ascii="IRNazanin" w:hAnsi="IRNazanin" w:eastAsia="IRNazanin"/>
          <w:color w:val="111111"/>
          <w:sz w:val="28"/>
          <w:sz w:val="28"/>
          <w:szCs w:val="28"/>
          <w:rtl w:val="true"/>
          <w:lang w:bidi="fa-IR"/>
        </w:rPr>
        <w:t>نقل و اضمار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مذکور اگر امر، دائر شد، بین معنای حقیقی و یکی از موارد پنج‌گانه 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حقیقی مقدّم است فرضا اگر متکلّمی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ندانستیم که او معنای حقیقی لفظ اسد را اراده کرده یا معنای مجازی را در این صورت بلا اشکال معنای حقیقی بر معنای غیر حقیقی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پنج‌گانه مذکور، معنای حقیقی مقدّم است مگر اینکه قرینه‌ای برخلاف در میان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بحث معنای حقیقی مطرح نباشد بلکه امر، بین خود آن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 شود</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ندانستیم که با این لفظ صلاة نقل شده است بسوی این معنی مراد که ارکان مخصوصه باشد یا مجازا استعمال شده یا مشترک لفظی است میان دعا و ارکان مخصوصه و همچنین باقی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شرح کفایه الاصول مرحوم حاج شیخ عبد الکریم خوئینی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لفظی در معنائی استعمال شود ولی ندانیم به صورت مجاز اطلاق شده یا به نحو اشتراک لفظی در این صورت آیا مجاز مقدّم است یا مشترک لفظی بعضی گفته‌اند مجاز بر اشتراک لفظی مقدّم است چون مجاز اغلب افرادا و اکثر استعمالا هست و کثرت و اغلبیّت، باعث ترجیح مجاز بر مشترک لفظی است و عدّه‌ای گفته‌اند مشترک لفظی بر مجاز تقدّم دارد زیرا در مشترک لفظی رعایت علاقه لازم نیست به خلاف مجاز که نیاز به مئونه زائده دارد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اگر مثلا امر، دائر شد بین مجاز و تخصیص کدام مقدّم است و همچنین اگر فرضا امر، دائر شد بین اشتراک و نقل کدامیک بر دیگری تقدّم دارد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اختلفوا فی ثبوت الحقیقة الشّرعیّة و عدمه علی أقوال</w:t>
      </w:r>
      <w:r>
        <w:rPr>
          <w:rStyle w:val="FootnoteAnchor"/>
          <w:rtl w:val="true"/>
        </w:rPr>
        <w:footnoteReference w:id="89"/>
      </w:r>
      <w:r>
        <w:rPr>
          <w:rFonts w:ascii="IRNazanin" w:hAnsi="IRNazanin" w:eastAsia="IRNazanin"/>
          <w:color w:val="111111"/>
          <w:sz w:val="28"/>
          <w:sz w:val="28"/>
          <w:szCs w:val="28"/>
          <w:rtl w:val="true"/>
          <w:lang w:bidi="fa-IR"/>
        </w:rPr>
        <w:t>، و قبل الخوض فی تحقیق الحال لا بأس بتمهید مقال،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التّعیینی، کما یحصل بالتّصریح بإنشائه، کذلک یحصل باستعمال اللفظ فی غیر ما وضع له، کما إذا وضع له، بأن یقصد الحکایة عنه، و الدّلالة علیه بنفسه لا بالقرینة، و إن کان لا 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 مذکور برای ترجیح یک طرف بر طرف دیگر، وجوهی را ذکر کرده‌اند امّا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تمام آن وجوه، استحسانی است و برهان منطقی نمی‌باشد که صلاحیّت ترجیح یک طرف بر طرف دیگر را داشته باشد و وجوه استحسانی افاده قطع و یقین نمی‌کند، بلکه ممکن است سبب ایجاد مظنّه باشد و برفرض که ایجاد مظنّه نماید حجیّت آن ظن، اوّل کلام و بحث است و مظنّه مانند یقین نیست که در تمام موارد، حجیّت داشته باشد بلکه بعضی از افراد ظن، اتّصاف به حجّیّت دارد لذا مصنّف فرموده‌اند در تعارض احوال باید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اصالت الظّهور را ملاک و میزان قرار داد به این معنا که لفظ در هرکدام از آنها ظهور پیدا کرد، آن ظهور، دارای حجیّت است زیرا اصالة الظّهور یک اصل معتبر عقلائی و دارای پشتوانه است بنابراین اگر آن وجوه استحسانی در حدّی بود که برای لفظ، ظهوری را درست کرد، در این صورت آن را ترجیح می‌دهیم و در غیر این صورت، وجوه استحسانی ارزشی ندارد</w:t>
      </w:r>
      <w:r>
        <w:rPr>
          <w:rFonts w:eastAsia="IRNazanin" w:cs="IRNazanin"/>
          <w:color w:val="111111"/>
          <w:sz w:val="28"/>
          <w:szCs w:val="28"/>
          <w:rtl w:val="true"/>
          <w:lang w:bidi="fa-IR"/>
        </w:rPr>
        <w:t>.</w:t>
      </w:r>
      <w:bookmarkStart w:id="80" w:name="pg12360_119367"/>
    </w:p>
    <w:p>
      <w:pPr>
        <w:pStyle w:val="BookText"/>
        <w:rPr/>
      </w:pPr>
      <w:bookmarkEnd w:id="8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نصب قرینة، إلا أنّه للدّلالة علی ذلک، لا علی إرادة المعنی، کما فی المجاز،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کون استعمال اللفظ فیه کذلک فی غیر ما وضع له، بلا مراعاة ما اعتبر فی المجاز، فلا یکون بحقیقة و لا مجاز، غیر ضائر بعد ما کان ممّا یقبله الطّبع و لا یستنکره، و قد عرفت سابقا، أنّه فی الاستعمالات الشّائعة فی المحاورات ما لیس بحقیقة و لا مجاز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3"/>
        <w:numPr>
          <w:ilvl w:val="2"/>
          <w:numId w:val="1"/>
        </w:numPr>
        <w:rPr/>
      </w:pPr>
      <w:bookmarkStart w:id="81" w:name="__RefHeading___Toc8700321_417432637"/>
      <w:bookmarkStart w:id="82" w:name="_Toc30"/>
      <w:bookmarkEnd w:id="81"/>
      <w:r>
        <w:rPr>
          <w:rtl w:val="true"/>
        </w:rPr>
        <w:t>امر نهم حقیقت شرعیّه</w:t>
      </w:r>
      <w:bookmarkEnd w:id="82"/>
    </w:p>
    <w:p>
      <w:pPr>
        <w:pStyle w:val="Heading4"/>
        <w:numPr>
          <w:ilvl w:val="3"/>
          <w:numId w:val="1"/>
        </w:numPr>
        <w:rPr/>
      </w:pPr>
      <w:bookmarkStart w:id="83" w:name="__RefHeading___Toc8700323_417432637"/>
      <w:bookmarkStart w:id="84" w:name="_Toc31"/>
      <w:bookmarkEnd w:id="83"/>
      <w:r>
        <w:rPr>
          <w:rtl w:val="true"/>
        </w:rPr>
        <w:t>اشاره</w:t>
      </w:r>
      <w:bookmarkEnd w:id="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حقیقت شرعیّه، یکی از مباحث مهم اصولی است قبل از بحث مذکور، مقدّمه‌ای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اشاره کردیم که به یک اعتبار، وضع یا تعیینی است یا تعیّنی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تعیّنی در اثر کثرت استعمال و خودبه‌خود حاصل می‌شود به این معنا که لفظ در معنای مجازی کثرت استعمال، پیدا می‌کند و به حدّی می‌رسد که دیگر نیاز به قرینه ندارد و در نتیجه، لفظ در معنای مجازی عنوان حقیقت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نیاز آن به قرینه، سلب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وضع تعیینی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با تصریح به انشاء، حاصل می‌شود فرضا واضع بر کرسی وضع می‌نشیند و لفظی را برای معنائی وضع می‌کند همان‌طور که پدری اسمی را برای نوزاد خود، انتخاب می‌کند، واضع هم می‌گوید لفظ اسد را برای حیوان مفترس و لفظ ذئب را برای آن حیوان مخصوص وضع نمودم و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دیگر از وضع تعیینی داریم که کمتر با آن آشنا هستید و آن عبارت</w:t>
      </w:r>
    </w:p>
    <w:p>
      <w:pPr>
        <w:pStyle w:val="BookText"/>
        <w:rPr/>
      </w:pPr>
      <w:r>
        <w:rPr>
          <w:rFonts w:ascii="IRNazanin" w:hAnsi="IRNazanin" w:eastAsia="IRNazanin"/>
          <w:color w:val="111111"/>
          <w:sz w:val="28"/>
          <w:sz w:val="28"/>
          <w:szCs w:val="28"/>
          <w:rtl w:val="true"/>
          <w:lang w:bidi="fa-IR"/>
        </w:rPr>
        <w:t>است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لفظی را در معنای مجازی استعمال می‌کند امّا کیفیّت استعمالش مانند استعمال در معنای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استعمال لفظ در معنای حقیقی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فرموده‌اند این‌چنین است که لفظ را اطلاق می‌کنند و به وسیله آن از معنا حکایت می‌کنند و خود لفظ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معنا قرار می‌دهند مثلا وقتی متکلّمی می‌گوید رأیت اسدا در این صورت، لفظ اسد را به تنهائی و بدون نیاز به قرینه، حاکی از معنای حقیقی قرار داده بنابراین، کیفیّت استعمال معنای حقیقی این است که لفظ را به تمام معنا و بدون استمداد از قرینه، دالّ بر معنای حقیقی قرار می‌دهند به خلاف استعمالات مجازی متعارف، اگر متکلّمی گفت رأیت اسدا یرمی و مقصودش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شجاع بود در این صورت او لفظ اسد را به تنهائی حاکی از رجل شجاع قرار نداده بلکه لفظ اسد را با کمک قرینه، دالّ بر رجل شجاع قرار داده است چون لفظ اسد به تنهائی از رجل شجاع، حکایت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استعمالات مجازی معمولی لفظ به تنهائی جنبه حکایت و دلالت ندارد به خلاف استعمالات حقیقی که خود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معنا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نحوه استعمالات متفاوت شد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یک قسم از وضع تعیینی این است که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را در معنای مجازی استعمال می‌نمایند امّا کیفیّت استعمالش به نحو استعمال در معنای حقیقی است یعنی لفظی را به تنهائی و بدون قرینه، حاکی از معنای مجازی قرار می‌دهند</w:t>
      </w:r>
      <w:r>
        <w:rPr>
          <w:rStyle w:val="FootnoteAnchor"/>
          <w:rtl w:val="true"/>
        </w:rPr>
        <w:footnoteReference w:id="90"/>
      </w:r>
      <w:r>
        <w:rPr>
          <w:rFonts w:ascii="IRNazanin" w:hAnsi="IRNazanin" w:eastAsia="IRNazanin"/>
          <w:color w:val="111111"/>
          <w:sz w:val="28"/>
          <w:sz w:val="28"/>
          <w:szCs w:val="28"/>
          <w:rtl w:val="true"/>
          <w:lang w:bidi="fa-IR"/>
        </w:rPr>
        <w:t>مثل اینکه لفظ صلات را در معنای مجازی استعمال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کیفیّت که</w:t>
      </w:r>
    </w:p>
    <w:p>
      <w:pPr>
        <w:pStyle w:val="BookText"/>
        <w:rPr/>
      </w:pPr>
      <w:r>
        <w:rPr>
          <w:rFonts w:ascii="IRNazanin" w:hAnsi="IRNazanin" w:eastAsia="IRNazanin"/>
          <w:color w:val="111111"/>
          <w:sz w:val="28"/>
          <w:sz w:val="28"/>
          <w:szCs w:val="28"/>
          <w:rtl w:val="true"/>
          <w:lang w:bidi="fa-IR"/>
        </w:rPr>
        <w:t>نفس لفظ، دلالت بر معنای مجازی کند و در دلالتش نیاز به قرینه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ما فی الضّمیر متکلّم را متوجّه شویم؟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قرینه‌ای می‌آورد که عنوان آن قرینه با قرینه در جمله رأیت اسدا یرمی تفاوت می‌کند به این نحو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دلالت بر رجل شجاع می‌کنند امّا قرینه‌ای که در این نوع از وضع تعیینی آورده می‌شود ما را آگاه می‌کند که نفس لفظ به تنهائی در معنای مجازی استعمال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مجازی کانّ معنای حقیقی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قرینه مذکور، اماره‌ای بر نحوه استعمال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در هر استعمالی که قرینه‌ای باشد، نباید خیال کرد که آن استعمال، مجازی است بلکه عنوان قرینه‌ها مختلف است مثلا در مشترک لفظی نیاز به قرینه داریم امّا آن قرینه، معیّنه است در محلّ بحث هم احتیاج به قرینه برای تشخیص کیفیّت استعمال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کدام استعمال، وضع تعیینی درست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که همیشه واضع مثلا بر کرسی وضع بنشیند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هذا اللفظ بإزاء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قسم اخیر از وضعی تعیینی که اکنون توضیح دادیم، اوّلین استعمال، محقّق وضع و به وجود آورنده وضع است و استعمالات دیگر، استعمالات بعد الوضع می‌باشند و شاید در بحث حقیقت شرعیّه بتوانیم چنین وضعی را درست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اوّل که محقّق وضع هست، آیا استعمال حقیقی است یا مجازی؟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نه لازم است عنوان حقیقت داشته باشد و نه لزومی دارد که</w:t>
      </w:r>
    </w:p>
    <w:p>
      <w:pPr>
        <w:pStyle w:val="BookText"/>
        <w:rPr/>
      </w:pPr>
      <w:r>
        <w:rPr>
          <w:rFonts w:ascii="IRNazanin" w:hAnsi="IRNazanin" w:eastAsia="IRNazanin"/>
          <w:color w:val="111111"/>
          <w:sz w:val="28"/>
          <w:sz w:val="28"/>
          <w:szCs w:val="28"/>
          <w:rtl w:val="true"/>
          <w:lang w:bidi="fa-IR"/>
        </w:rPr>
        <w:t>إذا عرفت هذا، فدعوی الوضع التّعیینی فی الألفاظ المتداولة فی لسان الشّارع هکذا قریبة جدّا، و مدّعی القطع به غیر مجازف قطعا، و یدلّ علیه تبادر</w:t>
      </w:r>
      <w:r>
        <w:rPr>
          <w:rStyle w:val="FootnoteAnchor"/>
          <w:rtl w:val="true"/>
        </w:rPr>
        <w:footnoteReference w:id="91"/>
      </w:r>
      <w:r>
        <w:rPr>
          <w:rFonts w:ascii="IRNazanin" w:hAnsi="IRNazanin" w:eastAsia="IRNazanin"/>
          <w:color w:val="111111"/>
          <w:sz w:val="28"/>
          <w:sz w:val="28"/>
          <w:szCs w:val="28"/>
          <w:rtl w:val="true"/>
          <w:lang w:bidi="fa-IR"/>
        </w:rPr>
        <w:t xml:space="preserve">المعانی الشّرعیّة منها فی محاوراته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مجاز را دارا باشد زیرا ما در امر سوّم، یک قاعده کلّی برای شما بیان کردیم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در صحّت استعمال، حسن استعمال است یعنی هرکجا حسن استعمال باشد، آن استعمال صحیح است و مقیّد به وجود علائق معهوده نیستیم لذا گفتیم گاهی لفظی در نوع یا صنفش استعمال می‌شود امّا نه عنوان حقیقت دارد نه مجاز، نظیر آن مطلب را در محلّ بحث هم ملتزم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مقدّمه مذکور برای شما مشخّص شد، اگر کسی ادّعا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حقیقت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الفاظ</w:t>
      </w:r>
      <w:r>
        <w:rPr>
          <w:rStyle w:val="FootnoteAnchor"/>
          <w:rtl w:val="true"/>
        </w:rPr>
        <w:footnoteReference w:id="92"/>
      </w:r>
      <w:r>
        <w:rPr>
          <w:rFonts w:ascii="IRNazanin" w:hAnsi="IRNazanin" w:eastAsia="IRNazanin"/>
          <w:color w:val="111111"/>
          <w:sz w:val="28"/>
          <w:sz w:val="28"/>
          <w:szCs w:val="28"/>
          <w:rtl w:val="true"/>
          <w:lang w:bidi="fa-IR"/>
        </w:rPr>
        <w:t>متداول در لسان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شارع مقدّس، الفاظ صلات، صوم، حج و امثال آنها را در معانی تازه و مستحدثی استعمال کرده، به‌نحوی‌که با استعمال، وضع درست کرده یعنی کلمه صلات را در معنای اصطلاحی به کار برده و نوع استعمال، نحوه استعمال در معنای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قرینه‌ای هم اقامه نموده که نحوه استعمال به این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بحث حقیقت شرعیّه چنین ادّعائی بکند، نباید آن را بعید شمرد و بالاتر اگر کسی ادّعای قطع نسبت به آن کند، گزاف‌گوئی نکرده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هم بر این مطلب اقامه نموده‌اند که تا حدّی ناتمام است و لذا</w:t>
      </w:r>
    </w:p>
    <w:p>
      <w:pPr>
        <w:pStyle w:val="BookText"/>
        <w:rPr/>
      </w:pPr>
      <w:r>
        <w:rPr>
          <w:rFonts w:ascii="IRNazanin" w:hAnsi="IRNazanin" w:eastAsia="IRNazanin"/>
          <w:color w:val="111111"/>
          <w:sz w:val="28"/>
          <w:sz w:val="28"/>
          <w:szCs w:val="28"/>
          <w:rtl w:val="true"/>
          <w:lang w:bidi="fa-IR"/>
        </w:rPr>
        <w:t>مورد اشکال هم واقع شده و لذا ما آن دلیل را تکمیل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لفظ صلات در لسان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یا در لسان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می‌شده، معانی معهود و متداول در اذهان متبادر می‌شده و همچنین وقتی خداوند متعال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صلات را استعمال می‌نموده‌اند، آن معانی شرعیّه و آن معانی مخترعه، متبادر می‌شده و تبادر هم که علامت حقیقت است پس معلوم می‌شود که آن معانی مستحدث مفاهیم حقیقی الفاظ است و لفظ صلات حقیقتا در آن معنا استعمال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مذکور، ناقص است و لذا مرحوم مشکینی هم دو اشکال به آن کرده از جمله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تبادر، دلیل بر این است که فلان لفظ در فلان معنا حقیقت است نه مجاز امّا نحوه حقیقت بودن را معیّن نمی‌کند ممکن است شارع مقدّس به وسیله وضع تعیینی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الفاظ را برای معانی معهود وضع کرده نه از راه استعمال، درحالی‌که شما می‌خواهید بگوئید که وضع تعیینی مطرح بوده ولی با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بالتّصریح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درست شده و بدیهی است که با تبادر نمی‌توان این مطلب را ثابت کرد زیرا تبادر فقط حقیقت بودن را ثابت می‌کند نه نحوه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مطلبی را به دلیل مصنّف، اضافه می‌کنیم تا محلّی برای اشکال مذکور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تبادر، علامت حقیقت است امّا ما یک سؤال از شما می‌کنیم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شارع مقدّس به کیفیّت اوّل یعنی بالتّصریح وضع تعیینی درست کرده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هذه الالفاظ لهذه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نحو دوّم که ما ذکر کردیم؟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هنگامی که به تاریخ حیات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می‌نگریم، هیچ نشان و</w:t>
      </w:r>
    </w:p>
    <w:p>
      <w:pPr>
        <w:pStyle w:val="BookText"/>
        <w:rPr/>
      </w:pPr>
      <w:r>
        <w:rPr>
          <w:rFonts w:ascii="Amiri" w:hAnsi="Amiri" w:eastAsia="Amiri" w:cs="Amiri"/>
          <w:color w:val="111111"/>
          <w:sz w:val="28"/>
          <w:sz w:val="28"/>
          <w:szCs w:val="28"/>
          <w:rtl w:val="true"/>
          <w:lang w:bidi="ar-SA"/>
        </w:rPr>
        <w:t>و یؤیّد ذلک</w:t>
      </w:r>
      <w:r>
        <w:rPr>
          <w:rStyle w:val="FootnoteAnchor"/>
          <w:rtl w:val="true"/>
        </w:rPr>
        <w:footnoteReference w:id="93"/>
      </w:r>
      <w:r>
        <w:rPr>
          <w:rFonts w:ascii="IRNazanin" w:hAnsi="IRNazanin" w:eastAsia="IRNazanin"/>
          <w:color w:val="111111"/>
          <w:sz w:val="28"/>
          <w:sz w:val="28"/>
          <w:szCs w:val="28"/>
          <w:rtl w:val="true"/>
          <w:lang w:bidi="fa-IR"/>
        </w:rPr>
        <w:t xml:space="preserve">أنّه ربما لا یکون علاقة معتبرة بین المعانی الشّرعیّة و اللغویّة، فأیّ علاقة بین الصّلاة شرعا و الصّلاة بمعنی الدّعاء و مجرّد اشتمال الصّلاة علی الدّعاء لا یوجب ثبوت ما یعتبر من علاقة الجزء و الکلّ بینهما،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علامتی نمی‌بینیم که مثلا روزی رسول اللّه بر منبر رفته باشند و در مقام وضع فرموده باشند ایّها النّاس این الفاظ را برای این معانی وضع کردم و اگر چنین مطلبی می‌بود در تاریخ و روایات، مغفول عنه واقع نمی‌شد لذا می‌گوئیم وضعی به نحو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نبوده بلکه باید بگوئیم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دوّم، وضع درست کردند یعنی نحوه استعمال پیامبر اکرم، محقّق وضع بوده است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تأییدی می‌آورند که استعمالات مذکور، مجازی نیست و آن عبارت است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باید ملتزم شویم که استعمال الفاظ عبادات در معانی معهوده به وسیله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ناشی از استعمال است و آن استعمال هم حقیقی است و نیازی به وجود علاقه ندارد، اگر این را بپذیرید که مطلب، تمام و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این را نپذیرفت و گفت استعمال لفظ صلات در این معانی مستحدث، یک استعمال مجازی است، در این صورت، لازم است که برای آن استعمال، علاقه‌ای از علائق بیست و چندگانه هم ذکر کند اینجاست که سؤال می‌کنیم چه علاقه‌ای بین صلات به معنای لغوی و شرعی وجود دارد؟</w:t>
      </w:r>
    </w:p>
    <w:p>
      <w:pPr>
        <w:pStyle w:val="BookText"/>
        <w:rPr/>
      </w:pPr>
      <w:r>
        <w:rPr>
          <w:rFonts w:ascii="IRNazanin" w:hAnsi="IRNazanin" w:eastAsia="IRNazanin"/>
          <w:color w:val="111111"/>
          <w:sz w:val="28"/>
          <w:sz w:val="28"/>
          <w:szCs w:val="28"/>
          <w:rtl w:val="true"/>
          <w:lang w:bidi="fa-IR"/>
        </w:rPr>
        <w:t>صلات لغوی به معنای دعا و صلات شرعی عبارت است از اعمال و هیئات مخصوص، شما بفرمائید چه مناسبتی بین آن دو برقرار است؟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آن دو، علاقه جزء و کل،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نماز، ادعیه‌ای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w:t>
      </w:r>
    </w:p>
    <w:p>
      <w:pPr>
        <w:pStyle w:val="BookText"/>
        <w:rPr/>
      </w:pPr>
      <w:r>
        <w:rPr>
          <w:rFonts w:ascii="IRNazanin" w:hAnsi="IRNazanin" w:eastAsia="IRNazanin"/>
          <w:color w:val="111111"/>
          <w:sz w:val="28"/>
          <w:sz w:val="28"/>
          <w:szCs w:val="28"/>
          <w:rtl w:val="true"/>
          <w:lang w:bidi="fa-IR"/>
        </w:rPr>
        <w:t>هذا کلّه بناء علی کون معانیها مستحدثة فی شرعنا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بناء علی کونها ثابتة فی الشّرائع السّابقة، کما هو قضیّة غیر واحد من الآیات، مثل قوله تعالی کُتِبَ عَلَیْکُمُ الصِّیامُ کَما کُتِبَ عَلَی الَّذِینَ مِنْ قَبْلِکُمْ و قوله تعالی وَ أَذِّنْ فِی النَّاسِ بِالْحَجِ و قوله تعالی وَ أَوْصانِی بِالصَّلاةِ وَ الزَّکاةِ ما دُمْتُ حَیًّا إلی غیر ذلک، فألفاظها حقائق لغویّة، لا شرعیّة،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علاقه جزء و کل، لفظی که برای جزء وضع شده،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کل، استعمال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علاقه جزء و کل دو خصوصیّت، ذکر کرده‌اند که هیچ‌یک از آن دو در محلّ بحث،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آن جزء باید از اجزائی باشد که با انتفاء آن، کل هم منتفی شود مانند رقبه نسبت به انسان که با انتفاء رقبه، انسان هم منتفی می‌شود و لذا کسی نمی‌تواند لفظ موضوع برای انگشت را در انسان، استعمال کند پس شرط اوّل در علاقه جزء و کل، این است که آن جزء باید از اجزاء رئیسه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دیگر، اینکه باید بین اجزاء، یک ترکیب حقیقی موجود باشد مانند انسان که از اجزاء و اعضاء و جوارح مرکّب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معنای لغوی و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 هیچ‌یک از دو شرط مذکور موجود نیست یعنی با انتفاء دعا، نماز منتفی نمی‌شود زیرا دعا از ارکان نماز نیست ارکان نماز، تکبیرة الاحرام، رکوع، سجود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به‌علاوه نماز، عبارت است از یک مجموعه مرکّب از افعال و اقوال و هیئاتی که شارع مقدّس آنها را اعتبار کرده است و آن مرکّب را موضوع برای آثاری قرار داده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شما نمی‌توانید بگوئید بین صلات به معنای لغوی و شرعی علاقه جزء و کل،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اختلاف الشّرائع فیها جزءا و شرطا، لا یوجب اختلافها فی الحقیقة و الماهیّة؛ إذ لعلّه کان من قبیل الاختلاف فی المصادیق و المحقّقات، کاختلافها بحسب الحالات فی شرعنا،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بحث گذشته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حقیقت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مبنا بود که معانی الفاظ شرعیّه، مفاهیم مستحدث و جدیدی باشند یعنی معانی صوم، صلات، حج و امثال آن معانی جدید و مخترع شرع مقدّس اسلام باشد امّا اگر بگوئیم معانی مذکور، جدید و مستحدث نیست بلکه در شرایع سابق هم وجود داشته منتها اجزاء و شرائطش متفاوت بوده همان‌طور که در شرع خودمان حالات و شرائط مختلف، باعث می‌شود که مثلا کیفیّت نماز، مختلف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شخص حاضر، چهار رکعت، مسافر، دو رکعت و یا مثلا کسی که قدرت بر قیام ندارد باید نمازش را نشسته بخواند تا جائی که در بعضی از موارد باید نماز را با ایماء و اشاره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ممکن است کسی بگوید که نماز، روزه،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مخترعات اسلام و از معانی مستحدث نیست بلکه در شرایع قبلی هم با اختلاف در کیفیّت بوده است و آیاتی هم شهادت بر این مطلب می‌دهد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w:t>
      </w:r>
      <w:r>
        <w:rPr>
          <w:rStyle w:val="FootnoteAnchor"/>
          <w:rtl w:val="true"/>
        </w:rPr>
        <w:footnoteReference w:id="95"/>
      </w:r>
      <w:r>
        <w:rPr>
          <w:rFonts w:ascii="Amiri" w:hAnsi="Amiri" w:eastAsia="Amiri" w:cs="Amiri"/>
          <w:color w:val="111111"/>
          <w:sz w:val="28"/>
          <w:sz w:val="28"/>
          <w:szCs w:val="28"/>
          <w:rtl w:val="true"/>
          <w:lang w:bidi="ar-SA"/>
        </w:rPr>
        <w:t>فِی النَّاسِ بِالْحَجِّ یَأْتُوکَ رِجالًا وَ عَلی کُلِّ ضامِرٍ یَأْتِینَ مِنْ کُلِّ فَجٍّ عَمِیقٍ</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جَعَلَنِی</w:t>
      </w:r>
      <w:r>
        <w:rPr>
          <w:rStyle w:val="FootnoteAnchor"/>
          <w:rtl w:val="true"/>
        </w:rPr>
        <w:footnoteReference w:id="97"/>
      </w:r>
      <w:r>
        <w:rPr>
          <w:rFonts w:ascii="Amiri" w:hAnsi="Amiri" w:eastAsia="Amiri" w:cs="Amiri"/>
          <w:color w:val="111111"/>
          <w:sz w:val="28"/>
          <w:sz w:val="28"/>
          <w:szCs w:val="28"/>
          <w:rtl w:val="true"/>
          <w:lang w:bidi="ar-SA"/>
        </w:rPr>
        <w:t>مُبارَکاً أَیْنَ ما کُنْتُ وَ أَوْصانِی بِالصَّلاةِ وَ الزَّکاةِ ما دُمْتُ حَیًّا</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مطلب، دیگر مجالی برای بحث حقیقت شرعیّه باقی نمی‌ماند زیرا همان‌طوری‌که مشروحا بیان کردیم حقیقت شرعیّه بر این اساس بود که بگوئیم معانی الفاظ مفاهیمی مستحدث و جدید است آن‌وقت بحث کنیم که آیا آن الفاظ در معانی جدید به نحو حقیقت، استعمال شده یا به نحو مجاز ولی اگر کسی بگوید معانی الفاظ شرعی، مستحدث نیست بلکه سابقه‌دار است در این صورت، الفاظ مذکور، دارای حقیقت لغویّه هستند نه حقیقت شرعیّه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فرزند مرحوم آقای آخوند هم اشکالی بر ایشان دارند که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از آیات مذکور، استفاده می‌کنیم که معانی الفاظ شرعی، مستحدث نیست بلکه سابقه‌دار بوده امّا آیات مزبور دلالتی ندارد که در شرایع سابقه هم همان الفاظ، استعمال می‌شده مثلا آیه‌ای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کُتِبَ عَلَیْکُمُ الصِّیامُ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می‌شود که آن عبادت، سابقه‌دار است امّا از کدام قسمت آن استفاده می‌شود که در سابق هم کلمه صیام به کار می‌رفته و تکلیف الهی روی عنوان صوم بوده؟</w:t>
      </w:r>
    </w:p>
    <w:p>
      <w:pPr>
        <w:pStyle w:val="BookText"/>
        <w:rPr/>
      </w:pPr>
      <w:r>
        <w:rPr>
          <w:rFonts w:ascii="IRNazanin" w:hAnsi="IRNazanin" w:eastAsia="IRNazanin"/>
          <w:color w:val="111111"/>
          <w:sz w:val="28"/>
          <w:sz w:val="28"/>
          <w:szCs w:val="28"/>
          <w:rtl w:val="true"/>
          <w:lang w:bidi="fa-IR"/>
        </w:rPr>
        <w:t>بلکه برخلاف آن می‌توان دلیل، اقامه کرد و آن عبارت است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 همه انبیاء سلف که عربی نبوده بلکه عدّه‌ای از آنها به زبان غیر عربی تکلّم می‌کردند و مسلّما به گروه اخیر، تکلیفی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نگرفته بلکه عنوان مذکور را طبق لغت خودشان استعمال می‌کرده‌اند و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مذکور، استفاده می‌شود که آن عبادات، مستحدث نیست بلکه</w:t>
      </w:r>
    </w:p>
    <w:p>
      <w:pPr>
        <w:pStyle w:val="BookText"/>
        <w:rPr/>
      </w:pPr>
      <w:r>
        <w:rPr>
          <w:rFonts w:ascii="IRNazanin" w:hAnsi="IRNazanin" w:eastAsia="IRNazanin"/>
          <w:color w:val="111111"/>
          <w:sz w:val="28"/>
          <w:sz w:val="28"/>
          <w:szCs w:val="28"/>
          <w:rtl w:val="true"/>
          <w:lang w:bidi="fa-IR"/>
        </w:rPr>
        <w:t>ثمّ لا یذهب علیک أنّه مع هذا الاحتمال، لا مجال لدعوی الوثوق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بکونها حقائق شرعیّة، و لا لتوهّم دلالة الوجوه التی ذکروها علی ثبوتها، لو سلّم دلالتها علی الثّبوت لولاه، 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انقدح حال دعوی الوضع التّعیّنی معه، و مع الغضّ عنه، فالإنصاف أنّ منع حصوله فی زمان الشّارع فی لسانه و لسان تابعیه مکابرة، نعم حصوله فی خصوص لسانه ممنوع، فتأمّل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سابقه‌دار است ولی نمی‌توان از آنها استفاده کرد که در شرایع قبل هم همین الفاظ استعمال می‌شده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بحث حقیقت شرعیّه احتمال مذکور را مطرح کرد دیگر بحث حقیقت شرعیّه، منهدم می‌شود و جائی برای بحث از آن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کلام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وجود این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معانی قبل از شرع اسلام تحقّق داشته و سابقه‌دار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حقیقت شرعیّه برچیده می‌شود و مجالی باقی نمی‌ماند که کسی ادّعای وثوق بر ثبوت حقیقت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شارع، آن الفاظ را برای معانی 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تا چه رسید به اینکه ادّعای یقین برآن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بعضی از کتب اصولی مانند فصول و قوانین، ادلّه‌ای بر ثبوت حقیقت شرعیّه اقامه شده، بفرمائید تکلیف آن ادلّه چه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مجالی نیست که بگوئیم آن ادلّه، دلالت بر ثبوت حقیقت شرعیّه می‌کند زیرا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برفرض که آن ادلّه، دلالت بر ثبوت حقیقت شرعیّه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اشکالات وارد برآن صرف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احتمال مزبور یعنی حقیقت لغویّه و اینکه آن معانی قبل از شرع اسلام هم بوده، امکان استناد به آن ادلّه،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صورتی آن ادلّه کارساز است که معانی الفاظ شرعی، ریشه‌دار نباشد بلکه مستحدث و مخترع شارع مقدّس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این بحث از راه تبادر، وضع تعیینی درست کردند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از آن عدول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شود که از الفاظ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 صوم،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شارع مقدّس، معانی مصطلح، متبادر می‌شده در این صورت از راه تبادر می‌توان مدّعا را ثابت کرد امّا آنچه که مسلّم می‌باشد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شارع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محیط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مرکّب از شارع و مردم بوده، تبادری مطرح بوده است و از این استفاده می‌شود که حقیقت شرعیّه‌ای نبوده زیرا حقیقت شرعیّه‌ای که در خصوص استعمالات شارع باشد کارساز است و الا حقیقت متشرّعه و حقیقتی که از شارع و متشرّعه ناشی شده باشد اثری ندارد و در واقع، مصنّف، حقیقت شرعیّه را منکر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از احتمال سابقه‌دار بودن معانی الفاظ شرعی صرف نظر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وضع تعیّنی تحقّق دارد یا نه؟</w:t>
      </w:r>
    </w:p>
    <w:p>
      <w:pPr>
        <w:pStyle w:val="BookText"/>
        <w:rPr/>
      </w:pPr>
      <w:r>
        <w:rPr>
          <w:rFonts w:ascii="IRNazanin" w:hAnsi="IRNazanin" w:eastAsia="IRNazanin"/>
          <w:color w:val="111111"/>
          <w:sz w:val="28"/>
          <w:sz w:val="28"/>
          <w:szCs w:val="28"/>
          <w:rtl w:val="true"/>
          <w:lang w:bidi="fa-IR"/>
        </w:rPr>
        <w:t>با بیان ما برای شما مشخّص شد که در محلّ بحث، وضع تعیّنی هم وجود ندارد به‌عبارت‌دیگر، احتمال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لغویّه و سابقه‌دار بودن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بحث حقیقت شرعیّه را برهم می‌زند، هم وجود وضع تعیینی را منتفی می‌کند و هم وجود وضع تعیّنی را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از احتمال مذکور چشم‌پوشی کنیم، انصاف این است که منع وضع تعیّنی در زمان شارع، در لسان او و تابعین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یک حقیقتی مرکّب از شرعیّه و متشرّعه به صورت وضع تعیّنی بوده است که بر اثر کثرت استعمال شارع و متشرّعه</w:t>
      </w:r>
      <w:bookmarkStart w:id="85" w:name="pg12360_119378"/>
    </w:p>
    <w:p>
      <w:pPr>
        <w:pStyle w:val="BookText"/>
        <w:rPr/>
      </w:pPr>
      <w:bookmarkEnd w:id="85"/>
      <w:r>
        <w:rPr>
          <w:rFonts w:ascii="IRNazanin" w:hAnsi="IRNazanin" w:eastAsia="IRNazanin"/>
          <w:color w:val="111111"/>
          <w:sz w:val="28"/>
          <w:sz w:val="28"/>
          <w:szCs w:val="28"/>
          <w:rtl w:val="true"/>
          <w:lang w:bidi="fa-IR"/>
        </w:rPr>
        <w:t xml:space="preserve">و اما الثّمرة بین القولین، فتظهر فی لزوم حمل الألفاظ الواقعة فی کلام الشّارع بلا قرینة علی معانیها اللغویة مع عدم الثّبوت، و علی معانیها الشرعیة علی الثّبوت، فیما إذا علم تأخّر الاستعمال، و فیما إذا جهل التّاریخ، ففیه إشکال، و أصالة تأخّر الاستعمال مع معارضتها بأصالة تأخّر الوضع، لا دلیل علی اعتبارها تعبّدا، إلا علی القول بالأصل المثبت، و لم یثبت بناء من العقلاء علی التأخر مع الشّک، و أصالة عدم النّقل إنّما کانت معتبرة فیما إذا شکّ فی أصل النّقل، لا فی تأخّره، فتأمّل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شده امّا بدیهی است که این نوع وضع، کارساز نیست و آن چیزی که در محلّ بحث، مفید می‌باشد این است که در لسان شارع، وضعی را ثابت کنیم و الا در مجموع لسان شارع و متشرّعه وضعی موجود باشد، برای استعمالات شارع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حصوله فی خصوص لسانه</w:t>
      </w:r>
      <w:r>
        <w:rPr>
          <w:rStyle w:val="FootnoteAnchor"/>
          <w:rtl w:val="true"/>
        </w:rPr>
        <w:footnoteReference w:id="100"/>
      </w:r>
      <w:r>
        <w:rPr>
          <w:rFonts w:ascii="IRNazanin" w:hAnsi="IRNazanin" w:eastAsia="IRNazanin"/>
          <w:color w:val="111111"/>
          <w:sz w:val="28"/>
          <w:sz w:val="28"/>
          <w:szCs w:val="28"/>
          <w:rtl w:val="true"/>
          <w:lang w:bidi="fa-IR"/>
        </w:rPr>
        <w:t>ممنوع فتأمّل</w:t>
      </w:r>
      <w:r>
        <w:rPr>
          <w:rFonts w:eastAsia="IRNazanin" w:cs="IRNazanin"/>
          <w:color w:val="111111"/>
          <w:sz w:val="28"/>
          <w:szCs w:val="28"/>
          <w:rtl w:val="true"/>
          <w:lang w:bidi="fa-IR"/>
        </w:rPr>
        <w:t>».</w:t>
      </w:r>
    </w:p>
    <w:p>
      <w:pPr>
        <w:pStyle w:val="Heading4"/>
        <w:numPr>
          <w:ilvl w:val="3"/>
          <w:numId w:val="1"/>
        </w:numPr>
        <w:rPr/>
      </w:pPr>
      <w:bookmarkStart w:id="86" w:name="__RefHeading___Toc8700325_417432637"/>
      <w:bookmarkStart w:id="87" w:name="_Toc32"/>
      <w:bookmarkEnd w:id="86"/>
      <w:r>
        <w:rPr>
          <w:rtl w:val="true"/>
        </w:rPr>
        <w:t>ثمره ثبوت حقیقت شرعیّه و عدم ثبوت آن</w:t>
      </w:r>
      <w:bookmarkEnd w:id="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ثمره مذکور، متذکّر سه فرض می‌شویم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قائل به ثبوت حقیقت شرعیّه شویم و استعمالی را در کلام شارع مقدّس بیابیم و بدانیم که آن استعمال، متأخّر و پس از وضع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ثبوت حقیقت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در این صورت، ما آن لفظ را بر معنای شرعی حمل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اگر شارع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عند رؤیة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لفظ صلات را بر معنای شرعی و افعال و هیئات مخصوص حمل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قائل به عدم ثبوت حقیقت شرعیّه شویم تا هنگامی که قرینه‌ای در میان نباشد همان‌طور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وجود قرینه، آن را بر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مفترس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می‌کردیم، در محلّ بحث هم اگر شارع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عند رؤیة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لفظ صلات را بر معنای لغوی آن حمل نموده و بگوئیم مقصود شارع از لفظ صلات، نماز نیست بلکه این است که هنگام رؤیت هلال باید دعا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به ثبوت حقیقت شرعیّه، الفاظ عبادات بر معنای شرعی حمل می‌شود و بنا بر قول به عدم ثبوت، بر معنای لغوی حمل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در ثبوت یا عدم ثبوت حقیقت شرعیّه با مشکلی مواجه 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قائل به ثبوت حقیقت شرعیّه شدیم و با استعمالی از استعمالات شارع برخورد نمودیم ولی تاریخ استعمال برای ما مجهول بود یعنی ندانستیم 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ثبوت حقیقت شرعیه بوده یا بعد از ثبوت، در این صورت، وظیفه چیست؟</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ثبوت حقیقت شرعیّه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بدانیم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ثبوت حقیقت شرعیّه، تحقّق پیدا کرده، در این صورت، آن را بر معنای شرعی حمل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بدانیم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ثبوت حقیقت شرعیّه صادر شده، مثلا ثبوت حقیقت شرعیّه در سال دوّم بعثت بوده و خطاب مذکور در سال اوّل بعثت، صادر شده در این صورت لفظ صلات را بر معنای لغوی حمل می‌کنیم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تاریخ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مجهول شد و ندانستیم که آیا خطاب مذکور، قبل از ثبوت حقیقت شرعیّه بوده یا بعد از آن در این صورت، مشکله‌ای در میان است و هرکسی دلیلی به نفع خود اقامه نموده است که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چهار سطر به نحو</w:t>
      </w:r>
    </w:p>
    <w:p>
      <w:pPr>
        <w:pStyle w:val="BookText"/>
        <w:rPr/>
      </w:pPr>
      <w:r>
        <w:rPr>
          <w:rFonts w:ascii="IRNazanin" w:hAnsi="IRNazanin" w:eastAsia="IRNazanin"/>
          <w:color w:val="111111"/>
          <w:sz w:val="28"/>
          <w:sz w:val="28"/>
          <w:szCs w:val="28"/>
          <w:rtl w:val="true"/>
          <w:lang w:bidi="fa-IR"/>
        </w:rPr>
        <w:t>اختصار بیان کرده‌اند ولی ما اکنون به نحو مبسوط آن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خواسته‌اند به اصالت تأخّر استعمال، تمسّک نمایند و نتیجه بگیرند که استعمال 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عند رؤیة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ثبوت حقیقت شرعیه بوده و در نتیجه خطاب مذکور را باید بر معنای شرعی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بررسی کنیم تا مشخّص شود که تمسّک به اصل مذکور، صحیح است یا نه و لذا به طرح دو سؤال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تأخّر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کیفیّت دلالت می‌کند که خطاب مذکور را باید بر معنای شرعی حمل نمود؟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مذکور، یک اصل عقلائی است یا شرعی؟</w:t>
      </w:r>
    </w:p>
    <w:p>
      <w:pPr>
        <w:pStyle w:val="BookText"/>
        <w:rPr/>
      </w:pPr>
      <w:r>
        <w:rPr>
          <w:rFonts w:ascii="IRNazanin" w:hAnsi="IRNazanin" w:eastAsia="IRNazanin"/>
          <w:color w:val="111111"/>
          <w:sz w:val="28"/>
          <w:sz w:val="28"/>
          <w:szCs w:val="28"/>
          <w:rtl w:val="true"/>
          <w:lang w:bidi="fa-IR"/>
        </w:rPr>
        <w:t>اگر بگوئید اصل مزبور یکی از اصول عقلائیّه است مفهومش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یقین به حدوث حادثی داشته باشیم امّا در تقدّم و تأخّر آن شک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می‌دانیم زید از مسافرت آمده و اصل حدوث و آمدن از سفر، مسلّم است ولی نمی‌دانیم دو روز قبل آمده یا دو روز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عقلاء از اصالت تأخّر حادث، کمک می‌گیرند و بنا می‌گذارند که آن حادث مسلّم الحدوث، متأخّرا حادث شده و در لحظات بعدی وجود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 که مسلّما این حادث، حدوث پیدا کرده و استعمال تحقّق پیدا کرده است امّا در تقدّم و تأخّر آن شک داریم و نمی‌دانیم قبل از ثبوت حقیقت شرعیّه، حادث شده یا بعد از آن در این‌گونه موارد، عقلاء طبق قاعده کلّیّه اصالت تأخّر حادث، حکم می‌کنند که استعمال، چون یک امر حادثی است بعدا به وجود آمده پس استعمال مذکور را بر معنای شرعی حمل می‌کنیم نه معنای لغوی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عقلاء به چنین اصلی اعتناء می‌کنند؟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برای اصل مذکور، اعتباری قائل نیستند و شما هم می‌توانید به عقلاء مراجعه کنید و ببینید آیا آنها اصلی به نام اصالت تأخّر حادث دارند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فرموده‌اند اگر کسی ادّعا کند که عقلاء به اصل مذکور، اعتناء می‌کنند، پاسخ می‌دهیم که برای ما ثابت نشده که بین عقلاء اصلی به نام اصالت تأخّر حادث، معتبر باشد و تا مطلب ثابت نشود نمی‌توان به آن استناد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اصالة تأخّر حادث به عنوان یک اصل عقلائی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بگوئید اصالت تأخّر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به عقلاء ندارد بلکه یک اصل شرعی و همان استصحاب است و دلیل شرعی بر حجّیّت استصحاب داریم و لا تنقض الیقین بالشّک، همان‌طور که به استصحاب طهارت و نجاست حجّیّت می‌بخشد، در محلّ بحث هم برای ما کارساز و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به قضیّه متیقّنه و مشکوکه نیاز داریم در محلّ بحث، قضیّه متیقّنه را چنین ترتیب می‌دهیم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ده سال، قبل الوضع قطعا آن استعمال نبوده، به وسیله استصحاب، عدم حدوث استعمال را ادامه می‌دهیم تا پنج سال قبل الوضع و همچنین آن را ادامه می‌دهیم تا مقارن وضع و تا بعد الوضع، فرضا می‌گوئیم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عند رؤیة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قبل از رحلت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الوضع، خطاب مذکور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باید آن را بر معنای شرعی و اصطلاحی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مجرای استصحاب مذکور، عدم تحقّق استعمال است یا مجرای آن، تأخّر استعمال است؟</w:t>
      </w:r>
    </w:p>
    <w:p>
      <w:pPr>
        <w:pStyle w:val="BookText"/>
        <w:rPr/>
      </w:pPr>
      <w:r>
        <w:rPr>
          <w:rFonts w:ascii="IRNazanin" w:hAnsi="IRNazanin" w:eastAsia="IRNazanin"/>
          <w:color w:val="111111"/>
          <w:sz w:val="28"/>
          <w:sz w:val="28"/>
          <w:szCs w:val="28"/>
          <w:rtl w:val="true"/>
          <w:lang w:bidi="fa-IR"/>
        </w:rPr>
        <w:t>واضح است که دو عنوان مذکور با یکدیگر متفاوت هستند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تأخر استعمال، حالت سابقه دارد؟</w:t>
      </w:r>
    </w:p>
    <w:p>
      <w:pPr>
        <w:pStyle w:val="BookText"/>
        <w:rPr/>
      </w:pPr>
      <w:r>
        <w:rPr>
          <w:rFonts w:ascii="IRNazanin" w:hAnsi="IRNazanin" w:eastAsia="IRNazanin"/>
          <w:color w:val="111111"/>
          <w:sz w:val="28"/>
          <w:sz w:val="28"/>
          <w:szCs w:val="28"/>
          <w:rtl w:val="true"/>
          <w:lang w:bidi="fa-IR"/>
        </w:rPr>
        <w:t>شما از اوّل، شک داشتید که این استعمال، متأخّر از وضع بوده یا نه اگر بخواهید روی عنوان تأخّر، استصحاب، جاری کنید، این حالت سابقه ندارد درحالی‌که یکی از ارکان استصحاب، وجود حالت سابقه و قضیّه متیقّنه است و اگر بگوئید ما استصحاب را بر عنوان تأخّر جاری نمی‌کنیم بلکه روی عنوان عدم حدوث، جاری می‌نمائیم به همان کیفیّتی که بیان کردیم که ده سال قبل از وضع، بلا اشکال استعمالی نبوده و ما عدم حدوث استعمال را تا مقارن وضع، تا بعد از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ثبوت حقیقت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می‌دهیم و اگر استعمال، قبلا نبوده، مقارن نبوده، معنایش این است که متأخّر بوده پس ما استصحاب را روی عنوان تأخّر، جاری نمی‌کنیم تا شما اشکال کنید حالت سابقه ندارد بلکه روی عنوان عدم حدوث، جاری می‌کنیم و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حدوث را ادامه می‌دهیم تا بعد الوضع و اگر فرضا تا یک ساعت بعد الوضع استعمال نبوده و بعدا حادث شده، پس عنوان تأخّر، تحقّق پیدا می‌کند و ثابت می‌شود که استعمال از وضع، متأخّر است و اگر استعمال از وضع، متأخّر شد، در نتیجه، لفظ بر معنای شرعی حمل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استدلال مذکور، صحیح است؟</w:t>
      </w:r>
    </w:p>
    <w:p>
      <w:pPr>
        <w:pStyle w:val="BookText"/>
        <w:rPr/>
      </w:pPr>
      <w:r>
        <w:rPr>
          <w:rFonts w:ascii="IRNazanin" w:hAnsi="IRNazanin" w:eastAsia="IRNazanin"/>
          <w:color w:val="111111"/>
          <w:sz w:val="28"/>
          <w:sz w:val="28"/>
          <w:szCs w:val="28"/>
          <w:rtl w:val="true"/>
          <w:lang w:bidi="fa-IR"/>
        </w:rPr>
        <w:t>استصحاب مذکور، اصل مثبت است یعنی اثر شرعی بر عنوانی بار شده که آن عنوان مستصحب شما نیست بلکه لازمه عقلی مستصحب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محلّ بحث، استصحاب عدم حدوث استعمال فقط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الاستعمال 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زبانش گنگ است و فرضا اگر از او سؤال کنیم تأخّر استعمال را هم ثابت می‌کنی پاسخ می‌دهد نه، به او می‌گوئیم تأخّر استعمال ملازم با عدم حدوث استعمال است، جواب می‌دهد که من به ملازم، لازم و ملزوم کاری ندارم و فقط عدم حدوث استعمال را ثابت کردم امّا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یک نتیجه عقلی بگیرید و</w:t>
      </w:r>
    </w:p>
    <w:p>
      <w:pPr>
        <w:pStyle w:val="BookText"/>
        <w:rPr/>
      </w:pPr>
      <w:r>
        <w:rPr>
          <w:rFonts w:ascii="IRNazanin" w:hAnsi="IRNazanin" w:eastAsia="IRNazanin"/>
          <w:color w:val="111111"/>
          <w:sz w:val="28"/>
          <w:sz w:val="28"/>
          <w:szCs w:val="28"/>
          <w:rtl w:val="true"/>
          <w:lang w:bidi="fa-IR"/>
        </w:rPr>
        <w:t xml:space="preserve">بگوئید لازمه عقلی عدم حدوث استعمال تا بعد الوضع این است که استعمال از وضع متأخّر باشد و نتیجه هم بر همین تأخّر مترتّب می‌شود نه بر عدم حدوث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اصل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مثبت به عقیده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محقّقین، حجّیّت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حدوث استعمال نمی‌تواند چیزی را ثابت کند، آری اگر تأخّر را ثابت می‌کرد برای ما کارساز و مفید می‌بود امّا چون عنوان تأخّر، لازم عقلی عدم حدوث استعمال است لذا عنوان مذکور، ثابت نمی‌شود و در نتیجه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 تأخّر حادث نه پشتوانه عقلائی دارد و نه از نظر شرعی دلیلی بر حجّیّت آن قائم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اصالت تأخّر استعمال، استناد می‌کنید، ممکن است فرد دیگر به اصالت تأخّر وضع، استناد نماید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تعیّنی یا تعیینی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یکی از حوادث است و شما نمی‌دانید که این وضع، قبل الاستعمال بوده یا بعد الاستعمال و لذا یک اصالت تأخّر حادثی هم در وضع جریان پیدا می‌کند و در نتیجه دو اصل، مطرح می‌شود یکی اصالت تأخّر استعمال و دیگری اصالت تأخّر وضع و آن دو با یکدیگر تعارض و تساقط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اصالت تأخّر استعمال تمسّک کرده‌اند، راهشان مردود و غیر قابل اعتناء بود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 خواسته‌اند به اصالت عدم نقل، تمسّک کنند و بگویند باید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عند رؤیة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معنای لغوی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قائل به ثبوت حقیقت شرعیّه شدیم معنایش این است که شارع لفظ صلات را از معنای لغوی به معنای شرعی نقل نموده، منقول عنه و منقول الیه هم داریم این گروه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ما قائل به حقیقت شرعیّه هستیم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مسلّم است امّا در هنگام استعمال و آن زمانی 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 نمی‌دانیم نقلی بوده یا نه به عبارت دیگر نمی‌دانیم هنگامی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عند رؤیة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نقلی بوده یا نه لذا به اصالت عدم نقل، تمسّک می‌کنیم و نتیجه می‌گیریم که استعمال مذکور قبل از ثبوت حقیقت شرعیّه بوده و در این صورت می‌گوئیم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معنای لغوی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مستدلّین به اصالت عدم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مذکور برخلاف اصالت تأخّر حادث یکی از اصول عقلائیّة و دارای پشتوانه است و اگر شما شک کنید که آیا فلان لفظ از معنای لغویش نقل داده شده یا نه می‌توانید به اصل مذکور تمسّک نمائید و بگوئید نقلی صورت نگرفته ولی قدر متیقّن اصل مزبور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عقلاء هنگامی که در اصل نقل، شک داشته باشند به اصالت عدم نقل، تمسّک می‌کنند مانند همان مثالی که اخیرا بیان کردیم به‌خلاف محلّ بحث که شما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ندارید زیرا شما روی مبنای ثبوت حقیقت شرعیّه بحث می‌کنید یعنی یقین دارید که نقلی مطرح بوده و همچنین یقین به ثبوت حقیقت شرعیّه دارید امّا در تقدّم و تأخّر آن شک دارید و نمی‌دانید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یا بعد از آن بنابراین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مسلّم است و اگر چنین شکّی داشته باشید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امکان دارد بگوئیم که عقلاء در چنین مواردی به اصالت عدم نقل تمسّک نمی‌کنند و چنانچه بگوئید ما چنین مطلبی را مسلّم نمی‌دانیم پاسخ می‌دهیم که شک هم داشته باشید کافی است، همین مقدار که ادراک نکنید که عقلاء در آن مورد به اصل</w:t>
      </w:r>
      <w:bookmarkStart w:id="88" w:name="pg12360_119385"/>
    </w:p>
    <w:p>
      <w:pPr>
        <w:pStyle w:val="BookText"/>
        <w:rPr/>
      </w:pPr>
      <w:bookmarkEnd w:id="88"/>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وقع الخلاف فی أنّ ألفاظ العبادات، أسام لخصوص الصّحیحة أو للاعمّ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p>
    <w:p>
      <w:pPr>
        <w:pStyle w:val="BookText"/>
        <w:rPr/>
      </w:pPr>
      <w:r>
        <w:rPr>
          <w:rFonts w:ascii="IRNazanin" w:hAnsi="IRNazanin" w:eastAsia="IRNazanin"/>
          <w:color w:val="111111"/>
          <w:sz w:val="28"/>
          <w:sz w:val="28"/>
          <w:szCs w:val="28"/>
          <w:rtl w:val="true"/>
          <w:lang w:bidi="fa-IR"/>
        </w:rPr>
        <w:t>و قبل الخوض فی ذکر أدلّة القولین، یذکر أمور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مذکور، تمسّک می‌کنند یا نه، برای عدم جواز تمسّک به اصل مذکور کافی است خلاصه اینکه باید یقین کنید که عقلاء در چنین مواردی به اصالت عدم نقل تمسّک می‌کنند تا شما هم بتوانید به آن استدلال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اصالت عدم نقل و همچنین استناد به اصالت تأخّر استعمال هم غیر قابل قبول بود و در فرض مسئله با توجّه به ثبوت حقیقت شرعیه نتوانستیم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عند رویة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را به معنای شرعی یا لغوی حمل کنیم</w:t>
      </w:r>
      <w:r>
        <w:rPr>
          <w:rFonts w:eastAsia="IRNazanin" w:cs="IRNazanin"/>
          <w:color w:val="111111"/>
          <w:sz w:val="28"/>
          <w:szCs w:val="28"/>
          <w:rtl w:val="true"/>
          <w:lang w:bidi="fa-IR"/>
        </w:rPr>
        <w:t>.</w:t>
      </w:r>
    </w:p>
    <w:p>
      <w:pPr>
        <w:pStyle w:val="Heading3"/>
        <w:numPr>
          <w:ilvl w:val="2"/>
          <w:numId w:val="1"/>
        </w:numPr>
        <w:rPr/>
      </w:pPr>
      <w:bookmarkStart w:id="89" w:name="__RefHeading___Toc8700327_417432637"/>
      <w:bookmarkStart w:id="90" w:name="_Toc33"/>
      <w:bookmarkEnd w:id="89"/>
      <w:r>
        <w:rPr>
          <w:rtl w:val="true"/>
        </w:rPr>
        <w:t>امر دهم در صحیح و اعم</w:t>
      </w:r>
      <w:bookmarkEnd w:id="90"/>
    </w:p>
    <w:p>
      <w:pPr>
        <w:pStyle w:val="Heading4"/>
        <w:numPr>
          <w:ilvl w:val="3"/>
          <w:numId w:val="1"/>
        </w:numPr>
        <w:rPr/>
      </w:pPr>
      <w:bookmarkStart w:id="91" w:name="__RefHeading___Toc8700329_417432637"/>
      <w:bookmarkStart w:id="92" w:name="_Toc34"/>
      <w:bookmarkEnd w:id="91"/>
      <w:r>
        <w:rPr>
          <w:rtl w:val="true"/>
        </w:rPr>
        <w:t>اشاره</w:t>
      </w:r>
      <w:bookmarkEnd w:id="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 مهم و مفصّل علم اصول،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الفاظ عبادات</w:t>
      </w:r>
      <w:r>
        <w:rPr>
          <w:rStyle w:val="FootnoteAnchor"/>
          <w:rtl w:val="true"/>
        </w:rPr>
        <w:footnoteReference w:id="102"/>
      </w:r>
      <w:r>
        <w:rPr>
          <w:rFonts w:ascii="IRNazanin" w:hAnsi="IRNazanin" w:eastAsia="IRNazanin"/>
          <w:color w:val="111111"/>
          <w:sz w:val="28"/>
          <w:sz w:val="28"/>
          <w:szCs w:val="28"/>
          <w:rtl w:val="true"/>
          <w:lang w:bidi="fa-IR"/>
        </w:rPr>
        <w:t>، اسامی برای عبادات صحیح است مثلا لفظ صلات فقط اسم برای 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شرعی محکوم به صحّت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اگر در مورد فاسد هم استعمال شوند باز داخل در مسمّا هستند؟</w:t>
      </w:r>
    </w:p>
    <w:p>
      <w:pPr>
        <w:pStyle w:val="BookText"/>
        <w:rPr/>
      </w:pPr>
      <w:r>
        <w:rPr>
          <w:rFonts w:ascii="IRNazanin" w:hAnsi="IRNazanin" w:eastAsia="IRNazanin"/>
          <w:color w:val="111111"/>
          <w:sz w:val="28"/>
          <w:sz w:val="28"/>
          <w:szCs w:val="28"/>
          <w:rtl w:val="true"/>
          <w:lang w:bidi="fa-IR"/>
        </w:rPr>
        <w:t>آیا مسمّای به این اسامی فقط خصوص عبادات صحیح هست یا اینکه عبادات فاسد هم مسمّا برای آن اسامی می‌باشند؟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بین اعلام اختلافی هست که آیا الفاظ عبادات مانند صلات،</w:t>
      </w:r>
      <w:bookmarkStart w:id="93" w:name="pg12360_119386"/>
    </w:p>
    <w:p>
      <w:pPr>
        <w:pStyle w:val="BookText"/>
        <w:rPr/>
      </w:pPr>
      <w:bookmarkEnd w:id="93"/>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شبهة فی تأتّی الخلاف، علی القول بثبوت الحقیقة الشّرعیّة، و فی جریانه علی القول بالعدم إشکال</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غایة ما یمکن أن یقال فی تصویره</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فعلی الاوّل تحمل الالفاظ مع القرینة الصّارفة عن المعانی اللغویّة و عدم قرینة معیّنة لاحد المعنیین علی الصّحیحة، و علی الثّانی تحمل کذلک علی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منتهی الدّرایة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النّزاع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الأصل فی هذه الألفاظ المستعملة مجازا فی کلام الشّارع، هو استعمالها فی خصوص الصّحیحة أو الأعمّ، بمعنی أنّ أیّهما قد اعتبرت العلاقة بینه و بین المعانی اللغویّة ابتداء، و قد استعمل فی الأخر بتبعه و مناسبته، کی ینزل کلامه علیه مع القرینة الصّارفة عن المعانی اللغویّة، و عدم قرینة أخری معیّنة للآخر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صوم و حج، اسم برای صحیح می‌باشند که در فاسد مجازند یا اسم برای اعم و بر هر دو حقیقتا اطلاق می‌شود؟</w:t>
      </w:r>
    </w:p>
    <w:p>
      <w:pPr>
        <w:pStyle w:val="BookText"/>
        <w:rPr/>
      </w:pPr>
      <w:r>
        <w:rPr>
          <w:rFonts w:ascii="IRNazanin" w:hAnsi="IRNazanin" w:eastAsia="IRNazanin"/>
          <w:color w:val="111111"/>
          <w:sz w:val="28"/>
          <w:sz w:val="28"/>
          <w:szCs w:val="28"/>
          <w:rtl w:val="true"/>
          <w:lang w:bidi="fa-IR"/>
        </w:rPr>
        <w:t>بحث مذکور، بسیار مفصّل و محلّ اختلاف است لذا برای تنقیح مطلب، قبل از ذکر ادلّه طرفین، مقدّمة متذکّر چند مطلب می‌شویم</w:t>
      </w:r>
      <w:r>
        <w:rPr>
          <w:rFonts w:eastAsia="IRNazanin" w:cs="IRNazanin"/>
          <w:color w:val="111111"/>
          <w:sz w:val="28"/>
          <w:szCs w:val="28"/>
          <w:rtl w:val="true"/>
          <w:lang w:bidi="fa-IR"/>
        </w:rPr>
        <w:t>.</w:t>
      </w:r>
    </w:p>
    <w:p>
      <w:pPr>
        <w:pStyle w:val="Heading4"/>
        <w:numPr>
          <w:ilvl w:val="3"/>
          <w:numId w:val="1"/>
        </w:numPr>
        <w:rPr/>
      </w:pPr>
      <w:bookmarkStart w:id="94" w:name="__RefHeading___Toc8700331_417432637"/>
      <w:bookmarkStart w:id="95" w:name="_Toc35"/>
      <w:bookmarkEnd w:id="94"/>
      <w:r>
        <w:rPr>
          <w:rtl w:val="true"/>
        </w:rPr>
        <w:t>مطلب اوّل</w:t>
      </w:r>
      <w:bookmarkEnd w:id="95"/>
    </w:p>
    <w:p>
      <w:pPr>
        <w:pStyle w:val="Heading5"/>
        <w:numPr>
          <w:ilvl w:val="4"/>
          <w:numId w:val="1"/>
        </w:numPr>
        <w:rPr/>
      </w:pPr>
      <w:bookmarkStart w:id="96" w:name="__RefHeading___Toc8700333_417432637"/>
      <w:bookmarkStart w:id="97" w:name="_Toc36"/>
      <w:bookmarkEnd w:id="96"/>
      <w:r>
        <w:rPr>
          <w:rtl w:val="true"/>
        </w:rPr>
        <w:t>اشاره</w:t>
      </w:r>
      <w:bookmarkEnd w:id="9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فقط کسانی که قائل به ثبوت حقیقت شرعیّه هستند، می‌توانند در این بحث</w:t>
      </w:r>
    </w:p>
    <w:p>
      <w:pPr>
        <w:pStyle w:val="BookText"/>
        <w:rPr/>
      </w:pPr>
      <w:r>
        <w:rPr>
          <w:rFonts w:ascii="IRNazanin" w:hAnsi="IRNazanin" w:eastAsia="IRNazanin"/>
          <w:color w:val="111111"/>
          <w:sz w:val="28"/>
          <w:sz w:val="28"/>
          <w:szCs w:val="28"/>
          <w:rtl w:val="true"/>
          <w:lang w:bidi="fa-IR"/>
        </w:rPr>
        <w:t>و نزاع، شرکت کنند یا اینکه بحث فعلی ارتباطی به بحث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هرکس با هر مبنائی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قائل به ثبوت حقیقت شرعیّه یا منکر آن و یا قائل به قول سوّم یعنی قاضی ابو بکر باقلانی</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 این بحث شرکت کند؟</w:t>
      </w:r>
    </w:p>
    <w:p>
      <w:pPr>
        <w:pStyle w:val="BookText"/>
        <w:rPr/>
      </w:pPr>
      <w:r>
        <w:rPr>
          <w:rFonts w:ascii="IRNazanin" w:hAnsi="IRNazanin" w:eastAsia="IRNazanin"/>
          <w:color w:val="111111"/>
          <w:sz w:val="28"/>
          <w:sz w:val="28"/>
          <w:szCs w:val="28"/>
          <w:rtl w:val="true"/>
          <w:lang w:bidi="fa-IR"/>
        </w:rPr>
        <w:t>امّا قائلین به ثبوت حقیقت شرعیّه به سهولت و وضوح می‌توانند در بحث مذکور شرکت نمایند و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مقدّس اسلام که الفاظ عبادات را برای معانی مخترعه وضع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وضع تعیّنی وضع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موضوع له آن الفاظ را خصوص عبادات صحیح قرار داده یا اعمّ از صحیح و فاسد؟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شارع که خواسته لفظ صلات را از معنای لغوی نقل کند و معنای جدیدی برایش وضع نماید، آیا معنای جدید، خصوص نماز صحیح است یا اینکه نماز فاسد هم در موضوع له داخل است لذا می‌گوئیم قائلین به ثبوت حقیقت شرعیّه می‌توانند در بحث صحیح و اعم، شرکت نمایند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کسی منکر ثبوت حقیقت شرعیّه شد و گفت نه وضع تعیینی و نه وضع تعیّنی مطرح است و هرگاه شارع، لفظ صلات را در معنای جدید استعمال می‌کرده به عنوان مجاز بوده و مجاز مذکور هم همیشه به حال خود باقی است و هیچ‌گاه چهره حقیقت به خود نگرفته است مانند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روز قیامت، مجاز است و هر زمان که لفظ اسد را در رجل شجاع استعمال کنیم به قرینه نیاز داریم،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حقیقت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می‌تواند در بحث صحیحی و اعمّی شرکت نماید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جدیدی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منکرین حقیقت شرعیّه در بحث صحیحی و اعمی از یک راه تصوّر می‌شود که آن راه صرف تخیّل است و از نظر مقام اثبات کسی نمی‌تواند دلیلی برآن اقامه نماید و آن عبارت است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منکر حقیقت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استعمالات را مجازی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درعین‌حال صحیحی</w:t>
      </w:r>
      <w:r>
        <w:rPr>
          <w:rStyle w:val="FootnoteAnchor"/>
          <w:rtl w:val="true"/>
        </w:rPr>
        <w:footnoteReference w:id="106"/>
      </w:r>
      <w:r>
        <w:rPr>
          <w:rFonts w:ascii="IRNazanin" w:hAnsi="IRNazanin" w:eastAsia="IRNazanin"/>
          <w:color w:val="111111"/>
          <w:sz w:val="28"/>
          <w:sz w:val="28"/>
          <w:szCs w:val="28"/>
          <w:rtl w:val="true"/>
          <w:lang w:bidi="fa-IR"/>
        </w:rPr>
        <w:t>هم هست این‌چنین می‌تواند تصوّر کند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وقتی شارع، لفظ صلات را در معنای جدید استعمال کرده، بین معنای جدید و معنای لغوی، رعایت علاقه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جدید، صلات صحیح بوده او نماز صحیح را با معنای لغوی مقایسه کرده، اوّلین معنائی را که در نظر گرفته و اصل و مبنا قرار داده همان نماز صحیح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شارع بعدا لفظ صلات را در نماز فاسد استعمال نکرده؟ آری اطلاق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لفظ صلات در نماز فاسد، مجاز است یا حقیقت؟</w:t>
      </w:r>
    </w:p>
    <w:p>
      <w:pPr>
        <w:pStyle w:val="BookText"/>
        <w:rPr/>
      </w:pPr>
      <w:r>
        <w:rPr>
          <w:rFonts w:ascii="IRNazanin" w:hAnsi="IRNazanin" w:eastAsia="IRNazanin"/>
          <w:color w:val="111111"/>
          <w:sz w:val="28"/>
          <w:sz w:val="28"/>
          <w:szCs w:val="28"/>
          <w:rtl w:val="true"/>
          <w:lang w:bidi="fa-IR"/>
        </w:rPr>
        <w:t>به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منکرین حقیقت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آن دو مجاز چه تفاوتی است؟</w:t>
      </w:r>
    </w:p>
    <w:p>
      <w:pPr>
        <w:pStyle w:val="BookText"/>
        <w:rPr/>
      </w:pPr>
      <w:r>
        <w:rPr>
          <w:rFonts w:ascii="IRNazanin" w:hAnsi="IRNazanin" w:eastAsia="IRNazanin"/>
          <w:color w:val="111111"/>
          <w:sz w:val="28"/>
          <w:sz w:val="28"/>
          <w:szCs w:val="28"/>
          <w:rtl w:val="true"/>
          <w:lang w:bidi="fa-IR"/>
        </w:rPr>
        <w:t>بین آن‌ها دو تفاوت به شرح ذیل موجود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شارع مقدّس می‌خواسته لفظ صلات را در نماز صحیح، استعمال نماید، نماز صحیح را با معنای لغوی آن مقایسه و بین آن دو رعایت علاقه نموده است امّا وقتی که کلمه صلات را در نماز فاسد استعمال می‌کند دیگر با معنای لغوی کاری ندارد و استعمالش در نماز فاسد به خاطر تناسبی است که صلات فاسد با نماز صحیح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مجاز دوّم به دنبال مجاز اوّل و در طول مجاز اوّل است همان‌طور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کرده‌اید، گاهی تعبیر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سبک مجاز از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مجازی مجاز دیگر ریخته می‌شود که مجاز دوّم دنباله مجاز اوّل و از فروع مجاز اوّل است نه اینکه در ردیف مجاز اوّل باشد در محلّ بحث هم مطلب چنین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استعمال شارع، اصل و مبنا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مجاز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استعمال لفظ صلات در نماز صحیح ولی هنگامی هم که شارع، لفظ صلات را در نماز فاسد استعمال می‌کند، آن را با معنای لغوی نمی‌سنجد بلکه آن را با معنای مجازی اصلی مقایسه می‌کند و بین آن دو، رعایت علاقه می‌کند که معنای مجازی دوّم از فروع مجاز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لفظ صلات را همراه با قرینه صارفه از معنای لغوی استعمال کرد و گفت، بدانید معنای لغوی اراده نشده بلکه معنای جدیدی را اراده کرده‌ام در این صورت بین دو مجاز فرقی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مجاز اصلی، دیگر نیازی به قرینه ندارد همان قرینه صارفه از معنای لغوی که آمد لفظ را از معنای حقیقی کنار می‌زند و همین امر باعث می‌شود که لفظ بر معنای صحیح حمل شود امّا اگر بخواهد معنای مجازی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نماید نیاز به دو قرینه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صارفه از معنی حقیقی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دیگری هم لازم است که لفظ را به مجاز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مجازی که از فروع و شعب مجاز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منکر حقیقت شرعیّه شود و درعین‌حال در بحث صحیحی و اعمّی شرکت کند باید به کیفیّت مذکور وارد بحث 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منکر حقیقت شرعیّه شود و قول اعمّی را اختیار نماید، این</w:t>
      </w:r>
    </w:p>
    <w:p>
      <w:pPr>
        <w:pStyle w:val="BookText"/>
        <w:rPr/>
      </w:pPr>
      <w:r>
        <w:rPr>
          <w:rFonts w:ascii="IRNazanin" w:hAnsi="IRNazanin" w:eastAsia="IRNazanin"/>
          <w:color w:val="111111"/>
          <w:sz w:val="28"/>
          <w:sz w:val="28"/>
          <w:szCs w:val="28"/>
          <w:rtl w:val="true"/>
          <w:lang w:bidi="fa-IR"/>
        </w:rPr>
        <w:t xml:space="preserve">و أنت خبیر بأنّه لا یکاد یصحّ هذا، إلا إذا علم أن العلاقة إنّما اعتبرت کذلک، و أنّ بناء الشّارع فی محاوراته، استقرّ عند عدم نصب قرینة أخری علی إرادته، بحیث کان هذا قرینة علیه، من غیر حاجة إلی قرینة معیّنة أخری، و أنّی لهم بإثبات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ما مثال را بنا بر قول صحیحی بیان کردیم، علّتش آن بود که مثال واضح و روشنی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کیفیّت شرکت منکرین حقیقت شرعیّه در بحث صحیحی و اعمّی همان بود که بیان کردیم و آن راه از نظر مقام تصوّر، خوب است ولی از نظر مقام اثبات، نیاز به دلیل دارد و برای کشف چنین مطلبی دو موضوع باید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احراز نمائیم که شارع مقدّس در مقام رعایت علاقه، صلات صحیح را طرف سنجش قرار داده نه نماز فاسد را و ما راهی برای کشف آن نداریم، از چه طریقی می‌توانیم احراز کنیم که شارع وقتی می‌خواسته لفظ صلات را در معنای جدید استعمال نماید، اوّل نماز صحیح را طرف مقایسه قرار داده و نماز صحیح را مجاز اصیل و نماز فاسد را در دنبال آن قرار داده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تمام مجازات به دو قرینه نیازمندیم یکی قرینه صارفه که ما را از معنای حقیقی منصرف کند و دیگری قرینه معیّنه تا معنای مراد را برای ما مشخّص نماید امّا گاهی هم چنین است که همان قرینه صارفه، قرینه معیّنه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نقش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ما را از حیوان مفترس منصرف می‌کند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می‌فهماند که مقصود متکلّم، رجل شجاع بوده نه گرگ یا پلنگ زیرا آن دو هم معنای مجازی و آنها هم در شجاعت به اسد، شباهت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کجا متوجّه می‌شویم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شجاع بوده؟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انسان است و در حیوان تحقّق پیدا نمی‌کند لذا می‌گوئیم</w:t>
      </w:r>
      <w:bookmarkStart w:id="98" w:name="pg12360_119391"/>
    </w:p>
    <w:p>
      <w:pPr>
        <w:pStyle w:val="BookText"/>
        <w:rPr/>
      </w:pPr>
      <w:bookmarkEnd w:id="98"/>
      <w:r>
        <w:rPr>
          <w:rFonts w:ascii="IRNazanin" w:hAnsi="IRNazanin" w:eastAsia="IRNazanin"/>
          <w:color w:val="111111"/>
          <w:sz w:val="28"/>
          <w:sz w:val="28"/>
          <w:szCs w:val="28"/>
          <w:rtl w:val="true"/>
          <w:lang w:bidi="fa-IR"/>
        </w:rPr>
        <w:t>و قد انقدح بما ذکرنا تصویر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نسب إلی الباقلانی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بأن یکون النزاع، فی أن قضیّة القرینة المضبوطة التی لا یتعدّی عنها إلا بالأخری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أجزاء المأمور به و شرائطه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تمام الأجزاء و الشّرائط، أو هما فی الجملة، فلا تغفل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نقش است امّا شما در ما نحن فیه ادّعای بالاتری می‌کنید و می‌خواهید بگوئید وقتی شارع، قرینه صارفه از معنای لغوی صلات اقامه کرده دیگر لازم نیست قرینه‌ای بیاورد که مقصودم صلات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این حرف را می‌پذیرم که ثابت شود شارع، چنین مطلبی را بناگذاری کرده، مثلا گفته باشد ایّها النّاس بدانید که هرگاه من لفظ صلات را با قرینه صارفه آوردم، دیگر نیازی به قرینه معیّنه بر معنای صحیح، لازم نیست و مراد من همان صلات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مطلب مذکور ثابت بود ما می‌پذیرفتیم ولی شما دلیلی بر این بناگذاری ندارید درحالی‌که تمام مجازات هم قرینه صارفه و هم قرینه معیّنه لازم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مذکور برای شرکت منکرین حقیقت شرعیّه در بحث صحیحی و اعمّی تصویرا و تخیّلا خوب است ولی از نظر اثبات، دلیلی ندارد</w:t>
      </w:r>
      <w:r>
        <w:rPr>
          <w:rFonts w:eastAsia="IRNazanin" w:cs="IRNazanin"/>
          <w:color w:val="111111"/>
          <w:sz w:val="28"/>
          <w:szCs w:val="28"/>
          <w:rtl w:val="true"/>
          <w:lang w:bidi="fa-IR"/>
        </w:rPr>
        <w:t>.</w:t>
      </w:r>
    </w:p>
    <w:p>
      <w:pPr>
        <w:pStyle w:val="Heading5"/>
        <w:numPr>
          <w:ilvl w:val="4"/>
          <w:numId w:val="1"/>
        </w:numPr>
        <w:rPr/>
      </w:pPr>
      <w:bookmarkStart w:id="99" w:name="__RefHeading___Toc8700335_417432637"/>
      <w:bookmarkStart w:id="100" w:name="_Toc37"/>
      <w:bookmarkEnd w:id="99"/>
      <w:r>
        <w:rPr>
          <w:rtl w:val="true"/>
        </w:rPr>
        <w:t>کلام باقلانی</w:t>
      </w:r>
      <w:bookmarkEnd w:id="100"/>
    </w:p>
    <w:p>
      <w:pPr>
        <w:pStyle w:val="BookText"/>
        <w:rPr/>
      </w:pPr>
      <w:r>
        <w:rPr>
          <w:rFonts w:ascii="IRNazanin" w:hAnsi="IRNazanin" w:eastAsia="IRNazanin"/>
          <w:color w:val="111111"/>
          <w:sz w:val="28"/>
          <w:sz w:val="28"/>
          <w:szCs w:val="28"/>
          <w:rtl w:val="true"/>
          <w:lang w:bidi="fa-IR"/>
        </w:rPr>
        <w:t>کلام باقلانی</w:t>
      </w:r>
      <w:r>
        <w:rPr>
          <w:rStyle w:val="FootnoteAnchor"/>
          <w:rtl w:val="true"/>
        </w:rPr>
        <w:footnoteReference w:id="107"/>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اقوال در بحث حقیقت شرعیّه، منسوب به باقلانی است او نظر خاصّی دارد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الفاظ عبادات، مانند صوم و صلات اصلا در معانی شرعی استعمال نشده بلکه در همان معانی لغوی استعمال گشته‌اند و استعمال در معنای جدید،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جهت اینکه معنای جدید را منکر است یا به خاطر اینکه معنای جدید، ربطی به استعمال ندارد و معنای جدید را ما از راه دیگر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باقلانی می‌گوید لفظ صلات در معنای جدید، استعمال نشده، نه به صورت حقیقت که نامش را حقیقت شرعیّه بگذاریم و نه به صورت مجاز که منکرین حقیقت شرعیّه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جدید را از چه طریقی به دست می‌آوریم؟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قرینه‌ای در میان است که آن قرینه معنای جدید را افاده می‌کند نه لفظ صلات و صوم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صلات فقط معنای حقیقی و لغوی اوّل، یعنی جزء دعائی را برای شما مشخّص می‌کند امّا بقیّه اجزاء مانند رکوع، سجود و تکبیر از لفظ دیگری استفاده می‌شود که ما آن را قرینه عامّه می‌نامیم لازم به تذکّر است که آن قرینه دو ویژگی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ذلک بان یکون النّزاع فی انّ قضیّة القرینة المضبوطة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لا یتعدی عنها الا بالاخری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شارع بخواهد مطلب دیگری را افاده کند، باید آن قرینه را حذف و به جای آن، قرینه و دالّ دیگری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الدّالة علی اجزاء المأمور به و شرائطه هو تمام الاجزاء و الشرائط او هما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باقلانی می‌تواند در بحث صحیحی و اعمی شرکت نماید؟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منتها باید لفظ صلات را از بحث، جدا و کلام را روی آن قرینه دالّه عامّه پیاده نمائیم و بگوئیم</w:t>
      </w:r>
      <w:r>
        <w:rPr>
          <w:rFonts w:eastAsia="IRNazanin" w:cs="IRNazanin"/>
          <w:color w:val="111111"/>
          <w:sz w:val="28"/>
          <w:szCs w:val="28"/>
          <w:rtl w:val="true"/>
          <w:lang w:bidi="fa-IR"/>
        </w:rPr>
        <w:t>:</w:t>
      </w:r>
      <w:bookmarkStart w:id="101" w:name="pg12360_119393"/>
    </w:p>
    <w:p>
      <w:pPr>
        <w:pStyle w:val="BookText"/>
        <w:rPr/>
      </w:pPr>
      <w:bookmarkEnd w:id="101"/>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أنّ الصّحّة عند الکلّ بمعنی واحد، و هو التّمامیّة، و تفسیرها بإسقاط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بموافقة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ذلک، إنّما هو بالمهمّ من لوازمها؛ لوضوح اختلافه بحسب اختلاف الأنظار، و هذا لا یوجب تعدّد المعنی، کما لا یوجبه اختلافها بحسب الحالات من السّفر، و الحضر، و الاختیار، و الاضطرار إلی غیر 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ینقدح أنّ الصّحّة و الفساد أمران إضافیّان، فیختلف شی‌ء واحد صحّة و فسادا بحسب الحالات، فیکون تامّا بحسب حالة، و فاسدا بحسب أخری، فتدبّر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آن قرینه عامّه‌ای که همیشه همراه صلات هست و دلالت بر اجزاء و شرائط می‌کند، نماز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الاجزاء و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اینکه مقتضای آن قرینه، اعمّ از صحیح و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گفته شد، نزاع، مربوط به الفاظ عبادات نمی‌شود و بحث اصلی از لفظ صوم و صلات بیرون می‌رود و باید روی همان قرینه بحث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باقلانی از اوضح باطلات است و ما در صدد بیان صحّت و سقم آن نیستیم فقط روی مبنا، بحث را ادامه دادیم</w:t>
      </w:r>
      <w:r>
        <w:rPr>
          <w:rFonts w:eastAsia="IRNazanin" w:cs="IRNazanin"/>
          <w:color w:val="111111"/>
          <w:sz w:val="28"/>
          <w:szCs w:val="28"/>
          <w:rtl w:val="true"/>
          <w:lang w:bidi="fa-IR"/>
        </w:rPr>
        <w:t>.</w:t>
      </w:r>
    </w:p>
    <w:p>
      <w:pPr>
        <w:pStyle w:val="Heading4"/>
        <w:numPr>
          <w:ilvl w:val="3"/>
          <w:numId w:val="1"/>
        </w:numPr>
        <w:rPr/>
      </w:pPr>
      <w:bookmarkStart w:id="102" w:name="__RefHeading___Toc8700337_417432637"/>
      <w:bookmarkStart w:id="103" w:name="_Toc38"/>
      <w:bookmarkEnd w:id="102"/>
      <w:r>
        <w:rPr>
          <w:rtl w:val="true"/>
        </w:rPr>
        <w:t xml:space="preserve">مطلب دوّم </w:t>
      </w:r>
      <w:r>
        <w:rPr>
          <w:rtl w:val="true"/>
        </w:rPr>
        <w:t>«</w:t>
      </w:r>
      <w:r>
        <w:rPr>
          <w:rtl w:val="true"/>
        </w:rPr>
        <w:t>معنای صحّت</w:t>
      </w:r>
      <w:r>
        <w:rPr>
          <w:rtl w:val="true"/>
        </w:rPr>
        <w:t>»</w:t>
      </w:r>
      <w:bookmarkEnd w:id="1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تقریبا در هر علمی برای صحّت یک معنائی در نظر گرفته‌اند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گفته‌اند عمل صحیح آن است که به دنبالش اعاده و قضاء نباشد به‌عبارت</w:t>
      </w:r>
    </w:p>
    <w:p>
      <w:pPr>
        <w:pStyle w:val="BookText"/>
        <w:rPr/>
      </w:pPr>
      <w:r>
        <w:rPr>
          <w:rFonts w:ascii="IRNazanin" w:hAnsi="IRNazanin" w:eastAsia="IRNazanin"/>
          <w:color w:val="111111"/>
          <w:sz w:val="28"/>
          <w:sz w:val="28"/>
          <w:szCs w:val="28"/>
          <w:rtl w:val="true"/>
          <w:lang w:bidi="fa-IR"/>
        </w:rPr>
        <w:t xml:space="preserve">دیگر، نماز صحیح آن است که مسقط قضاء و اعاده باشد بنابراین در علم فقه، صحّت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القضاء</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علم کلام چون به استحقاق ثواب و رهائی از عقاب نظر دارند، صحّت را به معنای موافقت الشّریعه معنا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اطبّاء، معنای صحّت را اعتدال مزاج و مرض را انحراف مزاج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تعاریف مختلفی که در علوم گوناگون از صحّت شده، باعث می‌شود که واقعا صحّت، معانی مختلفی داشته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مذکور همیشه و در همه جا ساری و جاری است منتها اثرش به حسب انظار، مختلف می‌شود مثلا چون نظر فقهاء به وجوب قضاء و سقوط قضاء است، لذا فرموده‌اند صحیح آن است که مسقط قضاء باشد درحالی‌که معنای صحّت، اسقاط القضاء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نظر متکلّمین به استحقاق ثواب و رهائی از عقاب است لذا صحّت را به موافقت الشّریعه معنا کرده‌اند و الا در حقیقت، بین آنها اختلافی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به معنای تمامیّت و تامّ الاجزاء و الشّرائط بودن است و معنای مذکور در تمام موارد جاری است منتها آثارش متفاوت است و شاهدش این است که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صحّت به حسب حالات مکلّف در سفر، حضر، اختیار و اضطرار مختلف می‌شود و حال آنکه معنای صحیح و صحّت یکی است و اختلاف افراد، باعث اختلاف معنا نمی‌شود مثلا نماز صحیح در سفر دو رکعت، در حضر چهار رکعت و عکس آنها باطل است و همچنین در حال اضطرار و مرض، نماز جالسا خوانده می‌شود ولی در حال</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کلا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 جامع فی البین، کان هو المسمّی بلفظ کذا، و لا إشکال فی وجوده بین الأفراد الصّحیحة، و إمکان الإشارة إلیه بخواصه و آثاره، فإنّ الاشتراک فی الأثر کاشف عن الاشتراک فی جامع واحد،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اختیار قائما باید خوانده شود و حال آنکه تمامی آنها در مواضع خود صحیح هستند و صحیح بیش از یک معنا ندارد لذا معلوم می‌شود که معنای صحّت عبارت است از تمامیّت و تمامیّت در مورد فردی دو رکعت و در حقّ شخص دیگر چهار رکعت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و سواد، دو عرض متضاد هستند اگر شی‌ء متّصف به بیاض شد، امکان ندارد اتّصاف به سواد هم پیدا کند به‌خلاف صحّت و فساد که دو امر اعتباری می‌باشند و ممکن است هر دو در یک مورد جمع شوند امّا به حسب حالات فرق بکنند مثلا نماز چهار رکعتی هم اتّصاف به صحّت و هم اتّصاف به فساد پیدا می‌کند منتها عنوان صحّت در مورد شخص حاضر و عنوان فساد در مورد فرد مسافر تحقّق پیدا می‌کند لذا هیچ‌گاه نمی‌توان به طور کلّی حکم به صحّت یا فساد نماز نمود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گفتند نماز چهار رکعتی صحیح است یا فاسد، شما نمی‌توانید حکم به صحّت مطلق کنید و نمی‌توانید حکم به فساد مطلق نمائید نماز چهار رکعتی برای فرد صحیح و حاضر، صحیح و همین نماز برای فرد مسافر، محکوم به بطلان است و مانعی ندارد که عمل واحد به لحاظ حالات مختلف، هم اتّصاف به صحّت و هم اتّصاف به فساد</w:t>
      </w:r>
      <w:r>
        <w:rPr>
          <w:rStyle w:val="FootnoteAnchor"/>
          <w:rtl w:val="true"/>
        </w:rPr>
        <w:footnoteReference w:id="110"/>
      </w:r>
      <w:r>
        <w:rPr>
          <w:rFonts w:ascii="IRNazanin" w:hAnsi="IRNazanin" w:eastAsia="IRNazanin"/>
          <w:color w:val="111111"/>
          <w:sz w:val="28"/>
          <w:sz w:val="28"/>
          <w:szCs w:val="28"/>
          <w:rtl w:val="true"/>
          <w:lang w:bidi="fa-IR"/>
        </w:rPr>
        <w:t>پیدا کند خلاصه اینکه صحّت و فساد دو امر اعتباری هستند نه دو عرض حقیقی متضاد</w:t>
      </w:r>
      <w:r>
        <w:rPr>
          <w:rFonts w:eastAsia="IRNazanin" w:cs="IRNazanin"/>
          <w:color w:val="111111"/>
          <w:sz w:val="28"/>
          <w:szCs w:val="28"/>
          <w:rtl w:val="true"/>
          <w:lang w:bidi="fa-IR"/>
        </w:rPr>
        <w:t>.</w:t>
      </w:r>
      <w:bookmarkStart w:id="104" w:name="pg12360_119396"/>
    </w:p>
    <w:p>
      <w:pPr>
        <w:pStyle w:val="BookText"/>
        <w:rPr/>
      </w:pPr>
      <w:bookmarkEnd w:id="104"/>
      <w:r>
        <w:rPr>
          <w:rFonts w:ascii="IRNazanin" w:hAnsi="IRNazanin" w:eastAsia="IRNazanin"/>
          <w:color w:val="111111"/>
          <w:sz w:val="28"/>
          <w:sz w:val="28"/>
          <w:szCs w:val="28"/>
          <w:rtl w:val="true"/>
          <w:lang w:bidi="fa-IR"/>
        </w:rPr>
        <w:t>یؤثّر الکلّ فیه بذاک الجامع، فیصحّ تصویر المسمّی بلفظ الصّلاة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بالنّاهیة عن الفحشاء، و ما هو معراج المؤمن، و نحوهما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105" w:name="__RefHeading___Toc8700339_417432637"/>
      <w:bookmarkStart w:id="106" w:name="_Toc39"/>
      <w:bookmarkEnd w:id="105"/>
      <w:r>
        <w:rPr>
          <w:rtl w:val="true"/>
        </w:rPr>
        <w:t>مطلب سوّم</w:t>
      </w:r>
      <w:bookmarkEnd w:id="106"/>
    </w:p>
    <w:p>
      <w:pPr>
        <w:pStyle w:val="Heading5"/>
        <w:numPr>
          <w:ilvl w:val="4"/>
          <w:numId w:val="1"/>
        </w:numPr>
        <w:rPr/>
      </w:pPr>
      <w:bookmarkStart w:id="107" w:name="__RefHeading___Toc8700341_417432637"/>
      <w:bookmarkStart w:id="108" w:name="_Toc40"/>
      <w:bookmarkEnd w:id="107"/>
      <w:r>
        <w:rPr>
          <w:rtl w:val="true"/>
        </w:rPr>
        <w:t>«</w:t>
      </w:r>
      <w:r>
        <w:rPr>
          <w:rtl w:val="true"/>
        </w:rPr>
        <w:t>تعیین قدر جامع بنا بر قول صحیحی</w:t>
      </w:r>
      <w:r>
        <w:rPr>
          <w:rtl w:val="true"/>
        </w:rPr>
        <w:t>»</w:t>
      </w:r>
      <w:bookmarkEnd w:id="1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مقدّمات بسیار مهمّی که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صحیح و اعم ذکر می‌کنند</w:t>
      </w:r>
      <w:r>
        <w:rPr>
          <w:rStyle w:val="FootnoteAnchor"/>
          <w:rtl w:val="true"/>
        </w:rPr>
        <w:footnoteReference w:id="111"/>
      </w:r>
      <w:r>
        <w:rPr>
          <w:rFonts w:ascii="IRNazanin" w:hAnsi="IRNazanin" w:eastAsia="IRNazanin"/>
          <w:color w:val="111111"/>
          <w:sz w:val="28"/>
          <w:sz w:val="28"/>
          <w:szCs w:val="28"/>
          <w:rtl w:val="true"/>
          <w:lang w:bidi="fa-IR"/>
        </w:rPr>
        <w:t>و از آن نتیجه می‌گیرند که حق با صحیحی می‌باشد نه اعمّی عبارت است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صلات و سایر الفاظ عبادات، وضعشان عام و موضوع له آنها هم عام است یعنی از قبیل اسماء اجناس هستند یا اینکه وضع آنها عام ولی موضوع له آنها خاص و از قبیل حروف</w:t>
      </w:r>
      <w:r>
        <w:rPr>
          <w:rStyle w:val="FootnoteAnchor"/>
          <w:rtl w:val="true"/>
        </w:rPr>
        <w:footnoteReference w:id="112"/>
      </w:r>
      <w:r>
        <w:rPr>
          <w:rFonts w:ascii="IRNazanin" w:hAnsi="IRNazanin" w:eastAsia="IRNazanin"/>
          <w:color w:val="111111"/>
          <w:sz w:val="28"/>
          <w:sz w:val="28"/>
          <w:szCs w:val="28"/>
          <w:rtl w:val="true"/>
          <w:lang w:bidi="fa-IR"/>
        </w:rPr>
        <w:t>هستند؟</w:t>
      </w:r>
    </w:p>
    <w:p>
      <w:pPr>
        <w:pStyle w:val="BookText"/>
        <w:rPr/>
      </w:pPr>
      <w:r>
        <w:rPr>
          <w:rFonts w:ascii="IRNazanin" w:hAnsi="IRNazanin" w:eastAsia="IRNazanin"/>
          <w:color w:val="111111"/>
          <w:sz w:val="28"/>
          <w:sz w:val="28"/>
          <w:szCs w:val="28"/>
          <w:rtl w:val="true"/>
          <w:lang w:bidi="fa-IR"/>
        </w:rPr>
        <w:t>چه قول صحیحی و چه قول اعمّی را بپذیریم ظاهر، این است که در عبادات، وضع عام و موضوع له هم عام است</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لفظ صلات مانند سایر اسماء اجناس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عنوان و معنای کلّی را در نظر می‌گیرند و لفظ را برای آن معنای کلّی وضع می‌کنند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موضوع له الفاظ عبادات بنا بر قول صحیحی و اعمّی عام شد، باید یک کلّی و قدر جامعی در میان باشد تا شامل تمام مصادیق شود منتها بنا بر قول صحیحی شامل مصادیق صحیح شود و بنا بر قول اعمّی شامل افراد صحیح و فاسد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نکته مذکور،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درصددند نتیجه‌ای بگیرند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موضوع له الفاظ عبادات، مانند اسماء اجناس، عام و کلّی شد، آیا صحیحی و اعمّی هر دو می‌توانند آن معنای عام و کلّی را تصوّر کنند یا نه؟</w:t>
      </w:r>
    </w:p>
    <w:p>
      <w:pPr>
        <w:pStyle w:val="BookText"/>
        <w:rPr/>
      </w:pPr>
      <w:r>
        <w:rPr>
          <w:rFonts w:ascii="IRNazanin" w:hAnsi="IRNazanin" w:eastAsia="IRNazanin"/>
          <w:color w:val="111111"/>
          <w:sz w:val="28"/>
          <w:sz w:val="28"/>
          <w:szCs w:val="28"/>
          <w:rtl w:val="true"/>
          <w:lang w:bidi="fa-IR"/>
        </w:rPr>
        <w:t xml:space="preserve">هدف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ثابت کنند که صحیحی می‌تواند یک معنای کلّی تصوّر نماید ولی اعمّی نمی‌تواند تا از همین راه قول اعمّی را باطل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بین مصادیق نماز صحیح می‌توانیم قدر جامعی به دست آوریم که شامل تمام مصادیق نماز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معنای کلّی و قدر جامع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به آن عنوان عام اشاره کنیم امّا لازم نیست که یک اسم خاصّی برایش تعیین و به شما معرّفی کنیم یعنی از راه آثار و خواصّش آن را برای شما تعیین کنیم مثلا می‌گوئیم موضوع له نماز صحیح، آن است که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 از فحشاء و منکر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نهی از فحشاء و منکر، اثر نماز صحیحی است که واجد اجزاء و شرائط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 کلّ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مؤمن باشد یعنی از راه آثار می‌توانیم آن جامع را معرفی نمائیم و بگوئیم موضوع له صلات، آن است که دارای اوصاف مذکور باشد و درعین‌حال اگر از ما سؤال کنند که شما صحیحی‌ها که موضوع له لفظ صلات را یک عنوان عام و کلّی و منطبق بر مصادیق می‌دانید، آن کلّی چیست؟ در پاسخ می‌گوئیم از نام آن کلّی اطّلاع نداریم ولی از راه آثارش می‌توانیم آن را به شما معرّفی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شما این قاعده کلّی را هم شنیده‌اید که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 شی‌ء، دو فرد یا دو موضوع در یک اثر، شریک یا در یک حکم مشترک بودند باید بین آن‌ها یک قدر جامعی باشد و الا نمی‌شود دو شی‌ء به تمام معنا با یکدیگر متباین باشند و درعین‌حال در یک اثر، مشترک باشند بلکه از اشتراک در اثر، کشف</w:t>
      </w:r>
    </w:p>
    <w:p>
      <w:pPr>
        <w:pStyle w:val="BookText"/>
        <w:rPr/>
      </w:pPr>
      <w:r>
        <w:rPr>
          <w:rFonts w:ascii="IRNazanin" w:hAnsi="IRNazanin" w:eastAsia="IRNazanin"/>
          <w:color w:val="111111"/>
          <w:sz w:val="28"/>
          <w:sz w:val="28"/>
          <w:szCs w:val="28"/>
          <w:rtl w:val="true"/>
          <w:lang w:bidi="fa-IR"/>
        </w:rPr>
        <w:t>و الإشکال</w:t>
      </w:r>
      <w:r>
        <w:rPr>
          <w:rStyle w:val="FootnoteAnchor"/>
          <w:rtl w:val="true"/>
        </w:rPr>
        <w:footnoteReference w:id="114"/>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الجامع لا یکاد یکون أمرا مرکّبا؛ إذ کلّ ما فرض جامعا یمکن أن یکون صحیحا و فاسدا؛ لما عرفت، و لا أمرا بسیطا، لأنّه 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 یکون هو عنوان المطلوب، أو ملزوما مساویا له، و الأوّل غیر معقول؛ لبداهة استحالة أخذ ما لا یتأتّی إلا من قبل الطّلب فی متعلّقه، مع لزوم الترادف بین لفظة الصّلاة و المطلوب، و عدم جریان البراءة مع الشّک فی أجزاء العبادات و شرائطها لعدم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المأمور به فیها، و إنّما الإجمال فیما یتحقّق به، و فی مثله لا مجال لها، کما حقّق فی محلّه، مع أنّ المشهور القائلین بالصّحیح، قائلون بها فی الشّک فیها، و بهذا یشکل لو کان البسیط هو ملزوم المطلوب أیضا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می‌کنیم که در قدر جامعی هم اشتراک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ما صحیحی‌ها توانستیم و لو از راه آثار و نتایج نماز، یک عنوان کلّی برای شما معرّفی کنیم که جامع تمام افراد صحیح نماز و مخرج جمیع افراد فاسده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 شما صحیحی‌ها نمی‌توانید برای موضوع له صلات یک جامع و کلّی که منطبق بر تمام مصادیق صحیحه باشد، تصوّر کنید زیرا آن عنوان عامّی را که می‌خواهید موضوع له قرار دهید یا مرکّب است و یا بسیط و التزام به هیچ‌یک از آن دو صحیح نیست و شقّ سوّمی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اینک به توضیح آن دو صورت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موضوع له را امر مرکّبی قرار دهید سؤال می‌کنیم که آن مرکّب چیست آیا نماز چهار رکعتی است، یا دو رکعتی و آیا نماز ده‌جزئی است یا نه جزئی یا هشت جزئی و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هیچ‌کدام از آنها نمی‌تواند موضوع له قرار گیرد علّتش هم همان نکته‌ای است که</w:t>
      </w:r>
    </w:p>
    <w:p>
      <w:pPr>
        <w:pStyle w:val="BookText"/>
        <w:rPr/>
      </w:pPr>
      <w:r>
        <w:rPr>
          <w:rFonts w:ascii="IRNazanin" w:hAnsi="IRNazanin" w:eastAsia="IRNazanin"/>
          <w:color w:val="111111"/>
          <w:sz w:val="28"/>
          <w:sz w:val="28"/>
          <w:szCs w:val="28"/>
          <w:rtl w:val="true"/>
          <w:lang w:bidi="fa-IR"/>
        </w:rPr>
        <w:t xml:space="preserve">خودتان در توضیح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نمی‌توانیم یک نماز صحیح داشته باشیم که به طور کلّی و در تمام حالات و نسبت به همه افراد، اتّصاف به صحّت داشته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اضافی و اعتباری هستند و شاهدش این است که صحّت به حسب حالات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حضر اختیار و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می‌شود مثلا نماز صحیح در سفر دو رکعت و در حضر چهار رکعت و عکس آن فاسد است لذا شما هیچ مرکّبی را نمی‌توانید موضوع له قرار دهید و هرچه را به عنوان جامع، تصوّر کنید در یک حالت، صحیح و همان نماز ممکن است در حال دیگر، محکوم به فساد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صحیحی‌ها هیچ مرکّبی را نمی‌توانید موضوع له صلات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بسیط هم نمی‌تواند موضوع له صلات باشد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بگوئید نماز برای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و عنوان مذکور، جامع بین افراد و مصادیق صحیح است زیرا نمازهای باطل که مطلوبیّتی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عنوان بسیط دیگری را موضوع له لفظ نماز قرار دهید امّا بگوئید نام آن را نمی‌توانیم مشخّص نمائیم ولی می‌دانیم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عنوان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مطلوب لازم مساوی آن است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اعمّش باشد که گاهی با غیر آن‌هم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هرکجا آن عنوان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همراهش هست به علّت اینکه آن عنوان فقط شامل افراد صحیح می‌شود و در مورد افراد و مصادیق صحیح همیشه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 صحیحی عنوان بسیطی که ممکن است موضوع له لفظ صلات باشد یکی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عنوان مجهولی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با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می‌گوید هیچ‌یک از دو عنوان بسیط مذکور نمی‌تواند موضوع له صلات قرار گیرد و ابتداء سه دلیل</w:t>
      </w:r>
      <w:r>
        <w:rPr>
          <w:rStyle w:val="FootnoteAnchor"/>
          <w:rtl w:val="true"/>
        </w:rPr>
        <w:footnoteReference w:id="115"/>
      </w:r>
      <w:r>
        <w:rPr>
          <w:rFonts w:ascii="IRNazanin" w:hAnsi="IRNazanin" w:eastAsia="IRNazanin"/>
          <w:color w:val="111111"/>
          <w:sz w:val="28"/>
          <w:sz w:val="28"/>
          <w:szCs w:val="28"/>
          <w:rtl w:val="true"/>
          <w:lang w:bidi="fa-IR"/>
        </w:rPr>
        <w:t xml:space="preserve">اقامه می‌کند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موضوع له باشد و سپس به دلیل سوّم خود اشاره می‌کند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یشکل لو کان البسیط هو ملزوم المطلوب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سه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دلیل دوّم را بیان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لفظ صلات برای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باشد، لازمه‌اش این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لفظ انسان و بشر مترادفان باشند درحالی‌که وجدانا می‌بینیم بین صلات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ترادفی نیست و انسان از شنیدن لفظ صلات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پیدا نمی‌کند و از شنیدن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نمی‌کند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که نیاز به دقّت بیشتری هم دارد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است که از ناحیه امر، عارض صلات می‌شود یعنی وقتی امر الهی به صلات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تعلّق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پیدا می‌کند و قبل از اینکه عنوانی متعلّق طلب قرار گیرد نمی‌توان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از طلب 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کنید، صلات که خودش موضوع حکم است و تقدّم بر حکم دارد و رتبه‌اش قبل از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وقتی که به سراغ موضوع می‌آئیم می‌گوئید معنای صلات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باید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پیدا کند تا موضوع درست شود و حکم به آن تعلّق گیرد درحالی‌که تا حکم تعلّق نگیرد،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نمی‌شود پس چیزی که در دنبال امر و طلب باید تحقّق پیدا کند، شما در رتبه قبل</w:t>
      </w:r>
    </w:p>
    <w:p>
      <w:pPr>
        <w:pStyle w:val="BookText"/>
        <w:rPr/>
      </w:pPr>
      <w:r>
        <w:rPr>
          <w:rFonts w:ascii="IRNazanin" w:hAnsi="IRNazanin" w:eastAsia="IRNazanin"/>
          <w:color w:val="111111"/>
          <w:sz w:val="28"/>
          <w:sz w:val="28"/>
          <w:szCs w:val="28"/>
          <w:rtl w:val="true"/>
          <w:lang w:bidi="fa-IR"/>
        </w:rPr>
        <w:t xml:space="preserve">از امر آوردید، در رتبه موضوع آوردید و در معنای صلات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اخذ کردید نتیجه‌اش این می‌شود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طلب تقدّم و هم از طلب، تأخّر دارد و امکان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متقدّم بر طلب و هم متأخّر از طلب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عنوان مأمور به و عنوان مأمور به بعد از تعلّق امر، محقّق می‌شود ولی شما قبل از تعلّق امر، صلات موضوعی را معنا می‌کنید و می‌گوئید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عنوان مطلوب هم بر طلب، تقدّم و هم از طلب، تأخّر پیدا می‌کند و این دور و مستحیل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دلیل سوّم متذکّر دو نکته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از اصولیّون، قول صحیحی را اختیار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دوران امر، بین اقلّ و اکثر ارتباطی گفته‌اند به اصالت البراءة تمسّک می‌کنیم نه اصالة الاشتغال فرضا اگر می‌دانیم نماز، دارای نه جزء است امّا نمی‌دانیم جزء دهمی بنام سوره دارد یا نه و همچنین اگر ندانیم فلان شی‌ء برای نماز شرطیّت دارد یا نه در این صورت اگر دلیل و روایتی نداشته باشیم، مشهور گفته‌اند می‌توان به اصالت البراءة رجوع و جزئیّت مشکوک الجزئیّة را رفع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مستشکل از دو نکته مذکور استفاده‌ای کرده و می‌گوید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موضوع له صلات،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دیگر در بحث اقلّ و اکثر ارتباطی کسی نمی‌تواند به برائت تمسّک کند بلکه باید به اصالت الاشتغال تمسّک کرد مثلا خداوند متعال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چیزی که مطلوب من است باید تحقّق پیدا کند حال اگر شما نماز نه جزئی را اتیان نمودید و سوره مشکوک الجزئیّة را ترک نمودید، نمی‌دانید که مطلوب الهی در خارج تحقّق پیدا کرده یا نه زیرا در محلّ</w:t>
      </w:r>
    </w:p>
    <w:p>
      <w:pPr>
        <w:pStyle w:val="BookText"/>
        <w:rPr/>
      </w:pPr>
      <w:r>
        <w:rPr>
          <w:rFonts w:ascii="IRNazanin" w:hAnsi="IRNazanin" w:eastAsia="IRNazanin"/>
          <w:color w:val="111111"/>
          <w:sz w:val="28"/>
          <w:sz w:val="28"/>
          <w:szCs w:val="28"/>
          <w:rtl w:val="true"/>
          <w:lang w:bidi="fa-IR"/>
        </w:rPr>
        <w:t xml:space="preserve">بحث، عنوان 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باید در خارج واقع شود و با اتیان نماز بدون سوره نمی‌دانید که مأمور به تحقّق پیدا کرد یا نه و به اصطلاح شک در محصّل دارید یعنی عنوان مأمور به برای شما مشخّص است امّا نمی‌دانید در خارج واقع شده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شما وظیفه داشتید که لباستان را غسل نمائید حال، مختصری آن را تطهیر کردید امّا نمی‌دانید که عنوان غسل تحقق پیدا کرد یا نه، تا هنگامی که علم به حصول عنوان غسل پیدا نکنید نباید از انجام آن تکلیف، خودداری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مستشکل می‌گوید اگر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لفظ صلات باشد دیگر مشهور در شک در جزئیّت و امثال آن، حقّ تمسّک به برائت ندارد زیرا در این صورت، عنوان شکّ در محصّل مطرح است و در موارد شکّ در محصّل، همه قائل به احتیاط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موضوع له لفظ صلات را عنوان ملازم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 مستشکل، همین دلیل سوّم را جاری می‌داند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عنوان بسیطی موضوع له لفظ صلات باشد که عنوان مطلوب با آن، ملازم باشد، طبق مبنای مذکور، شما در شک در جزئیّت و شرطیّت حقّ رجوع به برائت ندارید زیرا اگر نماز نه جزئی را اتیان کردید و سوره مشکوک الجزئیّة را ترک نمودید، نمی‌دانید آن عنوانی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آن هست آیا تحقّق پیدا کرد یا نه لذا باید اصالة الاشتغال جاری نمائید درحالی‌که مشهور در موارد شک در جزئیّت و امثال آن اصالت البراءة جاری می‌نمایند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یک امر مرکّب می‌تواند قدر جامع بین افراد صحیح باشد و نه یک امر بسیط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یک امر بسیط دیگری به عنوان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آن باشد و در نتیجه به نظر مستشکل، صحیحی نمی‌تواند یک جامع و یک معنای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بأنّ الجامع إنّما هو مفهوم واحد منتزع عن هذه المرکّبات المختلفة زیادة و 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اختلاف الحالات، متّحد معها نحو اتّحاد، و فی مثله یجری البراءة، و إنّما لا تجری فیما إذا کان المأمور به أمرا واحدا خارجیّا، مسبّبا عن مرکّب مردّد بین الأقلّ و الأکثر، کالطّهارة المسبّبة عن الغسل و الوضوء فیما إذا شکّ فی أجزائهما هذا علی الصّحیح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عامّی نسبت به خصوص افراد صحیح تصوّر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اشکال خصم، چنین فرموده‌اند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موضوع له لفظ صلات را امر مرکّب نمی‌دانیم و همچنین موضوع له آن را عنوان بسیط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نمی‌دانیم بلکه می‌گوئیم موضوع له صلات، عنوان بسیطی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با آن هست منتها همان‌طور که قبلا توضیح دادیم نام آن عنوان برای ما مجهول است و اگر عنوان آن برای ما مشخّص بود، روی آن عنوان خاص بحث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طریق اینکه لازم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راه آثاری</w:t>
      </w:r>
      <w:r>
        <w:rPr>
          <w:rStyle w:val="FootnoteAnchor"/>
          <w:rtl w:val="true"/>
        </w:rPr>
        <w:footnoteReference w:id="116"/>
      </w:r>
      <w:r>
        <w:rPr>
          <w:rFonts w:ascii="IRNazanin" w:hAnsi="IRNazanin" w:eastAsia="IRNazanin"/>
          <w:color w:val="111111"/>
          <w:sz w:val="28"/>
          <w:sz w:val="28"/>
          <w:szCs w:val="28"/>
          <w:rtl w:val="true"/>
          <w:lang w:bidi="fa-IR"/>
        </w:rPr>
        <w:t>که برایش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که آن مفهوم بسیط از افراد مختلف صلات به اختلاف حالات سفر، حضر، اختیار و اضطرار، انتزاع می‌شود که اجزائش کم و زیاد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لازمه این احتمال این است که در مورد شکّ در جزئیّت و شرطیّت عبادات نمی‌توانیم به برائت تمسّک نمائیم بلکه باید به اصالت الاشتغال رجوع نمود، ما اشکال مذکور را به این نحو پاسخ می‌دهیم که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در محصّل و آن جائی که اصالت الاحتیاط جاری می‌شود در موردی است که محصّل و متحصّل دو امر واقعی باشند مثلا بعضی معتقدند که در مورد غسل و وضوء،</w:t>
      </w:r>
    </w:p>
    <w:p>
      <w:pPr>
        <w:pStyle w:val="BookText"/>
        <w:rPr/>
      </w:pPr>
      <w:r>
        <w:rPr>
          <w:rFonts w:ascii="IRNazanin" w:hAnsi="IRNazanin" w:eastAsia="IRNazanin"/>
          <w:color w:val="111111"/>
          <w:sz w:val="28"/>
          <w:sz w:val="28"/>
          <w:szCs w:val="28"/>
          <w:rtl w:val="true"/>
          <w:lang w:bidi="fa-IR"/>
        </w:rPr>
        <w:t>یک اعمال ظاهریّه داریم که همان غسلات و مسحات است و یک حقیقت دیگر داریم به نام طهارت باطنیّه که از غسلات و مسحات حاصل می‌شود و مأمور به همین طهارت حاصله از غسلات و مسحات است و مسأله سبب و مسبّب مطرح است</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این مبنا اگر وضوء یا غسل، یک جزء مشکوک الجزئیّة داشته باشد کسی نمی‌تواند اصل برائت جاری کند بلکه باید به اصالت الاشتغال تمسّک نماید چون نمی‌داند با وضوی خالی از جزء مشکوک آیا آن طهارت واقعیّه حاصل شده یا نه لذا وظیفه‌اش این است که آن طهارت معنوی را تحصیل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ملاحظه کردید در این قبیل موارد، محصّل و متحصّل، دو امر واقعی هستند یکی غسلات و مسحات وضوئی و غسلی و دیگری همان طهارت معنوی است به خلاف محلّ بحث که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صلات و امثال آن اگر بگوئیم موضوع له آن یک عنوان بسیطی است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آن است، عنوان مذکور با عنوان نماز صحیح، محصّل و متحصّل، سبب و مسبّب نیست بلکه یک عنوان اعتباری و انتزاعی است تا اینکه شامل افراد صحیح شود و تقریبا مانند کلّی طبیعی و افراد است که ما در خارج، دو وجود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زید در خارج، تحقّق پیدا کرد ما دو وجود پیدا کرده‌ایم، یکی فرد و دیگری انسان؟ مسلّما دو وجود مطرح نیست بلکه انسان، یک کلّی و منطبق بر تمام مصادیق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هم موضوع له لفظ صلات، آن عنوان بسیط است که عنوان مذکور، منطبق بر نمازهای صحیح است نه اینکه متحصّل از نمازهای صحیح باشد به‌خلاف باب غسل و وضوء که طبق آن مبنا، طهارت واقعیّه از وضوء و غسل</w:t>
      </w:r>
      <w:bookmarkStart w:id="109" w:name="pg12360_119405"/>
    </w:p>
    <w:p>
      <w:pPr>
        <w:pStyle w:val="BookText"/>
        <w:rPr/>
      </w:pPr>
      <w:bookmarkEnd w:id="109"/>
      <w:r>
        <w:rPr>
          <w:rFonts w:ascii="IRNazanin" w:hAnsi="IRNazanin" w:eastAsia="IRNazanin"/>
          <w:color w:val="111111"/>
          <w:sz w:val="28"/>
          <w:sz w:val="28"/>
          <w:szCs w:val="28"/>
          <w:rtl w:val="true"/>
          <w:lang w:bidi="fa-IR"/>
        </w:rPr>
        <w:t>و أمّا علی الأعمّ، فتصویر الجامع فی غایة الإشکال، فما قیل فی تصویره أو یقال،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عبارة عن جملة من أجزاء العبادة، کالأرکان فی الصّلاة مثلا و کان الزّائد علیها معتبرا فی المأمور به لا فی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ما لا یخفی، فإنّ التّسمیة بها حقیقة لا تدور مدارها، ضرورة صدق الصّلاة مع الإخلال ببعض الأرکان، بل و عدم الصّدق علیها مع الإخلال بسائر الأجزاء و الشّرائط عند الأعمّی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می‌شود امّا در نماز، آن عنوان بسیط معهود از نماز حاصل نمی‌شود بلکه منطبق بر نماز صحیح است و نسبت بین نماز صحیح و آن عنوان کلّی، نسبت فرد و مصداق است لذا در چنین مواردی که ما دو وجود خارجی و دو امر واقعی و متشخّص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نحو، اتّحادی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نمائیم که مثلا سوره، جزئیّت دارد یا نه نمی‌گوئیم مأمور به برای ما مشخّص است و شکّ ما در محصّل است پس باید اصالت الاشتغال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اصالت البراءة تمسّک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عنوان محصّل و متحصّل، مطرح نیست بنابراین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یک قدر جامع تصوّر نمائیم امّا تصویر جامع برای اعمّی در غایت اشکال است که اکنون به توضیح آن می‌پردازیم</w:t>
      </w:r>
      <w:r>
        <w:rPr>
          <w:rFonts w:eastAsia="IRNazanin" w:cs="IRNazanin"/>
          <w:color w:val="111111"/>
          <w:sz w:val="28"/>
          <w:szCs w:val="28"/>
          <w:rtl w:val="true"/>
          <w:lang w:bidi="fa-IR"/>
        </w:rPr>
        <w:t>.</w:t>
      </w:r>
    </w:p>
    <w:p>
      <w:pPr>
        <w:pStyle w:val="Heading5"/>
        <w:numPr>
          <w:ilvl w:val="4"/>
          <w:numId w:val="1"/>
        </w:numPr>
        <w:rPr/>
      </w:pPr>
      <w:bookmarkStart w:id="110" w:name="__RefHeading___Toc8700343_417432637"/>
      <w:bookmarkStart w:id="111" w:name="_Toc41"/>
      <w:bookmarkEnd w:id="110"/>
      <w:r>
        <w:rPr>
          <w:rtl w:val="true"/>
        </w:rPr>
        <w:t>تعیین قدر جامع بنا بر قول اعمی</w:t>
      </w:r>
      <w:bookmarkEnd w:id="1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بررسی می‌کنیم تا ببینیم آیا اعمّی می‌تواند یک قدر جامع تصوّر کند که هم شامل عبادات صحیح و هم شامل عبادات فاسد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تصویراتی که برای قدر جامع گفته شده یا ممکن است کسی بگوید عبارتند از</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الفاظ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اجزائی که جنبه رکنیّت دارد مثلا در نماز، پنج رکن داریم ما هم می‌گوئیم همان پنج رکن، موضوع له لفظ</w:t>
      </w:r>
    </w:p>
    <w:p>
      <w:pPr>
        <w:pStyle w:val="BookText"/>
        <w:rPr/>
      </w:pPr>
      <w:r>
        <w:rPr>
          <w:rFonts w:ascii="IRNazanin" w:hAnsi="IRNazanin" w:eastAsia="IRNazanin"/>
          <w:color w:val="111111"/>
          <w:sz w:val="28"/>
          <w:sz w:val="28"/>
          <w:szCs w:val="28"/>
          <w:rtl w:val="true"/>
          <w:lang w:bidi="fa-IR"/>
        </w:rPr>
        <w:t>صلات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ارکان خمسه، تحقّق داشته باشد، صلات هم تحقّق دارد و چنانچه یکی از آن پنج رکن از بین برود عنوان نماز هم منتفی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اگر کسی عمدا در مقام عمل فقط پنج رکن را اتیان کند نمازش صحیح نیست امّا عنوان نماز محفوظ است 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تصویر جامع برای صلات صحیح نیستیم بلکه در صدد تصویر جامعی هستیم که هم شامل افراد صحیح شود و هم افراد فاسد را در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اجزاء و شرائط نماز چه عنوانی 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سایر اجزاء و شرائط، امر تعلّق گرفته، جزء مأمور به هستند و در مقام امتثال باید آن‌ها را هم اتیان نمود امّا در نام و موضوع له لفظ صلات مدخلیّتی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مصنّف دو ایراد به قدر جامع مذکور گرفته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له صلات، نفس ارکان باشد، می‌باید نفس ارکان، ملاک و میزان صدق عنوان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وجودا و 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این‌چنین نیست مثلا در موردی که انسان تمام اجزاء، شرائط و ارکان نماز را اتیان کند امّا نسبت به یک رکن مانند قیام متّصل به رکوع اخلال نماید بنا بر قول اعمی هیچ‌گونه مناقشه‌ای در صدق عنوان صلات نیست و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صلات فاسد و غیر صحیح هست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گاهی از اوقات می‌بینیم تمام ارکان نماز تحقّق دارد، مع‌ذلک عنوان صلات برآن صدق نمی‌کند مانند کسی که تمام ارکان نماز را اتیان می‌کند، فرضا نسبت به موالات، اخلال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که از ارکان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مقداری ورزش و حالت جست‌وخیز پیدا می‌کند در این صورت، موالات نماز فوت شده</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اخلال به</w:t>
      </w:r>
    </w:p>
    <w:p>
      <w:pPr>
        <w:pStyle w:val="BookText"/>
        <w:rPr/>
      </w:pPr>
      <w:r>
        <w:rPr>
          <w:rFonts w:ascii="IRNazanin" w:hAnsi="IRNazanin" w:eastAsia="IRNazanin"/>
          <w:color w:val="111111"/>
          <w:sz w:val="28"/>
          <w:sz w:val="28"/>
          <w:szCs w:val="28"/>
          <w:rtl w:val="true"/>
          <w:lang w:bidi="fa-IR"/>
        </w:rPr>
        <w:t>مع أنّه یلزم أن یکون الاستعمال فیما هو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بأجزائه و شرائطه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 عنده و کان من باب استعمال اللفظ الموضوع للجزء فی الکلّ، لا من باب إطلاق الکلّی علی الفرد و الجزئی، کما هو واضح، و لا یلتزم به القائل بالأعمّ، 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موالات را چنین تعریف کرده‌اند که نمازگزار، کاری کند که صورت صلاتی از بین رود و اگر کسی به او نگاه کند، نگوید او مشغول نماز خواندن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می‌گوئید اگر ارکان نماز در خارج وجود پیدا کرد عنوان صلات تحقّق دارد و لو تمام اجزاء و شرائط، منتفی باشد درحالی‌که می‌بینیم این‌چنین نیست و مجرّد اکتفاء بر ارکان، محقّق عنوان و صدق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موضوع له قرار داد زیرا گاهی از اوقات، اخلال به بعضی از ارکان، عنوان صلات را برهم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اخلال به بعضی از اجزاء و شرائط غیر رکنی عنوان و صدق اسم نماز را از بین می‌برد لذا جامعی را که شما تعیین کردید نه مانع اغیار است و نه جامع افراد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مماشات می‌کنیم و از شما می‌پذیریم که موضوع لفظ صلات، ارکان خمسه است امّا از شما سؤال می‌کنیم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لفظ صلات را در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اجزاء و شرائط و 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نمود به‌طوری‌که همه اجزاء در اطلاق اسم صلات به آن‌ها مساوی بودند، آیا آن استعمال، حقیقی است یا مجازی؟</w:t>
      </w:r>
    </w:p>
    <w:p>
      <w:pPr>
        <w:pStyle w:val="BookText"/>
        <w:rPr/>
      </w:pPr>
      <w:r>
        <w:rPr>
          <w:rFonts w:ascii="IRNazanin" w:hAnsi="IRNazanin" w:eastAsia="IRNazanin"/>
          <w:color w:val="111111"/>
          <w:sz w:val="28"/>
          <w:sz w:val="28"/>
          <w:szCs w:val="28"/>
          <w:rtl w:val="true"/>
          <w:lang w:bidi="fa-IR"/>
        </w:rPr>
        <w:t>طبق مبنای شما که می‌گوئید صلات برای ارکان خمسه، وضع شده نه برای فرضا ده جزء و شرط، استعمال مذکور مجازی است زیرا لفظ صلات موضوع برای ارکان خمسه را در ارکان و غیر ارکان استعمال کرده‌اید، لفظ موضوع برای جزء را در کل استعمال 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علاقه جزء و کل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هیچ متشرّعه‌ای قبول می‌کند که استعمال کلمه صلات در مجموع اجزاء و شرائط</w:t>
      </w:r>
    </w:p>
    <w:p>
      <w:pPr>
        <w:pStyle w:val="BookText"/>
        <w:rPr/>
      </w:pPr>
      <w:r>
        <w:rPr>
          <w:rFonts w:ascii="IRNazanin" w:hAnsi="IRNazanin" w:eastAsia="IRNazanin"/>
          <w:color w:val="111111"/>
          <w:sz w:val="28"/>
          <w:sz w:val="28"/>
          <w:szCs w:val="28"/>
          <w:rtl w:val="true"/>
          <w:lang w:bidi="fa-IR"/>
        </w:rPr>
        <w:t>مجاز باشد؟</w:t>
      </w:r>
    </w:p>
    <w:p>
      <w:pPr>
        <w:pStyle w:val="BookText"/>
        <w:rPr/>
      </w:pPr>
      <w:r>
        <w:rPr>
          <w:rFonts w:ascii="IRNazanin" w:hAnsi="IRNazanin" w:eastAsia="IRNazanin"/>
          <w:color w:val="111111"/>
          <w:sz w:val="28"/>
          <w:sz w:val="28"/>
          <w:szCs w:val="28"/>
          <w:rtl w:val="true"/>
          <w:lang w:bidi="fa-IR"/>
        </w:rPr>
        <w:t>اگر بگوئید مجموع من حیث المجموع نماز نیست بلکه فقط ارکان خمسه‌اش موضوع له نماز است و بقیه اجزاء از عنوان نماز خارج است امّا جزء مأمور به است و وظیفه ما این است که غیر از ارکان خمسه یعنی آن اجزاء و شرائط را ضمیمه نماز کنیم، هیچ متشرّعه‌ای این مطلب را از شما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بگوئید اینجا علاقه جزء و کل، مطرح نیست بلکه از قبیل جزئی و کلّی است یعنی از باب استعمال کلّی در فرد و جزئی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از قبیل جزئی و کلّی نیست زیرا خصوصیّت جزئی و کلّی، این است که جزئی به تمام معنا وجود کلّی است مثلا زید و انسان جزئی و کلّی هستند یعنی زید را نمی‌توان تبعیض کرد و گفت قسمت راست او وجود انسان و سمت چپ او شخصیّت خود زید است به‌خلاف محل بحث که ارکان و غیر ارکان هرکدام وجودات مستقل دارند، قرائت الفاتحه یک وجود مستقل است و رکوع، وجود مستقلّ دیگری است لذا نمی‌توان گفت وضع ارکان خمسه نماز با بقیّه اجزاء نماز، وضع جزئی و کلّی را دارند بلکه ارکان، جزء است و شما لفظ صلات را در کل استعمال کردید و باید استعمال مذکور مجازی باشد و حال آنکه هیچ‌کس به آن ملتزم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اعمّی نمی‌توان جامعی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له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تصویری باطل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بین جزء و کل و جزئی و کلّی تفاوت است که</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موضوعة لمعظم الأجزاء التی تدور مدارها التّسمیة عرفا، فصدق 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یکشف عن وجود المسمّی، و عدم صدقه عن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ما أورد علی الأوّل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علیه یتبادل ما هو المعتبر فی المسمّی، فکان شی‌ء واحد داخلا فیه تارة، و خارجا عنه أخری، بل مردّدا بین أن یکون هو الخارج أو غیره عند اجتماع تمام الأجزاء، و هو کما تری، سیّما إذا لوحظ هذا مع ما علیه العبادات من الاختلاف الفاحش بحسب الحالات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جامع،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له الفاظ عبادات، تنها ارکان را دخیل نمی‌دانیم بلکه موضوع له الفاظ عبادات را معظم اجزاء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مفهوم معظم بلکه مصداق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نمازی که دارای ده جزء است، معظم اجزاء آن هفت یا هشت جزء است و ما هفت جزء از ده جزئش را موضوع له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تذکّر است که ما روی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یا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خاصّی نداریم بلکه می‌گوئیم آن مقدار از اجزائی که در صدق صلات، مدخلیّت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وجودا و 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اگر آن اجزاء موجود باشد، عرفا عنوان صلات، تحقّق پیدا کند و اگر نباشد عنوان نماز، محقّق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جامع مذکور سه اشکال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نوع جامع، این است که اگر عنوان صلات را در نماز تامّ الاجزاء و الشّرائط استعمال نمائیم، استعمالش مجاز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علاقه جزء و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خود اعمّی هم ملتزم به این مطلب نیست و این اشکال، همان ایراد آخری بود که بر وجه اوّل و جامع اوّل داشتیم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اجزاء عبادات از جمله نماز به‌حسب حالات و شرائط، متفاوت است مثلا نماز شخص حاضر که هیچ‌گونه عذری نداشته باشد، ده جزء و نماز</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وضعها کوضع الأعلام الشّخصیّة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لا یضرّ فی التّسمیة فیها تبادل الحالات المختلفة من الصّغر و الکبر، و نقص بعض الأجزاء و زیادته، کذلک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هشت جزء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فرد مضطر اجزاء و شرائطش کمتر است تا جائی که می‌رسیم به نماز شخص غرقا که گاهی به جای هر رکعت یک سبحان اللّه می‌گوید و زمانی فقط با یک ایماء و اشاره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اعمّی که معظم الاجزاء را موضوع له می‌دانید، در نماز شخص حاضر مثلا هشت جزء را در موضوع له داخل می‌دانید و در نماز مسافر، چهار جزء را موضوع له و معظم الاجزاء می‌دانید و نتیجتا آن چهار جزء اضافی دیگر را خارج از موضوع له می‌دانید بنابراین به حسب حالات مختلف، آنچه که در موضوع له مدخلیّت دارد، تبادل پیدا می‌کند و در نتیجه گاهی یک جزء، داخل در معظم الاجزاء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ده‌جزئی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همان جزء، خارج از معظم الاجزاء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هشت جزئی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صلات حاضر که دارای ده جزء است، می‌گوئید هشت جزئش معظم الاجزاء و موضوع له است امّا تعیین نمی‌کنید که آن هشت جزء کدام است لذا لازمه کلام شما این است که هشت جزء از آن ده جزء را به اختیار خودتان انتخاب کنید و بگوئید معظم الاجزاء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هستید قرائت الفاتحه را از اجزاء هشت‌گانه حساب کنید و اگر نسبت به این امر، مایل نیستید قرائت الفاتحه را جزء نهم و خارج از مسمّای نماز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می‌تواند با آن اختلاف حالاتی که در عبادات هست، چنین موضوع له مردّدی را بپذیرد و به آن ملتزم شود؟ و هو کما تری</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الأعلام إنّما تکون موضوعة للأشخاص، و التّشخّص إنّما یکون بالوجود الخاصّ، و یکون الشّخص حقیقة باقیا ما دام وجوده باقیا، و إن تغیرت عوارضه من الزّیادة و النّقصان، و غیرهما من الحالات و الکیفیّات، فکما لا یضرّ اختلافها فی التّشخّص، لا یضرّ اختلافها فی التّسمیة، و هذا بخلاف مثل ألفاظ العبادات ممّا کانت موضوعة للمرکّبات و المقیّدات، و لا یکاد یکون موضوعا له إلا ما کان جامعا لشتاتها و حاویا لمتفرّقاتها، کما عرفت فی الصّحیح منها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تصویر این جامع، اعمّی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عبادات، مانند اعلام شخصیّه است همان‌طور که در اعلام شخصیّه، تبادل حالات، تفاوتی در صدق لفظ و حقیقت بودن آن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الفاظ عبادات هم مطلب به همین نحو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فرزندی را به پدری عنایت می‌کند، پدر،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می‌گذارد فرزند، کم‌کم بزرگ می‌شود قیافه، وزن و سایر خصوصیّات او تغییر می‌کند امّا نام آن فرزند،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 زمان پیری هم عنوان زید بر او منطبق است و فرضا اگر بر اثر تصادف، دست و پای او هم قطع شود، عنوان زید بودن او تغییر نمی‌کند و اختلاف کمیّات و کیفیّات در تسمیه و نام او هیچ‌گونه فرقی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اعمّی می‌گوید چه مانعی دارد که ما این مطلب را در الفاظ عبادات هم جاری بدانیم یعنی بگوئیم در الفاظ عبادات، حالات مختلفی که در نماز صحیح وجود دارد یا حالات گوناگونی که در نماز فاسد وجود دارد، سبب تغییر موضوع له و مسمّا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قیاس، مع الفارق است زیرا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اعلام شخصیّه، وضع و موضوع له هر دو خاص است یعنی وقتی خداوند متعال فرزندی به پدری می‌دهد آن پدر، شخص و شخصیّت فرزند را در نظر می‌گیرد و لفظ زید را برای او وضع می‌کند و شخصیّت او در تمام حالات،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 و کبر، محفوظ است و حتّی روز قیامت هم وقتی او محشور می‌شود،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وضعت له الألفاظ ابتداء هو الصّحیح التّام الواجد لتمام الأجزاء و الشّرائط، إلا أنّ العرف یتسامحون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دیدنهم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یطلقون تلک الألفاظ علی الفاقد للبعض، تنزیلا له منزلة الواجد، فلا یکون مجازا فی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ذهب إلیه السّکاکی فی الاستعارة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الفاظ عبادات، موضوع له عام است آن‌هم یک عامی که مرکّب از اجزاء و شرائط است لذا لازم است که اجزاء و شرائط آن مرکّب معلوم باشد و بدانیم که آن مرکب دارای دو جزء یا پنج جزء یا ده جزء است و کمّ و کیف آن را در موضوع له و مسمّا ملاحظه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بنا بر قول صحیحی ما یک جامع عام برای شما تعیین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نمی‌توان لفظ صلات را برای یک امر مبهمی وضع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راهی که اعمّی‌ها برای تصویر جامع، بیان کرده‌اند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الفاظ عبادات ابتداء، برای عبادات صحیح تامّ الاجزاء وضع شده یعنی موضوع له اوّلی آنها یک عنوانی نیست که بر هر صحیحی منطبق شود بلکه موضوع له اوّلی، عبادت صحیح کامل تامّ الاجزاء و الشّرائط است مثلا لفظ صلات را برای نماز فرد حاضر مختار که دارای ده جزء است وضع نموده امّا در دنبال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مسامحه می‌کند و لفظ صلات بر عبادتی هم که فاقد بعضی از اجزاء و شرائط باشد، اطلاق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آن نماز صحیح باشد یا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چگونه مرتکب این عمل می‌شود؟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ذهنش ادّعا می‌کند که آن عبادت، فاقد بعضی از اجزاء و شرائط هم یک مصداق حقیقی برای عبادت تامّ الاجزاء است همان‌طور که سکّاکی در باب استعاره چنین عقیده‌ای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نوعی از مجاز</w:t>
      </w:r>
      <w:r>
        <w:rPr>
          <w:rStyle w:val="FootnoteAnchor"/>
          <w:rtl w:val="true"/>
        </w:rPr>
        <w:footnoteReference w:id="121"/>
      </w:r>
      <w:r>
        <w:rPr>
          <w:rFonts w:ascii="IRNazanin" w:hAnsi="IRNazanin" w:eastAsia="IRNazanin"/>
          <w:color w:val="111111"/>
          <w:sz w:val="28"/>
          <w:sz w:val="28"/>
          <w:szCs w:val="28"/>
          <w:rtl w:val="true"/>
          <w:lang w:bidi="fa-IR"/>
        </w:rPr>
        <w:t>است که در آن علاقه مشابهت تحقّق دارد مانند استعمال لفظ اسد در رجل شجاع به علاقه مشابهت امّا سکّاکی در مورد استعاره، نظر خاصّی دارد و آن را از اقسام مجاز در کلمه نمی‌داند بلکه می‌گوید استعاره هم نوعی حقیقت است و لفظ اسد در مثال مذکور در غیر ما وضع له استعمال نشده بلکه در موضوع له خود که همان حیوان مفترس است استعمال شده منتها در ذهن خود تنزیلی می‌کنیم و می‌گوئیم حیوان مفترس که موضوع له لفظ اسد است دارای دو فرد و دو مصداق می‌باشد یک فرد حقیقی که همان حیوانی است که معمولا در جنگل زندگی می‌کند و یک فرد ادّعائی به نام رجل شجاع و این فرد ادّعائی را مصداق حقیقی معنای اسد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ادّعا ارتباطی به عالم لفظ ندارد و در لفظ هیچ‌گونه، تغییر و تغیّری حاصل نشده و نتیجه‌اش این است که لفظ در معنای حقیقی استعمال شده و مجازی در کلمه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اعمّی می‌گوید، ما نظیر بیان سکّاکی را در ما نحن فیه جاری نموده و می‌گوئیم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له اوّلی لفظ صلات، آن نمازی است که تامّ الاجزاء و الشرائط باشد مثلا نماز ده‌جزئی، منتها بر نماز هفت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بعضی از اجزاء را ندارد و در بعضی از حالات،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فاسد هم لفظ صلات را به زعم حقیقت به‌نحوی‌که سکّاکی می‌گوید، اطلاق می‌کنیم یعنی در ادّعا و قلب خود چنین تنزیلی می‌کنیم که نماز فاسد هم یکی از مصادیق واقعی صلات است و در نتیجه، هم استعمال لفظ صلات بر صحیح حقیقت است و هم بر نماز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یمکن دعوی صیرورته حقیقة فیه، بعد الاستعمال فیه کذلک دفعة أو دفعات، من دون حاجة إلی الکثرة و الشّهرة، للأنس الحاصل من جهة المشابهة فی الصّورة، أو المشارکة فی التّأثیر، کما فی أسامی المعاجین الموضوعة ابتداء لخصوص مرکّبات واجدة لأجزاء خاصّة، حیث یصحّ إطلاقها علی الفاقد لبعض الأجزاء المشابه له صورة، و المشارک فی المهمّ أثرا تنزیلا أو حقیقة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مذکور،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به کار برده و فرموده‌اند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کلام سکّاکی را نادیده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کثرت استعمال، حقیقت‌ساز است و باعث ایجاد وضع تعیّنی می‌شود، ما اکنون مطلب دیگری می‌گوئیم که کثرت استعمال به آن مقدار زیادش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به سرحدّ عدم نیاز به قرینه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تا وضع تعیّنی درست کند بلکه در محلّ بحث اگر لفظ، دو یا سه مرتبه در معنای مجازی استعمال شود وضع تعیّنی و حقیقت، درست می‌کند زیرا آن معنای مجازی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قیافه</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مقصود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به معنی حقیقی شباهت دارد و همین مشابهت، بین آنها ارتباط و انس کامل ایجاد می‌کند و لذا استعمال لفظ صلات در عبادت صحیح و فاسد، هر دو حقیقت است به‌نحوی‌که بیان کردیم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اعمّی شاهدی هم به نفع خود اقامه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یک معجون ده‌جزئی را برای معالجه یک بیماری خاصّی تهیّه و نامی برای آن انتخاب می‌کند ضمنا آن فرد در درجه اوّل، آن نام را برای معجون ده‌جزئی خود، انتخاب نموده امّا اگر بعدا یکی دو جزء از آن معجون، کم شود، باز هم بر معجون هشت جزئی همان نام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تنزیلا</w:t>
      </w:r>
      <w:r>
        <w:rPr>
          <w:rStyle w:val="FootnoteAnchor"/>
          <w:rtl w:val="true"/>
        </w:rPr>
        <w:footnoteReference w:id="124"/>
      </w:r>
      <w:r>
        <w:rPr>
          <w:rFonts w:ascii="IRNazanin" w:hAnsi="IRNazanin" w:eastAsia="IRNazanin"/>
          <w:color w:val="111111"/>
          <w:sz w:val="28"/>
          <w:sz w:val="28"/>
          <w:szCs w:val="28"/>
          <w:rtl w:val="true"/>
          <w:lang w:bidi="fa-IR"/>
        </w:rPr>
        <w:t>یا حقیقتا</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إنّما یتم فی مثل أسامی المعاجین، و سائر المرکّبات الخارجیة ممّا یکون الموضوع له فیها ابتداء مرکّبا، خاصّا، و لا یکاد یتمّ فی مثل العبادات، التی عرفت أنّ الصّحیح منها یختلف حسب اختلاف الحالات، و کون الصّحیح بحسب حالة فاسدا بحسب حالة أخری، کما لا یخفی، فتأمّل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حالها حال أسامی المقادیر و الأوزان، مثل المثقال، و الحقّة</w:t>
      </w:r>
      <w:r>
        <w:rPr>
          <w:rStyle w:val="FootnoteAnchor"/>
          <w:rtl w:val="true"/>
        </w:rPr>
        <w:footnoteReference w:id="126"/>
      </w:r>
      <w:r>
        <w:rPr>
          <w:rFonts w:ascii="Amiri" w:hAnsi="Amiri" w:eastAsia="Amiri" w:cs="Amiri"/>
          <w:color w:val="111111"/>
          <w:sz w:val="28"/>
          <w:sz w:val="28"/>
          <w:szCs w:val="28"/>
          <w:rtl w:val="true"/>
          <w:lang w:bidi="ar-SA"/>
        </w:rPr>
        <w:t>و الوزنة</w:t>
      </w:r>
      <w:r>
        <w:rPr>
          <w:rStyle w:val="FootnoteAnchor"/>
          <w:rtl w:val="true"/>
        </w:rPr>
        <w:footnoteReference w:id="127"/>
      </w:r>
      <w:r>
        <w:rPr>
          <w:rFonts w:ascii="IRNazanin" w:hAnsi="IRNazanin" w:eastAsia="IRNazanin"/>
          <w:color w:val="111111"/>
          <w:sz w:val="28"/>
          <w:sz w:val="28"/>
          <w:szCs w:val="28"/>
          <w:rtl w:val="true"/>
          <w:lang w:bidi="fa-IR"/>
        </w:rPr>
        <w:t>إلی غیر ذلک، مما لا شبهة فی کونها حقیقة فی الزائد و الناقص فی الجملة، فإنّ الواضع و إن لاحظ مقدارا خاصّا، إلا أنّه لم یضع له بخصوصه، 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اطلاق می‌کند زیرا بین آن دو معجون یا مشابهت در صورت تحقّق دارد یا اشتراک در اثر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مهمّی بر بیان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اساس آن را برهم می‌زند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در 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کردید صحیح است زیرا آن معجون، ملاک و میزان اوّلیّه‌اش ده جزء معیّن بوده امّا در باب عبادات از جمله، نماز آیا آن صلات ده‌جزئی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قبلا بیان کردیم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میزان معیّنی نداریم که آن را ملاک اوّلیّه قرار دهیم مثلا همان نماز صحیح تامّ الاجزاء شخص حاضر در یک حال، صحیح و در حال دیگر، عنوان بطلان پیدا می‌کند به‌خلاف آن معجون، که اگر تمام اجزائش تحقّق داشته باشد، عناوین دیگری ندارد و تمامیّت مطلقه دارد امّا در باب عبادات، ما نمی‌توانیم صحّت مطلقه برای یک مورد پیدا کنیم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جامع به طریق مذکور، غیر صحیح است و تاکنون اعمّی نتوانسته برای خود، یک قدر جامع، معیّن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للأعمّ منه و من الزّائد و النّاقص، أو أنّه و إن خصّ به أوّلا، إلا أنّه بالاستعمال کثیرا فیهما بعنایة أنّهما منه، قد صار حقیقة فی الأعمّ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فی الوجه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یختلف زیادة و نقیصة، فلا یکون هناک ما یلحظ الزّائد و النّاقص بالقیاس علیه، کی یوضع اللفظ لما هو الأعمّ فتدبّر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قدر جامع متصوّر از نظر اعمی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عبادات را به الفاظ مقادیر و اوزان تشبیه کرده و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مقادیر و اوزان مانند مثقال، حقّه، وزنه و خروار به چه کیفیّت بوده است؟</w:t>
      </w:r>
    </w:p>
    <w:p>
      <w:pPr>
        <w:pStyle w:val="BookText"/>
        <w:rPr/>
      </w:pPr>
      <w:r>
        <w:rPr>
          <w:rFonts w:ascii="IRNazanin" w:hAnsi="IRNazanin" w:eastAsia="IRNazanin"/>
          <w:color w:val="111111"/>
          <w:sz w:val="28"/>
          <w:sz w:val="28"/>
          <w:szCs w:val="28"/>
          <w:rtl w:val="true"/>
          <w:lang w:bidi="fa-IR"/>
        </w:rPr>
        <w:t>اسامی مذکور به یکی از دو نحو، وضع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وقتی می‌خواسته مثلا کلمه خروار را نام‌گذاری کند، آن را برای صد من در نظر گرفته امّا نفس صد من را موضوع له قرار نداده بلکه گفته است اگر مختصری هم از آن مقدار، کمتر یا بیشتر باشد، مانعی ندارد یعنی من لفظ خروار را برای خصوص صد من وضع نمی‌کنم و چنانچه مقداری کمتر یا بیشتر از آن اندازه باشد، حقیقتا عنوان مذکور برآن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اینکه واضع، ابتداء، لفظ مذکور را برای خصوص صد من وضع کرده امّا بعدا بر اثر کثرت استعمال و مسامحات عرفی به این امر منجر شده که اگر شما کلمه خروار را برای صد من که مختصری کمتر یا بیشتر هم باشد، استعمال نمائید، آن استعمال از نظر عرف، مجاز شناخته نمی‌شود، بلکه استعمالش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اعمّی می‌گوید چه مانعی دارد که ما همین مطلب را در مورد الفاظ عبادات بگوئیم به این ترتیب که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شارع مقدّس، نماز صحیح را در نظر گرفته امّا لفظ صلات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نکرده بلکه اگر نمازی مقداری هم با آن نماز منظور، تفاوت داشته باشد، عنوان صلات</w:t>
      </w:r>
      <w:bookmarkStart w:id="112" w:name="pg12360_119417"/>
    </w:p>
    <w:p>
      <w:pPr>
        <w:pStyle w:val="BookText"/>
        <w:rPr/>
      </w:pPr>
      <w:bookmarkEnd w:id="112"/>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أن یکون الوضع و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ألفاظ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عامین، و احتمال کون الموضوع له خاصّا بعید جدّا؛ لاستلزامه کون استعمالها فی الجامع، فی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تنهی عن 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جنّة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 أو منع استعمالها فیه فی مثلها، و کلّ منهما بعید إلی الغایة، کما لا یخفی علی أولی النّهی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برآن صادق است و یا اینکه بگوئیم شارع مقدّس، عنوان صلات را برای خصوص نماز صحیح، وضع کرده ولی طبق مسامحات عرفی، استعمال لفظ مذکور در صلاتی که فی الجملة بعضی از اجزاء و شرائط را نداشته باشد، استعمالش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اشکالی که به چهارمین جامع 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مشروحا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جامع هم وارد است لذا ما هم برای عدم اطاله مطلب، آن را تکرار نمی‌کنیم</w:t>
      </w:r>
      <w:r>
        <w:rPr>
          <w:rFonts w:eastAsia="IRNazanin" w:cs="IRNazanin"/>
          <w:color w:val="111111"/>
          <w:sz w:val="28"/>
          <w:szCs w:val="28"/>
          <w:rtl w:val="true"/>
          <w:lang w:bidi="fa-IR"/>
        </w:rPr>
        <w:t>.</w:t>
      </w:r>
    </w:p>
    <w:p>
      <w:pPr>
        <w:pStyle w:val="Heading4"/>
        <w:numPr>
          <w:ilvl w:val="3"/>
          <w:numId w:val="1"/>
        </w:numPr>
        <w:rPr/>
      </w:pPr>
      <w:bookmarkStart w:id="113" w:name="__RefHeading___Toc8700345_417432637"/>
      <w:bookmarkStart w:id="114" w:name="_Toc42"/>
      <w:bookmarkEnd w:id="113"/>
      <w:r>
        <w:rPr>
          <w:rtl w:val="true"/>
        </w:rPr>
        <w:t xml:space="preserve">مطلب چهارم </w:t>
      </w:r>
      <w:r>
        <w:rPr>
          <w:rtl w:val="true"/>
        </w:rPr>
        <w:t>«</w:t>
      </w:r>
      <w:r>
        <w:rPr>
          <w:rtl w:val="true"/>
        </w:rPr>
        <w:t>وضع و موضوع له الفاظ عبادات عام است</w:t>
      </w:r>
      <w:r>
        <w:rPr>
          <w:rtl w:val="true"/>
        </w:rPr>
        <w:t>»</w:t>
      </w:r>
      <w:bookmarkEnd w:id="1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وضع و موضوع له الفاظ عبادات، عام است یا اینکه وضعشان عام ولی موضوع له آنها خاص است؟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شارع مقدّس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کلّی را برای آنها در نظر گرفته لکن بحث، این است که آیا الفاظ عبادات را برای همان معانی کلّی هم وضع کرده تا اینکه الفاظ عبادات هم مانند اسماء اجناس، وضع و موضوع له آنها عام باشد مانند رجل و مرئه یا اینکه شارع، معنای کلّی را در نظر گرفته امّا لفظ را برای مصادیق و افراد، وضع کرده است یعنی موضوع له لفظ صلات، نماز من و شما هست و به عدد افراد نماز، موضوع له تکثّر پیدا می‌کند همان‌طور که مشهور در باب وضع حروف می‌گفتند وضع، عام و</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ثمرة النّزاع إجمال الخطاب علی القول الصّحیحیّ، و عدم جواز الرّجوع إلی إطلاقه، فی رفع ما إذا شکّ فی جزئیّة شی‌ء للمأمور به أو شرطیّته أصلا، لاحتمال دخوله فی المسمّی، کما لا یخفی، و جواز الرّجوع إلیه فی ذلک علی القول الأعمّی، فی غیر ما احتمال دخوله فیه، مما شکّ فی جزئیّته أو شرطیّته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له خاص است ولی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مخالفت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آخوند فرموده‌اند ظاهر، این است که در باب الفاظ عبادات، وضع و موضوع له، هر دو عام است زیرا بسیاری از اوقات می‌بینیم در قرآن و اخبار، لفظ صلات و امثال آن در عنوان کلّی استعمال شده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الصّلاة تنهی عن الفحشاء و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الصّلاة معراج المؤمن، الصّلاة عمود الدّین، الصّوم جنّة من النّار و الصّوم لی و انا اجزی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لفظ صلات را در آیات و روایات چگونه معنا می‌کنید؟ مسلّما می‌گوئید طبیعت صلات، ناهی از فحشا، و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قبیل، استعمالات می‌توانید بگوئید، استعمالش مجازی است به علّت اینکه موضوع له لفظ صلات، مصادیق و افراد نماز است امّا اکنون که در معنای عام استعمال شده، مجاز و محتاج به قرینه است؟</w:t>
      </w:r>
    </w:p>
    <w:p>
      <w:pPr>
        <w:pStyle w:val="BookText"/>
        <w:rPr/>
      </w:pPr>
      <w:r>
        <w:rPr>
          <w:rFonts w:ascii="IRNazanin" w:hAnsi="IRNazanin" w:eastAsia="IRNazanin"/>
          <w:color w:val="111111"/>
          <w:sz w:val="28"/>
          <w:sz w:val="28"/>
          <w:szCs w:val="28"/>
          <w:rtl w:val="true"/>
          <w:lang w:bidi="fa-IR"/>
        </w:rPr>
        <w:t>احتمال مذکور، بسیار بعید است زیرا ما قرینه‌ای بر مجازیّت مشاهده نکردیم و کسی به چنین مطلبی ملتزم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ممکن است بگوئید اصلا لفظ صلات در آیات و روایات در معنای عام و جامعی استعمال نشده بلکه در مصادیق به کار رفته است؟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التزام به این مطلب هم بسیار بعید است چون ظاهر آیات و روایات، این است که آثار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فحشاء و منکر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طبیعت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اینما تحقّقت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است بدون اینکه حالاتی از قبیل سفر، حضر و غیره در آن مدخلیّت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الرّجل خیر من المرأة، یعنی طبیعت الرّجل خیر من طبیعت المرأة</w:t>
      </w:r>
      <w:r>
        <w:rPr>
          <w:rFonts w:eastAsia="IRNazanin" w:cs="IRNazanin"/>
          <w:color w:val="111111"/>
          <w:sz w:val="28"/>
          <w:szCs w:val="28"/>
          <w:rtl w:val="true"/>
          <w:lang w:bidi="fa-IR"/>
        </w:rPr>
        <w:t>.</w:t>
      </w:r>
      <w:bookmarkStart w:id="115" w:name="pg12360_119419"/>
    </w:p>
    <w:p>
      <w:pPr>
        <w:pStyle w:val="BookText"/>
        <w:rPr/>
      </w:pPr>
      <w:bookmarkEnd w:id="115"/>
      <w:r>
        <w:rPr>
          <w:rFonts w:ascii="IRNazanin" w:hAnsi="IRNazanin" w:eastAsia="IRNazanin"/>
          <w:color w:val="111111"/>
          <w:sz w:val="28"/>
          <w:sz w:val="28"/>
          <w:szCs w:val="28"/>
          <w:rtl w:val="true"/>
          <w:lang w:bidi="fa-IR"/>
        </w:rPr>
        <w:t xml:space="preserve">نعم لا بدّ فی الرّجوع إلیه فیما ذکر من کونه واردا مورد البیان، کما لا بدّ منه فی الرّجوع إلی سائر المطلقات، و بدونه لا مرجع أیضا إلا البراءة أو الاشتغال، علی الخلاف فی مسألة دوران الأمر بین الأقلّ و الأکثر الارتباطیّین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116" w:name="__RefHeading___Toc8700347_417432637"/>
      <w:bookmarkStart w:id="117" w:name="_Toc43"/>
      <w:bookmarkEnd w:id="116"/>
      <w:r>
        <w:rPr>
          <w:rtl w:val="true"/>
        </w:rPr>
        <w:t>مطلب پنجم ثمره نزاع بین صحیحی و اعمّی</w:t>
      </w:r>
      <w:bookmarkEnd w:id="117"/>
    </w:p>
    <w:p>
      <w:pPr>
        <w:pStyle w:val="Heading5"/>
        <w:numPr>
          <w:ilvl w:val="4"/>
          <w:numId w:val="1"/>
        </w:numPr>
        <w:rPr/>
      </w:pPr>
      <w:bookmarkStart w:id="118" w:name="__RefHeading___Toc8700349_417432637"/>
      <w:bookmarkStart w:id="119" w:name="_Toc44"/>
      <w:bookmarkEnd w:id="118"/>
      <w:r>
        <w:rPr>
          <w:rtl w:val="true"/>
        </w:rPr>
        <w:t>اشاره</w:t>
      </w:r>
      <w:bookmarkEnd w:id="1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سه ثمره برای نزاع مذکور، بیان نموده‌اند که یک ثمره‌اش را می‌پذیرند و ثمره دیگرش را مسلّما رد می‌کنند و در ثمره سوّم مناقشه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مطلب به ذکر مثالی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حکیمی در مقام بیان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صورتی می‌توان به اطلاق خطاب مذکور تمسّک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کنیم که آیا زائد بر عنوان رقبه، قید دیگری مانند ایمان در آن معتبر است یا نه، در این صورت می‌توان به اصالت الاطلاق تمسّک نمود و گفت عتق مطلق رقبه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شک کردیم که آیا عنوان رقبه بر فلان موجود صادق است یا نه در این صورت نمی‌توان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نمود زیرا تمسّک به اطلاق در صورتی صحیح است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باشد و در عنوان زائدی مانند ایمان شک داشته باشیم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ثمره‌ای را که مصنّف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کردیم که آیا فلان جزء برای مأمور به جزئیّت دارد یا نه فرضا شک کردیم که آیا سوره برای نماز جزئیّت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نسبت به شرطی شک کردیم که آیا آن شرط برای مأمور به شرطیّت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باب به دلیلی بر جزئیّت یا عدم جزئیّت سوره، برخورد ننمودیم، در این</w:t>
      </w:r>
    </w:p>
    <w:p>
      <w:pPr>
        <w:pStyle w:val="BookText"/>
        <w:rPr/>
      </w:pPr>
      <w:r>
        <w:rPr>
          <w:rFonts w:ascii="IRNazanin" w:hAnsi="IRNazanin" w:eastAsia="IRNazanin"/>
          <w:color w:val="111111"/>
          <w:sz w:val="28"/>
          <w:sz w:val="28"/>
          <w:szCs w:val="28"/>
          <w:rtl w:val="true"/>
          <w:lang w:bidi="fa-IR"/>
        </w:rPr>
        <w:t>صورت، بین صحیحی و اعمّی ثمره‌ای ظاهر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اطلاقی در میان باشد، و شرائط تمسّک به اطلاق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باشد، آن خطاب، مجمل می‌شود، بنا بر قول صحیحی نمی‌توان به آن رجوع نمود و گفت سوره برای نماز جزئیّت ندارد و تمام المأمور به، اقامت الصّلات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قول صحیحی نمی‌دانیم آیا نماز بدون سوره دارای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یا نه به عبارت دیگر، صحیحی موضوع له نماز را صلات صحیح می‌داند و ما نمی‌دانیم که آیا بر نماز بدون سوره،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می‌شود یا نه لذا جای تمسّک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امّا بنا بر قول اعمّی می‌توان به اطلاق، تمسّک نمود زیرا او می‌گوید موضوع له نماز، اعم از صحیح و فاسد است و نماز بدون سوره از نظر من دارای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خداوند متعال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هم بر جزئیّت سوره اقامه ننموده است لذا به اطلاق خطاب تمسّک می‌نمائیم و می‌گوئیم همان‌طور که ایمان در عتق رقبه، مدخلیّتی ندارد، سوره هم در نماز جزئیّتی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ثمره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 صحیحی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پیدا می‌کند و قابل تمسّک نیست امّا بنا بر قول اعمّی می‌توان به آن تمسّک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اعمّی باید دو شرط موجود باشد تا بتوان به اطلاق تمسّک کرد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ما در جزئیّت یا شرطیّت آن، شک داریم نباید در موضوع له و مسمّای عبادت، مدخلیّت داشته باشد مثلا اگر اعمّی موضوع له عبادات را ارکان بداند، نباید آن شرط یا جزء مشکوک از آن ارکان باشد یعنی اگر چیزی را که ما در جزئیّت آن شک کرده‌ایم، در رکنیّت آن‌هم شک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جزئیّت، احتمال رکنیّت هم در مورد آن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اعمّی هم مانند صحیحی نمی‌تواند به اطلاق خطاب تمسّک کند زیرا همان‌طور که صحیحی مسمّا و موضوع له را نماز صحیح می‌داند اعمّی</w:t>
      </w:r>
    </w:p>
    <w:p>
      <w:pPr>
        <w:pStyle w:val="BookText"/>
        <w:rPr/>
      </w:pPr>
      <w:r>
        <w:rPr>
          <w:rFonts w:ascii="IRNazanin" w:hAnsi="IRNazanin" w:eastAsia="IRNazanin"/>
          <w:color w:val="111111"/>
          <w:sz w:val="28"/>
          <w:sz w:val="28"/>
          <w:szCs w:val="28"/>
          <w:rtl w:val="true"/>
          <w:lang w:bidi="fa-IR"/>
        </w:rPr>
        <w:t>و قد انقدح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الرجوع إلی البراءة أو الاشتغال فی موارد إجمال الخطاب أو إهماله علی القولین، فلا وجه لجعل الثّمرة هو الرّجوع إلی البراءة علی الأعمّ، و الاشتغال علی الصّحیح، و لذا ذهب المشهور إلی البراءة، مع ذهابهم إلی الصّحیح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موضوع له را ارکان می‌داند لذا حق تمسّک به اطلاق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که می‌خواهیم به اطلاق تمسّک نمائیم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اطلاق در مقام بیان وارد شده باشد مثلا اگر مولا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صدد بود که با آن عبارت، تمام المأمور به را بیان کند و ما شک کردیم که قید ایمان در مأمور به مدخلیّت دارد یا نه، در این صورت می‌توانیم به اطلاق خطاب، تمسّک نمائیم و بگوئیم چون مولا در مقام بیان بوده و قید ایمان را همراه رقبه ذکر نکرده پس عتق مطلق رقبه کافی است امّا اگر متکلّمی جمله مذکور را بیان کرد و در مقام بیان تمام مراد خویش نبود بلکه در مقام اجمال‌گوئی بود، در این صورت نمی‌توان به اطلاق خطاب، تمسّک نمود لذا در مواردی که اطلاقات در مقام بیان، وارد نشده باشند حتّی اعمّی نمی‌تواند به اطلاق تمسّک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اعمّی با دو شرط مذکور می‌تواند به اطلاق تمسّک نماید امّا صحیحی اصلا حقّ تمسّک به اطلاق ندارد و این همان ثمره بین قول صحیحی و اعمّی است که مصنّف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مطلقی در مقام بیان، وارد نشده بود وظیفه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اعمّی مانند صحیحی به اصول عملیّه اعم از برائت و اشتغال، رجوع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در اقلّ و اکثر ارتباطی و رجوع به اصل عملی هرکدام از آنها ممکن است دارای مبنای خاصی باشند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ثمره اوّل گفتیم که اگر اطلاقی داشته باشیم و مقدّمات حکمت تمام</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 و اکثر ارتباطی و شک در شرطیّت و جزئیّت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اعمّی می‌تواند به آن اطلاق تمسّک نماید امّا صحیحی خیر و اگر خطاب ما اجمال یا اهمال</w:t>
      </w:r>
      <w:r>
        <w:rPr>
          <w:rStyle w:val="FootnoteAnchor"/>
          <w:rtl w:val="true"/>
        </w:rPr>
        <w:footnoteReference w:id="128"/>
      </w:r>
      <w:r>
        <w:rPr>
          <w:rFonts w:ascii="IRNazanin" w:hAnsi="IRNazanin" w:eastAsia="IRNazanin"/>
          <w:color w:val="111111"/>
          <w:sz w:val="28"/>
          <w:sz w:val="28"/>
          <w:szCs w:val="28"/>
          <w:rtl w:val="true"/>
          <w:lang w:bidi="fa-IR"/>
        </w:rPr>
        <w:t>داشت و در نتیجه نتوانستیم به اطلاق خطاب، تمسّک نمائیم، چه صحیحی و چه اعمّی به اصل برائت و اشتغال رجوع می‌کنند و در تمسّک به اصل عملی هرکدامشان ممکن است دارای نظر خاصی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ثمره‌ای که مصنّف نپذیرفته‌اند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خواسته‌اند بگویند در بحث صحیح و اعم هرکس قول صحیحی را اختیار کند، در دوران امر، بین اقلّ و اکثر که اطلاق قابل تمسّک نداریم باید به اصالت الاشتغال تمسّک کند و هرکسی قول اعمّی را اختیار نماید باید به اصالت البراءة تمسّک نماید و خلاصه اینکه مسأله دوران امر، بین اقلّ و اکثر ارتباطی متفرّع بر بحث صحیحی و اعمّی هست یعنی هرکس در این بحث، صحیحی شود در آنجا باید به اصالت الاشتغال تمسّک نماید و هرکس در این بحث، اعمّی باشد در آنجا باید به اصالت البرائت تمسّک نماید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وقتی صحیحی شک نماید که آیا سوره برای نماز جزئیّت دارد یا نه، در واقع شک نموده است که آیا بدون قرائت سوره، عنوان صلات، محقّق می‌شود یا نه زیرا او شک دارد که نماز بدون سوره آیا نماز هست یا نه لذا باید عنوان صلات را احراز کند و احراز عنوان صلات به این نحو است که احتیاط را رعایت نماید و سوره مشکوک الجزئیّة را ضمیمه سایر اجزاء نماید امّا اعمّی از نظر تحقّق عنوان صلات آزاد است و می‌گوید چه سوره همراه سایر اجزاء و شرائط نماز باشد چه نباشد، عنوان</w:t>
      </w:r>
    </w:p>
    <w:p>
      <w:pPr>
        <w:pStyle w:val="BookText"/>
        <w:rPr/>
      </w:pPr>
      <w:r>
        <w:rPr>
          <w:rFonts w:ascii="IRNazanin" w:hAnsi="IRNazanin" w:eastAsia="IRNazanin"/>
          <w:color w:val="111111"/>
          <w:sz w:val="28"/>
          <w:sz w:val="28"/>
          <w:szCs w:val="28"/>
          <w:rtl w:val="true"/>
          <w:lang w:bidi="fa-IR"/>
        </w:rPr>
        <w:t>و ربما قیل بظهور الثّمرة فی النّذر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تظهر فیما لو نذر لمن صلّی إعطاء درهم فی البرّ فیما لو أعطاه لمن صلّی، و لو علم بفساد صلاته، لإخلاله بما لا یعتبر فی الاسم علی الأعمّ، و عدم البرّ علی الصّحیح، إلا أنّه لیس بثمرة لمثل هذه المسألة، لما عرفت من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صلات، محقّق است و ما که شک داریم سوره در نماز واجب است یا نه به اصالت البراءة تمسّک می‌کنیم و می‌گوئیم قرائت السّوره در نماز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فرموده‌اند این مطلب درست نیست و هریک از صحیحی و اعمّی می‌تواند به برائت یا اشتغال رجوع کند یعنی مسأله دوران امر، بین اقلّ و اکثر ارتباطی و رجوع به برائت یا اشتغال، متفرّع بر بحث صحیحی و اعمّی نیست و شاهدش هم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قول صحیحی را اختیار کرده‌اند و در آن بحث به برائت قائل شده‌اند و نکته‌اش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صحیحی شک کند که سوره برای نماز جزئیّت دارد یا نه، در واقع، شک در عنوان صلات دارد لذا این شک، مانع تمسّک به اطلاق می‌شود همان‌طور که در بیان ثمره اوّل توضیح دادیم امّا مانع تمسّک به اصالت البراءة نمی‌شود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صلات، یک کلّی است که منطبق بر اجزاء و شرائط خارجی است و ما دو وجود خارجی و دو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حقیقت صلات و دیگری حقیقت اجزاء و شرائط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بلکه هر دو یک حقیقت هستند و عنوان صلات بر آنها تطبیق می‌کند و اگر یک واقعیّت شد و ما شک کردیم که آن واقعیّت و آن مأمور به آیا زائد بر نه جزء مسلّم، جزء دهمی هم به نام سوره دارد یا نه مانعی از تمسّک به اصل برائت وجود ندارد و لزومی ندارد که صحیحی به اصالت الاشتغال تمسّک کند همان‌طور که اعمّی هم آزاد است هم می‌تواند به برائت تمسّک نماید و هم می‌تواند به اصالت الاحتیاط رجوع نماید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دوّم را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ثمرة المسألة الأصولیّة، هی أن تکون نتیجتها واقعة فی طریق استنباط الأحکام الفرعیّة، 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ثمره‌ای را که مصنّف مورد مناقشه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دلیل و مطلبی که ثمره‌ای نداشته باشد می‌گویند نتیجه‌اش در نذر ظاهر می‌شود از جمله در محل بحث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نذر کنیم که مثلا یک درهم به فردی که نماز می‌خواند بدهیم در این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صحیحی باشیم، در صورتی با نذر موافقت نموده‌ایم که آن درهم را به فردی بدهیم که نماز صحیح می‌خواند و چنانچه فردی نماز باطل بخواند و ما آن درهم را به او بدهیم عمل به نذر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ما اعمّی بودیم، در این صورت، آزاد هستیم و چنانچه آن درهم را به کسی بدهیم که نماز فاسد</w:t>
      </w:r>
      <w:r>
        <w:rPr>
          <w:rStyle w:val="FootnoteAnchor"/>
          <w:rtl w:val="true"/>
        </w:rPr>
        <w:footnoteReference w:id="129"/>
      </w:r>
      <w:r>
        <w:rPr>
          <w:rFonts w:ascii="IRNazanin" w:hAnsi="IRNazanin" w:eastAsia="IRNazanin"/>
          <w:color w:val="111111"/>
          <w:sz w:val="28"/>
          <w:sz w:val="28"/>
          <w:szCs w:val="28"/>
          <w:rtl w:val="true"/>
          <w:lang w:bidi="fa-IR"/>
        </w:rPr>
        <w:t>می‌خواند با نذر موافقت کرده‌ایم زیرا همان‌طور که نماز صحیح دارای عنوان صلات هست نماز فاسد هم دارای عنوان مذکور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فرموده‌اند چنین مسأله‌ای از نظر فقهی در محلّ خودش صحیح است امّا صلاحیّت ندارد که آن را ثمره یک مسأله اصولی قرار دهیم و نکته‌اش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مسئله اصولی باید مقدّمه و در طریق استنباط حکم کلّی الهی واقع شود در محلّ بحث آیا موافقت النّذر و مخالفت النّذر یک حکم الهی است؟</w:t>
      </w:r>
    </w:p>
    <w:p>
      <w:pPr>
        <w:pStyle w:val="BookText"/>
        <w:rPr/>
      </w:pPr>
      <w:r>
        <w:rPr>
          <w:rFonts w:ascii="IRNazanin" w:hAnsi="IRNazanin" w:eastAsia="IRNazanin"/>
          <w:color w:val="111111"/>
          <w:sz w:val="28"/>
          <w:sz w:val="28"/>
          <w:szCs w:val="28"/>
          <w:rtl w:val="true"/>
          <w:lang w:bidi="fa-IR"/>
        </w:rPr>
        <w:t>اگر شما نماز ظهر را صحیحا خواندید و نمازتان با دستور خداوند متعال، موافق بود، آیا موافقت نماز شما با فرمان خداوند هم یک حکم الهی است؟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عقل می‌گوید وقتی با فرمان پروردگار متعال موافقت کردید، عمل شما مطابق دستور الهی است و موافقت و مخالفت انسان با دستور خداوند یا با نذر، مربوط به حکم الهی نیست</w:t>
      </w:r>
      <w:r>
        <w:rPr>
          <w:rFonts w:eastAsia="IRNazanin" w:cs="IRNazanin"/>
          <w:color w:val="111111"/>
          <w:sz w:val="28"/>
          <w:szCs w:val="28"/>
          <w:rtl w:val="true"/>
          <w:lang w:bidi="fa-IR"/>
        </w:rPr>
        <w:t>.</w:t>
      </w:r>
      <w:bookmarkStart w:id="120" w:name="pg12360_119425"/>
    </w:p>
    <w:p>
      <w:pPr>
        <w:pStyle w:val="BookText"/>
        <w:rPr/>
      </w:pPr>
      <w:bookmarkEnd w:id="120"/>
      <w:r>
        <w:rPr>
          <w:rFonts w:ascii="IRNazanin" w:hAnsi="IRNazanin" w:eastAsia="IRNazanin"/>
          <w:color w:val="111111"/>
          <w:sz w:val="28"/>
          <w:sz w:val="28"/>
          <w:szCs w:val="28"/>
          <w:rtl w:val="true"/>
          <w:lang w:bidi="fa-IR"/>
        </w:rPr>
        <w:t>و کیف کان، فقد استدلّ للصّحیحی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التّبادر، و دعوی أنّ المنسبق إلی الأذهان منها هو الصّحیح، و لا منافاة بین دعوی ذلک، و بین کون الألفاظ علی هذا القول مجملات، فإنّ المنافاة إنّما تکون فیما إذا لم تکن معانیها علی هذا مبیّنة بوجه، و قد عرفت کونها مبیّنة بغیر وجه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مذکور از نظر فقهی صحیح است امّا نمی‌توان آن را ثمره یک مسأله اصولی دانست زیرا نتیجه مسأله اصولی باید در طریق استنباط احکام کلّی الهی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دقّت است که مسأله موافقت یا مخالفت با نذر یک حکم الهی نیست بلکه یک حکم عقلی جزئی است و لذا نمی‌تواند ثمره مسأله اصولی قرار گیرد</w:t>
      </w:r>
      <w:r>
        <w:rPr>
          <w:rFonts w:eastAsia="IRNazanin" w:cs="IRNazanin"/>
          <w:color w:val="111111"/>
          <w:sz w:val="28"/>
          <w:szCs w:val="28"/>
          <w:rtl w:val="true"/>
          <w:lang w:bidi="fa-IR"/>
        </w:rPr>
        <w:t>.</w:t>
      </w:r>
    </w:p>
    <w:p>
      <w:pPr>
        <w:pStyle w:val="Heading5"/>
        <w:numPr>
          <w:ilvl w:val="4"/>
          <w:numId w:val="1"/>
        </w:numPr>
        <w:rPr/>
      </w:pPr>
      <w:bookmarkStart w:id="121" w:name="__RefHeading___Toc8700351_417432637"/>
      <w:bookmarkStart w:id="122" w:name="_Toc45"/>
      <w:bookmarkEnd w:id="121"/>
      <w:r>
        <w:rPr>
          <w:rtl w:val="true"/>
        </w:rPr>
        <w:t>ادلّه صحیحی‌ها</w:t>
      </w:r>
      <w:bookmarkEnd w:id="122"/>
    </w:p>
    <w:p>
      <w:pPr>
        <w:pStyle w:val="Heading6"/>
        <w:numPr>
          <w:ilvl w:val="5"/>
          <w:numId w:val="1"/>
        </w:numPr>
        <w:rPr/>
      </w:pPr>
      <w:bookmarkStart w:id="123" w:name="__RefHeading___Toc8700353_417432637"/>
      <w:bookmarkStart w:id="124" w:name="_Toc46"/>
      <w:bookmarkEnd w:id="123"/>
      <w:r>
        <w:rPr>
          <w:rtl w:val="true"/>
        </w:rPr>
        <w:t>اشاره</w:t>
      </w:r>
      <w:bookmarkEnd w:id="1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مقدّمات بحث، به بیان ادلّه‌ای می‌پردازیم که برای صحیحی به آنها استدلال شده، لازم به تذکّر است که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صحیحی‌ها هستند</w:t>
      </w:r>
      <w:r>
        <w:rPr>
          <w:rFonts w:eastAsia="IRNazanin" w:cs="IRNazanin"/>
          <w:color w:val="111111"/>
          <w:sz w:val="28"/>
          <w:szCs w:val="28"/>
          <w:rtl w:val="true"/>
          <w:lang w:bidi="fa-IR"/>
        </w:rPr>
        <w:t>.</w:t>
      </w:r>
    </w:p>
    <w:p>
      <w:pPr>
        <w:pStyle w:val="Heading6"/>
        <w:numPr>
          <w:ilvl w:val="5"/>
          <w:numId w:val="1"/>
        </w:numPr>
        <w:rPr/>
      </w:pPr>
      <w:bookmarkStart w:id="125" w:name="__RefHeading___Toc8700355_417432637"/>
      <w:bookmarkStart w:id="126" w:name="_Toc47"/>
      <w:bookmarkEnd w:id="125"/>
      <w:r>
        <w:rPr/>
        <w:t>1</w:t>
      </w:r>
      <w:r>
        <w:rPr>
          <w:rtl w:val="true"/>
        </w:rPr>
        <w:t xml:space="preserve">- </w:t>
      </w:r>
      <w:r>
        <w:rPr>
          <w:rtl w:val="true"/>
        </w:rPr>
        <w:t>تبادر</w:t>
      </w:r>
      <w:bookmarkEnd w:id="12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گفتیم که یکی از علائم حقیقت، تبادر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بین معانی لفظ، آن معنائی که زودتر به ذهن می‌آید، معنای حقیقی لفظ است چون اگر آن معنا امتیاز و عنوان</w:t>
      </w:r>
    </w:p>
    <w:p>
      <w:pPr>
        <w:pStyle w:val="BookText"/>
        <w:rPr/>
      </w:pPr>
      <w:r>
        <w:rPr>
          <w:rFonts w:ascii="IRNazanin" w:hAnsi="IRNazanin" w:eastAsia="IRNazanin"/>
          <w:color w:val="111111"/>
          <w:sz w:val="28"/>
          <w:sz w:val="28"/>
          <w:szCs w:val="28"/>
          <w:rtl w:val="true"/>
          <w:lang w:bidi="fa-IR"/>
        </w:rPr>
        <w:t>حقیقت نداشته باشد، نباید با شنیدن آن کلمه از بین تمام معانی زودتر به ذهن انسان، انسباق پیدا کند پس انسباق و تبادر، علامت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بحث با شنیدن الفاظ عبادات و استماع لفظ صلات، خصوص عمل صحیح به ذهن انسان، متبادر می‌شود نه اعمّ از صحیح و فاسد که اعمّی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بیان ثمره اوّل بین قول صحیحی و اعمّی 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صحیحی شک کند که آیا فلان جزء یا شرط برای مأمور به جزئیّت یا شرطیّت دارد یا نه، نمی‌تواند به اطلاق خطاب تمسّک کند مثلا اگر شک نماید که نماز، دارای نه جزء است یا اینکه جزء دهمی هم به نام سوره دارد یا نه، او در واقع نمی‌داند که آیا نماز نه جزئی دارای عنوان صلات هست یا نه لذا لفظ صلات، مجمل می‌شود و حقّ تمسّک به اطلاق خطاب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اکنون تبادر را یکی از ادلّه خود به حساب آورده و می‌گوئید با شنیدن لفظ صلات خصوص عمل صحیح به ذهن متبادر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به‌علاوه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تصویر جامع برای موضوع له و مسمّای عبادات گفتید ما نام و عنوان جامع عبادات را نمی‌دانیم امّا از راه آثارشان جامع را معیّن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از یک طرف ادّعای اجمال و ابهام و از طرف دیگر ادّعای تبادر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ما این است که کدام معنا به ذهن، متبادر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تبادر باید از شنیدن لفظ، یک معنای مشخّصی به ذهن، منسبق شود و شما صحیحی‌ها معنای مشخّصی برای موضوع له الفاظ عبادات ندارید که به ذهن متبادر 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معنا به تمام جهات، برای ما مبهم باشد، نمی‌توانیم ادّعای تبادر کنیم و حق با مستشکل است ولی ما از راه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معنا آشنائی داریم لذا</w:t>
      </w:r>
      <w:bookmarkStart w:id="127" w:name="pg12360_119427"/>
    </w:p>
    <w:p>
      <w:pPr>
        <w:pStyle w:val="BookText"/>
        <w:rPr/>
      </w:pPr>
      <w:bookmarkEnd w:id="127"/>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السّلب عن الفاسد، بسبب الإخلال ببعض أجزائه، أو شرائطه بالمداقّة، و إن صحّ الإطلاق علیه بالعنایة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الظّاهرة فی إثبات بعض الخواصّ و الآثار للمسمّیات مثل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ادّعای تبادر، صحیح است مثلا از شنیدن لفظ صلات، چیزی به ذهن ما می‌آید که ناهی از فحشاء و منکر، معراج مؤمن و قربان کلّ تقی است پس دلیل اوّل، یعنی تبادر صحیح و خالی از اشکال است</w:t>
      </w:r>
      <w:r>
        <w:rPr>
          <w:rFonts w:eastAsia="IRNazanin" w:cs="IRNazanin"/>
          <w:color w:val="111111"/>
          <w:sz w:val="28"/>
          <w:szCs w:val="28"/>
          <w:rtl w:val="true"/>
          <w:lang w:bidi="fa-IR"/>
        </w:rPr>
        <w:t>.</w:t>
      </w:r>
    </w:p>
    <w:p>
      <w:pPr>
        <w:pStyle w:val="Heading6"/>
        <w:numPr>
          <w:ilvl w:val="5"/>
          <w:numId w:val="1"/>
        </w:numPr>
        <w:rPr/>
      </w:pPr>
      <w:bookmarkStart w:id="128" w:name="__RefHeading___Toc8700357_417432637"/>
      <w:bookmarkStart w:id="129" w:name="_Toc48"/>
      <w:bookmarkEnd w:id="128"/>
      <w:r>
        <w:rPr/>
        <w:t>2</w:t>
      </w:r>
      <w:r>
        <w:rPr>
          <w:rtl w:val="true"/>
        </w:rPr>
        <w:t xml:space="preserve">- </w:t>
      </w:r>
      <w:r>
        <w:rPr>
          <w:rtl w:val="true"/>
        </w:rPr>
        <w:t>صحّت سلب</w:t>
      </w:r>
      <w:bookmarkEnd w:id="1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سلب، علامت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بحث اگر بخواهیم با دقّت، نظر کنیم و قضیّه سالبه تشکیل دهیم و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الحائض مثلا لیست بصلاة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الفاسدة</w:t>
      </w:r>
      <w:r>
        <w:rPr>
          <w:rStyle w:val="FootnoteAnchor"/>
          <w:rtl w:val="true"/>
        </w:rPr>
        <w:footnoteReference w:id="131"/>
      </w:r>
      <w:r>
        <w:rPr>
          <w:rFonts w:ascii="IRNazanin" w:hAnsi="IRNazanin" w:eastAsia="IRNazanin"/>
          <w:color w:val="111111"/>
          <w:sz w:val="28"/>
          <w:sz w:val="28"/>
          <w:szCs w:val="28"/>
          <w:rtl w:val="true"/>
          <w:lang w:bidi="fa-IR"/>
        </w:rPr>
        <w:t>لیست بصلاة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طبق همان معنای ارتکازی که از نماز در ذهن ما هست، قضیّه مذکور، صحیح است اگرچه بسیاری از اوقات، کلمه صلات در نماز فاسد استعمال شده مع ذلک اگر بخواهیم با دقّت به آن نظر کنیم باید بگوئیم استعمال مزبور، مجازی و بالعنایة است پس نتیجه می‌گیریم که صحّت سلب برای نماز فاسد، اثبات عنوان مجازیّت می‌کند و در نتیجه، خصوص نماز صحیح در موضوع له باقی می‌ماند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و صحّت سلب از علاماتی نیست که انسان بتواند برهان برای آنها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اعمّی هم اتّفاقا به آن دو تمسّک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مسائل وجدانی است و باید ملاحظه کرد که طرفینی که ادّعای تبادر کرده‌اند، وجدانا حق با کدامشان هست آیا حق با صحیحی است یا با اعمّی</w:t>
      </w:r>
      <w:r>
        <w:rPr>
          <w:rFonts w:eastAsia="IRNazanin" w:cs="IRNazanin"/>
          <w:color w:val="111111"/>
          <w:sz w:val="28"/>
          <w:szCs w:val="28"/>
          <w:rtl w:val="true"/>
          <w:lang w:bidi="fa-IR"/>
        </w:rPr>
        <w:t>.</w:t>
      </w:r>
      <w:bookmarkStart w:id="130" w:name="pg12360_119428"/>
    </w:p>
    <w:p>
      <w:pPr>
        <w:pStyle w:val="BookText"/>
        <w:rPr/>
      </w:pPr>
      <w:bookmarkEnd w:id="1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عمود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جنّة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أو نفی ماهیّتها و طبائعها،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ممّا کان ظاهرا فی نفی الحقیقة، بمجرّد فقد ما یعتبر فی الصّحة شطرا أو شرطا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131" w:name="__RefHeading___Toc8700359_417432637"/>
      <w:bookmarkStart w:id="132" w:name="_Toc49"/>
      <w:bookmarkEnd w:id="131"/>
      <w:r>
        <w:rPr/>
        <w:t>3</w:t>
      </w:r>
      <w:r>
        <w:rPr>
          <w:rtl w:val="true"/>
        </w:rPr>
        <w:t xml:space="preserve">- </w:t>
      </w:r>
      <w:r>
        <w:rPr>
          <w:rtl w:val="true"/>
        </w:rPr>
        <w:t>اخبار</w:t>
      </w:r>
      <w:bookmarkEnd w:id="1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دو گروه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الفاظ عبادات، برای صحیح، وضع شده‌اند که اینک به توضیح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آیات یا روایاتی که آثار و خواص را برای طبیعت و مسمّای عبادات ثابت می‌کنند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تَنْهی عَنِ الْفَحْشاءِ وَ الْمُنْکَرِ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عمود الدّین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معراج المؤمن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تعابیر مذکور، این است که حکم بر نفس طبیعت و مسمّا بار شده یعنی طبیعت و ماهیّت نماز، ناهی از فحشاء و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ماهیّت و حقیقت نماز، اعمّ از صحیح و فاسد باشد، ناهی از فحشاء و منکر است؟ خیر</w:t>
      </w:r>
    </w:p>
    <w:p>
      <w:pPr>
        <w:pStyle w:val="BookText"/>
        <w:rPr/>
      </w:pPr>
      <w:r>
        <w:rPr>
          <w:rFonts w:ascii="IRNazanin" w:hAnsi="IRNazanin" w:eastAsia="IRNazanin"/>
          <w:color w:val="111111"/>
          <w:sz w:val="28"/>
          <w:sz w:val="28"/>
          <w:szCs w:val="28"/>
          <w:rtl w:val="true"/>
          <w:lang w:bidi="fa-IR"/>
        </w:rPr>
        <w:t>واضح است که نماز فاسد، ناهی از فحشاء و معراج مؤمن نیست بلکه نماز صحیح است که دارای آن آثار هست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به آیه و روایات مذکور، بسیار واضح است امّا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کلامشان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که وجه آن را هم بیان کرده‌اند و اینک به توضیح آن</w:t>
      </w:r>
    </w:p>
    <w:p>
      <w:pPr>
        <w:pStyle w:val="BookText"/>
        <w:rPr/>
      </w:pP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الحقیقة یک اصل عقلائی است و در موردی جاری می‌شود که مراد متکلّم، مشکوک باشد مثلا اگر متکلّمی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معنای حقیقی و مجازی اسد را می‌دانستید امّا برای شما مشخّص نبود که مراد متکلّم کدامیک از آن دو هست، در این صورت به اصالت الحقیقة تمسّک می‌کنید و می‌گوئید متکلّم، حیوان مفترس را دیده است نه رجل شجاع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مستعمل فیه و مراد متکلّم معلوم باشد ولی کیفیّت و نحوه استعمال او مشکوک باشد که آیا نحوه استعمالش حقیقی است یا مجازی، در این صورت، عقلاء به اصالت الحقیقة تمسّک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اگر متکلّمی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دانستید که مقصودش رجل شجاع است امّا تردید پیدا کردید که آیا او کلمه اسد را در رجل شجاع به نحو حقیقت استعمال کرده یا به نحو مجاز در این صورت نمی‌توانید به اصالت الحقیقة تمسّک کنید و بگوئید استعمال مذکور، یک استعمال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در صورتی اصالت الحقیقة را جاری می‌کنند که مراد متکلّم مشکوک باشد نه کیفیّت استعمال به نحوی که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مصنّف به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گفتید مقصود از صلات در آیه انّ الصّلاة تنهی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صحیح است زیرا نماز فاسد ناهی از فحشاء و منکر نیست پس مراد از صلات،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استعمال لفظ صلات در خصوص نماز صحیح به نحو حقیقت است یا مجاز؟</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نمی‌توانید به اصالت الحقیقة تمسّک کنید چون اصل مذکور، کیفیّت استعمال را برای شما مشخّص نمی‌کند بلکه اگر در مراد متکلّم، شک داشته باشید، تردید شما را</w:t>
      </w:r>
    </w:p>
    <w:p>
      <w:pPr>
        <w:pStyle w:val="BookText"/>
        <w:rPr/>
      </w:pPr>
      <w:r>
        <w:rPr>
          <w:rFonts w:ascii="IRNazanin" w:hAnsi="IRNazanin" w:eastAsia="IRNazanin"/>
          <w:color w:val="111111"/>
          <w:sz w:val="28"/>
          <w:sz w:val="28"/>
          <w:szCs w:val="28"/>
          <w:rtl w:val="true"/>
          <w:lang w:bidi="fa-IR"/>
        </w:rPr>
        <w:t xml:space="preserve">و إرادة خصوص الصّحیح من الطّائفة الأولی، و نفی الصّحة من الثّانیة؛ لشیوع استعمال هذا الترکیب فی نفی مثل الصّحة أو الکمال خلاف الظّاهر، لا یصار إلیه مع عدم نصب قرینة علیه، بل و استعمال هذا التّرکیب فی نفی الصّفة ممکن المنع، حتّی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إلا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یعلم أنّ المراد نفی الکمال، بدعوی استعماله فی نفی الحقیقة، فی مثله أیضا بنحو من العنایة، لا علی الحقیقة، و إلا لما دلّ علی المبالغة، 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برطرف می‌کند و در محلّ بحث، شما شک در مراد ندارید، می‌دانید که مقصود از صلات، نماز صحیح است منتها نمی‌دانید که کلمه صلات در نماز صحیح به نحو حقیقت استعمال شده یا به نحو مجاز و اصالت الحقیقة نمی‌تواند جریان پیدا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مشخّص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به‌نحوی‌که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گروه دوّم عبارتند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الا بفاتحة الکتاب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نفی حقیقت می‌کند و مفادشان این است که به مجرّد فقدان بعضی از اجزاء و شرائط مربوط به صحّت، طبیعت و ماهیّت عبادت، منتفی می‌شود، و بدون فاتحة الکتاب ماهیّت نماز تحقّق ندارد و این در صورتی است که لفظ صلات برای خصوص صحیح، وضع شده باشد و الا ماهیّت نماز به معنی اعم، بدون فاتحة الکتاب هم تحقّق پیدا می‌کند لذا ظاهر اخبار را اخذ می‌کنیم و می‌گوئیم الفاظ عبادات از جمله نماز برای خصوص صحیح وضع شده‌اند نه اعمّ از صحیح و فاسد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لفظ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صحیح و فاسد است و در روایات گروه اوّل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است و همچنین مقصود از روایات گروه دوّم که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نماز بدون فاتحة الکتاب صحیح</w:t>
      </w:r>
    </w:p>
    <w:p>
      <w:pPr>
        <w:pStyle w:val="BookText"/>
        <w:rPr/>
      </w:pPr>
      <w:r>
        <w:rPr>
          <w:rFonts w:ascii="IRNazanin" w:hAnsi="IRNazanin" w:eastAsia="IRNazanin"/>
          <w:color w:val="111111"/>
          <w:sz w:val="28"/>
          <w:sz w:val="28"/>
          <w:szCs w:val="28"/>
          <w:rtl w:val="true"/>
          <w:lang w:bidi="fa-IR"/>
        </w:rPr>
        <w:t>یا کامل نیست و روایات مذکور، نفی وصف صحّت و کمال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نفی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 استعمال این نوع ترکیبات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توجیهات مذکور، خلاف ظاهر است بلکه ظاهر، این است که آن آثار بر مسمّیات بار شده و حتّی روایتی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نفی حقیقت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 به چه دلیل ما آن را حمل بر نفی صحّت کنیم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قرینه‌ای باشد ما کلام را برخلاف ظاهر، حمل می‌کنیم امّا در مواردی که قرینه‌ای وجود ندارد، اصل اوّلی این است که ما اثر را بر ظواهر مترتّب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و استعمال هذا التّرکیب فی نفی الصّفة ممکن المنع حتّی فی مثل لا صلاة لجار المسجد الا فی المسجد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اصلی از اشکال مذکور را بیان کردند امّا در عبارت مذکور،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کرده و نکته‌ای بیان نموده‌اند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ترکیباتی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الا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می‌گوئید نفی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یا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شما اشتباه کرده‌اید و استعمال ترکیبات مذکور در نفی صفت ممکن المنع است و در موارد مذکور هم نفی حقیقت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مثالهائی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صلاة لجار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خارجا می‌دانیم که نفی کمال شده یعنی همسایه مسجد اگر نمازش را در خانه هم بخواند صحیح است ولی کمال نمازش به این است که در مسجد بخواند مع ذلک مصنّف فرموده‌اند عبارت مذکور در نفی کمال استعمال نشده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نیست زیرا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در بیان مبالغه است و اگر از ابتداء چنین تعبیر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کاملة لجار</w:t>
      </w:r>
      <w:bookmarkStart w:id="133" w:name="pg12360_119432"/>
    </w:p>
    <w:p>
      <w:pPr>
        <w:pStyle w:val="BookText"/>
        <w:rPr/>
      </w:pPr>
      <w:bookmarkEnd w:id="133"/>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القطع بأنّ طریقة الواضعین و دیدنهم، وضع الألفاظ للمرکّبات التّامّة، کما هو قضیّة الحکمة الدّاعیة إلیه، و الحاجة و إن دعت أحیانا إلی استعمالها فی النّاقص أیضا، إلا أنّه لا یقتضی أن یکون بنحو الحقیقة، بل و لو کان مسامحة، تنزیلا للفاقد منزلة الواجد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الشّارع غیر متخطّ عن هذه الطریقة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یخفی أنّ هذه الدّعوی و إن کانت غیر بعیدة، إلا أنّها قابلة للمنع، فتأمّل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المسجد الا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تعبیر چندان مبالغه‌ای را بیان نمی‌کند مثل این است که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کمال الصّلاة لجار المسجد أن یکون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صورتی مبالغه را افهام می‌کند که نفی حقیقت نماید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الا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فردی که همسایه مسجد است اگر نمازش را در خانه بخواند، نسبت به او حقیقت صلات، تحقّق پیدا نمی‌کند منتها نفی حقیقت گاهی به نحو الحقیقة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برای اینکه مبالغه را افهام نمایند به نحو الادّعاء هست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صلاة لجار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همان ادّعائی که سکّاکی دارد و می‌گوید برای حقیقت اسد، دو فرد، متصوّر است یک فرد حقیقی که همان حیوان مفترس است و یک فرد ادّعائی که رجل شجاع است یعنی کلمه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له خودش استعمال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مذکور، نفی حقیقت می‌کنند منتها نفی حقیقت بر دو قسم است گاهی به نحو الحقیقت است و گاهی به نحو التّسامح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استدلال به روایاتی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صحیحی چندان صاف و روشن نیست</w:t>
      </w:r>
      <w:r>
        <w:rPr>
          <w:rFonts w:eastAsia="IRNazanin" w:cs="IRNazanin"/>
          <w:color w:val="111111"/>
          <w:sz w:val="28"/>
          <w:szCs w:val="28"/>
          <w:rtl w:val="true"/>
          <w:lang w:bidi="fa-IR"/>
        </w:rPr>
        <w:t>.</w:t>
      </w:r>
    </w:p>
    <w:p>
      <w:pPr>
        <w:pStyle w:val="Heading6"/>
        <w:numPr>
          <w:ilvl w:val="5"/>
          <w:numId w:val="1"/>
        </w:numPr>
        <w:rPr/>
      </w:pPr>
      <w:bookmarkStart w:id="134" w:name="__RefHeading___Toc8700361_417432637"/>
      <w:bookmarkStart w:id="135" w:name="_Toc50"/>
      <w:bookmarkEnd w:id="134"/>
      <w:r>
        <w:rPr/>
        <w:t>4</w:t>
      </w:r>
      <w:r>
        <w:rPr>
          <w:rtl w:val="true"/>
        </w:rPr>
        <w:t xml:space="preserve">- </w:t>
      </w:r>
      <w:r>
        <w:rPr>
          <w:rtl w:val="true"/>
        </w:rPr>
        <w:t>روش واضعین در وضع الفاظ</w:t>
      </w:r>
      <w:bookmarkEnd w:id="13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قطع کرده‌اند که مثلا کسی که چیزی را اختراع یا وضع</w:t>
      </w:r>
    </w:p>
    <w:p>
      <w:pPr>
        <w:pStyle w:val="BookText"/>
        <w:rPr/>
      </w:pPr>
      <w:r>
        <w:rPr>
          <w:rFonts w:ascii="IRNazanin" w:hAnsi="IRNazanin" w:eastAsia="IRNazanin"/>
          <w:color w:val="111111"/>
          <w:sz w:val="28"/>
          <w:sz w:val="28"/>
          <w:szCs w:val="28"/>
          <w:rtl w:val="true"/>
          <w:lang w:bidi="fa-IR"/>
        </w:rPr>
        <w:t xml:space="preserve">می‌کند، وقتی آن مخترع تکمیل شد، نام و اسمی را برای مخترع صحیح و کامل خود انتخاب می‌کند فرضا کسی که اتومبیل را اختراع کرده هنگامی که تمام اجزاء و قطعات آن تکمیل شد، نامی را برای مخترع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واجد تمام اجزاء باشد، انتخاب کرده زیرا غرض بر صحیح، مترتّب می‌شود و صحیح است که منشأ آثار می‌باشد و مقتضای حکمت وضع و جعل این است که لفظ را برای صحیح وضع نمایند بنابراین عقلا، مخترعین و واضعین، لفظ را برای صحیح وضع می‌کنند و ظاهر، این است که شارع مقدّس هم در مقام تسمیه همین روش عقلاء را دارد و رویّه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وقتی لفظ یا ماهیّتی را وضع یا اختراع می‌کرده هنگام تسمیه، نام را برای صحیح وضع می‌نموده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مخترع هم توجّه دارد که ممکن است آن اتومبیل گاهی بر اثر تصادف، بعضی از اجزاء و لوازمش از بین برود و باز هم لازم است که آن نام را استعمال نمایند لکن می‌گوید استعمال مذکور دائمی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لزومی ندارد که در آن هنگام، لفظ مذکور را به نحو حقیقت استعمال کنند و باب المجاز هم مفتوح و واسع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در محدوده شرع هم اگر بخواهند لفظ صلات را در نماز فاسد، استعمال نمایند، مانعی ندارد که به نحو مجاز آن را اطلاق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دلیل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یخفی انّ هذه الدّعوی و ان کانت غیر بعیدة الا انّها قابلة للمنع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قابل منع هست زیرا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دارید که شارع مقدّس هم روش مذکور را در تسمیه الفاظ عبادات رعایت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او روشی مخصوص به خود داشته باشد</w:t>
      </w:r>
      <w:r>
        <w:rPr>
          <w:rFonts w:eastAsia="IRNazanin" w:cs="IRNazanin"/>
          <w:color w:val="111111"/>
          <w:sz w:val="28"/>
          <w:szCs w:val="28"/>
          <w:rtl w:val="true"/>
          <w:lang w:bidi="fa-IR"/>
        </w:rPr>
        <w:t>.</w:t>
      </w:r>
      <w:bookmarkStart w:id="136" w:name="pg12360_119434"/>
    </w:p>
    <w:p>
      <w:pPr>
        <w:pStyle w:val="BookText"/>
        <w:rPr/>
      </w:pPr>
      <w:bookmarkEnd w:id="136"/>
      <w:r>
        <w:rPr>
          <w:rFonts w:ascii="IRNazanin" w:hAnsi="IRNazanin" w:eastAsia="IRNazanin"/>
          <w:color w:val="111111"/>
          <w:sz w:val="28"/>
          <w:sz w:val="28"/>
          <w:szCs w:val="28"/>
          <w:rtl w:val="true"/>
          <w:lang w:bidi="fa-IR"/>
        </w:rPr>
        <w:t>و قد استدلّ للأعمّی أیضا،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الأعمّ،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عرفت الإشکال فی تصویر الجامع الذی لا بدّ منه، فکیف یصحّ معه دعوی التّبادر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دعت احیانا الی استعمالها فی الناقص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گاهی حاجت و نیاز، انسان را وادار می‌کند که لفظ را در ناقص و فاسد استعمال کند در حالی که این‌چنین نیست بلکه بسیاری از اوقات می‌بینیم لازم است مثلا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فاسد استعمال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می‌گوئیم دلیل چهارم یک دلیل محکم و غیر قابل مناقشه‌ای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 w:name="__RefHeading___Toc8700363_417432637"/>
      <w:bookmarkStart w:id="138" w:name="_Toc51"/>
      <w:bookmarkEnd w:id="137"/>
      <w:r>
        <w:rPr>
          <w:rtl w:val="true"/>
        </w:rPr>
        <w:t>ادلّه اعمّی‌ها</w:t>
      </w:r>
      <w:bookmarkEnd w:id="138"/>
    </w:p>
    <w:p>
      <w:pPr>
        <w:pStyle w:val="Heading6"/>
        <w:numPr>
          <w:ilvl w:val="5"/>
          <w:numId w:val="1"/>
        </w:numPr>
        <w:rPr/>
      </w:pPr>
      <w:bookmarkStart w:id="139" w:name="__RefHeading___Toc8700365_417432637"/>
      <w:bookmarkStart w:id="140" w:name="_Toc52"/>
      <w:bookmarkEnd w:id="139"/>
      <w:r>
        <w:rPr/>
        <w:t>1</w:t>
      </w:r>
      <w:r>
        <w:rPr>
          <w:rtl w:val="true"/>
        </w:rPr>
        <w:t xml:space="preserve">- </w:t>
      </w:r>
      <w:r>
        <w:rPr>
          <w:rtl w:val="true"/>
        </w:rPr>
        <w:t>تبادر</w:t>
      </w:r>
      <w:bookmarkEnd w:id="1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علائم حقیقت، تبادر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اعمّی می‌گوید از شنیدن الفاظ عبادات، معنائی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جامعی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صحیح و فاسد به ذهن، انسباق پیدا می‌کند بنابراین، الفاظ عبادات برای اعمّ از صحیح و فاسد وضع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فیه انّه قد عرفت الاشکال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کردیم که وضع و موضوع له الفاظ عبادات، عام است لذا چه صحیحی و چه اعمّی باید قدر جامعی برای خود، تصویر نمایند ما صحیحی‌ها گرچه</w:t>
      </w:r>
      <w:bookmarkStart w:id="141" w:name="pg12360_119435"/>
    </w:p>
    <w:p>
      <w:pPr>
        <w:pStyle w:val="BookText"/>
        <w:rPr/>
      </w:pPr>
      <w:bookmarkEnd w:id="141"/>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صحّة السّلب عن الفاسد، و فیه منع، لما عرفت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جامعی که دارای عنوان و اسم خاصی باشد، نتوانستیم معرّفی کنیم ولی بالاخره از طریق آثار عبادات، آن‌هم آثار متعدّد توانستیم قدر جامعی تصویر نمائیم مثلا در مورد نماز گفتیم لفظ صلات، برای چیزی وضع شده که ناهی از فحشاء و منکر، معراج مؤمن و قربان کلّ تقی است و لذا یکی از ادلّه خودمان را هم تبادر، ذکر کردیم ولی شما اعمّی‌ها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چندین راه، برای تصویر جامع، طی کردید، بالاخره نتوانستید یک جامعی که هم صحیح و هم فاسد را شامل شود ارائه دهید امّا اکنون یکی از ادلّه خود را تبادر نام برده‌اید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 از شما این است که آن جامع و معنای عامّی که شامل عبادت صحیح و فاسد شود کدام است و بالاخره یک معنای مجهول به تمام معنا که نه خودش مشخّص است و نه آثار معیّنی دارد چگونه متبادر به ذهن می‌شود؟</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تبادر را یکی از ادلّه خود به حساب آورید</w:t>
      </w:r>
      <w:r>
        <w:rPr>
          <w:rFonts w:eastAsia="IRNazanin" w:cs="IRNazanin"/>
          <w:color w:val="111111"/>
          <w:sz w:val="28"/>
          <w:szCs w:val="28"/>
          <w:rtl w:val="true"/>
          <w:lang w:bidi="fa-IR"/>
        </w:rPr>
        <w:t>.</w:t>
      </w:r>
    </w:p>
    <w:p>
      <w:pPr>
        <w:pStyle w:val="Heading6"/>
        <w:numPr>
          <w:ilvl w:val="5"/>
          <w:numId w:val="1"/>
        </w:numPr>
        <w:rPr/>
      </w:pPr>
      <w:bookmarkStart w:id="142" w:name="__RefHeading___Toc8700367_417432637"/>
      <w:bookmarkStart w:id="143" w:name="_Toc53"/>
      <w:bookmarkEnd w:id="142"/>
      <w:r>
        <w:rPr/>
        <w:t>2</w:t>
      </w:r>
      <w:r>
        <w:rPr>
          <w:rtl w:val="true"/>
        </w:rPr>
        <w:t xml:space="preserve">- </w:t>
      </w:r>
      <w:r>
        <w:rPr>
          <w:rtl w:val="true"/>
        </w:rPr>
        <w:t>عدم صحّت سلب</w:t>
      </w:r>
      <w:bookmarkEnd w:id="1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علائم حقیقت، عدم صحّت سلب است</w:t>
      </w:r>
      <w:r>
        <w:rPr>
          <w:rStyle w:val="FootnoteAnchor"/>
          <w:rtl w:val="true"/>
        </w:rPr>
        <w:footnoteReference w:id="134"/>
      </w:r>
      <w:r>
        <w:rPr>
          <w:rFonts w:ascii="IRNazanin" w:hAnsi="IRNazanin" w:eastAsia="IRNazanin"/>
          <w:color w:val="111111"/>
          <w:sz w:val="28"/>
          <w:sz w:val="28"/>
          <w:szCs w:val="28"/>
          <w:rtl w:val="true"/>
          <w:lang w:bidi="fa-IR"/>
        </w:rPr>
        <w:t xml:space="preserve">اعمّی می‌گوید مثلا نماز فاسد را موضوع و عنوان صلات را با آن معنای ارتکازی، محمول قرار داده، می‌بینیم آن قضیه حملیّه، صحیح است یعنی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الفاسدة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قضیّه مذکور کاشف از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منع لما عرفت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قضیّه مذکور با عنایت و مسامحه، صحیح باشد، حملیّه مجازیّه و مانند</w:t>
      </w:r>
      <w:bookmarkStart w:id="144" w:name="pg12360_119436"/>
    </w:p>
    <w:p>
      <w:pPr>
        <w:pStyle w:val="BookText"/>
        <w:rPr/>
      </w:pPr>
      <w:bookmarkEnd w:id="144"/>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التّقسیم إلی الصّحیح و السّقیم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فیه أنّه إنّما یشهد علی أنّها للأعمّ، لو لم تکن هناک دلالة علی کونها موضوعة للصّحیح، و قد عرفتها، فلا بدّ أن یکون التّقسیم بملاحظة ما یستعمل فیه اللفظ، و لو بالعنایة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الشّجاع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امّا اگر بخواهید عنایت و مسامحه را نادیده بگیرید بلکه با دقّت، نظر نمائید به جای قضیّه حملیه، می‌توانیم قضیّه سلبیّه تشکیل داده و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الفاسدة لیست بصلاة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ضمن بیان ادلّه صحیحی توضیح دادیم، تبادر و عدم صحّت سلب از علاماتی نیست که انسان بتواند برهان برای آنها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صحیحی هم به تبادر و صحّت سلب، تمسّک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مسائل وجدانی است و باید توجّه کرد که مثلا طرفینی که ادّعای تبادر کرده‌اند، وجدانا حق با کدامشان هست آیا حق با صحیحی است یا با اعمّی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شاهد خوبی علیه اعمّی‌ها اقامه کردند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معنای مجهول که نه خودش مشخّص است و نه آثاری دارد چگونه متبادر به ذهن می‌شود یعنی شما که نتوانستید یک جامعی ارائه دهید چگونه ادّعای تبادر می‌کنید</w:t>
      </w:r>
      <w:r>
        <w:rPr>
          <w:rFonts w:eastAsia="IRNazanin" w:cs="IRNazanin"/>
          <w:color w:val="111111"/>
          <w:sz w:val="28"/>
          <w:szCs w:val="28"/>
          <w:rtl w:val="true"/>
          <w:lang w:bidi="fa-IR"/>
        </w:rPr>
        <w:t>.</w:t>
      </w:r>
    </w:p>
    <w:p>
      <w:pPr>
        <w:pStyle w:val="Heading6"/>
        <w:numPr>
          <w:ilvl w:val="5"/>
          <w:numId w:val="1"/>
        </w:numPr>
        <w:rPr/>
      </w:pPr>
      <w:bookmarkStart w:id="145" w:name="__RefHeading___Toc8700369_417432637"/>
      <w:bookmarkStart w:id="146" w:name="_Toc54"/>
      <w:bookmarkEnd w:id="145"/>
      <w:r>
        <w:rPr/>
        <w:t>3</w:t>
      </w:r>
      <w:r>
        <w:rPr>
          <w:rtl w:val="true"/>
        </w:rPr>
        <w:t xml:space="preserve">- </w:t>
      </w:r>
      <w:r>
        <w:rPr>
          <w:rtl w:val="true"/>
        </w:rPr>
        <w:t>صحّت تقسیم عبادات به صحیح و فاسد</w:t>
      </w:r>
      <w:bookmarkEnd w:id="14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ادلّه اعمّی، صحّت تقسیم عبادات به صحیح و فاسد است مثلا می‌توان صلات را مقسم قرار داد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امّا صحیحة و امّا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نماز بر صحیح و فاسد دلیل برآن است که مقسم برای معنای عامی وضع شده که هم ضمن نماز فاسد محقّق است و هم ضمن نماز صحیح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لازم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انقسام الشّی‌ء الی نفسه و الی غیره 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الصّلاة و غیرها فی غیر واحد من الأخبار فی الفاسدة، کقوله علیه الصّلاة و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الإسلام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 الزّکاة، و الحجّ،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فیه انّه انّما یشهد علی انّها للاعم لو لم تکن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می‌پذیریم که صحّت تقسیم، دلیل بر این است که مقسم، معنای عامّی دارد ولی این مطلب در صورتی صحیح است که دلیلی برخلاف آن، اقامه نشده باشد و ما در ادلّه‌ای که برای صحیحی‌ها بیان کردیم، ثابت نمودیم که الفاظ عبادات از جمله صلات برای صحیح، وضع شده لذا صحّت تقسیم نمی‌تواند یکی از ادلّه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بلکه می‌گوئیم از مقسم معنای عامّی اراده شده امّا نه حقیقتا بلکه بالعنایة و المسامحة و در تقسیم مذکور، لفظ صلات در صحیح و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نه اینکه برای معنائی اعمّ از صحیح و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فرمایشات قبلی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جواب بهتری از دلیل سوّم بیان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تقسیم دلیل برآن است که از مقسم، معنای عامی اراده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معنای عام به نحو حقیقت، اراده شده یا مجاز؟</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اصالت الحقیقة تمسّک نموده و می‌گوئیم حقیقتا اراده شده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مکرّرا بیان کرده‌ایم، در صورتی می‌توان به اصالت الحقیقة تمسّک نمود که در مراد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کیفیّت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می‌دانیم از مقسم، معنای عامّی اراده شده امّا کیفیّت استعمال برای ما مشکوک است و</w:t>
      </w:r>
      <w:bookmarkStart w:id="147" w:name="pg12360_119438"/>
    </w:p>
    <w:p>
      <w:pPr>
        <w:pStyle w:val="BookText"/>
        <w:rPr/>
      </w:pPr>
      <w:bookmarkEnd w:id="147"/>
      <w:r>
        <w:rPr>
          <w:rFonts w:ascii="IRNazanin" w:hAnsi="IRNazanin" w:eastAsia="IRNazanin"/>
          <w:color w:val="111111"/>
          <w:sz w:val="28"/>
          <w:sz w:val="28"/>
          <w:szCs w:val="28"/>
          <w:rtl w:val="true"/>
          <w:lang w:bidi="fa-IR"/>
        </w:rPr>
        <w:t xml:space="preserve">و الصّوم، و الولایة، و لم یناد أحد بشی‌ء کما نودی بالولایة، فأخذ النّاس بأربع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ترکوا هذه، فلو أنّ أحدا صام نهاره و قام لیله، و مات بغیر ولایة، لم یقبل له صوم و لا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الأخذ بالأربع، لا یکون بناء علی بطلان عبادات تارکی الولایة، إلا إذا کانت أسامی للأعمّ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دعی الصّلاة أیام اقرائک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أنّه لو لم یکن المراد منها الفاسدة، لزم عدم صحّة النّهی عنها، لعدم قدرة الحائض علی الصّحیحة منها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نمی‌دانیم که نحوه استعمال صلات در معنای عام، حقیقی است یا مجازی و راهی برای تشخیص حقیقت از مجاز نداریم مگر طبق مبنای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در استعمال حقیقت است امّا مشهور با مبنای ایشان مخالفت نموده و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اعمّ از حقیقت و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سوّمین دلیل اعمی‌ها هم مردود است</w:t>
      </w:r>
      <w:r>
        <w:rPr>
          <w:rFonts w:eastAsia="IRNazanin" w:cs="IRNazanin"/>
          <w:color w:val="111111"/>
          <w:sz w:val="28"/>
          <w:szCs w:val="28"/>
          <w:rtl w:val="true"/>
          <w:lang w:bidi="fa-IR"/>
        </w:rPr>
        <w:t>.</w:t>
      </w:r>
    </w:p>
    <w:p>
      <w:pPr>
        <w:pStyle w:val="Heading6"/>
        <w:numPr>
          <w:ilvl w:val="5"/>
          <w:numId w:val="1"/>
        </w:numPr>
        <w:rPr/>
      </w:pPr>
      <w:bookmarkStart w:id="148" w:name="__RefHeading___Toc8700371_417432637"/>
      <w:bookmarkStart w:id="149" w:name="_Toc55"/>
      <w:bookmarkEnd w:id="148"/>
      <w:r>
        <w:rPr/>
        <w:t>4</w:t>
      </w:r>
      <w:r>
        <w:rPr>
          <w:rtl w:val="true"/>
        </w:rPr>
        <w:t xml:space="preserve">- </w:t>
      </w:r>
      <w:r>
        <w:rPr>
          <w:rtl w:val="true"/>
        </w:rPr>
        <w:t>اخبار</w:t>
      </w:r>
      <w:bookmarkEnd w:id="1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صلات و همچنین الفاظ سایر عبادات در بسیاری از اخبار در عبادات فاسد استعمال شده، اعمّی‌ها در دلیل چهارم خود به دو روایت استدلال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الاسلام علی خمس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به روایت مذکور، مبنی بر این است که بگوئیم یکی از شرائط صحّت هر عبادتی امامی بودن است به‌نحوی‌که اگر کسی ولایت را قبول نداشته باشد، عباداتش باطل است بنابراین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عباداتش صحیح نیست و استدلال به روایت، طبق مبنای مذکور است گرچه آن مبنا مسلّم و قطعی نیست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تسنّن اشاره نموده و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فاخذ النّاس بالاربع و ترکوا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صلات، زکات، حج و صوم را اخذ نموده امّا ولایت را که از اهمّ مسائل است، ترک کرده‌اند یعنی از نظر آن چهار عبادت، نقصی ندارند فقط کمبود آنها راجع</w:t>
      </w:r>
    </w:p>
    <w:p>
      <w:pPr>
        <w:pStyle w:val="BookText"/>
        <w:rPr/>
      </w:pPr>
      <w:r>
        <w:rPr>
          <w:rFonts w:ascii="IRNazanin" w:hAnsi="IRNazanin" w:eastAsia="IRNazanin"/>
          <w:color w:val="111111"/>
          <w:sz w:val="28"/>
          <w:sz w:val="28"/>
          <w:szCs w:val="28"/>
          <w:rtl w:val="true"/>
          <w:lang w:bidi="fa-IR"/>
        </w:rPr>
        <w:t>به مسأله ولایت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 انّ احدا صام نهاره و قام لیله و مات بغیر ولایة لم یقبل له صوم و لا 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طبق این فقره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فاخذ النّاس بالاربع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الاخذ بالاربع لا یکون بناء علی بطلان عبادات تارکی الولایة الا اذا کانت اسامی للاعم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می‌گوئیم عبادات و نمازهای اهل تسنّن، باطل است و از طرفی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اخذ الناس بالاربع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نماز آنها با اینکه باطل و فاسد است امّا از حقیقت و مسمّای صلات، خارج نیست و یکی از مصادیق حقیقی نماز است پس لفظ صلات در عمل باطل استعمال شده و ظاهرش این است که استعمال مزبور به نحو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دعی الصّلاة ایّام اقرائک </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خوانده‌ایم که اگر مأمور به یا منهیّ عنه مقدور مکلّف نباشد، نمی‌توان نسبت به آن‌ها امر یا نهی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در متعلّق امر و نهی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مذکور به زن حائض، خطاب شده که در ایّام ابتلاء به حیض، نمازش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حائضی که از خواندن نماز، نهی شده، در ایّام حیض، قدرت بر اتیان نماز صحیح دارد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او به هر کیفیّت نماز بخواند، عملش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نماز او منهیّ عنه واقع شده؟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نداریم جز اینکه بگوئیم لفظ صلات در روایت مذکور در نماز</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الاستعمال أعمّ من الحقیقة، مع أنّ المراد فی الرّوایة الأولی، هو خصوص الصّحیح بقرینة أنّها ممّا بنی علیها الإسلام، و لا ینافی ذلک بطلان عبادة منکری الولایة، إذ لعلّ أخذهم بها إنّما کان بحسب اعتقادهم لا حقیقة، و ذلک لا یقتضی استعمالها فی الفاسد أو الأعمّ، و الاستعمال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أنّ أحدا صام نهاره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 کذلک أی بحسب اعتقادهم أو للمشابهة و المشاکلة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استعمال نشده چون اتیان نماز صحیح در ایّام حیض، مقدور نیست و نهی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است که لفظ صلات در نماز فاسد، استعمال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یک جواب مشترک، نسبت به هر دو روایت بیان کرده و سپس هریک از روایات را جداگانه نقد و بررسی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یا اشکال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کردید که لفظ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عبادت فاسد، استعمال شده امّا نمی‌توانید اثبات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به نحو حقیقت است و مشهور هم که اصل در استعمال را حقیقت نمی‌دانند بلکه می‌گویند استعمال، اعمّ از حقیقت و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 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فرموده‌اند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نمی‌پذیریم که لفظ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حج، صوم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فاسد استعمال شده باشد بلکه می‌گوئیم مراد از صلات، خصوص نماز صحیح است و در صلات صحیح استعمال شده و قرینه‌ای هم بر مدّعای خود داریم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الاسلام علی خمس الصّلاة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اسلام بر نماز فاسد، بنا شده یا بر نماز صحیح؟</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سؤال مذکور، ارتباطی به نزاع بین صحیحی و اعمّی ندارد و حتّی اعمّی هم می‌گوید مبنای اسلام، نماز صحیح است بنابراین، صدر روایت، قرینه‌ای</w:t>
      </w:r>
    </w:p>
    <w:p>
      <w:pPr>
        <w:pStyle w:val="BookText"/>
        <w:rPr/>
      </w:pPr>
      <w:r>
        <w:rPr>
          <w:rFonts w:ascii="IRNazanin" w:hAnsi="IRNazanin" w:eastAsia="IRNazanin"/>
          <w:color w:val="111111"/>
          <w:sz w:val="28"/>
          <w:sz w:val="28"/>
          <w:szCs w:val="28"/>
          <w:rtl w:val="true"/>
          <w:lang w:bidi="fa-IR"/>
        </w:rPr>
        <w:t>است که لفظ صلات در نماز صحیح استعمال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می‌گوئید صدر روایت قرینه‌ای است که لفظ صلات در نماز صحیح استعمال شده و از طرفی روایت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فاخذ النّاس بالاربع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تسنّن، اخذ به اربع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مبنای استدلال به روایت این بود که عبادات آنها باطل است خلاصه اینکه نمی‌توان بین این دو مطلب، جمع کرد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صلات که مبنای اسلام است، نماز صحیح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سایر عبادات منکرین ولایت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الناس بالاربع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طبق اعتقاد خود آنهاست گرچه ما نماز آنها را باطل می‌دانیم</w:t>
      </w:r>
      <w:r>
        <w:rPr>
          <w:rStyle w:val="FootnoteAnchor"/>
          <w:rtl w:val="true"/>
        </w:rPr>
        <w:footnoteReference w:id="137"/>
      </w:r>
      <w:r>
        <w:rPr>
          <w:rFonts w:ascii="IRNazanin" w:hAnsi="IRNazanin" w:eastAsia="IRNazanin"/>
          <w:color w:val="111111"/>
          <w:sz w:val="28"/>
          <w:sz w:val="28"/>
          <w:szCs w:val="28"/>
          <w:rtl w:val="true"/>
          <w:lang w:bidi="fa-IR"/>
        </w:rPr>
        <w:t xml:space="preserve">امّا اهل تسنّن که نماز خود را باطل نمی‌دانند آنها به صحّت عباداتشان معتقدند و این مطلب، سبب نمی‌شود که بگوئیم الفاظ عبادات از جمله صلات در نماز فاسد یا اعمّ از صحیح و فاسد استعمال شده تا این که مدّعای شما ثابت شود و بگوئید الفاظ عبادات برای اعمّ از صحیح و فاسد وضع شده‌اند بلکه لفظ صلات و امثال آن در روایت مذکور در عبادات صحیح استعمال شده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فاخذ النّاس بالاربع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توهّمی که در فقره قبلی روایت بود در فقره دیگر روایت هم هست زیرا در روایت مذکور، چنین تعبیری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 انّ احدا صام نهاره و قام لیله و مات بغیر ولایة لم یقبل له صوم و لا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عبارت مذکور، چنین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صام نهاره بصوم صحیح و قام لیله بقیام صحیح</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پاسخی را که در مورد فقره اوّل، بیان کردیم در این مورد هم تکرار می‌نمائیم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الرّوایة الثّانیة النهی للإرشاد إلی عدم القدرة علی الصّلاة، و إلا کان الإتیان بالأرکان، و سائر ما یعتبر فی الصّلاة، بل بما یسمّی فی العرف بها، و لو أخلّ بما لا یضرّ الإخلال به بالتّسمیة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 علی الحائض ذاتا، و إن لم تقصد به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أظنّ أن یلتزم به المستدلّ بالرّوایة، فتأمّل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تمام عمر روزه می‌گیرد و شب‌ها نماز می‌خواند، عمل خود را صحیح می‌داند منتها ما معتقدیم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یقبل له صوم و لا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به‌علاوه مانعی ندارد که بگوئیم نماز و روزه او باطل است منتها چون عمل او با صوم و صلات صحیح، مشابهت و مشاکلت دارد، مجازا چنین تعبیری کرده‌اند و لزومی ندارد که تمام استعمالات روایت را بر معنای حقیقی حمل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دلالت ننمود که موضوع له الفاظ عبادات، اعمّ از صحیح و فاسد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 الصّلاة ایام اقرائک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وارده در روایت مذکور، اصلا مولوی نیست که تابع قدرت قبلی باشد و عقابی بر مخالفت با آن مترتّب شود بلکه آن نهی، ارشادی است و ارشاد به عدم قدرت نموده و به زن حائض می‌گوید خود را در زحمت قرار نده و در ایّام حیض نماز نخوان زیرا تو قدرت بر اتیان نماز صحیح نداری بنابراین لفظ صلات در نماز صحیح، استعمال شده و ارشاد به عدم قدرت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و نهی ارشادی در آیات و روایات، بسیار دیده می‌شود مخصوصا در باب معاملات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 مردم را نفروش زیرا بیعش بی‌فائده است و اثری برآن، مترتّب نمی‌شود نه اینکه اگر کسی مال مردم را فروخت به‌سبب نفس آن بیع، استحقاق عقوبت پیدا می‌کند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می‌گوئید نهی وارده در روایت، ارشادی است، ادّعائی بیش نیست و نهی ارشادی برخلاف قاعده و اصل اوّلی در باب اوامر و نواهی، این است که مولوی</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شبهة فی صحّة تعلّق النّذر و شبهه بترک الصّلاة فی مکان تکره فیه و حصول الحنث بفعلها، و لو کانت الصّلاة المنذور ترکها خصوص الصّحیحة، لا یکاد یحصل به</w:t>
      </w:r>
      <w:r>
        <w:rPr>
          <w:rStyle w:val="FootnoteAnchor"/>
          <w:rtl w:val="true"/>
        </w:rPr>
        <w:footnoteReference w:id="138"/>
      </w:r>
      <w:r>
        <w:rPr>
          <w:rFonts w:ascii="IRNazanin" w:hAnsi="IRNazanin" w:eastAsia="IRNazanin"/>
          <w:color w:val="111111"/>
          <w:sz w:val="28"/>
          <w:sz w:val="28"/>
          <w:szCs w:val="28"/>
          <w:rtl w:val="true"/>
          <w:lang w:bidi="fa-IR"/>
        </w:rPr>
        <w:t xml:space="preserve">الحنث أصلا، لفساد الصّلاة المأتیّ بها لحرمتها، کما لا یخفی، بل یلزم المحال، فإنّ النّذر حسب الفرض قد تعلّق بالصّحیح منها، و لا تکاد تکون معه صحیحة، و ما یلزم من فرض وجوده عدمه محال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باشند نه ارشادی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مذکور، مولوی باشد، باید نماز فاسد، متعلّق نهی شود زیرا نماز صحیح که نمی‌تواند متعلّق نهی شود چون زن حائض قدرت بر اتیان نماز صحیح ندارد و در نتیجه، خواندن نماز فاسد در ایّام حیض باید حرام و موجب استحقاق عقوبت شود گرچه حائض، قصد قربت هم نکند تا مستلزم تشریع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مذکور مولوی باشد و زنی در ایّام حیض، نمازی را اتیان کند که دارای ارکان و سایر اجزاء و شرائط باشد و قصد قربت هم ننماید که مستلزم تشریع شود، البتّه لزومی ندارد که تمام اجزاء و شرائط نماز را اتیان کند بلکه اگر عرفا برآن عمل، عنوان صلات تطبیق نماید</w:t>
      </w:r>
      <w:r>
        <w:rPr>
          <w:rStyle w:val="FootnoteAnchor"/>
          <w:rtl w:val="true"/>
        </w:rPr>
        <w:footnoteReference w:id="139"/>
      </w:r>
      <w:r>
        <w:rPr>
          <w:rFonts w:ascii="IRNazanin" w:hAnsi="IRNazanin" w:eastAsia="IRNazanin"/>
          <w:color w:val="111111"/>
          <w:sz w:val="28"/>
          <w:sz w:val="28"/>
          <w:szCs w:val="28"/>
          <w:rtl w:val="true"/>
          <w:lang w:bidi="fa-IR"/>
        </w:rPr>
        <w:t>، اتیان آن نماز نسبت به حائض دارای حرمت ذاتی و او مستحق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اظنّ ان یلتزم به المستدلّ بالرّوایة فتأمّل</w:t>
      </w:r>
      <w:r>
        <w:rPr>
          <w:rStyle w:val="FootnoteAnchor"/>
          <w:rtl w:val="true"/>
        </w:rPr>
        <w:footnoteReference w:id="140"/>
      </w:r>
      <w:r>
        <w:rPr>
          <w:rFonts w:ascii="Amiri" w:hAnsi="Amiri" w:eastAsia="Amiri" w:cs="Amiri"/>
          <w:color w:val="111111"/>
          <w:sz w:val="28"/>
          <w:sz w:val="28"/>
          <w:szCs w:val="28"/>
          <w:rtl w:val="true"/>
          <w:lang w:bidi="ar-SA"/>
        </w:rPr>
        <w:t>جیّدا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دلیل اعمّی‌ها تقریبا یک مسأله فقهی و مرکّب از دو مقدّمه است</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خواندن نماز در بعضی از امکنه مانند حمّام، مکروه</w:t>
      </w:r>
      <w:r>
        <w:rPr>
          <w:rStyle w:val="FootnoteAnchor"/>
          <w:rtl w:val="true"/>
        </w:rPr>
        <w:footnoteReference w:id="141"/>
      </w:r>
      <w:r>
        <w:rPr>
          <w:rFonts w:ascii="IRNazanin" w:hAnsi="IRNazanin" w:eastAsia="IRNazanin"/>
          <w:color w:val="111111"/>
          <w:sz w:val="28"/>
          <w:sz w:val="28"/>
          <w:szCs w:val="28"/>
          <w:rtl w:val="true"/>
          <w:lang w:bidi="fa-IR"/>
        </w:rPr>
        <w:t>است و شبهه‌ای نیست که اگر کسی نذر یا عهد کند که نمازش را در حمّام نخواند، از نظر فقهی نذرش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نذر به ترک صلات در حمّام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نذر صحیحا واقع شد، ناذر نمی‌تواند نمازش را در حمّام بخواند و نماز در حمّام، حرمت پیدا می‌کند زیرا وفاء به نذر واجب، پس ترک الصّلات واجب می‌باشد و اگر ترک الصّلات واجب شود، فعل الصّلات حرمت پیدا می‌کند و در مباحث آینده خواهیم گفت که اگر عبادتی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وصف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منهیّ عنه واقع شود، نهی در عبادت، مقتضی فساد آن عبادت است بنابراین نمازی که به واسطه تعلّق نذر، حرمت پیدا کرده، لازمه حرمتش این است که فاسد هم هست یعنی اگر ناذر، نمازش را در حمّام بخواند، عملش صحیحا واقع نمی‌شود، و شبهه‌ای نیست که مخالفت با نذر نموده و استحقاق عقوبت پیدا کرده و باید کفّاره مخالفت با نذر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دو مقدّمه مذکور از شما سؤال می‌کنیم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چه چیز، مخالفت با نذر حاصل شد؟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وسیله نماز فاسد، مخالفت با نذر،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مطلب، کشف می‌کنیم که نذر آن فرد هم متعلّق به ترک صلات صحیح نبوده چون اگر نذر به ترک نماز صحیح متعلّق شده و مقصودش ترک نماز صحیح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اتیان صلات فاسد، باعث مخالفت با نذر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بعد از نذر با خواندن نماز در حمّام، مخالفت با نذر،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فاسد، نهی تعلّق گرفته و نهی در عبادت هم مقتضی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أنّه لو صحّ ذلک، لا یقتضی إلا عدم صحّة تعلّق النّذر بالصّحیح لا عدم وضع اللفظ له شرعا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یلزم المحال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مستدل، مطلب بالاتری را ادّعا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شما صحیحی‌ها اگر نذر به ترک صلات صحیح، متعلّق شود، نتیجه صحّت، فساد است زیرا نذر متعلّق به ترک صلات صحیح، باعث حرمت صلات صحیح می‌شود چون با وجود نذر، امکان ندارد آن نماز، صحیح باشد زیرا آن صلات</w:t>
      </w:r>
      <w:r>
        <w:rPr>
          <w:rStyle w:val="FootnoteAnchor"/>
          <w:rtl w:val="true"/>
        </w:rPr>
        <w:footnoteReference w:id="143"/>
      </w:r>
      <w:r>
        <w:rPr>
          <w:rFonts w:ascii="IRNazanin" w:hAnsi="IRNazanin" w:eastAsia="IRNazanin"/>
          <w:color w:val="111111"/>
          <w:sz w:val="28"/>
          <w:sz w:val="28"/>
          <w:szCs w:val="28"/>
          <w:rtl w:val="true"/>
          <w:lang w:bidi="fa-IR"/>
        </w:rPr>
        <w:t>، حرام است و حرمت و نهی در عبادت مقتضی فساد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مستلزم تحقّق فساد شد و هر چیزی که وجودش مستلزم عدمش باشد از محالات عقلیّه است لذا از این مسئله کشف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به ترک صلات صحیح، متعلّق نشده بلکه به ترک نماز فاسد، تعلّق گرفته لذا لفظ صلات برای خصوص نماز صحیح، وضع نشده زیرا شخص ناذر، قید صحیح و فاسد را مطرح ننموده بلکه از اوّل، نذر او منطبق بر ترک نماز فاسد می‌شود لذا با توجّه به مطالب گذشته می‌گوئیم موضوع له الفاظ عبادات، اعمّ از صحیح و فاسد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جواب از دلیل پنجم اعمّی داده‌اند که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مقدّمات و استدلال شما صحیح باشد، در نتیجه‌ای که از آن گرفتید اشکال</w:t>
      </w:r>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144"/>
      </w:r>
      <w:r>
        <w:rPr>
          <w:rFonts w:ascii="IRNazanin" w:hAnsi="IRNazanin" w:eastAsia="IRNazanin"/>
          <w:color w:val="111111"/>
          <w:sz w:val="28"/>
          <w:sz w:val="28"/>
          <w:szCs w:val="28"/>
          <w:rtl w:val="true"/>
          <w:lang w:bidi="fa-IR"/>
        </w:rPr>
        <w:t>أنّ الفساد من قبل النذر لا ینافی صحة متعلقه، فلا یلزم من فرض وجودها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w:t>
      </w:r>
      <w:r>
        <w:rPr>
          <w:rStyle w:val="FootnoteAnchor"/>
          <w:rtl w:val="true"/>
        </w:rPr>
        <w:footnoteReference w:id="145"/>
      </w:r>
      <w:r>
        <w:rPr>
          <w:rFonts w:ascii="IRNazanin" w:hAnsi="IRNazanin" w:eastAsia="IRNazanin"/>
          <w:color w:val="111111"/>
          <w:sz w:val="28"/>
          <w:sz w:val="28"/>
          <w:szCs w:val="28"/>
          <w:rtl w:val="true"/>
          <w:lang w:bidi="fa-IR"/>
        </w:rPr>
        <w:t>هنا انقدح أن حصول الحنث إنّما یکون لأجل الصّحّة، لو لا تعلّقه، نعم لو فرض تعلّقه بترک الصّلاة المطلوبة بالفعل</w:t>
      </w:r>
      <w:r>
        <w:rPr>
          <w:rStyle w:val="FootnoteAnchor"/>
          <w:rtl w:val="true"/>
        </w:rPr>
        <w:footnoteReference w:id="146"/>
      </w:r>
      <w:r>
        <w:rPr>
          <w:rFonts w:ascii="IRNazanin" w:hAnsi="IRNazanin" w:eastAsia="IRNazanin"/>
          <w:color w:val="111111"/>
          <w:sz w:val="28"/>
          <w:sz w:val="28"/>
          <w:szCs w:val="28"/>
          <w:rtl w:val="true"/>
          <w:lang w:bidi="fa-IR"/>
        </w:rPr>
        <w:t>، لکان منع حصول الحنث بفعلها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استدلال خودتان نتیجه گرفتید که نذر به ترک صلات صحیح، متعلّق نشده، این مطلب، ارتباطی به 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درباره نذر، بحث می‌کردیم یا اینکه بحث ما درباره موضوع له حقیقی و شرعی الفاظ عبادات از جمله نماز بود؟</w:t>
      </w:r>
    </w:p>
    <w:p>
      <w:pPr>
        <w:pStyle w:val="BookText"/>
        <w:rPr/>
      </w:pPr>
      <w:r>
        <w:rPr>
          <w:rFonts w:ascii="IRNazanin" w:hAnsi="IRNazanin" w:eastAsia="IRNazanin"/>
          <w:color w:val="111111"/>
          <w:sz w:val="28"/>
          <w:sz w:val="28"/>
          <w:szCs w:val="28"/>
          <w:rtl w:val="true"/>
          <w:lang w:bidi="fa-IR"/>
        </w:rPr>
        <w:t>بحث ما در این جهت بود که برفرض ثبوت حقیقت شرعیّه آیا موضوع له حقیقی الفاظ عبادات، خصوص صحیح است یا اعمّ از صحیح و فاسد؟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 مقدّمات مذکور، نتیجه گرفتید که نذر نمی‌تواند به ترک نماز صحیح، متعلّق شود سؤال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نتیجه استدلال مذکور این است که صلات، برای اعمّ از صحیح و فاسد، وضع شده؟</w:t>
      </w:r>
    </w:p>
    <w:p>
      <w:pPr>
        <w:pStyle w:val="BookText"/>
        <w:rPr/>
      </w:pPr>
      <w:r>
        <w:rPr>
          <w:rFonts w:ascii="IRNazanin" w:hAnsi="IRNazanin" w:eastAsia="IRNazanin"/>
          <w:color w:val="111111"/>
          <w:sz w:val="28"/>
          <w:sz w:val="28"/>
          <w:szCs w:val="28"/>
          <w:rtl w:val="true"/>
          <w:lang w:bidi="fa-IR"/>
        </w:rPr>
        <w:t xml:space="preserve">بمکان من الإمکان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به ترک نماز فاسد، تعلّق گرفته، چنانچه ناذر، نماز ظهرش را فاسدا در حمّام خواند یعنی بعضی از اجزاء نماز را عمدا اتیان نکرد، آیا مخالفت با نذر تحقّق پیدا کرده یا نه؟</w:t>
      </w:r>
    </w:p>
    <w:p>
      <w:pPr>
        <w:pStyle w:val="BookText"/>
        <w:rPr/>
      </w:pP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می‌گوئید نذر به ترک صلات فاسد متعلّق شده، پس بگوئید مخالفت با نذر هم تحقّق پیدا کرده و همچنین ملتزم شوید اتیان به هر نماز باطلی که در حمّام خوانده شود مخالفت با نذر حاصل می‌شود درحالی‌که هیچ‌کس چنین مطلبی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با نذر به این حاصل می‌شود که ناذر، نماز صحیح و کامل خود را در حمّام بخواند و الا اتیان نماز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مخالفت با نذر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شبهه‌ای که اینجا با آن مواجه می‌شویم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نمی‌تواند در حمّام، نماز صحیح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اتیان صلات، بعد از نذر در حمّام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ممکن نیست که عبادت، صحیح و درعین‌حال، حرام باشد اینجاست که یک معنای برزخی پیدا می‌شود که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نذر او به ترک نماز صحیح با قطع نظر از نذر، متعلّق شده یعنی نذر او به این کیفیّت بوده که من نماز صحیح در حمّام نخوانم، امّا کدام نماز صحیح، نه صحیح من جمیع الجهات و نه صحیحی که به قول مصنّف، الآن و بالفعل مطلوبیّت داشته باشد بلکه نماز صحیحی که تمام شرائط را دارا باشد فقط اگر خللی در آن هست از ناحیه نذر باشد زیرا اگر بگوئیم نذر به ترک صلات فاسد، متعلّق شده باید هر نماز باطلی که در آن مکان مکروه خوانده شود، سبب مخالفت با نذر گردد درحالی‌که کسی ملتزم به آن نمی‌شود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بگوئید نمی‌توانیم چنین صلات صحیحی تصوّر کنیم بلکه او نذر کرده است که نماز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صحیح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حمّام نخواند نه صحیح با قطع نظر از نذر، در این</w:t>
      </w:r>
    </w:p>
    <w:p>
      <w:pPr>
        <w:pStyle w:val="BookText"/>
        <w:rPr/>
      </w:pPr>
      <w:r>
        <w:rPr>
          <w:rFonts w:ascii="IRNazanin" w:hAnsi="IRNazanin" w:eastAsia="IRNazanin"/>
          <w:color w:val="111111"/>
          <w:sz w:val="28"/>
          <w:sz w:val="28"/>
          <w:szCs w:val="28"/>
          <w:rtl w:val="true"/>
          <w:lang w:bidi="fa-IR"/>
        </w:rPr>
        <w:t>بقی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أسامی المعاملات، إن کانت موضوعة للمسبّبات فلا مجال للنّزاع فی کونها موضوعة للصّحیحة أو للأعمّ، لعدم اتّصافها بهما، کما لا یخفی، بل بالوجود تارة و بالعدم أخری، و أمّا إن کانت موضوعة للأسباب، فللنّزاع فیه مجال، لکنّه لا یبعد دعوی کونها موضوعة للصّحیحة أیضا، و انّ الموضوع له هو العقد المؤثّر لأثر کذا شرعا 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الاختلاف بین الشّرع و العرف فیما یعتبر فی تأثیر العقد، لا یوجب الاختلاف بینهما فی المعنی، بل الاختلاف فی المحقّقات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به شما پاسخ می‌دهیم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نذری از اوّل، منعقد نمی‌شود تا اینکه بحث کنیم مخالفت با آن به چه چیز حاصل می‌شود زیرا ناذر، بعد از نذر، قدرت ندارد که نماز صحیح مطلق بخواند و امکان ندارد که صلات صحیحی از او تحقّق پیدا کند چون به مجرّد نذر، اتیان نماز، حرام و حرمت در عبادت هم مقتضی فساد است و نذری که از ناذر، سلب قدرت کند، انعقادش روشن و مشخّص نیست بلکه نذر در موردی صحیح است که بعد از آن‌هم قدرت مخالفت و موافقت برای ناذر،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به ترک نماز صحیح، متعلّق شده منتها صحیح با قطع نظر از نذر و اگر بگوئید مقصود، صحیح مطلق است در اصل انعقاد و صحّت نذر، تردید نموده و می‌گوئیم چون از ناذر، سلب قدرت نموده، صحیح نیست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ادلّه اعمّی‌ها را مورد مناقشه قرار دادند و بالاخره ادلّه صحیحی‌ها را پذیرفته و در نتیجه به نظر مرحوم آقای آخوند، موضوع له الفاظ عبادات، خصوص صحیح است و استعمالشان در عبادات فاسد، با مسامحه و رعایت علاقه و مجاز است</w:t>
      </w:r>
      <w:r>
        <w:rPr>
          <w:rFonts w:eastAsia="IRNazanin" w:cs="IRNazanin"/>
          <w:color w:val="111111"/>
          <w:sz w:val="28"/>
          <w:szCs w:val="28"/>
          <w:rtl w:val="true"/>
          <w:lang w:bidi="fa-IR"/>
        </w:rPr>
        <w:t>.</w:t>
      </w:r>
      <w:bookmarkStart w:id="150" w:name="pg12360_119449"/>
    </w:p>
    <w:p>
      <w:pPr>
        <w:pStyle w:val="BookText"/>
        <w:rPr/>
      </w:pPr>
      <w:bookmarkEnd w:id="150"/>
      <w:r>
        <w:rPr>
          <w:rFonts w:ascii="IRNazanin" w:hAnsi="IRNazanin" w:eastAsia="IRNazanin"/>
          <w:color w:val="111111"/>
          <w:sz w:val="28"/>
          <w:sz w:val="28"/>
          <w:szCs w:val="28"/>
          <w:rtl w:val="true"/>
          <w:lang w:bidi="fa-IR"/>
        </w:rPr>
        <w:t xml:space="preserve">و المصادیق، و تخطئة الشّرع العرف فی تخیّل کون العقد بدون ما اعتبره فی تأثیره محقّقا لما هو المؤثّر، کما لا یخفی 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151" w:name="__RefHeading___Toc8700373_417432637"/>
      <w:bookmarkStart w:id="152" w:name="_Toc56"/>
      <w:bookmarkEnd w:id="151"/>
      <w:r>
        <w:rPr>
          <w:rtl w:val="true"/>
        </w:rPr>
        <w:t>بیان چند امر در صحیح و اعم</w:t>
      </w:r>
      <w:bookmarkEnd w:id="152"/>
    </w:p>
    <w:p>
      <w:pPr>
        <w:pStyle w:val="Heading6"/>
        <w:numPr>
          <w:ilvl w:val="5"/>
          <w:numId w:val="1"/>
        </w:numPr>
        <w:rPr/>
      </w:pPr>
      <w:bookmarkStart w:id="153" w:name="__RefHeading___Toc8700375_417432637"/>
      <w:bookmarkStart w:id="154" w:name="_Toc57"/>
      <w:bookmarkEnd w:id="153"/>
      <w:r>
        <w:rPr>
          <w:rtl w:val="true"/>
        </w:rPr>
        <w:t>امر اوّل</w:t>
      </w:r>
      <w:bookmarkEnd w:id="1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فعلی ما در مورد الفاظ معاملات است می‌دانید که بحث حقیقت شرعیّه در الفاظ معاملات، مطرح نیست چون الفاظ معاملات و مفاهیم آنها مخترع شارع نیست بلکه در تاریخ بشریّت بوده، بنابراین، بحث حقیقت شرعیّه در الفاظ عبادات مطرح است نه معاملات امّا جای این بحث هست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نظر عرف و عقلاء، الفاظ معاملات برای خصوص صحیح، وضع شده‌اند یا اعمّ از صحیح و فاسد به عبارت دیگر اگر بیعی فاسد بود، مجازا عنوان بیع برآن اطلاق می‌شود یا حقیقتا؟</w:t>
      </w:r>
    </w:p>
    <w:p>
      <w:pPr>
        <w:pStyle w:val="BookText"/>
        <w:rPr/>
      </w:pPr>
      <w:r>
        <w:rPr>
          <w:rFonts w:ascii="IRNazanin" w:hAnsi="IRNazanin" w:eastAsia="IRNazanin"/>
          <w:color w:val="111111"/>
          <w:sz w:val="28"/>
          <w:sz w:val="28"/>
          <w:szCs w:val="28"/>
          <w:rtl w:val="true"/>
          <w:lang w:bidi="fa-IR"/>
        </w:rPr>
        <w:t>قبل از پاسخ به سؤال مذکور باید دید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الفاظ معاملات، مانند بیع، اجاره و نکاح، اسامی مسبّبات هستند یا نام اسباب می‌باشند مثلا آیا لفظ بیع، نام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و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اینکه اسم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ملکیّتی که بعد از ایجاب و قبول،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بیع و سایر الفاظ معاملات، اسامی مسبّبات باشند، بحث صحیح و اعم در آنها جریان پیدا نمی‌کند زیرا ملکیّت، زوجیّت و امثال آن از امور بسیطه و امرشان دائر بین وجود و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مرکّبات نیستند تا متصف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 و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زوجیّت به دو قسم صحیح و فاسد، تقسیم نمی‌شود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الفاظ معاملات، اسامی اسباب باشند، نزاع صحیحی و اعمّی در آنها قابل تصوّر است که آیا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بیع، عقد صحیح است یا منظور، مطلق العقد است سواء کان صحیحا ام فاسدا به عبارت دیگر آیا الفاظ معاملات برای صحیح وضع شده‌اند یا اعمّ از صحیح و فاسد؟</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موضوع له الفاظ عبادات را خصوص صحیح دانستیم در باب معاملات هم می‌گوئیم الفاظ برای صحیح، وضع شده‌اند یعنی مقصود از بیع، عقد صحیح است منتها نکته‌ای در الفاظ معاملات هست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صحیح شرعی با صحیح عرفی تفاوت می‌کند مثلا عرف، بعضی از نکاح‌ها و بیع‌ها را صحیح می‌داند امّا شارع مقدّس آنها را باطل، شمرده است از جمله اینکه بین عقلاء، بیع ربوی رایج است امّا شارع، آن را باطل می‌داند، بیعی که در آن جهالت باشد از نظر شارع، باطل است امّا عقلاء آن را باطل نمی‌دانند خلاصه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اختلافی که گاهی بین شارع و عقلاء وجود دارد هیچ ارتباطی به حقیقت بیع ندارد بلکه آن دو، بیع را به یک نحو معنا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عقدی است که در ملکیّت تأثیر کند شارع هم فرموده است بیع، عقدی است که تأثیر در ملکیّت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معنا نسبت به الفاظ معاملات، بین، عقلاء و شارع، اختلافی نیست بلکه اختلاف آنها در مصادیق و افراد هست به این نحو که بعضی از مصادیق عقلائی و عرفی مورد تخطئه شارع قرار گرفته مثلا عرف می‌گوید بیع ربوی از مصادیق بیع است ولی شارع فرموده است شما اشتباه می‌کنید و بیع ربوی از مصادیق بیع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شرع و عرف در خصوصیّات و شرائط معاملات اختلاف هست ولی این مسئله موجب اختلاف در مفهوم معاملات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مناقشه در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مطلب، قابل</w:t>
      </w:r>
      <w:bookmarkStart w:id="155" w:name="pg12360_119451"/>
    </w:p>
    <w:p>
      <w:pPr>
        <w:pStyle w:val="BookText"/>
        <w:rPr/>
      </w:pPr>
      <w:bookmarkEnd w:id="155"/>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 ألفاظ المعاملات أسامی للصّحیحة، لا یوجب إجمالها، کألفاظ العبادات، کی لا یصحّ التمسّک بإطلاقها عند الشک فی اعتبار شی‌ء فی تأثیرها شرعا، و ذلک لأنّ إطلاقها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مسوقا فی مقام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علی أن المؤثر عند الشّارع، هو المؤثّر عند أهل العرف، و لم یعتبر فی تأثیره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 اعتبر فیه عندهم، کما ینزل علیه إطلاق کلام غیره، حیث أنّه منهم، و لو اعتبر فی تأثیره ما شکّ فی اعتباره، کان علیه البیان و نصب القرینة علیه، و حیث لم ینصب، بان عدم اعتباره عنده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یتمسّکون بالإطلاق فی أبواب المعاملات، مع ذهابهم إلی کون الفاظها موضوعة للصّحیح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نیست و اختلاف بین شرع و عرف در حقیقت بیع نیست بلکه در مصادیق و افراد بیع و امثال آن، بین شرع و عرف اختلاف هست</w:t>
      </w:r>
      <w:r>
        <w:rPr>
          <w:rFonts w:eastAsia="IRNazanin" w:cs="IRNazanin"/>
          <w:color w:val="111111"/>
          <w:sz w:val="28"/>
          <w:szCs w:val="28"/>
          <w:rtl w:val="true"/>
          <w:lang w:bidi="fa-IR"/>
        </w:rPr>
        <w:t>.</w:t>
      </w:r>
    </w:p>
    <w:p>
      <w:pPr>
        <w:pStyle w:val="Heading6"/>
        <w:numPr>
          <w:ilvl w:val="5"/>
          <w:numId w:val="1"/>
        </w:numPr>
        <w:rPr/>
      </w:pPr>
      <w:bookmarkStart w:id="156" w:name="__RefHeading___Toc8700377_417432637"/>
      <w:bookmarkStart w:id="157" w:name="_Toc58"/>
      <w:bookmarkEnd w:id="156"/>
      <w:r>
        <w:rPr>
          <w:rtl w:val="true"/>
        </w:rPr>
        <w:t>امر دوّم</w:t>
      </w:r>
      <w:bookmarkEnd w:id="1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w:t>
      </w:r>
      <w:r>
        <w:rPr>
          <w:rStyle w:val="FootnoteAnchor"/>
          <w:rtl w:val="true"/>
        </w:rPr>
        <w:footnoteReference w:id="148"/>
      </w:r>
      <w:r>
        <w:rPr>
          <w:rFonts w:ascii="IRNazanin" w:hAnsi="IRNazanin" w:eastAsia="IRNazanin"/>
          <w:color w:val="111111"/>
          <w:sz w:val="28"/>
          <w:sz w:val="28"/>
          <w:szCs w:val="28"/>
          <w:rtl w:val="true"/>
          <w:lang w:bidi="fa-IR"/>
        </w:rPr>
        <w:t xml:space="preserve">یکی از ثمرات نزاع بین صحیحی و اعمّی را که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پذیرفتند،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که ثمره مذکور، مربوط به الفاظ عبادات بود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شک نمائیم که آیا فلان جزء</w:t>
      </w:r>
      <w:r>
        <w:rPr>
          <w:rStyle w:val="FootnoteAnchor"/>
          <w:rtl w:val="true"/>
        </w:rPr>
        <w:footnoteReference w:id="149"/>
      </w:r>
      <w:r>
        <w:rPr>
          <w:rFonts w:ascii="IRNazanin" w:hAnsi="IRNazanin" w:eastAsia="IRNazanin"/>
          <w:color w:val="111111"/>
          <w:sz w:val="28"/>
          <w:sz w:val="28"/>
          <w:szCs w:val="28"/>
          <w:rtl w:val="true"/>
          <w:lang w:bidi="fa-IR"/>
        </w:rPr>
        <w:t>برای مأمور به جزئیّت دارد یا نه، فرضا تردید نمائیم که آیا سوره برای نماز، جزئیّت دارد یا نه و در روایات باب، دلیلی بر جزئیّت یا عدم جزئیّت نیافتیم در این صورت، بین صحیحی و اعمّی ثمره‌ای ظاهر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اطلاقی داشته باشیم و شرائط تمسّک به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موجود باشد، آن خطاب، مجمل</w:t>
      </w:r>
      <w:r>
        <w:rPr>
          <w:rStyle w:val="FootnoteAnchor"/>
          <w:rtl w:val="true"/>
        </w:rPr>
        <w:footnoteReference w:id="150"/>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صحیحی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نمی‌توان به آن رجوع نمود و گفت سوره برای نماز جزئیّت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بنا بر قول صحیحی نمی‌دانیم آیا نماز بدون سوره، دارای عنوان صلات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صحیحی موضوع له لفظ نماز را صلات صحیح می‌داند و ما نمی‌دانیم که آیا بر نماز بدون سوره، عنوان صلات، اطلاق می‌شود یا نه لذا جای تمسّک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امّا اعمّی با دو شرط می‌تواند به اطلاق، تمسّک کند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صحیحی اگر در جزئیّت یا شرطیّت چیزی برای مأمور به تردید کند نمی‌تواند به اطلاق خطاب تمسّک نماید زیرا او نمی‌داند با نبودن آن جزء یا شرط، عنوان مطلق، تحقّق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کردید که مصنّف، همان‌طور که موضوع له الفاظ عبادات را خصوص صحیح دانستند، معتقدند که الفاظ معاملات هم برای خصوص صحیح، وضع شده‌اند یعنی مقصود از لفظ بیع و نکاح، آن ایجاب و قبولی است که به دنبالش ملکیّت و زوجیّت، حاصل شود و چنانچه ایجاب و قبولی ناقص شد و تأثیر در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و 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ننمود، برآن ایجاب و قبول، عنوان بیع و نکاح،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مقدّمه طولانی به اصل مطلب می‌پردازیم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فعلی ما در باب الفاظ معاملات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موردی تردید کردیم که آیا فلان شی‌ء مثلا در تأثیر بیع، معتبر است یا نه فرضا شک کردیم که آیا عربیّت در صیغه بیع و نکاح شرعا اعتبار دارد یا نه در این صورت می‌توانیم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تمسّک کنیم یا نه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مانعی از تمسّک به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باب الفاظ عبادات گفتیم صحیحی‌ها نمی‌توانند به اطلاق تمسّک نمایند امّا در محلّ بحث، مانعی از تمسّک به اطلاق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تمامیّت مقدّمات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مبنای صحیحی‌ها مقصود از بیع که در آیه شریفه، موضوع قرار داده شده، بیع صحیح است امّا صحیح عند العرف یعنی هر چیزی که نزد عرف، عنوان بیع صحیح داشته باشد، شارع مقدّس آن را امضاء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بحث قبل گفتید گاهی بین مصادیق شرعی و عرفی اختلاف هست امّا اینجا بیع صحیح عرفی را مطرح کردید و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الفاظ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الفاظ عرفی هستند اگر فردی غیر از شارع، لفظ بیع را در کلامش استعمال نماید شما می‌گوئید مقصود، بیع صحیح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هم در استعمال الفاظ مذکور، مانند سایر مردم است و همان الفاظ عرفی را استعمال کرده، لغات جدید و وضع خاصّی در باب الفاظ معاملات ندارد</w:t>
      </w:r>
      <w:r>
        <w:rPr>
          <w:rStyle w:val="FootnoteAnchor"/>
          <w:rtl w:val="true"/>
        </w:rPr>
        <w:footnoteReference w:id="154"/>
      </w:r>
      <w:r>
        <w:rPr>
          <w:rFonts w:ascii="IRNazanin" w:hAnsi="IRNazanin" w:eastAsia="IRNazanin"/>
          <w:color w:val="111111"/>
          <w:sz w:val="28"/>
          <w:sz w:val="28"/>
          <w:szCs w:val="28"/>
          <w:rtl w:val="true"/>
          <w:lang w:bidi="fa-IR"/>
        </w:rPr>
        <w:t>لذا هرکجا که عنوان بیع صحیح عرفی تحقّق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بیعی به لغت فارسی واقع شد امّا</w:t>
      </w:r>
    </w:p>
    <w:p>
      <w:pPr>
        <w:pStyle w:val="BookText"/>
        <w:rPr/>
      </w:pPr>
      <w:r>
        <w:rPr>
          <w:rFonts w:ascii="IRNazanin" w:hAnsi="IRNazanin" w:eastAsia="IRNazanin"/>
          <w:color w:val="111111"/>
          <w:sz w:val="28"/>
          <w:sz w:val="28"/>
          <w:szCs w:val="28"/>
          <w:rtl w:val="true"/>
          <w:lang w:bidi="fa-IR"/>
        </w:rPr>
        <w:t>نعم لو شکّ فی اعتبار شی‌ء فیها عرفا، فلا مجال للتّمسک بإطلاقها فی عدم اعتباره، بل لا بدّ من اعتباره، لأصالة عدم الأثر</w:t>
      </w:r>
      <w:r>
        <w:rPr>
          <w:rStyle w:val="FootnoteAnchor"/>
          <w:rtl w:val="true"/>
        </w:rPr>
        <w:footnoteReference w:id="155"/>
      </w:r>
      <w:r>
        <w:rPr>
          <w:rFonts w:ascii="Amiri" w:hAnsi="Amiri" w:eastAsia="Amiri" w:cs="Amiri"/>
          <w:color w:val="111111"/>
          <w:sz w:val="28"/>
          <w:sz w:val="28"/>
          <w:szCs w:val="28"/>
          <w:rtl w:val="true"/>
          <w:lang w:bidi="ar-SA"/>
        </w:rPr>
        <w:t xml:space="preserve">بدونه، فتامّل جیّدا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 پیدا کردیم که از نظر شارع، عربیّت در صیغه اعتبار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نمود و گفت عربیّت، اعتبار ندارد یا فلان شرط مشکوک، شرطیّت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در اعتبار آن، شک داریم، نزد شارع، لازم و معتبر می‌بود، بر او لازم بود که قرینه‌ای اقامه کند تا آن را برای ما مشخّص نماید و هنگامی که قرینه‌ای بر اعتبار نیاورد، معلوم می‌شود همان‌طور که آن شی‌ء از نظر عرف، اعتبار ندارد از نظر شارع هم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صحیحی‌ها در باب الفاظ معاملات می‌توانند به اطلاق خطاب، تمسّک نمایند امّا در باب الفاظ عبادات، 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باب الفاظ معاملات در موردی تردید پیدا کردیم که آیا فلان شی‌ء در صحّت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یا معامله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دارد یا نه وظیفه چیست؟</w:t>
      </w:r>
    </w:p>
    <w:p>
      <w:pPr>
        <w:pStyle w:val="BookText"/>
        <w:rPr/>
      </w:pPr>
      <w:r>
        <w:rPr>
          <w:rFonts w:ascii="IRNazanin" w:hAnsi="IRNazanin" w:eastAsia="IRNazanin"/>
          <w:color w:val="111111"/>
          <w:sz w:val="28"/>
          <w:sz w:val="28"/>
          <w:szCs w:val="28"/>
          <w:rtl w:val="true"/>
          <w:lang w:bidi="fa-IR"/>
        </w:rPr>
        <w:t xml:space="preserve">در فرض مذکور، طبق مبنای صحیحی‌ها نمی‌توان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و نفی اعتبار نمود زیرا اوّل باید احراز نمود که عنوان بیع صحیح عرفی تحقّق دارد تا بتوان به اطلاق رجوع نمود بلکه باید آن شی‌ء مشکوک را رعایت کنیم چون اگر آن را اعتبار و رعایت ننمائیم شک می‌کنیم که آیا اثر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شی‌ء هم حاصل می‌شود یا نه و در نتیجه، اصالت الفساد، اقتضاء فساد معامله را می‌کند و می‌گوئیم اثر مقصود، حاصل نشده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معاملاتی که شک در صحّت و فساد آنها داریم، اصالت الفساد، اقتضاء</w:t>
      </w:r>
      <w:bookmarkStart w:id="158" w:name="pg12360_119455"/>
    </w:p>
    <w:p>
      <w:pPr>
        <w:pStyle w:val="BookText"/>
        <w:rPr/>
      </w:pPr>
      <w:bookmarkEnd w:id="158"/>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دخل شی‌ء وجودی أو عدمی فی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داخلا فیما یأتلف منه و من غیره، و جعل جملته متعلّقا للأمر، فیکون جزءا له و داخلا فی قوامه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معامله را دارد و اصل مذکور در واقع همان استصحاب عدم حصول اثر است</w:t>
      </w:r>
      <w:r>
        <w:rPr>
          <w:rFonts w:eastAsia="IRNazanin" w:cs="IRNazanin"/>
          <w:color w:val="111111"/>
          <w:sz w:val="28"/>
          <w:szCs w:val="28"/>
          <w:rtl w:val="true"/>
          <w:lang w:bidi="fa-IR"/>
        </w:rPr>
        <w:t>.</w:t>
      </w:r>
    </w:p>
    <w:p>
      <w:pPr>
        <w:pStyle w:val="Heading6"/>
        <w:numPr>
          <w:ilvl w:val="5"/>
          <w:numId w:val="1"/>
        </w:numPr>
        <w:rPr/>
      </w:pPr>
      <w:bookmarkStart w:id="159" w:name="__RefHeading___Toc8700379_417432637"/>
      <w:bookmarkStart w:id="160" w:name="_Toc59"/>
      <w:bookmarkEnd w:id="159"/>
      <w:r>
        <w:rPr>
          <w:rtl w:val="true"/>
        </w:rPr>
        <w:t>امر سوّم</w:t>
      </w:r>
      <w:bookmarkEnd w:id="1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موضوع له الفاظ عبادات را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لازم است بررسی کنیم که هیئت ترکیبیّه عبادات چیست تا معلوم شود کدامیک از اجزاء و شرائط در تسمیه و موضوع له الفاظ عبادات، مدخلیّت دارند و کدام یک دخالت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بحث مذکور، مطالب مفیدی هست که در سایر مباحث هم می‌توان از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دخالت یک شی‌ء در مسمّا و موضوع له الفاظ عبادات، دارای صور مختلفی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چهار یا پنج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شی‌ء در ماهیّت مأمور به مدخلیّت دارد و گاهی در فردیّت و تشخّص آن، در هریک از دو صورت، ممکن است به نحو جزئیّت، دخالت در مأمور به داشته باشد و یا به نحو شرطیّت پس تاکنون چهار</w:t>
      </w:r>
      <w:r>
        <w:rPr>
          <w:rStyle w:val="FootnoteAnchor"/>
          <w:rtl w:val="true"/>
        </w:rPr>
        <w:footnoteReference w:id="156"/>
      </w:r>
      <w:r>
        <w:rPr>
          <w:rFonts w:ascii="IRNazanin" w:hAnsi="IRNazanin" w:eastAsia="IRNazanin"/>
          <w:color w:val="111111"/>
          <w:sz w:val="28"/>
          <w:sz w:val="28"/>
          <w:szCs w:val="28"/>
          <w:rtl w:val="true"/>
          <w:lang w:bidi="fa-IR"/>
        </w:rPr>
        <w:t>قسم تصوّر نمودیم که ابتداء به بیان آنها می‌پردازیم و در پایان، متذکّر می‌شویم که کدامیک از آنها در صحّت و فساد مأمور به مؤثّرند و کدامشان در موضوع له مدخلیّت دارند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الماهیّت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در عبادات، جلب توجّه می‌کند، اجزاء آن است مثلا رکوع جزء ماهیّت و حقیقت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خارجا عنه، لکنه کان مما لا یحصل الخصوصیة المأخوذة فیه بدونه، کما إذا أخذ شی‌ء مسبوقا</w:t>
      </w:r>
      <w:r>
        <w:rPr>
          <w:rStyle w:val="FootnoteAnchor"/>
          <w:rtl w:val="true"/>
        </w:rPr>
        <w:footnoteReference w:id="157"/>
      </w:r>
      <w:r>
        <w:rPr>
          <w:rFonts w:ascii="IRNazanin" w:hAnsi="IRNazanin" w:eastAsia="IRNazanin"/>
          <w:color w:val="111111"/>
          <w:sz w:val="28"/>
          <w:sz w:val="28"/>
          <w:szCs w:val="28"/>
          <w:rtl w:val="true"/>
          <w:lang w:bidi="fa-IR"/>
        </w:rPr>
        <w:t>أو ملحوقا به</w:t>
      </w:r>
      <w:r>
        <w:rPr>
          <w:rStyle w:val="FootnoteAnchor"/>
          <w:rtl w:val="true"/>
        </w:rPr>
        <w:footnoteReference w:id="158"/>
      </w:r>
      <w:r>
        <w:rPr>
          <w:rFonts w:ascii="IRNazanin" w:hAnsi="IRNazanin" w:eastAsia="IRNazanin"/>
          <w:color w:val="111111"/>
          <w:sz w:val="28"/>
          <w:sz w:val="28"/>
          <w:szCs w:val="28"/>
          <w:rtl w:val="true"/>
          <w:lang w:bidi="fa-IR"/>
        </w:rPr>
        <w:t>أو مقارنا له</w:t>
      </w:r>
      <w:r>
        <w:rPr>
          <w:rStyle w:val="FootnoteAnchor"/>
          <w:rtl w:val="true"/>
        </w:rPr>
        <w:footnoteReference w:id="159"/>
      </w:r>
      <w:r>
        <w:rPr>
          <w:rFonts w:ascii="IRNazanin" w:hAnsi="IRNazanin" w:eastAsia="IRNazanin"/>
          <w:color w:val="111111"/>
          <w:sz w:val="28"/>
          <w:sz w:val="28"/>
          <w:szCs w:val="28"/>
          <w:rtl w:val="true"/>
          <w:lang w:bidi="fa-IR"/>
        </w:rPr>
        <w:t xml:space="preserve">، متعلّقا للأمر، فیکون من مقدّماته لا مقوّماته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رکوع</w:t>
      </w:r>
      <w:r>
        <w:rPr>
          <w:rStyle w:val="FootnoteAnchor"/>
          <w:rtl w:val="true"/>
        </w:rPr>
        <w:footnoteReference w:id="160"/>
      </w:r>
      <w:r>
        <w:rPr>
          <w:rFonts w:ascii="IRNazanin" w:hAnsi="IRNazanin" w:eastAsia="IRNazanin"/>
          <w:color w:val="111111"/>
          <w:sz w:val="28"/>
          <w:sz w:val="28"/>
          <w:szCs w:val="28"/>
          <w:rtl w:val="true"/>
          <w:lang w:bidi="fa-IR"/>
        </w:rPr>
        <w:t>به جزئیّت به چه کیفیّت بوده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جزئیّت رکوع برای نماز، این است که وقتی شارع مقدّس می‌خواسته، صلات و هیئت ترکیبیّه آن را اعتبار نماید، آن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در ردیف سایر اجزاء، و آن مجموعه را مأمور به قرار داده لذا ما به چیزهائی که در تشکیل هیئت ترکیبیّه عبادات از جمله نماز، دخالت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الماهیّت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زیرا صلات دارای حقیقتی غیر از همان اجزاء معهوده مانند رکوع و سجود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آن جزء</w:t>
      </w:r>
      <w:r>
        <w:rPr>
          <w:rStyle w:val="FootnoteAnchor"/>
          <w:rtl w:val="true"/>
        </w:rPr>
        <w:footnoteReference w:id="161"/>
      </w:r>
      <w:r>
        <w:rPr>
          <w:rFonts w:ascii="IRNazanin" w:hAnsi="IRNazanin" w:eastAsia="IRNazanin"/>
          <w:color w:val="111111"/>
          <w:sz w:val="28"/>
          <w:sz w:val="28"/>
          <w:szCs w:val="28"/>
          <w:rtl w:val="true"/>
          <w:lang w:bidi="fa-IR"/>
        </w:rPr>
        <w:t>، امر وجودی باشد مانند رکوع و گاهی ممکن است امر عدمی</w:t>
      </w:r>
      <w:r>
        <w:rPr>
          <w:rStyle w:val="FootnoteAnchor"/>
          <w:rtl w:val="true"/>
        </w:rPr>
        <w:footnoteReference w:id="162"/>
      </w:r>
      <w:r>
        <w:rPr>
          <w:rFonts w:ascii="IRNazanin" w:hAnsi="IRNazanin" w:eastAsia="IRNazanin"/>
          <w:color w:val="111111"/>
          <w:sz w:val="28"/>
          <w:sz w:val="28"/>
          <w:szCs w:val="28"/>
          <w:rtl w:val="true"/>
          <w:lang w:bidi="fa-IR"/>
        </w:rPr>
        <w:t>باشد لکن جزء عدمی، مورد مناقشه واقع شده که چگونه عدم چیزی در هیئت ترکیبیّه عبادت، مدخلیّت پیدا می‌کند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 تشکیل هیئت ترکیبیّه عبادت، دخالت ندارد امّا درعین‌حال، ارتباطش با مأمور به به این کیفیّت است که آن خصوصیّتی که در مأمور به اخذ شده و آن هدفی که از مأمور به، متوقّع است، بدون آن شرط، تحقّق پیدا</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مما یتشخّص به المأمور به، بحیث یصدق علی المتشخّص به عنوانه، و ربما یحصل له بسببه مزیة أو نقیصة، و دخل هذا فیه أیضا، طورا بنحو الشّطریّة و آخر بنحو الشّرطیّة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نمی‌کند مثلا نماز دارای آثاری است که بدون طهارت، آن آثار، محقّق نمی‌شود امّا درعین‌حال، طهارت از ماهیّت نماز،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این‌گونه شروط به شرط الماهیّت تعبیر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الماهیّت و یا به عبارت دیگر شرط المأمور به بر سه</w:t>
      </w:r>
      <w:r>
        <w:rPr>
          <w:rStyle w:val="FootnoteAnchor"/>
          <w:rtl w:val="true"/>
        </w:rPr>
        <w:footnoteReference w:id="163"/>
      </w:r>
      <w:r>
        <w:rPr>
          <w:rFonts w:ascii="IRNazanin" w:hAnsi="IRNazanin" w:eastAsia="IRNazanin"/>
          <w:color w:val="111111"/>
          <w:sz w:val="28"/>
          <w:sz w:val="28"/>
          <w:szCs w:val="28"/>
          <w:rtl w:val="true"/>
          <w:lang w:bidi="fa-IR"/>
        </w:rPr>
        <w:t>قسم است که در مباحث آینده به نحو مشروح بیان خواهیم کرد امّا اجمالا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طهارت برای نماز، بنابراین که طهارت، همان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یا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افعال خاصه باشد نه حالت نفسانی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طهارت برای نماز بنابراین که طهارت، آن حالت باطنی و نفسانی باشد نه افعال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غسل زن مستحاضه در شب آینده نسبت به صوم روز گذشته مثلا غسل شب شنبه، شرط صحّت صوم روز جمعه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
      </w:r>
      <w:r>
        <w:rPr>
          <w:rFonts w:ascii="IRNazanin" w:hAnsi="IRNazanin" w:eastAsia="IRNazanin"/>
          <w:color w:val="111111"/>
          <w:sz w:val="28"/>
          <w:sz w:val="28"/>
          <w:szCs w:val="28"/>
          <w:rtl w:val="true"/>
          <w:lang w:bidi="fa-IR"/>
        </w:rPr>
        <w:t xml:space="preserve">گاهی شی‌ء نه در ماهیّت و حقیقت مأمور به دخالت دارد و نه در حصول آن خصوصیّت مأخوذ در مأمور به مدخلیّتی دارد بلکه از مشخّصات تحقّق مأمور به در خارج است یعنی مأمور به که در خارج، تحقّق پیدا می‌کند همراه با تشخّصاتی هست و آن شی‌ء در تشخّص مأمور به دخالت دارد منتها گاهی دخالتش به نحو جزئیّت است که ما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می‌کنیم و گاهی دخالتش به نحو شرطیّت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الفرد و شرط الفرد گاهی سبب مزیّت مأمور به می‌شود و گاهی موجب منقصت آن می‌گردد</w:t>
      </w:r>
      <w:r>
        <w:rPr>
          <w:rStyle w:val="FootnoteAnchor"/>
          <w:rtl w:val="true"/>
        </w:rPr>
        <w:footnoteReference w:id="165"/>
      </w:r>
      <w:r>
        <w:rPr>
          <w:rFonts w:ascii="IRNazanin" w:hAnsi="IRNazanin" w:eastAsia="IRNazanin"/>
          <w:color w:val="111111"/>
          <w:sz w:val="28"/>
          <w:sz w:val="28"/>
          <w:szCs w:val="28"/>
          <w:rtl w:val="true"/>
          <w:lang w:bidi="fa-IR"/>
        </w:rPr>
        <w:t>بنابراین لازم است به ذکر چهار مثال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الفردی که سبب مزیّت مأمور 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قرائت نماز در مسجد یعنی تقیّد صلات به وقوع در مسجد باعث مزیّت و ارتفاع مقام نماز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الفردی که موجب نقصان مأمور 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خواندن نماز در حمّام، وقوع نماز در حمّام موجب نقصان رتبه صلات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الفردی که باعث مزیّت مأمور 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تکرار بعضی از اذکار نماز، مثل اینکه ذکر رکوع را پنج یا هفت مرتبه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الفردی که سبب منقصت مأمور 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حواشی، امثله‌ای دیده می‌شود که قابل مناقشه هست اما بهترین مثالی که در این مورد می‌توان بیان کرد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مسأله‌ای در کتاب صلاة مطرح است که اگر کسی در نماز واجب در یک رکعت به جای یک سوره، دو سوره بخواند حکمش چیست؟</w:t>
      </w:r>
    </w:p>
    <w:p>
      <w:pPr>
        <w:pStyle w:val="BookText"/>
        <w:rPr/>
      </w:pPr>
      <w:r>
        <w:rPr>
          <w:rFonts w:ascii="IRNazanin" w:hAnsi="IRNazanin" w:eastAsia="IRNazanin"/>
          <w:color w:val="111111"/>
          <w:sz w:val="28"/>
          <w:sz w:val="28"/>
          <w:szCs w:val="28"/>
          <w:rtl w:val="true"/>
          <w:lang w:bidi="fa-IR"/>
        </w:rPr>
        <w:t>بعضی معتقدند قران بین سورتین، حرام و مبطل نماز است و عدّه‌ای می‌گویند حرام ولی مبطل نیست امّا جمعی قائل به کراهت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که قران بین سورتین، کراهت داشته باشد، مثال خوبی برای محلّ بحث ما هست زیرا کسی که در نماز واجب، دو سوره می‌خواند، سوره دوّم جزئی است زائد بر جزء اوّل امّا درعین‌حال، آن جزء باعث می‌شود رتبه نماز تنزّل پیدا کند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الفرد و شرط الفرد، داخل در عنوان عبادت و نماز هستند مثلا کسی که</w:t>
      </w:r>
    </w:p>
    <w:p>
      <w:pPr>
        <w:pStyle w:val="BookText"/>
        <w:rPr/>
      </w:pPr>
      <w:r>
        <w:rPr>
          <w:rFonts w:ascii="IRNazanin" w:hAnsi="IRNazanin" w:eastAsia="IRNazanin"/>
          <w:color w:val="111111"/>
          <w:sz w:val="28"/>
          <w:sz w:val="28"/>
          <w:szCs w:val="28"/>
          <w:rtl w:val="true"/>
          <w:lang w:bidi="fa-IR"/>
        </w:rPr>
        <w:t>فیکون الإخلال بما له دخل بأحد النّحوین فی حقیقة المأمور به و ماهیّته، موجبا لفساده لا محالة، بخلاف ما له الدّخل فی تشخّصه و تحقّقه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شطرا کان أو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 یکون الإخلال به إلّا إخلالا بتلک الخصوصیّة، مع تحقّق الماهیّة بخصوصیّة أخری، غیر موجبة لتلک المزیّة، بل کانت موجبة لنقصانها، کما أشرنا إلیه، کالصّلاة فی الحمّام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با اجزاء مستحب می‌خواند، آن اجزاء، جزء نماز هست و همچنین کسی که مرتکب قران بین سورتین شده، هر دو سوره، جزء نماز هست و برآن مجموعه، عنوان صلات، صادق است منتها هنگامی که شارع مقدّس، اجزاء نماز را در نظر می‌گرفته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الفرد و جزء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مأمور به مدخلیّت نداده امّا برآن عمل متشخّص در خارج با تمام خصوصیّاتش عنوان مأمور به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چهار قسم بیان نموده‌ایم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الماهیّت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الماهیّت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الفرد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الفرد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اقسام چهارگانه مذکور در صحّت و فساد عبادت مؤثّرند به‌عبارت‌دیگر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اخلال به کدامیک از چهار قسم مزبور باعث فساد عبادت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اخلال نسبت به هریک از جزء الماهیّت یا شرط الماهیّت موجب فساد عبادت می‌شود زیرا یکی از آن دو در ماهیّت مأمور به دخالت دارد و دیگری در حصول غرض متوقّع از مأمور به مؤثّر است لذا اخلال به هریک از آنها سبب فساد عبادت می‌شود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اخلال نسبت به جزء الفرد یا شرط الفرد موجب فساد عبادت نمی‌شود چون اخلال به آنها سبب اخلال به ماهیّت مأمور به نمی‌شود بلکه موجب اخلال به آن خصوصیّتی می‌گردد که باعث مزیّت عبادت بوده و یا باعث نقصان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w:t>
      </w:r>
    </w:p>
    <w:p>
      <w:pPr>
        <w:pStyle w:val="BookText"/>
        <w:rPr/>
      </w:pPr>
      <w:r>
        <w:rPr>
          <w:rFonts w:ascii="Amiri" w:hAnsi="Amiri" w:eastAsia="Amiri" w:cs="Amiri"/>
          <w:color w:val="111111"/>
          <w:sz w:val="28"/>
          <w:sz w:val="28"/>
          <w:szCs w:val="28"/>
          <w:rtl w:val="true"/>
          <w:lang w:bidi="ar-SA"/>
        </w:rPr>
        <w:t>ثمّ إنّه</w:t>
      </w:r>
      <w:r>
        <w:rPr>
          <w:rStyle w:val="FootnoteAnchor"/>
          <w:rtl w:val="true"/>
        </w:rPr>
        <w:footnoteReference w:id="166"/>
      </w:r>
      <w:r>
        <w:rPr>
          <w:rFonts w:ascii="IRNazanin" w:hAnsi="IRNazanin" w:eastAsia="IRNazanin"/>
          <w:color w:val="111111"/>
          <w:sz w:val="28"/>
          <w:sz w:val="28"/>
          <w:szCs w:val="28"/>
          <w:rtl w:val="true"/>
          <w:lang w:bidi="fa-IR"/>
        </w:rPr>
        <w:t>ربما یکون الشّی‌ء مما یندب إلیه فیه، بلا دخل له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شطرا و لا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حقیقته، و لا فی خصوصیته و تشخّصه، بل له</w:t>
      </w:r>
      <w:r>
        <w:rPr>
          <w:rStyle w:val="FootnoteAnchor"/>
          <w:rtl w:val="true"/>
        </w:rPr>
        <w:footnoteReference w:id="167"/>
      </w:r>
      <w:r>
        <w:rPr>
          <w:rFonts w:ascii="IRNazanin" w:hAnsi="IRNazanin" w:eastAsia="IRNazanin"/>
          <w:color w:val="111111"/>
          <w:sz w:val="28"/>
          <w:sz w:val="28"/>
          <w:szCs w:val="28"/>
          <w:rtl w:val="true"/>
          <w:lang w:bidi="fa-IR"/>
        </w:rPr>
        <w:t>دخل ظرفا فی مطلوبیّته، بحیث لا یکون مطلوبا إلا إذا وقع فی أثنائه، فیکون مطلوبا نفسیّا فی واجب أو مستحبّ، کما إذا کان مطلوبا کذلک</w:t>
      </w:r>
      <w:r>
        <w:rPr>
          <w:rStyle w:val="FootnoteAnchor"/>
          <w:rtl w:val="true"/>
        </w:rPr>
        <w:footnoteReference w:id="168"/>
      </w:r>
      <w:r>
        <w:rPr>
          <w:rFonts w:ascii="IRNazanin" w:hAnsi="IRNazanin" w:eastAsia="IRNazanin"/>
          <w:color w:val="111111"/>
          <w:sz w:val="28"/>
          <w:sz w:val="28"/>
          <w:szCs w:val="28"/>
          <w:rtl w:val="true"/>
          <w:lang w:bidi="fa-IR"/>
        </w:rPr>
        <w:t>، قبل أحدهما</w:t>
      </w:r>
      <w:r>
        <w:rPr>
          <w:rStyle w:val="FootnoteAnchor"/>
          <w:rtl w:val="true"/>
        </w:rPr>
        <w:footnoteReference w:id="169"/>
      </w:r>
      <w:r>
        <w:rPr>
          <w:rFonts w:ascii="IRNazanin" w:hAnsi="IRNazanin" w:eastAsia="IRNazanin"/>
          <w:color w:val="111111"/>
          <w:sz w:val="28"/>
          <w:sz w:val="28"/>
          <w:szCs w:val="28"/>
          <w:rtl w:val="true"/>
          <w:lang w:bidi="fa-IR"/>
        </w:rPr>
        <w:t>أو بعده</w:t>
      </w:r>
      <w:r>
        <w:rPr>
          <w:rStyle w:val="FootnoteAnchor"/>
          <w:rtl w:val="true"/>
        </w:rPr>
        <w:footnoteReference w:id="170"/>
      </w:r>
      <w:r>
        <w:rPr>
          <w:rFonts w:ascii="IRNazanin" w:hAnsi="IRNazanin" w:eastAsia="IRNazanin"/>
          <w:color w:val="111111"/>
          <w:sz w:val="28"/>
          <w:sz w:val="28"/>
          <w:szCs w:val="28"/>
          <w:rtl w:val="true"/>
          <w:lang w:bidi="fa-IR"/>
        </w:rPr>
        <w:t xml:space="preserve">، فلا یکون الإخلال به موجبا للإخلال به ماهیّة و لا تشخّصا و خصوصیّة أصلا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امّا به‌هرحال، عبادت، فاسد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نمازش را در حمّام می‌خواند، نمازش صحیح امّا ثوابش کمتر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شارع، شی‌ء را مستحب قرار دهد البتّه مستحبّ نفسی و</w:t>
      </w:r>
    </w:p>
    <w:p>
      <w:pPr>
        <w:pStyle w:val="BookText"/>
        <w:rPr/>
      </w:pPr>
      <w:r>
        <w:rPr>
          <w:rFonts w:ascii="IRNazanin" w:hAnsi="IRNazanin" w:eastAsia="IRNazanin"/>
          <w:color w:val="111111"/>
          <w:sz w:val="28"/>
          <w:sz w:val="28"/>
          <w:szCs w:val="28"/>
          <w:rtl w:val="true"/>
          <w:lang w:bidi="fa-IR"/>
        </w:rPr>
        <w:t xml:space="preserve">إذا عرفت هذا کلّه، فلا شبهة فی عدم دخل ما ندب إلیه فی العبادات نفسیّا فی التّسمیة بأسامیها، و کذا فیما له دخل فی تشخّصها مطلقا، و أمّا ما له الدّخل شرطا فی أصل ماهیتها، فیمکن الذّهاب أیضا إلی عدم دخله فی التّسمیة بها، مع الذّهاب إلی دخل ما له الدخل جزءا فیها، فیکون الإخلال بالجزء مخلا بها، دون الإخلال بالشّرط، لکنّک عرفت أنّ الصّحیح اعتبارهما فیها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مستقل که هیچ ارتباط، جزئیّت یا شرطیّتی برای مأمور به و فرضا صلات ندارد بلکه خودش یک مستحبّ مستقل است امّا محلّ و مکان آن مستحب در مأمور به و نماز است</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در مورد قنوت، این است که قنوت، یک مستحبّ نفسی است و از اجزاء مستحبّی نماز نیست منتها محلّ آن، بعد از سوره رکعت دوّم نماز واجب یا مستحب است در واقع قنوت، دخالتی در نماز ندارد بلکه نماز و مأمور به در قنوت مدخلیّت دارد به این نحو که صلات، برای قنوت، ظرفیّت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اخلال به چنین مستحبّ نفسی، سبب اخلال به مأمور به و نماز حتّی از نظر تشخّص نمی‌شود مثلا اگر کسی قنوت را ترک کند، هیچ خللی به مأمور به وارد نمی‌شود زیرا قنوت هیچ ارتباطی به نماز ندارد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مذکور، بیان کرده‌اند که کدامیک از اعتبارات و اقسام پنج‌گانه‌ای که مشروحا بیان کردیم در تسمیه و موضوع الفاظ عبادات، مدخلیّت دارد به‌عبارت‌دیگر، بنا بر قول صحیحی که موضوع له الفاظ عبادات، خصوص صحیح است آیا هم اجزاء و هم شرائط در موضوع له دخالت دارند یا فقط اجزاء یا اینکه در مسئله، تفصیلی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پنجم</w:t>
      </w:r>
      <w:r>
        <w:rPr>
          <w:rStyle w:val="FootnoteAnchor"/>
          <w:rtl w:val="true"/>
        </w:rPr>
        <w:footnoteReference w:id="172"/>
      </w:r>
      <w:r>
        <w:rPr>
          <w:rFonts w:ascii="IRNazanin" w:hAnsi="IRNazanin" w:eastAsia="IRNazanin"/>
          <w:color w:val="111111"/>
          <w:sz w:val="28"/>
          <w:sz w:val="28"/>
          <w:szCs w:val="28"/>
          <w:rtl w:val="true"/>
          <w:lang w:bidi="fa-IR"/>
        </w:rPr>
        <w:t>هیچ‌گونه ارتباطی به تسمیه و موضوع له الفاظ عبادات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که دارای دو فرد به نام شرط الفرد و جزء الفرد بود، این هم اصلا مدخلیّتی در تسمیه ندارد مثلا خواندن نماز در مسجد، یا در حمّام یا تکرار و عدم تکرار بعضی از اذکار مستحب، تأثیری در تسمیه صلات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اوّل و دوّم یعنی شرط الماهیّت و جزء الماهیّت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ابتداء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دخالتی در موضوع له و تسمیه ندارد بلکه فقط جزء الماهیّت مدخلیّت دارد مثلا نماز عبارت است از همان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 صحیح برآن منطبق شود خواه دارای شرائطی مانند طهارت باشد یا نباشد البتّه نه اینکه نماز بدون طهارت، باطل نباشد بلکه می‌گوئیم طهارت در موضوع له و تسمیه صلات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مصنّف احتمال مذکور را بیان نموده ولی در پایان، عدول نموده و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لکنّک عرفت</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منتهی الدّرایة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الصّحیح اعتبارهما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صحیح،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الماهیّت هم مانند جزء الماهیّت در تسمیه و موضوع له دخالت دارد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نمی‌توان قدر جامعی که دارای نام مشخّصی باشد، برای موضوع له الفاظ عبادات تعیین نمود بلکه از آثار عبادات، موضوع له آنها را</w:t>
      </w:r>
      <w:bookmarkStart w:id="161" w:name="pg12360_119463"/>
    </w:p>
    <w:p>
      <w:pPr>
        <w:pStyle w:val="BookText"/>
        <w:rPr/>
      </w:pPr>
      <w:bookmarkEnd w:id="161"/>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وقوع الاشتراک، للنّقل و التبادر، و عدم صحّة السّلب، بالنّسبة إلی معنیین أو أکثر للفظ واحد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می‌کردیم مثلا گفتیم صلات برای چیزی وضع شده که ناهی از فحشاء و منکر، قربان کلّ تقی و معراج مؤمن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شرط، دخالتی در موضوع له ندارد و نماز بدون طهارت ناهی از فحشاء و منکر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اجزاء، دخالت در موضوع له دارند، واضح است که شرائط هم در موضوع له مدخلیّت دارند لذا می‌گوئیم همان‌طور که رکوع و سجود در موضوع له و تسمیه دخالت دارند، طهارت و سایر شرائط هم مدخلیّت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بیانات گذشته، نتیجه می‌گیریم که مختار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له الفاظ عبادات، اجزاء و شرائطی هست که در ماهیّت مأمور به دخیل هستند نه در تشخّص آنها</w:t>
      </w:r>
      <w:r>
        <w:rPr>
          <w:rFonts w:eastAsia="IRNazanin" w:cs="IRNazanin"/>
          <w:color w:val="111111"/>
          <w:sz w:val="28"/>
          <w:szCs w:val="28"/>
          <w:rtl w:val="true"/>
          <w:lang w:bidi="fa-IR"/>
        </w:rPr>
        <w:t>.</w:t>
      </w:r>
    </w:p>
    <w:p>
      <w:pPr>
        <w:pStyle w:val="Heading3"/>
        <w:numPr>
          <w:ilvl w:val="2"/>
          <w:numId w:val="1"/>
        </w:numPr>
        <w:rPr/>
      </w:pPr>
      <w:bookmarkStart w:id="162" w:name="__RefHeading___Toc8700381_417432637"/>
      <w:bookmarkStart w:id="163" w:name="_Toc60"/>
      <w:bookmarkEnd w:id="162"/>
      <w:r>
        <w:rPr>
          <w:rtl w:val="true"/>
        </w:rPr>
        <w:t>امر یازدهم اشتراک لفظی</w:t>
      </w:r>
      <w:bookmarkEnd w:id="16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 علم اصول، بحث اشتراک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معنوی</w:t>
      </w:r>
      <w:r>
        <w:rPr>
          <w:rStyle w:val="FootnoteAnchor"/>
        </w:rPr>
        <w:footnoteReference w:id="17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لفظی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بحث ما مشترک لفظی و آن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لفظ برای معانی</w:t>
      </w:r>
    </w:p>
    <w:p>
      <w:pPr>
        <w:pStyle w:val="BookText"/>
        <w:rPr/>
      </w:pPr>
      <w:r>
        <w:rPr>
          <w:rFonts w:ascii="IRNazanin" w:hAnsi="IRNazanin" w:eastAsia="IRNazanin"/>
          <w:color w:val="111111"/>
          <w:sz w:val="28"/>
          <w:sz w:val="28"/>
          <w:szCs w:val="28"/>
          <w:rtl w:val="true"/>
          <w:lang w:bidi="fa-IR"/>
        </w:rPr>
        <w:t>متعدّد، وضع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اوضاع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طهر و حیض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اصولیّون در امکان و عدم امکان اشتراک لفظی اختلاف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ذکر سه قول اکتفاء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لفظی امکان وقوعی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مشترک لفظی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مشترک لفظی ضرورت و وجوب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دیگر،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مشترک لفظی در قرآن محال است نه در غیر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مصنّف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لفظی امکان وقوعی دارد یعنی نه محال است و نه وقوعش ضرورتی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 دلیل علی امکان الشّی‌ء وقوع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در خارج، واقع شد، این دلیل برآن است که هم امکان ذاتی دارد و هم امکان وقوعی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سه دلیل بر قول مختار، یعنی امکان وقوعی مشترک لفظی اقامه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لغویین برای بعضی از لغات دو یا چند معنا نقل کرده‌اند مانند لفظ 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طهر و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سیّد و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چندین معنا برای آن ذکر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 کتاب کفایة الاصول، قائل به عدم حجّیّت قول لغوی شده امّا اینجا به قول لغوی تمسّک نموده‌اند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مقصودشان این است که انسان با مراجعه به کتب لغت، نسبت به قول آنها وثوق و اطمینان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w:t>
      </w:r>
      <w:r>
        <w:rPr>
          <w:rStyle w:val="FootnoteAnchor"/>
          <w:rtl w:val="true"/>
        </w:rPr>
        <w:footnoteReference w:id="175"/>
      </w:r>
      <w:r>
        <w:rPr>
          <w:rFonts w:ascii="IRNazanin" w:hAnsi="IRNazanin" w:eastAsia="IRNazanin"/>
          <w:color w:val="111111"/>
          <w:sz w:val="28"/>
          <w:sz w:val="28"/>
          <w:szCs w:val="28"/>
          <w:rtl w:val="true"/>
          <w:lang w:bidi="fa-IR"/>
        </w:rPr>
        <w:t>أحاله بعض، لإخلاله بالتفهّم المقصود من الوضع لخفاء القرائن، لمنع</w:t>
      </w:r>
      <w:r>
        <w:rPr>
          <w:rStyle w:val="FootnoteAnchor"/>
          <w:rtl w:val="true"/>
        </w:rPr>
        <w:footnoteReference w:id="176"/>
      </w:r>
      <w:r>
        <w:rPr>
          <w:rFonts w:ascii="IRNazanin" w:hAnsi="IRNazanin" w:eastAsia="IRNazanin"/>
          <w:color w:val="111111"/>
          <w:sz w:val="28"/>
          <w:sz w:val="28"/>
          <w:szCs w:val="28"/>
          <w:rtl w:val="true"/>
          <w:lang w:bidi="fa-IR"/>
        </w:rPr>
        <w:t xml:space="preserve">الإخلال أوّلا لإمکان الاتّکال علی القرائن الواضحة، و منع کونه مخلّا بالحکمة ثانیا، لتعلّق الغرض بالإجمال أحیانا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وقتی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الْمُطَلَّقاتُ یَتَرَبَّصْنَ بِأَنْفُسِهِنَّ ثَلاثَةَ قُرُوءٍ </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 xml:space="preserve">را می‌شنویم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استعمال شده دو</w:t>
      </w:r>
      <w:r>
        <w:rPr>
          <w:rStyle w:val="FootnoteAnchor"/>
          <w:rtl w:val="true"/>
        </w:rPr>
        <w:footnoteReference w:id="178"/>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 و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ذهن انسان، متبادر می‌شود لذا از طریق تبادر، کشف می‌کنیم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دو معنا وضع شده البتّه برای تعیین مراد متکلّم، نیاز به قرینه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صحّت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صحیح نیست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 و الحیض لیسا بقرء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عدم صحّت سلب، کشف می‌کنیم که لفظ مذکور، برای هر دو معنا وضع شده به‌عبارت دیگر، نسبت به هر دو معنا می‌توان قضیّه حملیّه تشکیل داد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 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الحیض 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صحّت حمل، کشف می‌کنیم که هر دو معنا موضوع له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اشتراک لفظی را محال دانسته، دلیلشان این است که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از وضع الفاظ، برای معانی، این است که به سهولت بین افراد، تفهیم و تفهّم واقع شود و با وجود مشترک لفظی چنین غرضی حاصل نمی‌شود زیرا کسی که مشترک لفظی را استعمال می‌کند باید همراه آن، قرینه‌ای هم بیاورد و نوعا هم قرائن خفیّه</w:t>
      </w:r>
    </w:p>
    <w:p>
      <w:pPr>
        <w:pStyle w:val="BookText"/>
        <w:rPr/>
      </w:pPr>
      <w:r>
        <w:rPr>
          <w:rFonts w:ascii="IRNazanin" w:hAnsi="IRNazanin" w:eastAsia="IRNazanin"/>
          <w:color w:val="111111"/>
          <w:sz w:val="28"/>
          <w:sz w:val="28"/>
          <w:szCs w:val="28"/>
          <w:rtl w:val="true"/>
          <w:lang w:bidi="fa-IR"/>
        </w:rPr>
        <w:t>کما أنّ استعمال المشترک فی القرآن لیس بمحال کما توهّم، لأجل لزوم التّطویل بلا طائل</w:t>
      </w:r>
      <w:r>
        <w:rPr>
          <w:rStyle w:val="FootnoteAnchor"/>
          <w:rtl w:val="true"/>
        </w:rPr>
        <w:footnoteReference w:id="179"/>
      </w:r>
      <w:r>
        <w:rPr>
          <w:rFonts w:ascii="IRNazanin" w:hAnsi="IRNazanin" w:eastAsia="IRNazanin"/>
          <w:color w:val="111111"/>
          <w:sz w:val="28"/>
          <w:sz w:val="28"/>
          <w:szCs w:val="28"/>
          <w:rtl w:val="true"/>
          <w:lang w:bidi="fa-IR"/>
        </w:rPr>
        <w:t>، مع الاتّکال علی القرائن و الاجمال فی المقال، لو لا الاتّکال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کلاهما غیر لائق بکلامه تعالی جلّ شأنه، کما لا یخفی، و ذلک لعدم لزوم التّطویل، فیما کان الاتّکال علی حال أو مقال أتی به لغرض آخر، و منع کون الإجمال غیر لائق بکلامه تعالی، مع کونه مما یتعلّق به الغرض، و إلا لما وقع المشتبه فی کلامه، و قد أخبر فی کتابه الکریم، بوقوعه فیه قال اللّه تعالی مِنْهُ آیاتٌ مُحْکَماتٌ هُنَّ أُمُّ الْکِتابِ وَ أُخَرُ مُتَشابِهاتٌ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و مخاطب متوجّه آنها نمی‌شود و در نتیجه، نمی‌فهمد که متکلّم چه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استدلال مذکور را به دو دلیل، مردود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دارید که نوعا قرائن، خفیّه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متکلّم بر قرائن جلیّه، اتکال کند و مقصودش را تفهیم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مصلحت، اقتضاء می‌کند که انسان به مراد خود، اشاره کند نه اینکه کاملا مقصودش را بیان نماید به عبارت دیگر گاهی غرض متکلّم به اجمال‌گوئی تعلّق می‌گیرد لذا در چنین مواردی مانعی ندارد که مشترک لفظی، استعمال و غرضش را اجمالا برای مخاطب بیان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توهّم نموده‌اند که استعمال مشترک لفظی در قرآن محال است و با مقام حکمت پروردگار متعال سازگار نیست زیرا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مشترک لفظی همراه با قرینه، استعمال شود، موجب تطویل بلاطائل است یعنی وقتی می‌توان مراد را با یک لفظ، بیان کرد، چرا آن را با دو لفظ، بیان نمائیم که موجب تطویل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مشترک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قرینه، استعمال شود باعث اجمال‌گوئی است و با مقام حکمت خداوند متعال سازگار نیست زیرا پروردگار حکیم اجمال‌گوئی نمی‌کند بلکه همیشه مراد خود را مشخّص و معیّن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ذلک لعدم لزوم التطویل فیما کان الاتکال علی 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مذکور، پاسخ قائلین به استحاله اشتراک لفظی را می‌دهند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مشترک لفظی را همراه با قرینه حالیه</w:t>
      </w:r>
      <w:r>
        <w:rPr>
          <w:rStyle w:val="FootnoteAnchor"/>
          <w:rtl w:val="true"/>
        </w:rPr>
        <w:footnoteReference w:id="180"/>
      </w:r>
      <w:r>
        <w:rPr>
          <w:rFonts w:ascii="IRNazanin" w:hAnsi="IRNazanin" w:eastAsia="IRNazanin"/>
          <w:color w:val="111111"/>
          <w:sz w:val="28"/>
          <w:sz w:val="28"/>
          <w:szCs w:val="28"/>
          <w:rtl w:val="true"/>
          <w:lang w:bidi="fa-IR"/>
        </w:rPr>
        <w:t>استعمال کنند، دیگر لفظ اضافه‌ای مطرح نیست که سبب تطویل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مشترک لفظی را همراه قرینه لفظیّه‌ای استعمال می‌کنند که آن قرینه، دو مطلب را افهام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بر اشتراک لفظی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w:t>
      </w:r>
      <w:r>
        <w:rPr>
          <w:rStyle w:val="FootnoteAnchor"/>
          <w:rtl w:val="true"/>
        </w:rPr>
        <w:footnoteReference w:id="181"/>
      </w:r>
      <w:r>
        <w:rPr>
          <w:rFonts w:ascii="IRNazanin" w:hAnsi="IRNazanin" w:eastAsia="IRNazanin"/>
          <w:color w:val="111111"/>
          <w:sz w:val="28"/>
          <w:sz w:val="28"/>
          <w:szCs w:val="28"/>
          <w:rtl w:val="true"/>
          <w:lang w:bidi="fa-IR"/>
        </w:rPr>
        <w:t>دیگری را تفهیم می‌کند که اگر بنا بود آن لفظ، قرینه هم واقع نشود، لازم بود آن لفظ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مطلب دوّم را افهام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صورت هم شما می‌گوئید، استعمال مشترک لفظی همراه با قرینه، موجب تطویل بلاطائل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گفتید استعمال مشترک لفظی بدون قرینه، باعث اجمال‌گوئی می‌شود و با مقام حکمت خداوند متعال، سازگار نیست، مردود است زیرا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آیا شما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أَنْزَلَ عَلَیْکَ الْکِتابَ مِنْهُ آیاتٌ مُحْکَماتٌ هُنَّ أُمُّ الْکِتابِ وَ أُخَرُ مُتَشابِهاتٌ </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را مشاهده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اجمال‌گوئی با کلام خداوند حکیم</w:t>
      </w:r>
    </w:p>
    <w:p>
      <w:pPr>
        <w:pStyle w:val="BookText"/>
        <w:rPr/>
      </w:pPr>
      <w:r>
        <w:rPr>
          <w:rFonts w:ascii="IRNazanin" w:hAnsi="IRNazanin" w:eastAsia="IRNazanin"/>
          <w:color w:val="111111"/>
          <w:sz w:val="28"/>
          <w:sz w:val="28"/>
          <w:szCs w:val="28"/>
          <w:rtl w:val="true"/>
          <w:lang w:bidi="fa-IR"/>
        </w:rPr>
        <w:t xml:space="preserve">و ربما توهّم وجوب وقوع الاشتراک فی اللغات، لأجل عدم تناهی المعانی، و تناهی الألفاظ المرکّبات، فلا بدّ من الاشتراک فیها، و هو فاسد لوضوح امتناع الاشتراک فی هذه المعانی، لاستدعائه الأوضاع الغیر المتناهیة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تناسب ندارد، نباید متشابهات در قرآن باشد چون یکی از مصادیق متشابه، استعمال مشترک لفظی، بدون قرینه است پس معلوم می‌شود گاهی غرض متکلّم به اجمال‌گوئی متعلّق می‌شود لذا منعی برای وجود مشترک لفظی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توهّم کرده‌اند که اشتراک لفظی علاوه بر امکان، ضرورت وقوع هم دارد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الفاظ، متناهی و معانی غیر متناهی هستند لذا الفاظ باید برای بیش از یک معنا وضع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الفاظ، محدود به حروف بیست و هشت‌گانه است و ترکیباتی که از موادّ متناهی حاصل می‌شود، لا محاله متناهی است لذا الفاظ در دائره تناهی قرار دارند امّا معانی، موادّ معیّنی ندارند و تابع حروف مذکور نیستند بلکه عبارتند از جمیع حقائق و مفاهیم عالم، چه‌بسا مفاهیمی که اصلا مصداق هم ندارند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امتناع دارد یکی از مفاهیمی است که برای آن لفظی وضع شده خلاصه اینکه معانی، متناهی نیستند و در نتیجه وقتی الفاظ، متناهی و معانی، غیر متناهی شدند، معنایش این است که نمی‌توان هر لفظی را برای یک معنا وضع نمود بلکه باید برای بیش از یک معنا وضع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تمام الفاظ بلکه قسمتی از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مجبوریم بگوئیم بعضی از الفاظ برای دو معنا، بعضی برای سه معنا و فرضا کلمه عین برای هفتاد معنا وضع شده تا نسبت بین الفاظ و معانی محفوظ بماند لذا حتما باید اشتراک لفظی وقوع پیدا کند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جواب از استدلال قائلین به ضرورت وقوع اشتراک لفظی</w:t>
      </w:r>
    </w:p>
    <w:p>
      <w:pPr>
        <w:pStyle w:val="BookText"/>
        <w:rPr/>
      </w:pPr>
      <w:r>
        <w:rPr>
          <w:rFonts w:ascii="IRNazanin" w:hAnsi="IRNazanin" w:eastAsia="IRNazanin"/>
          <w:color w:val="111111"/>
          <w:sz w:val="28"/>
          <w:sz w:val="28"/>
          <w:szCs w:val="28"/>
          <w:rtl w:val="true"/>
          <w:lang w:bidi="fa-IR"/>
        </w:rPr>
        <w:t xml:space="preserve">و لو سلّم لم یکد یجدی إلا فی مقدار متناه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می‌گوئید الفاظ متناهی و معانی غیر متناهی هستند و برای هر لفظی و یا لااقل برای بعضی از الفاظ، بیش از یک معنا وضع شده، لذا وقوع اشتراک لفظی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اگر یک لفظ برای دو معنا وضع شد، نیاز به تعدّد وضع ندارد؟ واضح است که اگر لفظی برای دو معنا وضع شود نیاز به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مثلا اگر لفظ عین برای هفتاد معنا وضع شده باشد، نیاز به هفتاد وضع داشته،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تکثّر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اگر معانی، غیر متناهی شد باید وضع آنها هم غیر متناهی شود و در نتیجه اشکالی پیش می‌آید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واضع الفاظ، بشر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خداوند متعال</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انسانی که محدود و متناهی است،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غیر متناهی تحقّق پیدا می‌کند به عبارت دیگر، عدم تناهی معانی، مستلزم عدم تناهی وضع است و عدم تناهی وضع با بشری که محدود و متناهی می‌باشد هیچ تناسب ندارد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بگوئیم واضع الفاظ، خداوند متعال است، صدور وضع غیر متناهی از خداوند متعال ممکن است، در این صورت، اشکال دیگری پیش می‌آید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نباید واضع از اوضاع غیر متناهی، غایت و هدفی داشته باشد؟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می‌دانید که وضع، مقدّمه استعمال است و اگر انسان تا روز قیامت هم الفاظ را استعمال کند، تمام استعمالاتش متناهی است و در نتیجه، وضع الفاظ در قسمت زائد بر متناهی، لغو و بی‌فائده است و کسی که فی الجملة حکیم است یا خداوند متعال که حکیم علی الاطلاق است، مرتکب عمل لغو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تناهی المعانی الکلّیّة، و جزئیّاتها و إن کانت غیر متناهیة، إلا أنّ وضع الألفاظ بإزاء کلّیّاتها، یغنی عن وضع لفظ بإزائها،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المجاز باب واسع، فافهم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قبول کردیم که معانی، غیر متناهی باشند امّا اکنون آن را رد می‌کنیم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دلیل، معانی، غیر متناهی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کلّیّات معانی را با تمام افرادش در نظر گرفته و می‌گوئید معانی غیر متناهی هستند از شما می‌پذیریم چون ممکن است یک کلّی دارای ملیاردها فرد باشد امّا اگر از افراد و جزئیّات معانی، صرف نظر کنیم و فقط نظرمان به کلّیّات و مفاهیم باشد در این صورت، معانی متناهی هستند حتّی در مورد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مفهوم تحقّق دارد و اگر لفظی برای کلّی وضع شد، لزومی ندارد برای مصادیق آن‌هم الفاظی وضع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هر جزئی در هر مفهوم کلّی دارای لفظ خاصی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لفظ انسان را که موضوع للکلّ است در مصادیق آن‌هم استعمال می‌کنیم و بر زید، عمرو، بکر و خالد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اطلاق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نمی‌پذیریم که معانی، غیر متناهی باشند بلکه معانی هم مانند الفاظ، متناهی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از شما پذیرفتیم که معانی، غیر متناهی و الفاظ، متناهی هستند امّا لزومی ندارد که بگوئیم وقوع مشترک لفظی ضرورت دارد زیرا باب تفهیم و تفهّم منحصر به استعمالات حقیقی نیست همان‌طور که در تفهیم و تفهّم از استعمالات حقیقی کمک می‌گیریم از استعمالات مجازی هم می‌توان مدد گرفت و مقصود را بیان نمود مخصوصا که باب مجاز هم واسع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حقائق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 w:name="pg12360_119471"/>
    </w:p>
    <w:p>
      <w:pPr>
        <w:pStyle w:val="BookText"/>
        <w:rPr/>
      </w:pPr>
      <w:bookmarkEnd w:id="164"/>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اختلفوا فی جواز استعمال اللفظ، فی أکثر من معنی علی سبیل الانفراد و الاستقلال، بأن یراد منه کلّ واحد، کما إذا لم یستعمل إلّا فیه، علی أقوال</w:t>
      </w:r>
      <w:r>
        <w:rPr>
          <w:rStyle w:val="FootnoteAnchor"/>
          <w:rtl w:val="true"/>
        </w:rPr>
        <w:footnoteReference w:id="1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صاحب المعالم من التفصیل فیجوز فی التثنیة و الجمع حقیقة و فی المفرد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عنایة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أظهرها عدم جواز الاستعمال فی الأکثر عقلا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مبنای ما لزومی ندارد که در تمام استعمالات مجازی علاقه‌ای بین معنای حقیقی و مجازی باشد بلکه ملاک صحّت استعمال مجازی، این است که طبع انسان، آن استعمال را بپسندد و اصلا صحّت استعمال به معنای حسن استعمال است</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8700383_417432637"/>
      <w:bookmarkStart w:id="166" w:name="_Toc61"/>
      <w:bookmarkEnd w:id="165"/>
      <w:r>
        <w:rPr>
          <w:rtl w:val="true"/>
        </w:rPr>
        <w:t>امر دوازدهم استعمال لفظ در اکثر از معنا</w:t>
      </w:r>
      <w:bookmarkEnd w:id="166"/>
    </w:p>
    <w:p>
      <w:pPr>
        <w:pStyle w:val="Heading4"/>
        <w:numPr>
          <w:ilvl w:val="3"/>
          <w:numId w:val="1"/>
        </w:numPr>
        <w:rPr/>
      </w:pPr>
      <w:bookmarkStart w:id="167" w:name="__RefHeading___Toc8700385_417432637"/>
      <w:bookmarkStart w:id="168" w:name="_Toc62"/>
      <w:bookmarkEnd w:id="167"/>
      <w:r>
        <w:rPr>
          <w:rtl w:val="true"/>
        </w:rPr>
        <w:t>اشاره</w:t>
      </w:r>
      <w:bookmarkEnd w:id="1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کتب اصولی مانند معالم و قوانین تقریبا دو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استعمال لفظ مشترک در اکثر از معنای واحد، جائز است یا نه مثل اینکه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مقصودمان از کلمه عین، دو معنا از معانی عین باشد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استعمال لفظ در معنای حقیقی و مجازی جائز است یا نه مثلا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مرادمان هم حیوان مفترس باشد و هم رجل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مصنّف، هر دو مسئله را تحت یک عنوان کلّی مطرح نموده و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حقیقة الاستعمال لیس مجرّد جعل اللفظ علامة لارادة المعنی، بل جعله وجها و عنوانا له، بل بوجه نفسه کأنه الملقی، و لذا یسری إلیه قبحه و حسنه کما لا یخفی، و لا یکاد یمکن جعل اللفظ کذلک، إلا لمعنی واحد، ضرورة أنّ لحاظه هکذا فی إرادة معنی، ینافی لحاظه کذلک فی إرادة الآخر، حیث أنّ لحاظه کذلک، لا یکاد یکون إلا بتبع لحاظ المعنی فانیا فیه، فناء الوجه فی ذی الوجه، و العنوان فی المعنون، و معه کیف یمکن إرادة معنی آخر معه کذلک فی استعمال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استلزامه للحاظ آخر غیر لحاظه کذلک فی هذا الحال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استعمال لفظ در بیش از یک معنا جائز است یا نه و محلّ بحث را مقیّد نکرده‌اند که هر دو معنا حقیقت باشد یا اینکه یکی حقیقت و دیگری مجاز و شاید اطلاق کلام ایشان شامل موردی شود که انسان، یک لفظ را در دو معنای مجازی استعمال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استعمال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عنوان مسأله ما عبارت است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استعمال لفظ در اکثر از معنای واحد، جائز است یا نه</w:t>
      </w:r>
    </w:p>
    <w:p>
      <w:pPr>
        <w:pStyle w:val="BookText"/>
        <w:rPr/>
      </w:pPr>
      <w:r>
        <w:rPr>
          <w:rFonts w:ascii="IRNazanin" w:hAnsi="IRNazanin" w:eastAsia="IRNazanin"/>
          <w:color w:val="111111"/>
          <w:sz w:val="28"/>
          <w:sz w:val="28"/>
          <w:szCs w:val="28"/>
          <w:rtl w:val="true"/>
          <w:lang w:bidi="fa-IR"/>
        </w:rPr>
        <w:t>توضیح و بیان محلّ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ما این است که یک لفظ را در دو معنا استعمال کنند به‌نحوی‌که هریک از آن دو، استقلال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حکم و متعلّق نفی و اثبات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اینکه لفظ در معنای خودش تنها استعمال شده یعنی مستعمل فیه، دو معنای مستقل است نه اینکه شما از آن دو معنا، قدر جامع و عموم و اشتراکی تصوّر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محلّ نزاع مشخّص شده باید بحث کنیم که آیا استعمال لفظ در اکثر از معنا مطلقا جائز است یا جائز نیست و یا اینکه تفصیلی باید قائل 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استعمال لفظ در اکثر از معنا به طور کلّی و مطلقا امتناع عقلی دارد لذا نوبت به این نمی‌رسد که ببینیم از نظر لغت، جائز است یا نه، از نظر ادبیّات جائز و صحیح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یمکن فی حال استعمال واحد، لحاظه وجها لمعنیین و فانیا فی الاثنین، إلا أن یکون اللاحظ أحول العینین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بذلک امتناع استعمال اللفظ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 کان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أکثر من معنی بنحو الحقیقة أو المجاز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استدلال باید بررسی کنیم که حقیقت استعمال چیست؟</w:t>
      </w:r>
    </w:p>
    <w:p>
      <w:pPr>
        <w:pStyle w:val="BookText"/>
        <w:rPr/>
      </w:pPr>
      <w:r>
        <w:rPr>
          <w:rFonts w:ascii="IRNazanin" w:hAnsi="IRNazanin" w:eastAsia="IRNazanin"/>
          <w:color w:val="111111"/>
          <w:sz w:val="28"/>
          <w:sz w:val="28"/>
          <w:szCs w:val="28"/>
          <w:rtl w:val="true"/>
          <w:lang w:bidi="fa-IR"/>
        </w:rPr>
        <w:t>حقیقت استعمال، این نیست که انسان، لفظ را نشانه و علامت معنا قرار دهد آری اگر حقیقت استعمال اماریّت لفظ برای معنا باشد، در این صورت، مانعی ندارد که یک شی‌ء علامت دو یا چند چیز واقع شود مثلا یک لفظ را نشانه دو یا چند معنا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حقیقت استعمال، این است که لفظ را عنوان و آیینه معنا قرار دهند به‌نحوی‌که هنگام مکالمه که استعمالات پی‌درپی تحقّق پیدا می‌کند کانّ اصلا لفظی مطرح نیست و معانی، بدون واسطه الفاظ به ذهن مخاطب، القاء می‌شود همان‌طور که می‌دانید انسان، موقع صحبت، تمام توجّهش به معانی و از الفاظ، غافل است و توجّه ندارد که الفاظ، سبب می‌شود انسان معانی را تفهیم کند لذا مصنّف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لفظ تبعیّت پیدا می‌کند و در معنا فانی می‌شود که ارزش خود را از دست داده و تابع معنا می‌شود به‌نحوی‌که اگر معنا قبیح باشد لفظ هم قباحت پیدا می‌کند و اگر معنا نیکو شود سبب حسن لفظ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الفاظ، حسن و قبح ندارند بلکه معانی و واقعیّات هستند که دارای حسن و قبح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علّتش این است که در مقام استعمال، لفظ در معنا فانی می‌شود و کانّه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حقیقت استعمال، برای شما مشخص شد، نتیجه می‌گیریم که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در استعمال واحد، انسان می‌تواند لفظ عین و امثال آن را در دو معنا استعمال کند زیرا وقتی شما گفتید رأیت عینا با اراده معنای اوّل، لفظ عین، آینیه آن معنا قرار گرفت به‌نحوی‌که گویا با معنای اوّل اتّحاد، پیدا کرد، در آن فانی گشت و تبعیّت مطلقه</w:t>
      </w:r>
      <w:bookmarkStart w:id="169" w:name="pg12360_119474"/>
    </w:p>
    <w:p>
      <w:pPr>
        <w:pStyle w:val="BookText"/>
        <w:rPr/>
      </w:pPr>
      <w:bookmarkEnd w:id="169"/>
      <w:r>
        <w:rPr>
          <w:rFonts w:ascii="IRNazanin" w:hAnsi="IRNazanin" w:eastAsia="IRNazanin"/>
          <w:color w:val="111111"/>
          <w:sz w:val="28"/>
          <w:sz w:val="28"/>
          <w:szCs w:val="28"/>
          <w:rtl w:val="true"/>
          <w:lang w:bidi="fa-IR"/>
        </w:rPr>
        <w:t xml:space="preserve">و لو لا امتناعه فلا وجه لعدم جوازه فإنّ اعتبار الوحدة فی الموضوع له واضح المنع، و کون الوضع فی حال وحدة المعنی، و توقیفیته لا یقتضی عدم الجواز، بعد ما لم تکن الوحدة قیدا للوضع، و لا للموضوع له،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آن معنا پیدا کرد و هنگامی که می‌خواهید معنای دوّم را اراده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لحاظ ثانوی نیاز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لفظی ندارید که بخواهد در معنای دوّم فانی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در استعمال واحد نمی‌توان یک لفظ را مرآت برای دو معنا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متکلّم بخواهد در یک استعمال، بین دو معنای مستقل، جمع نماید نیاز به دو 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لفظ نسبت به دو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این اجتماع لحاظین است و در آن واحد عقلا امکان ندارد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یک لفظ می‌تواند در یک لحظه هم چهره معنای اوّل و هم چهره معنای دوّم را به خود بگیرد، لازمه‌اش این است که یک شی‌ء در یک لحظه، دو صورت، پیدا کند و این امر، غیر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اکثر از معنا عقلا ممتنع است و با امتناع عقلی نوبت به تفصیلات صاحب معالم و کلام صاحب قوانین قدس سرّهما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مگر اینکه کسی احول العینین و دو بین باشد، یک واقعیّت را دو تا تصوّر کند و در محلّ بحث، یک لفظ را دو لفظ ببیند که در این صورت، استعمال لفظ در دو معنا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حرف توهّمی بیش نیست</w:t>
      </w:r>
      <w:r>
        <w:rPr>
          <w:rFonts w:eastAsia="IRNazanin" w:cs="IRNazanin"/>
          <w:color w:val="111111"/>
          <w:sz w:val="28"/>
          <w:szCs w:val="28"/>
          <w:rtl w:val="true"/>
          <w:lang w:bidi="fa-IR"/>
        </w:rPr>
        <w:t>.</w:t>
      </w:r>
    </w:p>
    <w:p>
      <w:pPr>
        <w:pStyle w:val="Heading4"/>
        <w:numPr>
          <w:ilvl w:val="3"/>
          <w:numId w:val="1"/>
        </w:numPr>
        <w:rPr/>
      </w:pPr>
      <w:bookmarkStart w:id="170" w:name="__RefHeading___Toc8700387_417432637"/>
      <w:bookmarkStart w:id="171" w:name="_Toc63"/>
      <w:bookmarkEnd w:id="170"/>
      <w:r>
        <w:rPr>
          <w:rtl w:val="true"/>
        </w:rPr>
        <w:t>نقد و بررسی کلام مرحومین علمین صاحب معالم و قوانین قدس سرّهما</w:t>
      </w:r>
      <w:bookmarkEnd w:id="17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آخوند اعلی اللّه مقامه الشّریف ثابت کردند که استعمال لفظ در اکثر از معنا عقلا ممتنع است ولی در عبارت مذکور، قول به امتناع را نادیده گرفته و به</w:t>
      </w:r>
    </w:p>
    <w:p>
      <w:pPr>
        <w:pStyle w:val="BookText"/>
        <w:rPr/>
      </w:pPr>
      <w:r>
        <w:rPr>
          <w:rFonts w:ascii="IRNazanin" w:hAnsi="IRNazanin" w:eastAsia="IRNazanin"/>
          <w:color w:val="111111"/>
          <w:sz w:val="28"/>
          <w:sz w:val="28"/>
          <w:szCs w:val="28"/>
          <w:rtl w:val="true"/>
          <w:lang w:bidi="fa-IR"/>
        </w:rPr>
        <w:t>روش سایر اصولیّین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و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کلام آنها را نقد و بررسی نموده‌اند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کلام صاحب معالم</w:t>
      </w:r>
      <w:r>
        <w:rPr>
          <w:rStyle w:val="FootnoteAnchor"/>
          <w:rtl w:val="true"/>
        </w:rPr>
        <w:footnoteReference w:id="187"/>
      </w:r>
      <w:r>
        <w:rPr>
          <w:rFonts w:ascii="IRNazanin" w:hAnsi="IRNazanin" w:eastAsia="IRNazanin"/>
          <w:color w:val="111111"/>
          <w:sz w:val="28"/>
          <w:sz w:val="28"/>
          <w:szCs w:val="28"/>
          <w:rtl w:val="true"/>
          <w:lang w:bidi="fa-IR"/>
        </w:rPr>
        <w:t>این است که قید وحدت در موضوع له لفظ، مدخلیّت دارد یعنی موضوع له یک لفظ، فقط معنای آن نیست بلکه موضوع له عبارت است از معنای لفظ، مقیّدا به اینکه قید وحدت همراهش باشد مثلا هنگامی که واضع در صدد وضع لفظ عین بوده یک مرتبه آن را برای عین جاریه وضع نموده منتها مقیّدا به اینکه آن معنا تنها باشد و معنای دیگری همراهش نباشد بنابراین استعمال لفظ در اکثر از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حقیقت نه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مصنّف بر کلام صاحب معالم این است که شما به چه دلیل می‌گوئید قید وحدت در موضوع له مدخلیّت دارد آیا کتاب لغت یا واضعی چنین مطلبی را بیان کرده، بدون دلیل، نمی‌توان چنین مطلبی را بیان نمود کما اینکه نمی‌توان گفت قید وحدت در موضوع له مدخلیّت ندارد امّا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واضع در مقام وضع ما را ملزم نموده که در حال استعمال، لفظ را در معنا به تنهائی استعمال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هم صاحب قوانین</w:t>
      </w:r>
      <w:r>
        <w:rPr>
          <w:rStyle w:val="FootnoteAnchor"/>
          <w:rtl w:val="true"/>
        </w:rPr>
        <w:footnoteReference w:id="188"/>
      </w:r>
      <w:r>
        <w:rPr>
          <w:rFonts w:ascii="IRNazanin" w:hAnsi="IRNazanin" w:eastAsia="IRNazanin"/>
          <w:color w:val="111111"/>
          <w:sz w:val="28"/>
          <w:sz w:val="28"/>
          <w:szCs w:val="28"/>
          <w:rtl w:val="true"/>
          <w:lang w:bidi="fa-IR"/>
        </w:rPr>
        <w:t>دارند که محصّلش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توجّه داشته‌اند که بیان صاحب معالم، قابل قبول نیست امّا درعین‌حال با دو مقدّمه نتیجه گرفته‌اند که استعمال لفظ در اکثر از معنا جائز نیست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وضع لفظ که واضع، معنا را در نظر گرفته آیا همراه معنا مطلب دیگری هم ملحوظ بوده یا نه مثلا وقتی او عین جاریه را تصوّر کرده، همراه آن معنا چیز</w:t>
      </w:r>
    </w:p>
    <w:p>
      <w:pPr>
        <w:pStyle w:val="BookText"/>
        <w:rPr/>
      </w:pPr>
      <w:r>
        <w:rPr>
          <w:rFonts w:ascii="IRNazanin" w:hAnsi="IRNazanin" w:eastAsia="IRNazanin"/>
          <w:color w:val="111111"/>
          <w:sz w:val="28"/>
          <w:sz w:val="28"/>
          <w:szCs w:val="28"/>
          <w:rtl w:val="true"/>
          <w:lang w:bidi="fa-IR"/>
        </w:rPr>
        <w:t>ثمّ لو تنزّلنا عن ذلک، فلا وجه للتفصیل بالجواز علی نحو الحقیقة فی التّثنیة و الجمع، و علی نحو المجاز فی المفرد، مستدلا علی کونه بنحو الحقیقة فیهما، لکونهما بمنزلة تکرار اللفظ و بنحو المجاز فیه، لکونه موضوعا للمعنی بقید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بوده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عین جاریه را تصوّر نموده بنابراین نتیجه می‌گیریم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در حال وضع فی نفسه اتّصاف به وحدت داشته نه اینکه واضع، قید وحدت و عدم همراهی را تصوّر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توقیفی است یعنی نمی‌توان از خصوصیّاتی که الفاظ و معانی در حال وضع داشته‌اند تعدّی نمود به عبارت دیگر، وضع و تمام شئون آن از امور توقیفی و مانند تعبّد شرعی هست مثلا ما در مسائل فقهی به همان مقداری که دلیل، دلالت دارد از آن پیروی و به آن اکتفاء می‌کنیم در باب وضع الفاظ هم باید خصوصیّات حال وضع را رعایت نمود و یکی از ویژگی‌های در حال وضع این بود که معنا همراهی نداشته یعنی باید لفظ را فقط در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قوانین از دو مقدّمه مذکور نتیجه گرفته‌اند که استعمال لفظ در اکثر از معنا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توقیفی است امّا لازمه توقیفیّت، این نیست که تمام شئون و خصوصیّات حال وضع را رعایت کنیم فرضا اگر واضع، هنگام وضع الفاظ بر کرسی وضع نشسته یا با حالت طهارت، الفاظ را برای معانی وضع کرده باشد، ما هم ملزم هستیم آن خصوصیّات را رعایت کنیم؟ خیر</w:t>
      </w:r>
    </w:p>
    <w:p>
      <w:pPr>
        <w:pStyle w:val="BookText"/>
        <w:rPr/>
      </w:pPr>
      <w:r>
        <w:rPr>
          <w:rFonts w:ascii="IRNazanin" w:hAnsi="IRNazanin" w:eastAsia="IRNazanin"/>
          <w:color w:val="111111"/>
          <w:sz w:val="28"/>
          <w:sz w:val="28"/>
          <w:szCs w:val="28"/>
          <w:rtl w:val="true"/>
          <w:lang w:bidi="fa-IR"/>
        </w:rPr>
        <w:t>آری اگر واضع، ما را نسبت به امری الزام کند باید آن را رعایت کنیم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تاکنون ثابت کردند که اگر ما دست از امتناع عقلی برداریم باید قائل به جواز استعمال لفظ در اکثر از معنا شویم و بیانات مرحومین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جواز استعمال لفظ در اکثر از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مردود دانستند</w:t>
      </w:r>
      <w:r>
        <w:rPr>
          <w:rFonts w:eastAsia="IRNazanin" w:cs="IRNazanin"/>
          <w:color w:val="111111"/>
          <w:sz w:val="28"/>
          <w:szCs w:val="28"/>
          <w:rtl w:val="true"/>
          <w:lang w:bidi="fa-IR"/>
        </w:rPr>
        <w:t>.</w:t>
      </w:r>
      <w:bookmarkStart w:id="172" w:name="pg12360_119477"/>
    </w:p>
    <w:p>
      <w:pPr>
        <w:pStyle w:val="BookText"/>
        <w:rPr/>
      </w:pPr>
      <w:bookmarkEnd w:id="172"/>
      <w:r>
        <w:rPr>
          <w:rFonts w:ascii="IRNazanin" w:hAnsi="IRNazanin" w:eastAsia="IRNazanin"/>
          <w:color w:val="111111"/>
          <w:sz w:val="28"/>
          <w:sz w:val="28"/>
          <w:szCs w:val="28"/>
          <w:rtl w:val="true"/>
          <w:lang w:bidi="fa-IR"/>
        </w:rPr>
        <w:t xml:space="preserve">الوحدة، فاذا استعمل فی الأکثر لزم إلغاء قید الوحدة، فیکون مستعملا فی جزء المعنی، بعلاقة الکلّ و الجزء، فیکون مجازا، و ذلک لوضوح أنّ الألفاظ لا تکون موضوعة إلا لنفس المعانی، بلا ملاحظة قید الوحدة، و إلّا لما جاز الاستعمال فی الأکثر؛ لأنّ الأکثر لیس جزء المقیّد بالوحدة، بل یباینه مباینة الشّی‌ء بشرط شی‌ء، و الشّی‌ء بشرط لا،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173" w:name="__RefHeading___Toc8700389_417432637"/>
      <w:bookmarkStart w:id="174" w:name="_Toc64"/>
      <w:bookmarkEnd w:id="173"/>
      <w:r>
        <w:rPr>
          <w:rtl w:val="true"/>
        </w:rPr>
        <w:t>تفصیل صاحب معالم در استعمال لفظ در اکثر از معنا</w:t>
      </w:r>
      <w:bookmarkEnd w:id="1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مذکور، خالی از مسامحه نیست و بعضی از محشّین هم به آن اشاره نموده و ما هم ضمن توضیح متن مذکور، آن را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امتناع عقلی چشم‌پوشی کنیم، آیا استعمال لفظ در اکثر از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معنای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حقیقت دارد یا مجاز و یا اینکه تفصیلی در میان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معالم، تفصیل داده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استعمال در مفرد باشد، چهره مجاز به خود می‌گیرد مثل اینکه بگوئیم رأیت عینا و دو معنا از آن اراده کنیم امّا اگر استعمال در تثنیه یا جمع باشد چهره حقیقت دارد</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استعمال در مفرد عنوان مجاز دارد؟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صاحب معالم، این است که واضع، لفظ عین را مثلا برای عین جاریه به قید وحدت و برای عین باکیه به قید وحدت، وضع نموده، هنگامی که شما لفظ عین را در دو معنا استعمال می‌کنید، قید وحدت را الغاء می‌نمائید زیرا لازمه استعمال لفظ در دو معنا، این است که هر معنا تنها نباشد و عنوان وحدت نداشته باشد لذا وقتی قید وحدت را الغاء نمودید، استعمال مذکور، مجازی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علاقه جزء و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حقیقی زیرا شما لفظ موضوع للکل را در جزء، استعمال نموده‌اید یعنی لفظ را در عین جاریه استعمال و قید وحدتش را الغاء، در عین باکیه استعمال و قید وحدت آن را الغاء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مصنّف، نسبت به بیان صاحب معالم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تنزّلنا عن ذلک فلا وجه للتّفصیل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لوضوح ان الالفاظ لا تکون موضوعة الا لنفس المعانی بلا ملاحظة قید الوحدة و الا لما جاز الاستعمال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تقریبا دو جواب نسبت به کلام صاحب معالم بیان نموده که جواب دوّم ایشان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موضوع له الفاظ، ذوات معانی بدون دخالت قید وحدت است</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بپذیریم موضوع له الفاظ، مقیّد به قید وحدت است سؤال ما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فرمودید لازمه استعمال لفظ در اکثر از معنا الغاء قید وحدت و در نتیجه، استعمال مذکور مجازی می‌شود زیرا لفظ موضوع للکل در جزء استعمال شده، آیا بعد از الغاء قید وحدت چیزی به جای آن قرار می‌دهید یا نه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چیزی به جای قید وحدت نمی‌آوردید می‌گفتیم لفظ موضوع للکل در جزء، استعمال شده، لذا آن استعمال، مجازی است مثلا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مجموعه‌ای از اوراق است اگر شما مقداری از صفحات کتاب را از آن حذف و باز هم لفظ کتاب را برآن اوراق اطلاق کنید، استعمالتان مجازی است زیرا لفظ موضوع برای کل را در جزء،</w:t>
      </w:r>
    </w:p>
    <w:p>
      <w:pPr>
        <w:pStyle w:val="BookText"/>
        <w:rPr/>
      </w:pPr>
      <w:r>
        <w:rPr>
          <w:rFonts w:ascii="IRNazanin" w:hAnsi="IRNazanin" w:eastAsia="IRNazanin"/>
          <w:color w:val="111111"/>
          <w:sz w:val="28"/>
          <w:sz w:val="28"/>
          <w:szCs w:val="28"/>
          <w:rtl w:val="true"/>
          <w:lang w:bidi="fa-IR"/>
        </w:rPr>
        <w:t>و التّثنیة و الجمع و إن کانا بمنزلة التّکرار فی اللفظ، إلّا أنّ الظّاهر أنّ اللفظ فیهما کأنه کرّر و أرید من کلّ لفظ فرد من أفراد معناه، لا أنّه أرید منه معنی من معانیه،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بحث، شما قید وحدت را الغاء نمودید و به جای آن، قید دیگر و عنوان دیگری قرار دادید ما باید بررسی کنیم که بین آن دو چه نسبتی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موضوع له و معنا مقیّد به قید وحدت بود، بعدا</w:t>
      </w:r>
      <w:r>
        <w:rPr>
          <w:rStyle w:val="FootnoteAnchor"/>
          <w:rtl w:val="true"/>
        </w:rPr>
        <w:footnoteReference w:id="191"/>
      </w:r>
      <w:r>
        <w:rPr>
          <w:rFonts w:ascii="IRNazanin" w:hAnsi="IRNazanin" w:eastAsia="IRNazanin"/>
          <w:color w:val="111111"/>
          <w:sz w:val="28"/>
          <w:sz w:val="28"/>
          <w:szCs w:val="28"/>
          <w:rtl w:val="true"/>
          <w:lang w:bidi="fa-IR"/>
        </w:rPr>
        <w:t>همان معنا با قید همراهی معنای دیگر مطرح شد و آن دو با هم متباین هستند نه اینکه مسئله جزء و کل و استعمال لفظ موضوع للکل در جزء مطرح باشد</w:t>
      </w:r>
      <w:r>
        <w:rPr>
          <w:rStyle w:val="FootnoteAnchor"/>
          <w:rtl w:val="true"/>
        </w:rPr>
        <w:footnoteReference w:id="192"/>
      </w:r>
      <w:r>
        <w:rPr>
          <w:rFonts w:ascii="IRNazanin" w:hAnsi="IRNazanin" w:eastAsia="IRNazanin"/>
          <w:color w:val="111111"/>
          <w:sz w:val="28"/>
          <w:sz w:val="28"/>
          <w:szCs w:val="28"/>
          <w:rtl w:val="true"/>
          <w:lang w:bidi="fa-IR"/>
        </w:rPr>
        <w:t>مفهوم وحدت، این است که چیزی همراه معنا نباشد و مفهوم استعمال لفظ در دو معنا این است که لفظ را در 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نمائیم به قید اینکه همراهی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مقیّد به وجود همراهی و مقیّد به نداشتن همراهی بینشان تباین نیست و به اصطلاح علمی اوّلی به شرط شی‌ء و دوّمی به شرط لا، نیست؟</w:t>
      </w:r>
    </w:p>
    <w:p>
      <w:pPr>
        <w:pStyle w:val="BookText"/>
        <w:rPr/>
      </w:pPr>
      <w:r>
        <w:rPr>
          <w:rFonts w:ascii="IRNazanin" w:hAnsi="IRNazanin" w:eastAsia="IRNazanin"/>
          <w:color w:val="111111"/>
          <w:sz w:val="28"/>
          <w:sz w:val="28"/>
          <w:szCs w:val="28"/>
          <w:rtl w:val="true"/>
          <w:lang w:bidi="fa-IR"/>
        </w:rPr>
        <w:t>آری چیزی که با به شرط شی‌ء و با همه چیز جمع می‌شود و منافات ندارد لا به شرط است امّا اگر دو قید، مطرح بود یکی وجودی به شرط شی‌ء و دیگری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همان شی‌ء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شرط لا، آن دو کاملا با یکدیگر تباین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له شما عین جاریه است به شرط اینکه عین باکیه، همراه آن نباشد ولی مستعمل فیه شما عین جاریه است به شرط اینکه عین باکیه، همراه آن باشد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قید وحدت در موضوع له مدخلیّت داشته باشد، باید بگوئیم استعمال لفظ در اکثر از معنا جائز نیست نه اینکه جائز ولی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قیل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فردان من العین الجاریة، لا العین الجاریة و العین الباکیة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فرموده‌اند استعمال لفظ تثنیه و جمع در اکثر از معنا هم جائز و هم جوازش به نحو حقیقت است دلیل</w:t>
      </w:r>
      <w:r>
        <w:rPr>
          <w:rStyle w:val="FootnoteAnchor"/>
          <w:rtl w:val="true"/>
        </w:rPr>
        <w:footnoteReference w:id="193"/>
      </w:r>
      <w:r>
        <w:rPr>
          <w:rFonts w:ascii="IRNazanin" w:hAnsi="IRNazanin" w:eastAsia="IRNazanin"/>
          <w:color w:val="111111"/>
          <w:sz w:val="28"/>
          <w:sz w:val="28"/>
          <w:szCs w:val="28"/>
          <w:rtl w:val="true"/>
          <w:lang w:bidi="fa-IR"/>
        </w:rPr>
        <w:t>ایشان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تثنیه و جمع به منزله تکرار لفظ است هنگامی که شما می‌گوئید رأیت عینین، به منزله این است که لفظ عین را دو بار ذکر کرده و به جای رأیت عینا و عینا گفته‌اید رأیت عینین بنابراین اگر لفظ عین را دو مرتبه ذکر کنید، مانعی ندارد که از هرکدامش یک معنا اراده نمائید، فرضا از لفظ اوّل، عین جاریه و از دوّم، عین باکیه اراده نمائید لذا وقتی در تکرار لفظ، چنین مطلبی جائز باشد از رأیت عینین هم مانعی ندارد که دو ماهیّت و دو حقیقت اراده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مسئله، همین‌طور است یعنی جمله رأیت عیونا به منزله این است که مثلا بگوئیم رأیت عینا و عینا و عینا، اگر سه مرتبه لفظ عین را تکرار کنیم، می‌توان از هر لفظ یک معنای خاصّی از عین را اراده نمود لذا هنگامی هم که می‌گوئیم رأیت عیونا باید بتوان از آن کلمه، سه معنا و سه حقیقت از عین را اراده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سه جواب و یا به‌عبارت دیگر، سه اشکال نسبت به بیان صاحب معالم دارند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تثنیه و جمع به منزله تکرار لفظ است امّا نه هر تکراری بلکه تکرار لفظ نسبت به افراد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 حقیقت و دو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رأیت عینین به منزله رأیت عینا و عینا هست یعنی دیدم دو فرد از یک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فرد از عین جاریه یا دو فرد از عین باکیه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عین اوّل، یک حقیقت و از عین دوّم حقیقت دیگری اراده کنید، از شما</w:t>
      </w:r>
    </w:p>
    <w:p>
      <w:pPr>
        <w:pStyle w:val="BookText"/>
        <w:rPr/>
      </w:pPr>
      <w:r>
        <w:rPr>
          <w:rFonts w:ascii="IRNazanin" w:hAnsi="IRNazanin" w:eastAsia="IRNazanin"/>
          <w:color w:val="111111"/>
          <w:sz w:val="28"/>
          <w:sz w:val="28"/>
          <w:szCs w:val="28"/>
          <w:rtl w:val="true"/>
          <w:lang w:bidi="fa-IR"/>
        </w:rPr>
        <w:t xml:space="preserve">و التّثنیة و الجمع فی الأعلام، إنّما هو بتأویل المفرد إلی المسمّی بها، مع أنّه لو قیل بعدم التّأویل، و کفایة الاتّحاد فی اللفظ، فی استعمالهما حقیقة، بحیث جاز إرادة عین جاریة و عین باکیة من تثنیة العین حقیقة، لما کان هذا من باب استعمال اللفظ فی الأکثر، لأنّ هیئتهما إنّما تدلّ علی إرادة المتعدّد مما یراد من مفردهما، فیکون استعمالهما و إرادة المتعدّد من معانیه، استعمالهما فی معنی واحد، کما إذا استعملا و أرید المتعدّد من معنی واحد منهما،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نمی‌پذیریم که تثنیه و جمع به منزله چنین تکراری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شخصیّه مانند زید و عمرو از نظر شخصیّتی که به لحاظ آن خصوصیّت، اسم برای افراد یا اشیاء قرار داده شده، با یکدیگر متباین هستند</w:t>
      </w:r>
      <w:r>
        <w:rPr>
          <w:rStyle w:val="FootnoteAnchor"/>
          <w:rtl w:val="true"/>
        </w:rPr>
        <w:footnoteReference w:id="194"/>
      </w:r>
      <w:r>
        <w:rPr>
          <w:rFonts w:ascii="IRNazanin" w:hAnsi="IRNazanin" w:eastAsia="IRNazanin"/>
          <w:color w:val="111111"/>
          <w:sz w:val="28"/>
          <w:sz w:val="28"/>
          <w:szCs w:val="28"/>
          <w:rtl w:val="true"/>
          <w:lang w:bidi="fa-IR"/>
        </w:rPr>
        <w:t>با توجّه به تباین مزبور، چگونه شما آنها را تثنیه و جمع می‌بندید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اگر زید بن عمرو و زید بن بکر، نزد شما آمده باشند می‌گوئید جاءنی زیدان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مذکور حتما باید قائل به تأویل شویم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کنیم، واضح است که وقتی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عنوان کلّی تصوّر نمودیم، هر دو زید از افراد آن کلّی می‌شوند و دیگر از این جهت تباینی ندارند بلکه تباینشان به لحاظ شخصیّت آنها است در این صورت، آن دو را که دارای یک عنوان کلّی هستند، تثنیه بسته و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در جمع می‌گوئیم زیدون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أنّه لو قیل بعدم التأویل و کفایة الاتّحاد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به‌علاوه اگر قائل به تأویل نشویم و در تثنیه و جمع، اتّحاد لفظی را کافی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اطلاق، تثنیه و جمع را به منزله تکرار لفظ، فرض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بگوئیم جمله رأیت</w:t>
      </w:r>
    </w:p>
    <w:p>
      <w:pPr>
        <w:pStyle w:val="BookText"/>
        <w:rPr/>
      </w:pPr>
      <w:r>
        <w:rPr>
          <w:rFonts w:ascii="IRNazanin" w:hAnsi="IRNazanin" w:eastAsia="IRNazanin"/>
          <w:color w:val="111111"/>
          <w:sz w:val="28"/>
          <w:sz w:val="28"/>
          <w:szCs w:val="28"/>
          <w:rtl w:val="true"/>
          <w:lang w:bidi="fa-IR"/>
        </w:rPr>
        <w:t>نعم لو أرید مثلا من عینین، فردان من الجاریة، و فردان من الباکیة، کان من استعمال العینین فی المعنیین، إلا أنّ حدیث التّکرار لا یکاد یجدی فی ذلک أصلا فإنّ فیه إلغاء قید الوحدة المعتبرة أیضا، ضرورة أنّ التّثنیة عنده إنما یکون لمعنیین، أو لفردین بقید الوحدة، و الفرق بینهما و بین المفرد إنّما یکون فی أنّه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عینین به منزله رأیت عینا و عینا هست خواه دو فرد از یک حقیقت اراده شود یا دو حقیقت، در این صورت، اشکال دیگری متوجّه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جمله رأیت 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استعمال و از آن، عین جاریه و باکیه را اراده کرد، شما می‌گوئید استعمالش به نحو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ما هم از شما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سؤال ما از شما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 لفظ عینین را در اکثر از معنا استعمال نموده یا اینکه در یک معنا استعمال کرده است؟</w:t>
      </w:r>
    </w:p>
    <w:p>
      <w:pPr>
        <w:pStyle w:val="BookText"/>
        <w:rPr/>
      </w:pPr>
      <w:r>
        <w:rPr>
          <w:rFonts w:ascii="IRNazanin" w:hAnsi="IRNazanin" w:eastAsia="IRNazanin"/>
          <w:color w:val="111111"/>
          <w:sz w:val="28"/>
          <w:sz w:val="28"/>
          <w:szCs w:val="28"/>
          <w:rtl w:val="true"/>
          <w:lang w:bidi="fa-IR"/>
        </w:rPr>
        <w:t>در تثنیه، استعمال لفظ در اکثر از معنا در صورتی تحقّق پیدا می‌کند که آن را در بیش از دو فرد، استعمال کنند و چنانچه در دو فرد استعمال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شما خواه دو فرد از یک حقیقت باشد یا دو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اکثر از معنا تحقق پیدا نمی‌کند زیرا اکثر هر لفظ و هر چیز به تناسب خود آن هست فرضا در مفرد در صورتی استعمال لفظ در اکثر از معنا محقّق می‌شود که از آن دو معنا اراده شود امّا در تثنیه اگر بخواهید استعمال در اکثر فرض کنید به این نحو نیست که از عینین، عین باکیه و عین جاریه، اراده نمائید زیرا آن معنای تثنیه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طور اطلاق تثنیه و جمع را به منزله تکرار لفظ، فرض نمائیم و از عینین، عین باکیه و جاریه اراده کنیم، در این صورت، استعمال لفظ در اکثر از معنا ننموده‌ایم بلکه لفظ تثنیه را در معنای خودش استعمال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نسبت به لفظ جمع هم اشکال مذکور،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للطّبیعة، و هی موضوعة لفردین منها أو معنیین، کما هو أوضح من أن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لفظ تثنیه بخواهیم استعمال لفظ در اکثر از معنا فرض کنیم به چه کیفیّت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اگر از لفظ 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فرد از عین جاریه و دو فرد از عین باکیه اراده کنیم در این صورت، لفظ را در اکثر از معنا استعمال نموده‌ایم ولی در این صورت، اشکالی متوجّه صاحب معالم می‌شود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استعمال لفظ عینین به نحو مذکور، عنوان حقیقت دارد یا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فرموده اگر لفظ تثنیه را در اکثر از معنا استعمال نمائیم عنوان حقیقت دارد امّا مرحوم آقای آخوند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مزبور، حقیقی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 قید وحدت در موضوع له مفرد، مدخلیّت دارد لذا، لازمه بیان شما این است که ما بگوئیم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واضع، هیئت تثنیه را برای دو معنا یا دو فرد، وضع کرده به‌عبارت دیگر، شما فرمودید مقصود از جمله رأیت عینین، رأیت عینا و عینا هست و در هریک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و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وحدت معتبر است یعنی عین اوّل به شرط الوحدة و عین دوّم هم به شرط الوحدة می‌باشد بنابراین کسی حق ندارد موضوع له تثنیه را بیش از دو فرد بداند لذا لازمه بیانی که شما در لفظ مفرد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قید وحدت در موضوع له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فرمودید اگر کسی آن را در اکثر از معنا، استعمال کند استعمالش مجازی و علاقه آن جزء و کل است، در تثنیه هم جاری است زیرا تثنیه هم برای دو معنا یا دو فرد وضع شده امّا شما</w:t>
      </w:r>
      <w:r>
        <w:rPr>
          <w:rStyle w:val="FootnoteAnchor"/>
          <w:rtl w:val="true"/>
        </w:rPr>
        <w:footnoteReference w:id="195"/>
      </w:r>
      <w:r>
        <w:rPr>
          <w:rFonts w:ascii="IRNazanin" w:hAnsi="IRNazanin" w:eastAsia="IRNazanin"/>
          <w:color w:val="111111"/>
          <w:sz w:val="28"/>
          <w:sz w:val="28"/>
          <w:szCs w:val="28"/>
          <w:rtl w:val="true"/>
          <w:lang w:bidi="fa-IR"/>
        </w:rPr>
        <w:t>آن را در چهار فرد، یعنی دو فرد از عین جاریه و دو فرد از عین باکیه استعمال کردید باید</w:t>
      </w:r>
    </w:p>
    <w:p>
      <w:pPr>
        <w:pStyle w:val="BookText"/>
        <w:rPr/>
      </w:pPr>
      <w:r>
        <w:rPr>
          <w:rFonts w:ascii="IRNazanin" w:hAnsi="IRNazanin" w:eastAsia="IRNazanin"/>
          <w:color w:val="111111"/>
          <w:sz w:val="28"/>
          <w:sz w:val="28"/>
          <w:szCs w:val="28"/>
          <w:rtl w:val="true"/>
          <w:lang w:bidi="fa-IR"/>
        </w:rPr>
        <w:t>وهم و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تتوهّم أنّ الأخبار الدّالّة علی أنّ للقرآن بطونا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أو 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وقوع استعمال اللفظ فی أکثر من معنی واحد، فضلا عن جوازه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استعمالش مجازی باشد نه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یا جواب سوّمی که مصنّف، نسبت به کلام صاحب معالم، بیان کردند فقط در لفظ تثنیه است نه جمع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تثنیه برای دو فرد وضع شده نه بیشتر به‌خلاف لفظ جمع که برای آن حدّ اقل تعیین شده، امّا حداکثری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عینین دو عین است نه بیشتر لذا طبق بیان صاحب معالم قید وحدتی که در موضوع له مفرد، مدخلیّت داشت باید در تثنیه هم دخالت داشته باشد بنابراین اگر تثنیه را در اکثر از معنا به‌نحوی‌که توضیح دادیم، استعمال نمائید، استعمالش مجازی است نه حقیقی به‌خلاف لفظ جمع زیرا لفظ جمع حدّاکثری ندارد پس اشکال یا جواب اخیر مصنّف فقط در مورد لفظ تثنیه است نه جمع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مورد قرآن شریف وارد شده که دلالت می‌کند کتاب اللّه، دارای معانی ظاهری و باطنی هست منتها روایات دو دسته‌اند بعضی دلالت دارند که قرآن مجید دارای هفت بطن و بعضی دیگر دلالت دارند که قرآن دارای هفتاد بطن هست ضمنا می‌دانید که معانی ظاهری قرآن همان است که ما کم‌وبیش درک می‌کنیم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الفاظ قرآن مجید، دارای یک معنای ظاهری و هفت یا هفتاد بطن هست، و بطون قرآن، همان معانی قرآن است بنابراین جملات و الفاظ قرآن در هشت معنا استعمال شده، یک معنای ظاهری و هفت معنای باطنی و یا اینکه در هفتاد و یک معنا استعمال شده، یک معنای ظاهر و هفتاد معنای باطن لذا با وجود روایات مذکور،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می‌گوئید استعمال لفظ در اکثر از معنا ممتنع است روایات مزبور، علاوه بر اینکه جواز استعمال را ثابت می‌کند، دلالت بر</w:t>
      </w:r>
    </w:p>
    <w:p>
      <w:pPr>
        <w:pStyle w:val="BookText"/>
        <w:rPr/>
      </w:pPr>
      <w:r>
        <w:rPr>
          <w:rFonts w:ascii="IRNazanin" w:hAnsi="IRNazanin" w:eastAsia="IRNazanin"/>
          <w:color w:val="111111"/>
          <w:sz w:val="28"/>
          <w:sz w:val="28"/>
          <w:szCs w:val="28"/>
          <w:rtl w:val="true"/>
          <w:lang w:bidi="fa-IR"/>
        </w:rPr>
        <w:t xml:space="preserve">و لکنّک غفلت عن أنّه لا دلالة لها أصلا علی أنّ إرادتها کان من باب إرادة المعنی من اللفظ، فلعلّه کان بارادتها فی أنفسها حال الاستعمال فی المعنی، لا من اللفظ، کما إذا استعمل فیها، أو کان المراد من البطون لوازم معناه المستعمل فیه اللفظ، و إن کان أفهامنا قاصرة عن إدراکها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استعمال الفاظ در اکثر از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می‌دانید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 دلیل علی امکان الشی‌ء وقوع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کیفیّتی از اخبار مذکور، استفاده می‌کنید که الفاظ قرآن در معانی که جنبه بطون دارد،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است؟</w:t>
      </w:r>
    </w:p>
    <w:p>
      <w:pPr>
        <w:pStyle w:val="BookText"/>
        <w:rPr/>
      </w:pPr>
      <w:r>
        <w:rPr>
          <w:rFonts w:ascii="IRNazanin" w:hAnsi="IRNazanin" w:eastAsia="IRNazanin"/>
          <w:color w:val="111111"/>
          <w:sz w:val="28"/>
          <w:sz w:val="28"/>
          <w:szCs w:val="28"/>
          <w:rtl w:val="true"/>
          <w:lang w:bidi="fa-IR"/>
        </w:rPr>
        <w:t>آیا همان‌طور که الفاظ قرآن در معانی ظاهری استعمال شده در معانی هفت یا هفتادگانه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معانی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به‌نحوی‌که مستعمل فیه متعدّد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محل بحث ما موردی است که یک مستعمل و چند مستعمل فیه داشته باشیم که آنها در عرض هم باشند و هرکدام استقلال و انفراد داشته باشند لذا می‌گوئیم روایات، دلالت نمی‌کنند که الفاظ قرآن در بطون هفت یا هفتادگانه استعمال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مذکور را چگونه معنا می‌کنید؟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خداوند متعال درحالی‌که الفاظ را در معانی ظاهر استعمال نموده، آن معانی باطن را هم اراده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از لفظ اراده شده باشد بلکه در حال استعمال لفظ در معنای خودش، آن بطون را هم اراده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بین الفاظ و آن معانی باطنی هست؟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الفاظ قرآنی، نشانه و علامت آن معانی متعدّد هستند نه اینکه در آنها استعمال شده باشند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هفت یا هفتادگانه لازمه معنای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یعنی لفظ در 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امّا بر لوازم هم دلالت می‌کند گرچه عقول</w:t>
      </w:r>
      <w:bookmarkStart w:id="175" w:name="pg12360_119486"/>
    </w:p>
    <w:p>
      <w:pPr>
        <w:pStyle w:val="BookText"/>
        <w:rPr/>
      </w:pPr>
      <w:bookmarkEnd w:id="175"/>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اختلفوا فی أنّ المشتقّ حقیقة فی خصوص ما تلبّس بالمبدا فی الحال، أو فیما یعمّه و ما انقضی عنه علی أقوال، بعد الاتّفاق علی کونه مجازا فیما یتلبّس به فی الاستقبال، و قبل الخصوص فی المسألة، و تفصیل الأقوال فیها، و بیان الاستدلال علیها، ینبغی تقدیم أمور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از درک لوازم و معانی هفت یا هفتادگانه قاصر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به‌عبارت دیگر می‌دانید گاهی لفظ، یک معنای مطابقی و یک معنای التزامی دارد امّا دلالت لفظ بر معنای التزامی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در محلّ بحث هم دلالت مطابقی الفاظ، مربوط به معانی ظاهری است و عنوان استعمال دارد و معانی هفت یا هفتادگانه عنوان دلالت التزامی دارد امّا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تحقّق ندارد</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حقائق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8700391_417432637"/>
      <w:bookmarkStart w:id="177" w:name="_Toc65"/>
      <w:bookmarkEnd w:id="176"/>
      <w:r>
        <w:rPr>
          <w:rtl w:val="true"/>
        </w:rPr>
        <w:t xml:space="preserve">امر سیزدهم </w:t>
      </w:r>
      <w:r>
        <w:rPr>
          <w:rtl w:val="true"/>
        </w:rPr>
        <w:t>«</w:t>
      </w:r>
      <w:r>
        <w:rPr>
          <w:rtl w:val="true"/>
        </w:rPr>
        <w:t>مشتق</w:t>
      </w:r>
      <w:r>
        <w:rPr>
          <w:rtl w:val="true"/>
        </w:rPr>
        <w:t>»</w:t>
      </w:r>
      <w:bookmarkEnd w:id="177"/>
    </w:p>
    <w:p>
      <w:pPr>
        <w:pStyle w:val="Heading4"/>
        <w:numPr>
          <w:ilvl w:val="3"/>
          <w:numId w:val="1"/>
        </w:numPr>
        <w:rPr/>
      </w:pPr>
      <w:bookmarkStart w:id="178" w:name="__RefHeading___Toc8700393_417432637"/>
      <w:bookmarkStart w:id="179" w:name="_Toc66"/>
      <w:bookmarkEnd w:id="178"/>
      <w:r>
        <w:rPr>
          <w:rtl w:val="true"/>
        </w:rPr>
        <w:t>اشاره</w:t>
      </w:r>
      <w:bookmarkEnd w:id="17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 دقیق و مفصّل، بحث مشتق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مذکور، یک جهت</w:t>
      </w:r>
    </w:p>
    <w:p>
      <w:pPr>
        <w:pStyle w:val="BookText"/>
        <w:rPr/>
      </w:pPr>
      <w:r>
        <w:rPr>
          <w:rFonts w:ascii="IRNazanin" w:hAnsi="IRNazanin" w:eastAsia="IRNazanin"/>
          <w:color w:val="111111"/>
          <w:sz w:val="28"/>
          <w:sz w:val="28"/>
          <w:szCs w:val="28"/>
          <w:rtl w:val="true"/>
          <w:lang w:bidi="fa-IR"/>
        </w:rPr>
        <w:t>مورد اتّفاق و یک جهت محلّ اختلاف هست امّا مسأله مورد اتّفاق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به مبدئی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مثلا زید تلبّس به مبدأ دارد و مشغول ضرب هست و ما به لحاظ حالی که اشتغال به زدن دارد، عنوان ضارب را بر او منطبق کرده و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اشکال، استعمال آن مشتق، حقیقی است نه مجازی بنابراین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فی کون المشتق حقیقة فی المتلبّس بالمبدا فی الحال</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می‌خواهد تلبّس به مبدئی مانند ضرب پیدا کند ولی شما به لحاظ اینکه او فردا اشتغال به ضرب، پیدا می‌کند، اکنون عنوان ضارب را بر او منطبق نموده و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اشکال، استعمال آن مشتق، مجازی است نه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فردی که در دانشکده پزشکی تحصیل می‌کند و بنا هست که پنج سال دیگر، دکترای طب، اخذ کند، اکنون بر او عنوان دکتر و طبیب اطلاق نمائیم، مسلّما استعمال آن مشتق، مجازی است نه حقیقی بنابراین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فی کون المشتق مجازا فیما لم یتلبّس بالمبدا بعد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مورد اختلاف و محلّ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تلبّس به مبدئی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ولی ما اکنون به لحاظ تلبّس قبلی بخواهیم عنوان مشتق را بر او تطبیق نمائیم و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اختلاف و نزاع هست که آیا استعمال آن مشتق، مجازی است یا حقیقی لذا محلّ بحث ما این است که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bookmarkStart w:id="180" w:name="pg12360_119488"/>
    </w:p>
    <w:p>
      <w:pPr>
        <w:pStyle w:val="BookText"/>
        <w:rPr/>
      </w:pPr>
      <w:bookmarkEnd w:id="180"/>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بالمشتقّ هاهنا لیس مطلق المشتقّات، بل خصوص ما یجری منها علی الذّوات، مما یکون مفهومه منتزعا عن الذّات، بملاحظة اتّصافها بالمبدا و اتّحادها معه بنحو من الاتّحاد، کان بنحو الحلول أو الانتزاع أو الصّدور و الإیجاد، کأسماء الفاعلین و المفعولین و الصّفات المشبّهات، بل</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صیغ المبالغة و أسماء الأزمنة و الأمکنة و الآلات، کما هو ظاهر العنوانات، و صریح بعض المحقّقین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مشتق، حقیقت است در ما تلبّس بالمبدا فی الحال یا اعمّ است از ما تلبّس بالمبدا فی الحال که شامل ما انقضی عنه المبدأ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به بحث و بیان اقوال باید مقدّماتی را بیان کنیم که اینک به توضیح آنها می‌پردازیم</w:t>
      </w:r>
      <w:r>
        <w:rPr>
          <w:rFonts w:eastAsia="IRNazanin" w:cs="IRNazanin"/>
          <w:color w:val="111111"/>
          <w:sz w:val="28"/>
          <w:szCs w:val="28"/>
          <w:rtl w:val="true"/>
          <w:lang w:bidi="fa-IR"/>
        </w:rPr>
        <w:t>.</w:t>
      </w:r>
    </w:p>
    <w:p>
      <w:pPr>
        <w:pStyle w:val="Heading4"/>
        <w:numPr>
          <w:ilvl w:val="3"/>
          <w:numId w:val="1"/>
        </w:numPr>
        <w:rPr/>
      </w:pPr>
      <w:bookmarkStart w:id="181" w:name="__RefHeading___Toc8700395_417432637"/>
      <w:bookmarkStart w:id="182" w:name="_Toc67"/>
      <w:bookmarkEnd w:id="181"/>
      <w:r>
        <w:rPr>
          <w:rtl w:val="true"/>
        </w:rPr>
        <w:t>بیان امور لازمه قبل از ورود به بحث</w:t>
      </w:r>
      <w:bookmarkEnd w:id="182"/>
    </w:p>
    <w:p>
      <w:pPr>
        <w:pStyle w:val="Heading5"/>
        <w:numPr>
          <w:ilvl w:val="4"/>
          <w:numId w:val="1"/>
        </w:numPr>
        <w:rPr/>
      </w:pPr>
      <w:bookmarkStart w:id="183" w:name="__RefHeading___Toc8700397_417432637"/>
      <w:bookmarkStart w:id="184" w:name="_Toc68"/>
      <w:bookmarkEnd w:id="183"/>
      <w:r>
        <w:rPr>
          <w:rtl w:val="true"/>
        </w:rPr>
        <w:t>امر اوّل معنای مشتق</w:t>
      </w:r>
      <w:bookmarkEnd w:id="184"/>
    </w:p>
    <w:p>
      <w:pPr>
        <w:pStyle w:val="Heading6"/>
        <w:numPr>
          <w:ilvl w:val="5"/>
          <w:numId w:val="1"/>
        </w:numPr>
        <w:rPr/>
      </w:pPr>
      <w:bookmarkStart w:id="185" w:name="__RefHeading___Toc8700399_417432637"/>
      <w:bookmarkStart w:id="186" w:name="_Toc69"/>
      <w:bookmarkEnd w:id="185"/>
      <w:r>
        <w:rPr>
          <w:rtl w:val="true"/>
        </w:rPr>
        <w:t>اشاره</w:t>
      </w:r>
      <w:bookmarkEnd w:id="18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مشتق را چنین تعریف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اهل الادب المشتق بانه لفظ مأخوذ من لفظ آخر مع اشتماله علی حروفه و موافقته معه فی الترتیب او مطلقا</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بنابراین هر</w:t>
      </w:r>
    </w:p>
    <w:p>
      <w:pPr>
        <w:pStyle w:val="BookText"/>
        <w:rPr/>
      </w:pPr>
      <w:r>
        <w:rPr>
          <w:rFonts w:ascii="IRNazanin" w:hAnsi="IRNazanin" w:eastAsia="IRNazanin"/>
          <w:color w:val="111111"/>
          <w:sz w:val="28"/>
          <w:sz w:val="28"/>
          <w:szCs w:val="28"/>
          <w:rtl w:val="true"/>
          <w:lang w:bidi="fa-IR"/>
        </w:rPr>
        <w:t>لفظی که مأخوذ از لفظ دیگری باشد، دارای عنوان مشتق هست مثلا فعل ماضی، مشتق است زیرا از مصدر، اخذ شده، فعل مضارع مشتق است چون از فعل ماضی، مأخوذ است و همچنین افعال امر و نهی هم مشتق هستند زیرا از فعل مضارع گرفته شده‌اند پس در ادبیّات، عنوان مشتق،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مشتق اصولی چیست</w:t>
      </w:r>
      <w:r>
        <w:rPr>
          <w:rStyle w:val="FootnoteAnchor"/>
          <w:rtl w:val="true"/>
        </w:rPr>
        <w:footnoteReference w:id="20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مشتق در محلّ نزاع، مطلق مشتق نیست که شامل افعال و مصادر هم بشود بلکه مقصود از مشتق در محلّ بحث، مفهومی است که منتزع است از ذاتی به ملاحظه اتّصاف آن ذات به مبدأ خواه آن اتصاف صدوری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منتزع است از ذات به ملاحظه اتصاف او به فعلی که صادر است از او یا انتزاعی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منتزع است از ذات به ملاحظه انتزاع این صفت از آن یا حلولی باشد مانند مقتل و مسجد که منتزع هستند از ذات زمان و مکان به ملاحظه حلول این صفت در آنها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مقصود از مشتق، خصوص آن چیزی است که جاری می‌شود بر ذات، عنوان برای ذات هست و با آن ذات به نحوی اتّحاد دارد و می‌توان جمله اسمیّه تشکیل داد، آن مشتق را بر ذات، حمل نمود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ضارب، همان زید است و زید همان ضارب است یعنی بین آن دو فرقی نیست به خلاف جمله فعلیّه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در آن، اسناد فعل به فاعل،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گرچه از نظر ادبیّات، جمله اسمیه است امّا جمله اسمیّه</w:t>
      </w:r>
    </w:p>
    <w:p>
      <w:pPr>
        <w:pStyle w:val="BookText"/>
        <w:rPr/>
      </w:pPr>
      <w:r>
        <w:rPr>
          <w:rFonts w:ascii="IRNazanin" w:hAnsi="IRNazanin" w:eastAsia="IRNazanin"/>
          <w:color w:val="111111"/>
          <w:sz w:val="28"/>
          <w:sz w:val="28"/>
          <w:szCs w:val="28"/>
          <w:rtl w:val="true"/>
          <w:lang w:bidi="fa-IR"/>
        </w:rPr>
        <w:t xml:space="preserve">حملیّه نیست زیرا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محمول قرار نداده و آن را بر موضوع، حمل ننموده‌اید لذا زید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پیدا نمی‌کند و نمی‌توان گفت زید،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مشتق اصولی، ذاتی و مبدئی وجود دارد که آن ذات با مبدأ، ارتباط بلکه اتّحاد دارد و نحوه اتّحادشان ممکن است انتزاعی، صدوری</w:t>
      </w:r>
      <w:r>
        <w:rPr>
          <w:rStyle w:val="FootnoteAnchor"/>
          <w:rtl w:val="true"/>
        </w:rPr>
        <w:footnoteReference w:id="202"/>
      </w:r>
      <w:r>
        <w:rPr>
          <w:rFonts w:ascii="IRNazanin" w:hAnsi="IRNazanin" w:eastAsia="IRNazanin"/>
          <w:color w:val="111111"/>
          <w:sz w:val="28"/>
          <w:sz w:val="28"/>
          <w:szCs w:val="28"/>
          <w:rtl w:val="true"/>
          <w:lang w:bidi="fa-IR"/>
        </w:rPr>
        <w:t>، ایجادی یا حلولی باشد مانند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معروض، اتّحاد پیدا می‌کند و اتحادشان به این کیفیّت است که عرض، حالّ در معروض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هنگامی که بیاض با جسم، اتّحاد برقرار کرد از اتّحادشان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پیدا می‌کند و همچنین وقتی زید با ضرب، ارتباط و اتّحاد برقرار نمود از ارتباطشان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انتزاع می‌شود و زمانی که فردی کتابی ابتیاع نمود و با ملکیّت ارتباط پیدا کرد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مشتق اصولی، ذاتی و مبدئی وجود دارد که آن ذات با مبدأ، ارتباط و اتّحاد دارد مانند اسم فاعل، اسم مفعول، صیغه مبالغه، اسم زمان</w:t>
      </w:r>
      <w:r>
        <w:rPr>
          <w:rStyle w:val="FootnoteAnchor"/>
          <w:rtl w:val="true"/>
        </w:rPr>
        <w:footnoteReference w:id="203"/>
      </w:r>
      <w:r>
        <w:rPr>
          <w:rFonts w:ascii="IRNazanin" w:hAnsi="IRNazanin" w:eastAsia="IRNazanin"/>
          <w:color w:val="111111"/>
          <w:sz w:val="28"/>
          <w:sz w:val="28"/>
          <w:szCs w:val="28"/>
          <w:rtl w:val="true"/>
          <w:lang w:bidi="fa-IR"/>
        </w:rPr>
        <w:t>، اسم مکان</w:t>
      </w:r>
      <w:r>
        <w:rPr>
          <w:rStyle w:val="FootnoteAnchor"/>
          <w:rtl w:val="true"/>
        </w:rPr>
        <w:footnoteReference w:id="204"/>
      </w:r>
      <w:r>
        <w:rPr>
          <w:rFonts w:ascii="IRNazanin" w:hAnsi="IRNazanin" w:eastAsia="IRNazanin"/>
          <w:color w:val="111111"/>
          <w:sz w:val="28"/>
          <w:sz w:val="28"/>
          <w:szCs w:val="28"/>
          <w:rtl w:val="true"/>
          <w:lang w:bidi="fa-IR"/>
        </w:rPr>
        <w:t>، صفت مشبّهه و اسم 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العنوانات</w:t>
      </w:r>
      <w:r>
        <w:rPr>
          <w:rStyle w:val="FootnoteAnchor"/>
          <w:rtl w:val="true"/>
        </w:rPr>
        <w:footnoteReference w:id="205"/>
      </w:r>
      <w:r>
        <w:rPr>
          <w:rFonts w:ascii="IRNazanin" w:hAnsi="IRNazanin" w:eastAsia="IRNazanin"/>
          <w:color w:val="111111"/>
          <w:sz w:val="28"/>
          <w:sz w:val="28"/>
          <w:szCs w:val="28"/>
          <w:rtl w:val="true"/>
          <w:lang w:bidi="fa-IR"/>
        </w:rPr>
        <w:t>و صریح بعض المحققین</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صلاحیّة ما یوجب اختصاص النّزاع بالبعض إلا التمثیل به، و هو غیر صالح، کما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وجه لما زعمه بعض الأجلّة</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احتجاج بعضهم علی الاعم باطلاق اسم الفاعل دون اطلاق بقیّة الاسماء و یرد علی الاول ان التمثیل غیر صالح له لانه قد جری دیدنهم علی التمثیل ببعض المصادیق و علی الثانی ان الاحتجاج المذکور لا دلالة له علی ذلک مضافا الی انه علی فرض الدلالة لا حجیة فی قول هذا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الاصول محشی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من الاختصاص باسم الفاعل و ما بمعناه من الصّفات المشبّهة و ما یلحق بها، و خروج سائر الصّفات، و لعلّ منشأه توهّم کون ما ذکره لکلّ منها من المعنی، مما اتّفق علیه الکلّ، و هو کما تری، و اختلاف انحاء التّلبسات حسب تفاوت مبادی المشتقّات، بحسب الفعلیّة و الشّأنیة و الصّناعة و الملکة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یشیر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یوجب تفاوتا فی المهمّ من محلّ النّزاع هاهنا،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نزاع ما در بحث مشتق، مختص است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مشبّهه‌ای که به معنای اسم فاعل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این صفات مشبّهه ملحق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یلحق بها</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کفایة الاصول محشی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سایر مشتقّات و صفات مانند اسم مفعول، اسم زمان، اسم مکان و صیغه مبالغه از محل نزاع خارج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بیان صاحب فصول چیست؟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از آن را مصنّف در متن بیان کرده‌اند و قسمت دیگرش را</w:t>
      </w:r>
    </w:p>
    <w:p>
      <w:pPr>
        <w:pStyle w:val="BookText"/>
        <w:rPr/>
      </w:pPr>
      <w:r>
        <w:rPr>
          <w:rFonts w:ascii="IRNazanin" w:hAnsi="IRNazanin" w:eastAsia="IRNazanin"/>
          <w:color w:val="111111"/>
          <w:sz w:val="28"/>
          <w:sz w:val="28"/>
          <w:szCs w:val="28"/>
          <w:rtl w:val="true"/>
          <w:lang w:bidi="fa-IR"/>
        </w:rPr>
        <w:t>محشّین ذکر کرده‌اند که از کلمات مصنّف هم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مراجعه به کتب اصولی می‌بینیم علماء برای مشتق به اسم فاعل، مثال زده‌اند اگر تنها اسم فاعل، مورد بحث نبوده چرا آنها به اسم فاعل مثال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این قسمت از کلام صاحب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تمثیل برای توضیح مطلب است لذا همیشه مثال را یک مصداق واضح، ذکر می‌کنند لذا می‌گوئیم تمثیل، دلیل بر این نیست که نزاع و بحث، اختصاص به آن مورد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صاحب فصول که مصنّف در متن کتاب به آن تصریح ننموده ولی از عبارت تا حدّی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فرموده‌اند اسم مفعول نمی‌تواند داخل محلّ بحث باشد زیرا دارای یک ضابطه کلی نیست مثلا عرف، بعضی از اسم مفعول‌ها را حقیقت در اعم می‌داند و بعضی از اسم مفعول‌ها را در خصوص متلبّس، حقیقت می‌شمرد نه در 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کسی کتابی بنویسد بعد از صد سال هم می‌گویند آن کتاب، مکتوب فلانی می‌باشد و تا صدها سال بعد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نحو حقیقت نسبت به او استعمال می‌کنند و همچنین اگر کسی بنائی یا مسجدی را بسازد تا سالیان متمادی،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 حقیقت در مورد او استعمال می‌کنند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اسم مفعول‌ها هم حقیقت در اعم نیستند مثلا اگر شما کتاب خودتان را دیروز فروخته باشید، امروز نمی‌گویند آن کتاب، مملوک شما هست با اینکه یک روز، بیشتر از انجام معامله نگذشته امّا آن کتاب، برای شما عنوان مملوکیّت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 مفعول، حقیقت در اعم باشد، باید عنوان مملوکیّت، برای همیشه، نسبت به شما حقیقت داشته باشد لذا می‌گوئیم چون اسم مفعول، دارای ضابطه‌ای نیست، خارج از</w:t>
      </w:r>
    </w:p>
    <w:p>
      <w:pPr>
        <w:pStyle w:val="BookText"/>
        <w:rPr/>
      </w:pPr>
      <w:r>
        <w:rPr>
          <w:rFonts w:ascii="IRNazanin" w:hAnsi="IRNazanin" w:eastAsia="IRNazanin"/>
          <w:color w:val="111111"/>
          <w:sz w:val="28"/>
          <w:sz w:val="28"/>
          <w:szCs w:val="28"/>
          <w:rtl w:val="true"/>
          <w:lang w:bidi="fa-IR"/>
        </w:rPr>
        <w:t>محلّ بحث 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زمان و مکان هم حقیقت در اعم هستند به عنوان مثال هنوز هم ما روز دهم ماه محرّم را مقتل و روز قتل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یعنی با اینکه بیش از هزار و سیصد سال از روز شهادت آن حضرت گذشته هنوز هم به عنوان یوم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مورد اسم مکان، اگر قتلی یا ضربی در محلّی واقع شده باشد آن محل، برای همیشه عنوان مقتل و مضرب دارد و عرف هم به چنین مطلبی گواهی می‌دهد بنابراین بلا اشکال اسم زمان و مکان هم از محل بحث،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اسم 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که اتّصاف به مبدأ پیدا کرده باشد و اگر اصلا یک مرتبه هم با آن قرض و قطعی تحقّق پیدا نکند، عنوان مقراضیّت نسبت به آن حقیقت است نه مجاز لذا می‌گوئیم اسم آلت، حقیقت در ما اعدّ للآلیّة هست خواه از آن استفاده‌ای بشود یا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صیغه مبالغه در موردی استعمال می‌شود که ذاتی کثیرا اتّصاف به مبدأ پیدا کرده باشد مثلا وقتی فردی کثیرا اتّصاف به نجّاری یا بقّالی داشته باشد، به او بقّال یا نجّار اطلاق می‌شود خواه بالفعل مشغول آن عمل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آخوند تقریبا دو جواب به صاحب فصول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 از صاحب فصول، این است که مطالب مذکور، نظر شخصی خودشان هست یا عقیده همه می‌باشد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نظر و عقیده خودشان باشد، می‌گوئیم با نظر شخصی خود نمی‌توان محلّ نزاع یک بحث اصولی را تعیین و چیزی را از محلّ بحث خارج نمود و اگر بگویند عقیده همه است می‌گوئیم این کلام را قبول نداریم زیرا بین علماء خلاف و بحث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اختلاف انحاء التلبسات</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الخ اذ قد یقتضی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الاتفاق علی اعتبار زمان الحال فتأمل، و یحتمل ارادة التعریض بما ذکره فی معنی اسم المفعول و التعریض بالتفتازانی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الی الشق الاول من الایراد و یحتمل کونه وجها لقوله کما تری فلا تعرض ح للایراد الثّانی الا انه بعید اذ المناسب ح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الاختلاف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الاصول محشی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حسب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یشیر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خلطی شده و خیال کرده‌اند که در تمام مبادی باید جنبه فعلیّت ملاحظه شود لذا یک قسمت از مشتقّات را از محلّ نزاع خارج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و مصادر مشتقات، مختلف است بعضی از مصادر، جنبه فعلیّت دارند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زدن و ضرب فعلی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مصادر جنبه شأنی دارند مثلا وقتی می‌گوئیم آن درخت، مثمر است معنایش این نیست که الآن و بالفعل در آن میوه موجود هست بلکه مفهومش این است که شأنیّت، اقتضاء و استعداد میوه دادن را دارد بنابراین در مبدأ، اثمار فعلی اخذ نشده بلکه شأنیّت اثمار مطرح است لذا اگر در این مورد بخواهیم متلبّس و منقضی تصوّر کنیم به این نحو نیست که به مجرّد فرا رسیدن زمستان و خشک شدن برگ‌های آن درخت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انقضی عنه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تا زمانی که آن درخت، شأنیّت میوه دادن دارد متلبّس به اثمار است و هنگامی که خشک شد و شأنیّت اثمار را از دست داد، آن زمان می‌گوئیم انقضی عنه المبدأ و باید بررسی نمود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به صورت حقیقت، استعمال می‌شود یا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لا یبعد أن یراد بالمشتقّ فی محلّ النّزاع، مطلق ما کان مفهومه و معناه جاریا علی الذّات و منتزعا عنها، بملاحظة اتّصافها بعرض أو عرضی و لو کان جامدا، کالزّوج و الزّوجة و الرّقّ و الحرّ، فإن ابیت إلا عن اختصاص النّزاع المعروف بالمشتقّ، کما هو قضیّة الجمود علی ظاهر لفظه، فهذا القسم من الجوامد أیضا محلّ النّزاع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مبادی جنبه صناعت و حرفه دارند مثلا نجّار، صیغه مبالغه هست و تا زمانی که فرد به صنعت نجّاری آشنا هست آن عنوان به صورت تلبّس فعلی در او ثابت است و اگر روزی آن حرفه را فراموش کرد می‌توان گفت انقضی عنه المبدأ ولی به مجرّد اینکه او دست از عملیّات و حرفه نجاری کشید و به منزل آمد، نمی‌توان گفت چون او بالفعل متلبّس نیست پس انقضی عنه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مبادی هم عنوان و جنبه ملکه مطرح است مانند اجتهاد که مبدأ مجتهد است معنای اجتهاد و مجتهد این نیست که فرد، بالفعل مثلا دارای رساله عملیه باشد بلکه مفهومش این است که شخص، دارای قوّه و نیروی استنباط احکام باشد و چنانچه روزی به علّت کهولت یا کسالت، ملکه اجتهاد از او سلب شد، می‌توان گفت انقضی عنه المبدأ و باید بحث کرد که عنوان مجتهد به صورت حقیقت بر او اطلاق می‌شود یا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کرده‌اند که در تمام مبادی باید جنبه فعلیّت، لحاظ شود لذا یک قسمت از مشتقات را از محلّ بحث، خارج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که تاکنون بیان کردیم بحث و نزاع ما شامل اسم فاعل، مفعول، زمان مکان، آلت و صیغه مبالغه می‌شود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دائره نزاع در بحث مشتق را توسعه داده و فرموده‌اند محلّ نزاع،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 ما کان مفهومه و معناه جاریا علی الذّات و منتزعا عنها بملاحظة</w:t>
      </w:r>
      <w:bookmarkStart w:id="187" w:name="pg12360_119496"/>
    </w:p>
    <w:p>
      <w:pPr>
        <w:pStyle w:val="BookText"/>
        <w:rPr/>
      </w:pPr>
      <w:bookmarkEnd w:id="187"/>
      <w:r>
        <w:rPr>
          <w:rFonts w:ascii="IRNazanin" w:hAnsi="IRNazanin" w:eastAsia="IRNazanin"/>
          <w:color w:val="111111"/>
          <w:sz w:val="28"/>
          <w:sz w:val="28"/>
          <w:szCs w:val="28"/>
          <w:rtl w:val="true"/>
          <w:lang w:bidi="fa-IR"/>
        </w:rPr>
        <w:t>کما یشهد به ما عن الإیضاح فی باب الرّضاع، فی مسألة من کانت له زوجتان کبیرتان، أرضعتا زوجته الصّغیرة، 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تحرم المرضعة الأولی و الصّغیرة مع الدّخول بالکبیرتین، و أمّا المرضعة الأخری، ففی تحریمها خلاف، فاختار والدی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تحریمها لأنّ هذه یصدق علیها أمّ زوجته، لأنّه لا یشترط فی المشتقّ بقاء المشتقّ منه هکذا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عن المسالک فی هذه المسألة، من ابتناء الحکم فیها علی الخلاف فی مسألة المشتقّ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اتصافها بعرض او عرضی</w:t>
      </w:r>
      <w:r>
        <w:rPr>
          <w:rStyle w:val="FootnoteAnchor"/>
          <w:rtl w:val="true"/>
        </w:rPr>
        <w:footnoteReference w:id="210"/>
      </w:r>
      <w:r>
        <w:rPr>
          <w:rFonts w:ascii="IRNazanin" w:hAnsi="IRNazanin" w:eastAsia="IRNazanin"/>
          <w:color w:val="111111"/>
          <w:sz w:val="28"/>
          <w:sz w:val="28"/>
          <w:szCs w:val="28"/>
          <w:rtl w:val="true"/>
          <w:lang w:bidi="fa-IR"/>
        </w:rPr>
        <w:t>و لو کان جامدا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بعضی از جوامد که هیچ‌گونه اشتقاقی ندارند مانند کلمه زوج، زوجه، حر و رق و امثال آنها داخل محلّ نزاع هستند مثلا در مورد کسی که تا دیروز دارای همسر بوده ولی امروز زوجه‌اش را مطلّقه نموده می‌توان بحث کرد که عنوان زوج بر او حقیقتا صدق می‌نماید یا نه و عناوین مذکور هم جزء بحث مشق هست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مزبور، مشتق نیستند لذا شما چگونه می‌گوئید آنها هم داخل محلّ نزاع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ما با شما بر روی لفظ مشتق نیست بلکه ما می‌گوئیم عناوین مذکور، داخل بحث هست خواه شما عنوان مشتق را برآن تطبیق کنید یا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که تاکنون گفته‌ایم بین مشتق اصولی و ادبی عموم و خصوص من وجه هست</w:t>
      </w:r>
      <w:r>
        <w:rPr>
          <w:rFonts w:eastAsia="IRNazanin" w:cs="IRNazanin"/>
          <w:color w:val="111111"/>
          <w:sz w:val="28"/>
          <w:szCs w:val="28"/>
          <w:rtl w:val="true"/>
          <w:lang w:bidi="fa-IR"/>
        </w:rPr>
        <w:t>.</w:t>
      </w:r>
    </w:p>
    <w:p>
      <w:pPr>
        <w:pStyle w:val="Heading6"/>
        <w:numPr>
          <w:ilvl w:val="5"/>
          <w:numId w:val="1"/>
        </w:numPr>
        <w:rPr/>
      </w:pPr>
      <w:bookmarkStart w:id="188" w:name="__RefHeading___Toc8700401_417432637"/>
      <w:bookmarkStart w:id="189" w:name="_Toc70"/>
      <w:bookmarkEnd w:id="188"/>
      <w:r>
        <w:rPr>
          <w:rtl w:val="true"/>
        </w:rPr>
        <w:t>یک فرع فقهی</w:t>
      </w:r>
      <w:bookmarkEnd w:id="18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آخوند، شاهدی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ایضاح</w:t>
      </w:r>
    </w:p>
    <w:p>
      <w:pPr>
        <w:pStyle w:val="BookText"/>
        <w:rPr/>
      </w:pPr>
      <w:r>
        <w:rPr>
          <w:rFonts w:ascii="IRNazanin" w:hAnsi="IRNazanin" w:eastAsia="IRNazanin"/>
          <w:color w:val="111111"/>
          <w:sz w:val="28"/>
          <w:sz w:val="28"/>
          <w:szCs w:val="28"/>
          <w:rtl w:val="true"/>
          <w:lang w:bidi="fa-IR"/>
        </w:rPr>
        <w:t>فخر المحققین نقل نموده‌اند که بعضی از جوامد</w:t>
      </w:r>
      <w:r>
        <w:rPr>
          <w:rStyle w:val="FootnoteAnchor"/>
          <w:rtl w:val="true"/>
        </w:rPr>
        <w:footnoteReference w:id="211"/>
      </w:r>
      <w:r>
        <w:rPr>
          <w:rFonts w:ascii="IRNazanin" w:hAnsi="IRNazanin" w:eastAsia="IRNazanin"/>
          <w:color w:val="111111"/>
          <w:sz w:val="28"/>
          <w:sz w:val="28"/>
          <w:szCs w:val="28"/>
          <w:rtl w:val="true"/>
          <w:lang w:bidi="fa-IR"/>
        </w:rPr>
        <w:t>هم در دائره بحث مشتق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دارای دو زوجه کبیره و یک زوجه صغیره شیرخوار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زوجه صغیره را با اذن ولی و مصلحت طفل به ازدواج خود، درآورده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زوجه صغیره را در اختیار دو زوجه کبیره خود قرار داده تا از آنها ارتضاع کند و کبیرتین آن صغیره را با شرائطی که در باب رضاع، معتبر است شیر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دو نکته اشاره کنیم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خوردن صغیره از کبیرتین، متعاقب یکدیگر است یعنی فرضا یک شبانه روز از کبیره اوّل شیر خورده سپس یک شبانه روز از کبیره دوّم که ارتباطی به هم پیدا نکند و مخلوط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الدخول بالکبیرتین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فرض مسئله به مجرّدی که زوجه صغیره از کبیره اوّل، ارتضاع نمود یعنی شرائط معتبر در باب رضاع محقّق شد، زوجه کبیره اوّل و زوجه صغیره بر زوج، حرام می‌شوند زیرا کبیره اوّل به خاطر ارضاع صغیره، عنوان امّ الزّوجه پیدا می‌کند و امّ الزّوجه یکی از محرّمات ابدی است و صغیره هم چون بنت الزّوجه است بر زوج، حرام می‌شود منتها می‌دانید که هر بنت الزّوجه‌ای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زوج، حرام نیست بلکه بنت الزّوجة المدخول بها حرام است لذا در طرح مسئله گفتیم باید آن زوجه، مدخول بها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مذکور از مسئله، ارتباطی به بحث مشتق ندارد گرچه با نظر دقیق می‌توان آن را به بحث مشتق، مرتبط کرد بلکه قسمت دوّم مسئله را به بحث مشتق ارتباط داده‌اند که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زوجه کبیره دوّم که با شرائط معتبر در باب رضاع، صغیره را شیر داده بر</w:t>
      </w:r>
    </w:p>
    <w:p>
      <w:pPr>
        <w:pStyle w:val="BookText"/>
        <w:rPr/>
      </w:pPr>
      <w:r>
        <w:rPr>
          <w:rFonts w:ascii="IRNazanin" w:hAnsi="IRNazanin" w:eastAsia="IRNazanin"/>
          <w:color w:val="111111"/>
          <w:sz w:val="28"/>
          <w:sz w:val="28"/>
          <w:szCs w:val="28"/>
          <w:rtl w:val="true"/>
          <w:lang w:bidi="fa-IR"/>
        </w:rPr>
        <w:t>زوج، حرام می‌شود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صغیره در حال ارتضاع، عنوان زوجیّت فعلیّه ندارد او تا دیروز عنوان زوجیّت فعلیّه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مسئله، مبتنی بر اختلاف در باب مشتق هست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کبیره دوّم، عنوان امّ الزّوجه دارد یا نه، اگر کلمه زوجه در خصوص متلبّس بالفعل حقیقت باشد، کبیره دوّم، عنوان امّ الزّوجه ندارد بلکه دارای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من کانت 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امّ من کانت زوجة در شریعت، حرام نیست امّا اگر گفتیم مشتق، حقیقت در اعمّ است و بر صغیره در حال شیر خوردن از کبیره، حقیقتا عنوان زوجه، صدق می‌کند، در این صورت، زوجه کبیره دوّم هم عنوان امّ الزّوجه دارد و بر زوجش حرام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مشتق در خصوص متلبّس، حقیقت باشد کبیره دوّم بر زوج، حرام نیست ولی اگر مشتق، حقیقت در اعم باشد، کبیره دوّم هم بر زوج، حرام است در نتیجه کبیره اوّل، کبیره دوّم و صغیره بر زوج، حرام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ملاحظه فرمودید دخول به کبیره دوّم در مسأله ما دخالتی ندارد زیرا کبیره دوّم از نظر امّ الزّوجه بودن حرمت پیدا می‌کند امّا در عبارتی که مصنّف نقل کرده‌اند چنین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الدّخول بالکبیرتین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نسخه مذکور، مربوط به مرحوم آقای آخوند نبوده بلکه در نسخه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الدّخول با حدی الکبیرتین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لذا بعضی از بزرگان تلامذه ایشان اشکال کرده‌اند که نباید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الدّخول باحدی الکبیرتین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الدّخول بالکبیرة الاولی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یشهد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المسالک</w:t>
      </w:r>
      <w:r>
        <w:rPr>
          <w:rStyle w:val="FootnoteAnchor"/>
          <w:rtl w:val="true"/>
        </w:rPr>
        <w:footnoteReference w:id="212"/>
      </w:r>
      <w:r>
        <w:rPr>
          <w:rFonts w:ascii="IRNazanin" w:hAnsi="IRNazanin" w:eastAsia="IRNazanin"/>
          <w:color w:val="111111"/>
          <w:sz w:val="28"/>
          <w:sz w:val="28"/>
          <w:szCs w:val="28"/>
          <w:rtl w:val="true"/>
          <w:lang w:bidi="fa-IR"/>
        </w:rPr>
        <w:t>فی هذه المسألة من ابتناء</w:t>
      </w:r>
      <w:bookmarkStart w:id="190" w:name="pg12360_119499"/>
    </w:p>
    <w:p>
      <w:pPr>
        <w:pStyle w:val="BookText"/>
        <w:rPr/>
      </w:pPr>
      <w:bookmarkEnd w:id="190"/>
      <w:r>
        <w:rPr>
          <w:rFonts w:ascii="IRNazanin" w:hAnsi="IRNazanin" w:eastAsia="IRNazanin"/>
          <w:color w:val="111111"/>
          <w:sz w:val="28"/>
          <w:sz w:val="28"/>
          <w:szCs w:val="28"/>
          <w:rtl w:val="true"/>
          <w:lang w:bidi="fa-IR"/>
        </w:rPr>
        <w:t>فعلیه کلّما کان مفهومه منتزعا من الذّات، بملاحظة اتّصافها بالصّفات الخارجة عن الذّاتیّات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عرضا أو عرضیّا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کالزّوجیّة و الرقّیّة و الحرّیّة و غیرها من الاعتبارات و الإضافات، کان محل النّزاع و إن کان جامدا، و هذا بخلاف ما کان مفهومه منتزعا عن مقام الذّات و الذّاتیّات، فإنّه لا نزاع فی کونه حقیقة فی خصوص ما إذا کانت الذّات باقیة بذاتیاتها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فیها علی الخلاف فی مسألة المشتق</w:t>
      </w:r>
      <w:r>
        <w:rPr>
          <w:rFonts w:eastAsia="IRNazanin" w:cs="IRNazanin"/>
          <w:color w:val="111111"/>
          <w:sz w:val="28"/>
          <w:szCs w:val="28"/>
          <w:rtl w:val="true"/>
          <w:lang w:bidi="fa-IR"/>
        </w:rPr>
        <w:t>.</w:t>
      </w:r>
    </w:p>
    <w:p>
      <w:pPr>
        <w:pStyle w:val="Heading6"/>
        <w:numPr>
          <w:ilvl w:val="5"/>
          <w:numId w:val="1"/>
        </w:numPr>
        <w:rPr/>
      </w:pPr>
      <w:bookmarkStart w:id="191" w:name="__RefHeading___Toc8700403_417432637"/>
      <w:bookmarkStart w:id="192" w:name="_Toc71"/>
      <w:bookmarkEnd w:id="191"/>
      <w:r>
        <w:rPr>
          <w:rtl w:val="true"/>
        </w:rPr>
        <w:t>ضابطه کلّی برای مشتق اصولی</w:t>
      </w:r>
      <w:bookmarkEnd w:id="1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تعمیم محلّ نزاع و دخول بعضی از جوامد در محلّ بحث، یک قاعده کلّی برای مشتق بیان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عنوانی که مفهومش از ذات، انتزاع شده باشد منتها به لحاظ اتّصاف آن ذات به صفاتی که خارج از ذاتیّات است در محلّ نزاع در بحث مشتق، داخل است خواه آن صفات خارجی، عرض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بحذاء خارجی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سواد و بیاض یا عرضی و از امور اعتباری باشد مانند ملکیّت، زوجیّت و رقّیّت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عناوینی که مفهومشان از ذات و ذاتیّات انتزاع شده مانند کلمه انسان و ناطق، داخل بحث و جزء مشتق اصولی نیستند، کسی توهّم نکند که کلمه انسان و ناطق مانند کلمه زوج، مشتق اصولی است زیرا آن‌ها از مقام ذات و ذاتیّات انتزاع شده‌اند اگر انسانی مرد و بعد از مدتی حالت ترابی پیدا کرد، کسی به آن خاک، انسان اطلاق نمی‌کند بلکه انسان یعنی کسی که بالفعل متلبّس به انسانیّت هست و ناطق، یعنی فردی که بالفعل متلبّس به نطق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مفهومی که از ذات، منتزع باشد به ملاحظه اتّصاف آن ذات به صفتی از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قیام و 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اضافه‌ای از 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ملکیّت و زوجیّت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w:t>
      </w:r>
      <w:bookmarkStart w:id="193" w:name="pg12360_119500"/>
    </w:p>
    <w:p>
      <w:pPr>
        <w:pStyle w:val="BookText"/>
        <w:rPr/>
      </w:pPr>
      <w:bookmarkEnd w:id="193"/>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أنّه لا وجه لتخصیص النّزاع ببعض المشتقّات الجاریة علی الذّوات، إلا أنه ربما یشکل بعدم إمکان جریانه فی اسم الزّمان، لأنّ الذّات فیه و هی الزّمان بنفسه ینقضی و ینصرم، فکیف یمکن أن یقع النّزاع فی أنّ الوصف الجاری علیه حقیقة فی خصوص المتلبّس بالمبدا فی الحال، أو فیما یعمّ المتلبّس به فی المضی؟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نزاع هست به‌خلاف عناوین و مفاهیمی که از ذات و ذاتیّات انتزاع شده‌اند مانند انسان، حیوان و ناطق</w:t>
      </w:r>
      <w:r>
        <w:rPr>
          <w:rFonts w:eastAsia="IRNazanin" w:cs="IRNazanin"/>
          <w:color w:val="111111"/>
          <w:sz w:val="28"/>
          <w:szCs w:val="28"/>
          <w:rtl w:val="true"/>
          <w:lang w:bidi="fa-IR"/>
        </w:rPr>
        <w:t>.</w:t>
      </w:r>
    </w:p>
    <w:p>
      <w:pPr>
        <w:pStyle w:val="Heading5"/>
        <w:numPr>
          <w:ilvl w:val="4"/>
          <w:numId w:val="1"/>
        </w:numPr>
        <w:rPr/>
      </w:pPr>
      <w:bookmarkStart w:id="194" w:name="__RefHeading___Toc8700405_417432637"/>
      <w:bookmarkStart w:id="195" w:name="_Toc72"/>
      <w:bookmarkEnd w:id="194"/>
      <w:r>
        <w:rPr>
          <w:rtl w:val="true"/>
        </w:rPr>
        <w:t>امر دوّم</w:t>
      </w:r>
      <w:bookmarkEnd w:id="1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اوّل برای شما مشخص شد که وجهی ندارد که نزاع در باب مشتق را به بعضی از 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دهیم بلکه تمام مشتقّاتی که جری بر ذات پیدا می‌کنند</w:t>
      </w:r>
      <w:r>
        <w:rPr>
          <w:rStyle w:val="FootnoteAnchor"/>
          <w:rtl w:val="true"/>
        </w:rPr>
        <w:footnoteReference w:id="213"/>
      </w:r>
      <w:r>
        <w:rPr>
          <w:rFonts w:ascii="IRNazanin" w:hAnsi="IRNazanin" w:eastAsia="IRNazanin"/>
          <w:color w:val="111111"/>
          <w:sz w:val="28"/>
          <w:sz w:val="28"/>
          <w:szCs w:val="28"/>
          <w:rtl w:val="true"/>
          <w:lang w:bidi="fa-IR"/>
        </w:rPr>
        <w:t>به ضمیمه بعضی از جوامد، داخل محلّ نزاع هستند و در پایان امر اوّل، ضابطه مشتقّ اصولی را برای شما مشخّص کردیم امّا در مورد اسم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مشتقّات اصولی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شده که اینک به توضیح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از اسم زمان از مشتقّات اصولی، ذات، مبدأ، متلبّس به مبدأ و منقضی عنه المبدأ تصوّر می‌کنیم مثلا زید یکی از ذوات است که دیروز متلبّس به ضرب بوده ولی امروز جناب زید باقی است لکن تلبّس به ضرب از او منقضی شده و چیزی که تلبّس و انقضاء، نسبت به آن ملاحظه می‌شود، عبارت است از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ذات، همان زید است که دیروز و امروز باقی بوده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اسم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می‌گوئیم روز عاشورا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و یمکن حلّ الإشکال بأنّ انحصار مفهوم عامّ بفرد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یوجب أن یکون وضع اللفظ بإزاء الفرد دون العامّ، و إلا لما وقع الخلاف فیما وضع له لفظ الجلالة، مع أنّ الواجب موضوع للمفهوم العامّ، مع انحصاره فیه تبارک و تعالی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عاشورائی که قتل سالار شهیدان در آن اتّفاق افتاده در سال شصت و یک هجری بوده امّا بعدا که ما به روز عاشورا عنوان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می‌دهیم آن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نیست زیرا زمان، منقضی می‌شود همان‌طور که مبدأ، انقضاء پیدا می‌کند و اگر نفس زمان منقضی شده و ذاتی برای شما باقی نمانده، چگونه متلبّس به مبدأ و منقضی عنه المبدأ تصوّر می‌کنید به عبارت دیگر وقتی ذاتی نباشد چگونه می‌توانید بحث کنید که آن وصف، حقیقت در خصوص متلبّس به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اینکه حقیقت در اعم از متلبّس و منقضی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موصوفی نداریم تا بحث کنیم که وصفش حقیقت در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مشتق باید ذات در حال انقضاء، باقی باشد ولی در مورد اسم زمان،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منقضی می‌شود علاوه بر اینکه مبدأ منقضی می‌شود و اگر زمان منقضی شد، دیگر ذاتی نداریم تا آن را حفظ کنیم و بگوئیم آن ذات دیروز کذا بوده و امروز کذا هست لذا دخول اسم زمان در بحث مشتق، محلّ اشکال واقع شده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می‌پذیریم که در مورد اسم زمان منقضی عنه المبدأ تصوّر نمی‌شود، چون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نیست تا انقضی عنه المبدأ تصوّر شود امّا لازمه اشکال شما این نیست که اسم زمان را از محلّ بحث، خارج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اسم زمان برای اعمّ از منقضی و متلبّس، وضع شده باشد منتها نسبت به آن، منقضی عنه المبدأ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الواضح خروج الأفعال و المصادر المزید فیها عن حریم النّزاع؛ لکونها غیر جاریة علی الذّوات، ضرورة أنّ المصادر المزید فیها کالمجردة، فی الدّلالة علی ما یتّصف به الذّوات و یقوم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الأفعال إنّما تدلّ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ما از شما این است که اگر عامّی داشته باشیم که دارای یک مصداق باشد حتما باید لفظ را برای آن مصداق وضع کنیم؟</w:t>
      </w:r>
    </w:p>
    <w:p>
      <w:pPr>
        <w:pStyle w:val="BookText"/>
        <w:rPr/>
      </w:pPr>
      <w:r>
        <w:rPr>
          <w:rFonts w:ascii="IRNazanin" w:hAnsi="IRNazanin" w:eastAsia="IRNazanin"/>
          <w:color w:val="111111"/>
          <w:sz w:val="28"/>
          <w:sz w:val="28"/>
          <w:szCs w:val="28"/>
          <w:rtl w:val="true"/>
          <w:lang w:bidi="fa-IR"/>
        </w:rPr>
        <w:t xml:space="preserve">خیر، مانعی ندارد که لفظ را برای عام، وضع نمائیم گرچه آن عام، مصادیق متعدّد نداشته باشد و شاهدش هم این است که نسبت به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هست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آن لفظ علم ذات و اسم شخصی پروردگار متعال است یا اینکه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عنوان کلّی است یعنی الذّات المستجمع لجمیع الصّفات الکمالیّة منتها ذات مستجمع جمیع صفات کمالیّه، یک مصداق بیشتر ندارد و آن‌هم وجود مقدّس خداوند تبارک و تعالی است و نفس اختلاف مذکور، دلیل و تأییدی بر کلام ما هست لذا می‌گوئیم ممکن است مشتق برای اعم وضع شده باشد گرچه نسبت به اسم زمان، مصداق منقضی عنه المبدأ نمی‌توان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ان الواجب موضوع للمفهوم العام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عنوان کلّی وضع شده امّا در خارج، بیش از یک مصداق ندارد و کسی نسبت به مفهوم واجب الوجود احتمال اسم شخصی نمی‌دهد بلکه همه می‌گویند عنوانی برای یک معنای کلّی است ولی بیش از یک مصداق هم ندارد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اخیر ایشان از عجائب و اشکالش این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یعنی واضع، آن را برای چیزی وضع ننموده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یک وضع مستقل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دارای وضع دیگری است و از آن دو کلمه یک معنا استفاده می‌شود لذا تأیید دوّم مصنّف، تأیید مناسبی نیست</w:t>
      </w:r>
      <w:r>
        <w:rPr>
          <w:rFonts w:eastAsia="IRNazanin" w:cs="IRNazanin"/>
          <w:color w:val="111111"/>
          <w:sz w:val="28"/>
          <w:szCs w:val="28"/>
          <w:rtl w:val="true"/>
          <w:lang w:bidi="fa-IR"/>
        </w:rPr>
        <w:t>.</w:t>
      </w:r>
      <w:bookmarkStart w:id="196" w:name="pg12360_119503"/>
    </w:p>
    <w:p>
      <w:pPr>
        <w:pStyle w:val="BookText"/>
        <w:rPr/>
      </w:pPr>
      <w:bookmarkEnd w:id="196"/>
      <w:r>
        <w:rPr>
          <w:rFonts w:ascii="IRNazanin" w:hAnsi="IRNazanin" w:eastAsia="IRNazanin"/>
          <w:color w:val="111111"/>
          <w:sz w:val="28"/>
          <w:sz w:val="28"/>
          <w:szCs w:val="28"/>
          <w:rtl w:val="true"/>
          <w:lang w:bidi="fa-IR"/>
        </w:rPr>
        <w:t xml:space="preserve">علی قیام المبادی بها قیام صدور أو حلول أو طلب فعلها أو ترکها منها، علی اختلافها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197" w:name="__RefHeading___Toc8700407_417432637"/>
      <w:bookmarkStart w:id="198" w:name="_Toc73"/>
      <w:bookmarkEnd w:id="197"/>
      <w:r>
        <w:rPr>
          <w:rtl w:val="true"/>
        </w:rPr>
        <w:t>امر سوّم</w:t>
      </w:r>
      <w:bookmarkEnd w:id="198"/>
    </w:p>
    <w:p>
      <w:pPr>
        <w:pStyle w:val="Heading6"/>
        <w:numPr>
          <w:ilvl w:val="5"/>
          <w:numId w:val="1"/>
        </w:numPr>
        <w:rPr/>
      </w:pPr>
      <w:bookmarkStart w:id="199" w:name="__RefHeading___Toc8700409_417432637"/>
      <w:bookmarkStart w:id="200" w:name="_Toc74"/>
      <w:bookmarkEnd w:id="199"/>
      <w:r>
        <w:rPr>
          <w:rtl w:val="true"/>
        </w:rPr>
        <w:t>اشاره</w:t>
      </w:r>
      <w:bookmarkEnd w:id="2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دوّم هم اشاره کردیم که مشتقّ ادبی با مشتقّ اصولی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افعال و مصادر مزید فیها، عنوان اشتقاق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مصادر مجرّد، خودشان دارای عنوان مبدأ هستند و تمام 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مصادر مجرّد گرفته شده‌اند لذا توهّم نمی‌شود که مصادر مجرد، داخل محلّ نزاع در بحث مشتق باشند امّا نسبت به مصادر مزید و افعال، جای این توهّم هست که کسی بگوید آن دو هم دارای عنوان مشتقّ اصولی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مصادر مزید و افعال، خارج از نزاع در باب مشتق هستند زیرا ما برای مشتقّ اصولی ضابطه‌ای بیان کردیم که آن ضابطه، شامل افعال و مصادر مزید نمی‌شود و قاعده مذکور این بود که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مشتقّ اصولی عنوانی برای ذات بود یعنی ذات، مبدأ و تلبّس ذات به مبدئی مطرح بود که از آن تلبّس، عنوانی انتزاع می‌شد که آن عنوان بر ذات، صادق بود، تطبیق بر ذات می‌کرد و به تعبیر مصنّف جری بر ذات داشت و برآن حمل می‌شد یعنی می‌توان یک قضیّه حملیه تشکیل داد و مثلا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زید، همان ضارب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افعال و مصادر، این خصوصیّت وجود ندارد چون مصادر فقط دلالت بر مبدأ دارند و کاری با ذات ندارند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زدن است امّا ذاتی باشد و اتّصاف به ضرب داشته باشد،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مبدأ اصلا ذات و تلبّس، لحاظ نشده و مبدأ با ذات مغایر است و اتّحاد با ذات پیدا نمی‌کند و نمی‌توان گفت زید، همان ضرب است و اگر گاهی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مجاز است بنابراین مصادر از محلّ نزاع در باب مشتق، خارج</w:t>
      </w:r>
      <w:bookmarkStart w:id="201" w:name="pg12360_119504"/>
    </w:p>
    <w:p>
      <w:pPr>
        <w:pStyle w:val="BookText"/>
        <w:rPr/>
      </w:pPr>
      <w:bookmarkEnd w:id="201"/>
      <w:r>
        <w:rPr>
          <w:rFonts w:ascii="IRNazanin" w:hAnsi="IRNazanin" w:eastAsia="IRNazanin"/>
          <w:color w:val="111111"/>
          <w:sz w:val="28"/>
          <w:sz w:val="28"/>
          <w:szCs w:val="28"/>
          <w:rtl w:val="true"/>
          <w:lang w:bidi="fa-IR"/>
        </w:rPr>
        <w:t>إزاحة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اشتهر فی ألسنة النّحاة دلالة الفعل علی الزّمان، حتّی أخذوا الاقتران بها فی 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اشتباه، ضرورة عدم دلالة الأمر و لا النّهی علیه، بل علی إنشاء طلب الفعل أو التّرک، غایة الأمر نفس الإنشاء بهما فی الحال، کما هو الحال فی الإخبار بالماضی أو المستقبل أو بغیرهما</w:t>
      </w:r>
      <w:r>
        <w:rPr>
          <w:rStyle w:val="FootnoteAnchor"/>
          <w:rtl w:val="true"/>
        </w:rPr>
        <w:footnoteReference w:id="214"/>
      </w:r>
      <w:r>
        <w:rPr>
          <w:rFonts w:ascii="IRNazanin" w:hAnsi="IRNazanin" w:eastAsia="IRNazanin"/>
          <w:color w:val="111111"/>
          <w:sz w:val="28"/>
          <w:sz w:val="28"/>
          <w:szCs w:val="28"/>
          <w:rtl w:val="true"/>
          <w:lang w:bidi="fa-IR"/>
        </w:rPr>
        <w:t xml:space="preserve">،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مفادشان بیان ارتباط، بین مبدأ و ذات هست و دلالت بر اسناد فعل به فاعل می‌کنند امّا خودشان جری بر ذات پیدا نمی‌کنند، بر ذات، حمل هم نمی‌شوند و از عناوین ذات محسوب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ضرب را نمی‌توانید یکی از عناوین زید قرار دهید امّا ضارب و قاتل یکی از عناوین ذات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خروج افعال از بحث مشتق، این است که افعال فقط دلالت می‌کنند بر قیام مبادی به ذوات منتها نحوه قیام گاهی صدوری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ضرب و 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حلولی</w:t>
      </w:r>
      <w:r>
        <w:rPr>
          <w:rStyle w:val="FootnoteAnchor"/>
          <w:rtl w:val="true"/>
        </w:rPr>
        <w:footnoteReference w:id="216"/>
      </w:r>
      <w:r>
        <w:rPr>
          <w:rFonts w:ascii="IRNazanin" w:hAnsi="IRNazanin" w:eastAsia="IRNazanin"/>
          <w:color w:val="111111"/>
          <w:sz w:val="28"/>
          <w:sz w:val="28"/>
          <w:szCs w:val="28"/>
          <w:rtl w:val="true"/>
          <w:lang w:bidi="fa-IR"/>
        </w:rPr>
        <w:t>است مانند مرض 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ماضی و مضارع یعنی در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امر و نهی، افعال دلالت می‌کنند بر طلب فعل 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صلّ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ترک 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لا تسرق و لا تضرب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ذوات یعنی متکلّم از ذوات و مخاطبین می‌خواهد که مبادی را در خارج، ایجاد و یا ترک کنند</w:t>
      </w:r>
      <w:r>
        <w:rPr>
          <w:rFonts w:eastAsia="IRNazanin" w:cs="IRNazanin"/>
          <w:color w:val="111111"/>
          <w:sz w:val="28"/>
          <w:szCs w:val="28"/>
          <w:rtl w:val="true"/>
          <w:lang w:bidi="fa-IR"/>
        </w:rPr>
        <w:t>.</w:t>
      </w:r>
    </w:p>
    <w:p>
      <w:pPr>
        <w:pStyle w:val="Heading6"/>
        <w:numPr>
          <w:ilvl w:val="5"/>
          <w:numId w:val="1"/>
        </w:numPr>
        <w:rPr/>
      </w:pPr>
      <w:bookmarkStart w:id="202" w:name="__RefHeading___Toc8700411_417432637"/>
      <w:bookmarkStart w:id="203" w:name="_Toc75"/>
      <w:bookmarkEnd w:id="202"/>
      <w:r>
        <w:rPr>
          <w:rtl w:val="true"/>
        </w:rPr>
        <w:t>رفع شبهه</w:t>
      </w:r>
      <w:bookmarkEnd w:id="20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بحث از فعل،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ازاحة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w:t>
      </w:r>
    </w:p>
    <w:p>
      <w:pPr>
        <w:pStyle w:val="BookText"/>
        <w:rPr/>
      </w:pPr>
      <w:r>
        <w:rPr>
          <w:rFonts w:ascii="IRNazanin" w:hAnsi="IRNazanin" w:eastAsia="IRNazanin"/>
          <w:color w:val="111111"/>
          <w:sz w:val="28"/>
          <w:sz w:val="28"/>
          <w:szCs w:val="28"/>
          <w:rtl w:val="true"/>
          <w:lang w:bidi="fa-IR"/>
        </w:rPr>
        <w:t xml:space="preserve">بل یمکن منع دلالة غیرهما من الأفعال علی الزّمان إلا بالاطلاق و الإسناد إلی الزّمانیّات، و إلا لزم القول بالمجاز و التّجرید، عند الإسناد إلی غیرها من نفس الزّمان و المجرّدات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معنای فعل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تحقیق، ارتباطی به بحث مشتق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السنه نحویین مشتهر است که فعل، دلالت بر زمان دارد، نه تنها فعل دلالت بر زمان دارد بلکه اقتران به یکی از ازمنه ثلاثه در حقیقت فعل، اخذ شده و نحویین، فعل را چنین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الفعل انه کلمة تدل علی معنی فی نفسه و مقترنة باحد الازمنة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بیان نحویین در تعریف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زمان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فرموده‌اند اشتباه است و آن را به فعل امر و نهی، نقض نموده‌اند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 منحصر به ماضی و مضارع نیست بلکه امر و نهی هم از مصادیق فعل هستند و هیچ‌گونه دلالتی بر زمان ندارند مثلا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ضرب است و به اصطلاح اصولی دلالت بر انشاء طلب وجود ضرب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نهی و دلالت بر انشاء طلب ترک ضرب می‌کند و در آنها زمان اخذ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متکلّم و کسی که می‌گوید اضرب،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حال واقع شده و این مطلب غیر از آن است که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اضرب دخالت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اسمیّه است که اصلا دلالت بر زمان ندارد جمله مذکور و اخبار مزبور در زمان حال واقع شده لذا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امر و نهی هیچ‌گونه مدخلیّتی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مصنّف به نحویین این است که فعل امر و نهی با اینکه از افعال هستند امّا هیچ‌گونه دلالتی بر یکی از ازمنه ثلاثه ندارد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دائره اشکال را توسعه داده و فرموده‌اند در فعل ماضی و مضارع</w:t>
      </w:r>
    </w:p>
    <w:p>
      <w:pPr>
        <w:pStyle w:val="BookText"/>
        <w:rPr/>
      </w:pPr>
      <w:r>
        <w:rPr>
          <w:rFonts w:ascii="IRNazanin" w:hAnsi="IRNazanin" w:eastAsia="IRNazanin"/>
          <w:color w:val="111111"/>
          <w:sz w:val="28"/>
          <w:sz w:val="28"/>
          <w:szCs w:val="28"/>
          <w:rtl w:val="true"/>
          <w:lang w:bidi="fa-IR"/>
        </w:rPr>
        <w:t>که به عقیده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واضح، دلالت بر زمان می‌کند، مواردی را ارائه می‌دهیم که بر زمان دلالتی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فعل ماضی را به مجرّدات، مانند خداوند متعال، نسبت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شما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فعل ماضی، دالّ بر زمان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الزّمان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آن را چگونه معنا می‌کنید آیا درباره خداوند، مسأله زمان مطرح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فی الزّمان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مجرّدات از مکان و زمان و سایر شئون مادّی، مجرّد هستند و از طرفی نمی‌توان گفت اسناد علم به خداوند متعال، مجاز است امّا اسناد علم به زید، عنوان حقیقت دارد چون بالوجدان می‌دانیم این چنین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فعل ماضی را به نفس زمان اسناد می‌دهیم مثل اینکه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زبان فارسی آن را چگونه معنا می‌کنید آیا معنای جمله مذکور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زمان در زمان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 که در زمان نمی‌گذرد اگر زمان هم در زمان بگذرد، اتّحاد ظرف و مظروف لازم می‌آید و از طرفی نمی‌توان گفت اگر فعل ماضی را به زید، اسناد دهیم حقیقت است امّا اگر به زمان نسبت دهیم،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بی‌مناسبت نیست که به توضیح و عبارت متن کتاب بپردازیم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منع دلالة غیرهما من الافعال علی الزّمان الا بالاطلاق و الاسناد</w:t>
      </w:r>
      <w:r>
        <w:rPr>
          <w:rStyle w:val="FootnoteAnchor"/>
          <w:rtl w:val="true"/>
        </w:rPr>
        <w:footnoteReference w:id="217"/>
      </w:r>
      <w:r>
        <w:rPr>
          <w:rFonts w:ascii="IRNazanin" w:hAnsi="IRNazanin" w:eastAsia="IRNazanin"/>
          <w:color w:val="111111"/>
          <w:sz w:val="28"/>
          <w:sz w:val="28"/>
          <w:szCs w:val="28"/>
          <w:rtl w:val="true"/>
          <w:lang w:bidi="fa-IR"/>
        </w:rPr>
        <w:t>الی</w:t>
      </w:r>
    </w:p>
    <w:p>
      <w:pPr>
        <w:pStyle w:val="BookText"/>
        <w:rPr/>
      </w:pPr>
      <w:r>
        <w:rPr>
          <w:rFonts w:ascii="IRNazanin" w:hAnsi="IRNazanin" w:eastAsia="IRNazanin"/>
          <w:color w:val="111111"/>
          <w:sz w:val="28"/>
          <w:sz w:val="28"/>
          <w:szCs w:val="28"/>
          <w:rtl w:val="true"/>
          <w:lang w:bidi="fa-IR"/>
        </w:rPr>
        <w:t>نعم لا یبعد أن یکون لکلّ من الماضی و المضارع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خصوصیّة أخری موجبة للدّلالة علی وقوع النّسبة، فی الزّمان الماضی فی الماضی، و فی الحال أو الاستقبال فی المضارع، فیما کان الفاعل من الزّمانیّات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الزّمانیّات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امکان دارد که منع کنیم دلالت غیر از فعل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ماضی و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زمان مگر در مواردی که فاعل فعل ماضی و مضارع از زمانیّات</w:t>
      </w:r>
      <w:r>
        <w:rPr>
          <w:rStyle w:val="FootnoteAnchor"/>
          <w:rtl w:val="true"/>
        </w:rPr>
        <w:footnoteReference w:id="218"/>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کلمه اطلاق و اسناد در عبارت مصنّف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اطلاق، همان اسناد است ولی این احتمال،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اطلاق، این است که قرینه‌ای مطرح نباشد یعنی اگر قرینه‌ای موجود نبود و فاعل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این صورت، فعل دلالت بر زمان می‌کند در نتیجه از نظر معنا بین اطلاق و اسناد، تفاوت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لزم القول بالمجاز و التجرید عند الاسناد الی غیرها من نفس الزمان و المجرّدات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بگوئیم افعال در همه موارد، دلالت بر زمان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اسناد به زمانی چه غیر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 در اسناد به غیر زمانیّات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زمان و 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تجرید و مجاز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خلاف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دلالت فعل ماضی و مضارع از نظر نحویین بر زمان، بسیار واضح است امّا در مواردی که آن را به مجرّدات یا نفس زمان، اسناد می‌دهیم با اشکال مذکور، مواجه هستیم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اشکال مذکور، نظریه‌ای دارند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می‌گوئید فعل ماضی دلالت بر زمان گذشته و مضارع، دلالت بر زمان حال و استقبال می‌کند</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در هیچ‌یک از آن دو، زمان، اخذ نشده، لکن بعید نیست که خصوصیّتی</w:t>
      </w:r>
      <w:r>
        <w:rPr>
          <w:rStyle w:val="FootnoteAnchor"/>
          <w:rtl w:val="true"/>
        </w:rPr>
        <w:footnoteReference w:id="220"/>
      </w:r>
      <w:r>
        <w:rPr>
          <w:rFonts w:ascii="IRNazanin" w:hAnsi="IRNazanin" w:eastAsia="IRNazanin"/>
          <w:color w:val="111111"/>
          <w:sz w:val="28"/>
          <w:sz w:val="28"/>
          <w:szCs w:val="28"/>
          <w:rtl w:val="true"/>
          <w:lang w:bidi="fa-IR"/>
        </w:rPr>
        <w:t>در معنای فعل ماضی اخذ شده باشد که لازمه آن خصوصیّت این است که اگر فعل ماضی را به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مجرّد و غیر از نفس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دهند، منطبق بر زمان گذشته می‌شود امّا اگر آن را به مجرّدات یا نفس زمان نسبت دهند زمان ماضی از آن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خصوصیّت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آخوند آن خصوصیّت را ذکر نکرده‌اند امّا آن ویژگی عبارت است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Style w:val="FootnoteAnchor"/>
          <w:rtl w:val="true"/>
        </w:rPr>
        <w:footnoteReference w:id="221"/>
      </w:r>
      <w:r>
        <w:rPr>
          <w:rFonts w:ascii="IRNazanin" w:hAnsi="IRNazanin" w:eastAsia="IRNazanin"/>
          <w:color w:val="111111"/>
          <w:sz w:val="28"/>
          <w:sz w:val="28"/>
          <w:szCs w:val="28"/>
          <w:rtl w:val="true"/>
          <w:lang w:bidi="fa-IR"/>
        </w:rPr>
        <w:t>و محقّق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فعل ماضی را به زمانیّات، نسبت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فعل ماضی، عنوان محقّق بودن ضرب و علم هست و منطبق بر زمان گذشته می‌شود امّا هنگامی که علم را به خداوند متعال، نسبت می‌دهیم انطباق بر زمان ندارد و همچنین وقتی که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زمان، نسبت می‌دهیم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شده امّا نه در زمان گذشته 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و محقّق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است که در فعل ماضی مأخوذ است و نتیجه آن خصوصیّت به حسب موارد مختلف، متفاوت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فعل مضارع، 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ترقّب</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xml:space="preserve">اخذ شده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Amiri" w:hAnsi="Amiri" w:eastAsia="Amiri" w:cs="Amiri"/>
          <w:color w:val="111111"/>
          <w:sz w:val="28"/>
          <w:sz w:val="28"/>
          <w:szCs w:val="28"/>
          <w:rtl w:val="true"/>
          <w:lang w:bidi="ar-SA"/>
        </w:rPr>
        <w:t>و یؤیّده</w:t>
      </w:r>
      <w:r>
        <w:rPr>
          <w:rStyle w:val="FootnoteAnchor"/>
          <w:rtl w:val="true"/>
        </w:rPr>
        <w:footnoteReference w:id="223"/>
      </w:r>
      <w:r>
        <w:rPr>
          <w:rFonts w:ascii="IRNazanin" w:hAnsi="IRNazanin" w:eastAsia="IRNazanin"/>
          <w:color w:val="111111"/>
          <w:sz w:val="28"/>
          <w:sz w:val="28"/>
          <w:szCs w:val="28"/>
          <w:rtl w:val="true"/>
          <w:lang w:bidi="fa-IR"/>
        </w:rPr>
        <w:t xml:space="preserve">أنّ المضارع یکون مشترکا معنویّا بین الحال و الاستقبال، و لا معنی له إلا أن یکون له خصوص معنی صحّ انطباقه علی کلّ منهما، لا أنّه یدلّ علی مفهوم زمان یعمّهما، کما أنّ الجملة الاسمیّة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لها معنی صحّ انطباقه علی کلّ واحد من الأزمنة، مع عدم دلالتها علی واحد منها أصلا، فکانت الجملة الفعلیّة مثلها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که یترقّب الضّرب منتها اگر آن را به زمانیّات نسبت دهیم معنائی پیدا می‌کند که بر زمان حال و استقبال، قابل انطباق است زیرا وقتی می‌گوئیم ما به انتظار ضرب هستیم مفهومش این است که ضرب تاکنون محقّق نشده، ممکن است الآن یا در آینده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فعل ماضی و مضارع، اخذ شده که در تمام موارد یکسان است ولی نتیجه آن خصوصیّت به اختلاف فاعل‌ها متفاوت است یعنی اگر فعل ماضی یا مضارع را به زمانیّات، نسبت دهیم بر زمان ماضی یا حال و استقبال منطبق می‌شود بدون اینکه زمان در موضوع له آنها اخذ شده باشد و در مواردی که آنها را به مجرّدات یا نفس زمان نسبت می‌دهیم منطبق بر زمان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مؤیّدی بر اینکه دلالت بر زمان در موضوع له فعل، اخذ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نحویین، مشهور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مشترک معنوی بین حال و استقبال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نحویّین از جمله مذکور چیست؟ آیا منظورشان این است که در</w:t>
      </w:r>
    </w:p>
    <w:p>
      <w:pPr>
        <w:pStyle w:val="BookText"/>
        <w:rPr/>
      </w:pPr>
      <w:r>
        <w:rPr>
          <w:rFonts w:ascii="IRNazanin" w:hAnsi="IRNazanin" w:eastAsia="IRNazanin"/>
          <w:color w:val="111111"/>
          <w:sz w:val="28"/>
          <w:sz w:val="28"/>
          <w:szCs w:val="28"/>
          <w:rtl w:val="true"/>
          <w:lang w:bidi="fa-IR"/>
        </w:rPr>
        <w:t xml:space="preserve">معنای مضارع، زمانی اخذ شده که آن زمان، اعمّ از حال و استقبال است مثلا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 عمل ضرب را در غیر از زمان ماضی انجام می‌دهد و غیر از زمان ماضی، یک عنوان عامّی هست که هم شامل حال می‌شود و هم استقبال؟</w:t>
      </w:r>
    </w:p>
    <w:p>
      <w:pPr>
        <w:pStyle w:val="BookText"/>
        <w:rPr/>
      </w:pPr>
      <w:r>
        <w:rPr>
          <w:rFonts w:ascii="IRNazanin" w:hAnsi="IRNazanin" w:eastAsia="IRNazanin"/>
          <w:color w:val="111111"/>
          <w:sz w:val="28"/>
          <w:sz w:val="28"/>
          <w:szCs w:val="28"/>
          <w:rtl w:val="true"/>
          <w:lang w:bidi="fa-IR"/>
        </w:rPr>
        <w:t>مسلّما چنان مقصودی ندارند و قابل قبول هم نیست زیرا زمانی نداریم</w:t>
      </w:r>
      <w:r>
        <w:rPr>
          <w:rStyle w:val="FootnoteAnchor"/>
          <w:rtl w:val="true"/>
        </w:rPr>
        <w:footnoteReference w:id="224"/>
      </w:r>
      <w:r>
        <w:rPr>
          <w:rFonts w:ascii="IRNazanin" w:hAnsi="IRNazanin" w:eastAsia="IRNazanin"/>
          <w:color w:val="111111"/>
          <w:sz w:val="28"/>
          <w:sz w:val="28"/>
          <w:szCs w:val="28"/>
          <w:rtl w:val="true"/>
          <w:lang w:bidi="fa-IR"/>
        </w:rPr>
        <w:t>که جامع بین حال و استقبال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این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المضارع یکون مشترکا معنویا بین الحال و الاستقبال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معنائی ندارد جز آن چیزی که ما بیان کردیم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فعل مضارع، خصوصیّتی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اگر بخواهد اجراء و عملی شود هم بر حال قابل انطباق است و هم بر استقبال و در موضوع له آن زمان حال و استقبال، اخذ نشده و عرفا همچنین است که وقتی شما می‌شنوید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یسافر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کلمه یسافر زمان به ذهن شما خطور نمی‌کند بلکه مطلبی که به ذهن انسان می‌آید این است که مسافرتی برای زید در پیش است که امکان دارد بر زمان حال منطبق شود و ممکن است بر زمان استقبال، انطباق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مؤیّد دیگری بر کلام خود بیان نموده‌اند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نحویین اتفاق دارند که جمله اسمیّه، وضعا دلالت بر زمان ندارد و زمان در موضوع له آن اخذ نشده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درعین‌حال، خصوصیّتی در آن هست که قابل انطباق بر زمان ماضی و حال و استقبال می‌باشد مثلا نسبت جمله اسمیّه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ازمنه ثلاثه، مساوی است و بنابراین صحیح است بگوئیم زید ضارب امس، زید ضارب الآن و زید ضارب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یؤیّد ذلک أنّ الزّمان الماضی فی فعله، و زمان الحال أو الاستقبال فی المضارع، لا یکون ماضیا أو مستقبلا حقیقة لا محالة، بل ربما یکون فی الماضی مستقبلا حقیقة، و فی المضارع ماضیا کذلک، و إنّما یکون ماضیا أو مستقبلا فی فعلهما بالإضافة، کما یظهر من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یجیئنی زید بعد عام، و قد ضرب قبله بأیّام،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زید فی شهر کذا، و هو یضرب فی ذلک الوقت، أو فیما بعده ممّا مضی، فتأمّل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فکانت الجملة الفعلیة مثلها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دیگر بر اینکه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زمان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زمان ماضی، حال و استقبال که در نحو هم از آنها صحبت به میان می‌آید چیست به عبارت دیگر مقصود از زمان ماضی، گذشته نسبت به چه چیز، منظور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زمان 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ماضی، نسبت به زمان تکلّم، گذشته است و همچنین در فعل مضارع، ملاک، زمان تکلم است که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محور در ماضی و حال و استقبال، زمان 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مقدّمه مذکور، تأییدی نسبت به اصل بحث، بیان می‌کنیم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امثله‌ای به شما ارائه می‌دهیم که فعل ماضی در استقبال و فعل مضارع در ماضی استعمال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یجیئنی زید بعد عام و قد ضرب قبله بایام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بعد از یک سال، نزد من می‌آید درحالی‌که چند روز، قبل از آمدنش افرادی را مورد ضرب قرار داده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مثال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دقت عقلیّه، حقیقتا مستقبل است زیرا نه هنوز زید آمده و نه ضربی تحقق پیدا کرده به عبارت روشن‌تر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نسبت به مجی‌ء زید گذشته و ماضی است امّا در حقیقت، اصل تحقّق زدن بعدا انجام می‌پذیرد و مستقبل</w:t>
      </w:r>
    </w:p>
    <w:p>
      <w:pPr>
        <w:pStyle w:val="BookText"/>
        <w:rPr/>
      </w:pPr>
      <w:r>
        <w:rPr>
          <w:rFonts w:ascii="Amiri" w:hAnsi="Amiri" w:eastAsia="Amiri" w:cs="Amiri"/>
          <w:color w:val="111111"/>
          <w:sz w:val="28"/>
          <w:sz w:val="28"/>
          <w:szCs w:val="28"/>
          <w:rtl w:val="true"/>
          <w:lang w:bidi="ar-SA"/>
        </w:rPr>
        <w:t>ثمّ لا باس</w:t>
      </w:r>
      <w:r>
        <w:rPr>
          <w:rStyle w:val="FootnoteAnchor"/>
          <w:rtl w:val="true"/>
        </w:rPr>
        <w:footnoteReference w:id="225"/>
      </w:r>
      <w:r>
        <w:rPr>
          <w:rFonts w:ascii="IRNazanin" w:hAnsi="IRNazanin" w:eastAsia="IRNazanin"/>
          <w:color w:val="111111"/>
          <w:sz w:val="28"/>
          <w:sz w:val="28"/>
          <w:szCs w:val="28"/>
          <w:rtl w:val="true"/>
          <w:lang w:bidi="fa-IR"/>
        </w:rPr>
        <w:t xml:space="preserve">بصرف عنان الکلام إلی بیان ما به یمتاز الحرف عما عداه، بما یناسب المقام، لأجل الاطّراد فی الاستطراد فی تمام الأقسام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حقیقی است و اگر بگوئیم فعل ماضی و ضرب برای دلالت بر خصوص زمان ماضی وضع شده، لازمه‌اش این است که استعمال مذکور، مجازی باشد درحالی‌که هیچ‌کس نمی‌گوید آن استعمال، مجازی است لذا از عدم مجازیّت، کشف می‌کنیم که دلالت بر زمان گذشته در موضوع له فعل ماضی، اخذ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جاءنی زید فی شهر کذا و هو یضرب فی ذلک الوقت او فیما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یک ماه قبل نزد من آمد درحالی‌که او مردم را مورد ضرب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مجی‌ء زید در حال و استقبال، استعمال شده و الّا در حقیقت در زمان ماضی استعمال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زمان در موضوع له افعال، اخذ نشده و اگر مشاهده می‌کنید که فعل ماضی بر زمان گذشته و مضارع بر حال و استقبال انطباق پیدا می‌کند، به خاطر همان خصوصیّت تحقّق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ترقّب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به نحو مشروح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 جیّدا</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سوّم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و افعال، خارج از دائره بحث مشتق</w:t>
      </w:r>
    </w:p>
    <w:p>
      <w:pPr>
        <w:pStyle w:val="BookText"/>
        <w:rPr/>
      </w:pPr>
      <w:r>
        <w:rPr>
          <w:rFonts w:ascii="IRNazanin" w:hAnsi="IRNazanin" w:eastAsia="IRNazanin"/>
          <w:color w:val="111111"/>
          <w:sz w:val="28"/>
          <w:sz w:val="28"/>
          <w:szCs w:val="28"/>
          <w:rtl w:val="true"/>
          <w:lang w:bidi="fa-IR"/>
        </w:rPr>
        <w:t>فاعلم أنّه و إن اشتهر بین الأعلام، أنّ الحرف ما دلّ علی معنی فی غیره، و قد بیّناه فی الفوائد بما لا مزید علیه، إلا أنّک عرفت فیما تقدّم، عدم الفرق بینه و بین الاسم بحسب المعنی، و أنّه فیهما ما لم یلحظ فیه الاستقلال بالمفهومیّة، و لا عدم الاستقلال بها، و إنّما الفرق هو أنّه وضع لیستعمل و أرید منه معناه حالة لغیره و بما هو فی الغیر، و وضع غیره لیستعمل و أرید منه معناه بما هو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یکون کلّ من الاستقلال بالمفهومیّة، و عدم الاستقلال بها، إنّما اعتبر فی جانب الاستعمال، لا فی المستعمل فیه، لیکون بینهما تفاوت بحسب المعنی، فلفظ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استعمل فی المعنی الآلی،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المعنی الاستقلالی، لما کان مجازا و استعمالا له فی غیر ما وضع له، و إن کان بغیر ما وضع 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اصولی هستند و به دنبال آن، استطرادا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ازاحة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را درباره دلالت یا عدم دلالت فعل بر زمان بیان کردند، سپس فرموده‌اند برای اینکه آن استطراد، مطرد شود بحثی هم درباره اسم و حرف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تقریبا اصول مطالب این بخش از کتاب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ابتداء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بیان کرده‌اند و لذا ما هم به اختصار آن را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حرف، بین اعلام چنین مشهور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الحرف ما دلّ علی معنا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کلمه‌ای است که دلالت کند بر معنائی که آن معنا در غیر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الی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 و دلالت بر ابتداء می‌کند امّا نه ابتداء مستقل بلکه ابتدائی که در غیر و حالت و آلت برای سیر و بصره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معنا در اسماء</w:t>
      </w:r>
      <w:r>
        <w:rPr>
          <w:rStyle w:val="FootnoteAnchor"/>
          <w:rtl w:val="true"/>
        </w:rPr>
        <w:footnoteReference w:id="227"/>
      </w:r>
      <w:r>
        <w:rPr>
          <w:rFonts w:ascii="IRNazanin" w:hAnsi="IRNazanin" w:eastAsia="IRNazanin"/>
          <w:color w:val="111111"/>
          <w:sz w:val="28"/>
          <w:sz w:val="28"/>
          <w:szCs w:val="28"/>
          <w:rtl w:val="true"/>
          <w:lang w:bidi="fa-IR"/>
        </w:rPr>
        <w:t>و عدم استقلال معنا در حروف،</w:t>
      </w:r>
    </w:p>
    <w:p>
      <w:pPr>
        <w:pStyle w:val="BookText"/>
        <w:rPr/>
      </w:pPr>
      <w:r>
        <w:rPr>
          <w:rFonts w:ascii="IRNazanin" w:hAnsi="IRNazanin" w:eastAsia="IRNazanin"/>
          <w:color w:val="111111"/>
          <w:sz w:val="28"/>
          <w:sz w:val="28"/>
          <w:szCs w:val="28"/>
          <w:rtl w:val="true"/>
          <w:lang w:bidi="fa-IR"/>
        </w:rPr>
        <w:t>جزء موضوع له نیست یعنی عنوان استقلال و عدم استقلال در معانی آنها ملاحظه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اجناس برای معانی استقلالی وضع شده امّا عنوان استقلال، جزء معنا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ابتداء مستقل وضع شده اما عنوان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معنا نیست لذا همه قبول دارند که وضع و موضوع له اسماء،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حروف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و آلة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استقلال، جزء معنا و موضوع له حروف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هم بیان کردیم که استقلال در اسماء و عدم استقلال در حروف، غرض از وضع است نه اینکه داخل موضوع 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 وضع لیستعمل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کلمه الابتداء برای ذات ابتداء و معنای ابتداء وضع شده و در حین استعمال فی نفسه استعمال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 با کلمه ابتداء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لیستعمل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کیفیّات استعمال است وقتی انسان، لفظ را اراده و آن را در معنا فانی می‌کند گاهی معنا را مستقلا ملاحظه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فی غیره اراده می‌کند و چیزهائی که از ناحیه استعمال، ناشی می‌شود محال است که در موضوع له و مستعمل فیه اخذ شود زیرا مستلزم دور است لذا به عقیده مصنّف اگر کسی اسمی را به جای حرفی یا حرفی را به جای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که با حرفی مترادف است مانند من و ابتداء، الی و 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کند استعمال لفظ در غیر موضوع له و مجاز نیست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لغت ابتداء را به جای من استعمال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بالعکس</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مذکور، در غیر ما وضع له نیست بلکه استعمال به غیر ما وضع له است یعنی واضع، کلمه ابتداء را وضع کرده بود لیستعمل فی نفسه شما در کیفیّت و طریقه استعمال، نظر او را رعایت نکردید</w:t>
      </w:r>
    </w:p>
    <w:p>
      <w:pPr>
        <w:pStyle w:val="BookText"/>
        <w:rPr/>
      </w:pPr>
      <w:r>
        <w:rPr>
          <w:rFonts w:ascii="IRNazanin" w:hAnsi="IRNazanin" w:eastAsia="IRNazanin"/>
          <w:color w:val="111111"/>
          <w:sz w:val="28"/>
          <w:sz w:val="28"/>
          <w:szCs w:val="28"/>
          <w:rtl w:val="true"/>
          <w:lang w:bidi="fa-IR"/>
        </w:rPr>
        <w:t>فالمعنی فی کلیهما فی نفسه کلّی طبیعی یصدق علی کثیرین، و مقیّدا باللحاظ الاستقلالی أو الآلی کلّی عقلی، و إن کان بملاحظة أن لحاظه وجوده ذهنا کان جزئیّا ذهنیّا</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الوجود الذهنی لمّا کان نفس لحاظ النفس و تصوّرها لا غیره فلا محالة یکون تشخص اللحاظ بتشخص النفس لکونه من عوارضها و لا یکون ح منافاة بین کون الشی‌ء جزئیا ذهنیا و بین کونه کلیا فی نفسه لا بمعنی الصدق و الانطباق علی ما فی الخارج لوضوح عدم صدق ما فی الذهن علیه بل بمعنی الحکایة عن الکثیرین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عرفت هذین الامرین یظهر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المنافاة بین کون المعنی کلیا و بین کونه جزئیا ذهنیا اذ کلیته بمعنی حکایته علی الکثیرین فی الخارج و جزئیته باعتبار کونه ملحوظا للنفس و قائما بها، و الوجود الذهنی لیس الا لحاظ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فإنّ الشّی‌ء ما لم یتشخّص لم یوجد، و إن کان بالوجود الذّهنی، فافهم و تأمّل فیما وقع فی المقام من الأعلام، من الخلط و الاشتباه، و توهّم کون الموضوع له أو المستعمل فیه فی الحروف خاصّا، بخلاف ما عداه فإنّه عام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نمودید بنا بر آنچه که گفتیم مشخّص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له اسماء و حروف، هر دو عام است و از این جهت، فرقی ندارند بلکه تفاوتشان در کیفیّت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غرض واضع، این بوده که اسم را مستقلا و بما هو هو و حرف را آلة و حالة لغیره استعمال نمایند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قید و لحاظ آلیّت در موضوع له حروف، اخذ نشده و موضوع له حروف هم مانند اسماء، عام است لذا وقتی لحاظ آلیّت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له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لحاظ استقلالیّت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له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نبود نتیجه می‌گیریم که معنا در اسم و حرف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طبیعی و قابل صدق بر کثیرین است</w:t>
      </w:r>
      <w:r>
        <w:rPr>
          <w:rStyle w:val="FootnoteAnchor"/>
          <w:rtl w:val="true"/>
        </w:rPr>
        <w:footnoteReference w:id="230"/>
      </w:r>
      <w:r>
        <w:rPr>
          <w:rFonts w:ascii="IRNazanin" w:hAnsi="IRNazanin" w:eastAsia="IRNazanin"/>
          <w:color w:val="111111"/>
          <w:sz w:val="28"/>
          <w:sz w:val="28"/>
          <w:szCs w:val="28"/>
          <w:rtl w:val="true"/>
          <w:lang w:bidi="fa-IR"/>
        </w:rPr>
        <w:t>امّا اگر همین</w:t>
      </w:r>
    </w:p>
    <w:p>
      <w:pPr>
        <w:pStyle w:val="BookText"/>
        <w:rPr/>
      </w:pPr>
      <w:r>
        <w:rPr>
          <w:rFonts w:ascii="IRNazanin" w:hAnsi="IRNazanin" w:eastAsia="IRNazanin"/>
          <w:color w:val="111111"/>
          <w:sz w:val="28"/>
          <w:sz w:val="28"/>
          <w:szCs w:val="28"/>
          <w:rtl w:val="true"/>
          <w:lang w:bidi="fa-IR"/>
        </w:rPr>
        <w:t xml:space="preserve">و لیت شعری إن کان قصد الآلیّة فیها موجبا لکون المعنی جزئیّا، فلم لا یکون قصد الاستقلالیّة فیه موجبا له؟ و هل یکون ذلک إلا لکون هذا القصد، لیس مما یعتبر فی الموضوع له، و لا المستعمل فیه بل فی الاستعمال، فلم لا یکون فیها کذلک؟ کیف، و إلا لزم أن یکون معانی المتعلّقات غیر منطبقة علی الجزئیّات الخارجیّة؛ لکونها علی هذا کلّیّات عقلیّة، و الکلّیّ العقلیّ لا موطن له إلا الذّهن، فالسّیر و البصرة و الکوفة،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یصدق علی السّیر و البصرة و الکوفة لتقیّدها</w:t>
      </w:r>
      <w:r>
        <w:rPr>
          <w:rStyle w:val="FootnoteAnchor"/>
          <w:rtl w:val="true"/>
        </w:rPr>
        <w:footnoteReference w:id="231"/>
      </w:r>
      <w:r>
        <w:rPr>
          <w:rFonts w:ascii="IRNazanin" w:hAnsi="IRNazanin" w:eastAsia="IRNazanin"/>
          <w:color w:val="111111"/>
          <w:sz w:val="28"/>
          <w:sz w:val="28"/>
          <w:szCs w:val="28"/>
          <w:rtl w:val="true"/>
          <w:lang w:bidi="fa-IR"/>
        </w:rPr>
        <w:t>بما اعتبر فیه القصد فتصیر عقلیّة، فیستحیل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 را به لحاظ آلیّت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لحاظ استقلالیّت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کنند، کلّی عقلی</w:t>
      </w:r>
      <w:r>
        <w:rPr>
          <w:rStyle w:val="FootnoteAnchor"/>
          <w:rtl w:val="true"/>
        </w:rPr>
        <w:footnoteReference w:id="232"/>
      </w:r>
      <w:r>
        <w:rPr>
          <w:rFonts w:ascii="IRNazanin" w:hAnsi="IRNazanin" w:eastAsia="IRNazanin"/>
          <w:color w:val="111111"/>
          <w:sz w:val="28"/>
          <w:sz w:val="28"/>
          <w:szCs w:val="28"/>
          <w:rtl w:val="true"/>
          <w:lang w:bidi="fa-IR"/>
        </w:rPr>
        <w:t>می‌شود و درعین‌حال به یک اعتبار، جزئی ذهنی هم هستند و معنای وجودی ذهنی را در ابتدای کتاب در امر ثانی توضیح دادیم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در این مقام تأمّل و دقّت کنید و برای اعلام در این مطلب، خلط و اشتباه واقع شده و آن خلط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توهّم کرده‌اند که لحاظ آلیّت در موضوع له حروف، مأخوذ است و در نتیجه موضوع له حروف، خاص است در حالی که غفلت کرده‌اند که لحاظ آلیّت از انحاء استعمال و ناشی از استعمال و ممتنع است که</w:t>
      </w:r>
    </w:p>
    <w:p>
      <w:pPr>
        <w:pStyle w:val="BookText"/>
        <w:rPr/>
      </w:pPr>
      <w:r>
        <w:rPr>
          <w:rFonts w:ascii="IRNazanin" w:hAnsi="IRNazanin" w:eastAsia="IRNazanin"/>
          <w:color w:val="111111"/>
          <w:sz w:val="28"/>
          <w:sz w:val="28"/>
          <w:szCs w:val="28"/>
          <w:rtl w:val="true"/>
          <w:lang w:bidi="fa-IR"/>
        </w:rPr>
        <w:t xml:space="preserve">انطباقها علی الأمور الخارجیّة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دخالت در موضوع له داشته باشد و در امر ثانی در بیان معنای حرف برای شما مشخص شد که وضع و موضوع له حروف، عام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برای ما معلوم می‌شد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آلیّت در حرف، باعث جزئیّت معنا شده چرا قصد استقلالیّت در اسم باعث جزئیّت نمی‌شود یعنی اگر لحاظ آلیّت در حرف باعث جزئیّت معنا شده باید در اسم هم قصد استقلالیّت، سبب جزئیّت موضوع له شود و در نتیجه موضوع له هر دو خاص شود نه یکی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بگوئید لحاظ استقلالیّت در موضوع له اسم، مأخوذ نیست بلکه متکلّمین در حین استعمال، معنای اسم را استقلالا اراده می‌کنند، جواب می‌دهیم که این مطلب در حرف هم جاری است یعنی موضوع له لغت الابتداء، کلی است ولی مستعملین در حین استعمال، آن را به نحو آلیّت استعمال می‌کنند و آن را برای ربط بین سیر و بصره به کار می‌برند و قبلا اشاره کردیم که انحاء و طرق استعمال معنا محال است داخل موضوع له باشد زیرا مستلزم دور است چون استعمال، بعد از وضع تحقّق پیدا می‌کند، باید وضعی باشد تا استعمال محقّق شود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قصد آلیّت در حروف، باعث جزئیّت معنا شود امّا قصد استقلالیّت در اسماء، سبب جزئیّت نشود؟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لحاظ و قصد آلیّت در موضوع له حروف، مأخوذ باشد مستلزم این است که معانی متعلّقات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سیر، بصره و کوفه</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خارجیّات، منطبق نشود و مصنّف نظیر همین اشکال را در امر ثانی و در بیان معنای حروف متذکّر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 یلزم ان لا یصدق علی الخارجیات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حقّقناه</w:t>
      </w:r>
      <w:r>
        <w:rPr>
          <w:rStyle w:val="FootnoteAnchor"/>
          <w:rtl w:val="true"/>
        </w:rPr>
        <w:footnoteReference w:id="234"/>
      </w:r>
      <w:r>
        <w:rPr>
          <w:rFonts w:ascii="IRNazanin" w:hAnsi="IRNazanin" w:eastAsia="IRNazanin"/>
          <w:color w:val="111111"/>
          <w:sz w:val="28"/>
          <w:sz w:val="28"/>
          <w:szCs w:val="28"/>
          <w:rtl w:val="true"/>
          <w:lang w:bidi="fa-IR"/>
        </w:rPr>
        <w:t xml:space="preserve">یوفّق بین جزئیّة المعنی الحرفی بل الاسمی، و الصّدق علی الکثیرین، و إنّ الجزئیّة باعتبار تقیّد المعنی باللحاظ فی موارد الاستعمالات آلیّا أو استقلالیّا، و الکلیة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نفس المعنی، و منه ظهر عدم اختصاص الإشکال و الدّفع بالحرف، بل یعمّ غیره، فتأمّل فی المقام فإنّه دقیق و مزال الأقدام للأعلام، و قد سبق فی بعض الأمور بعض الکلام، و الإعادة مع ذلک لما فیها من الفائدة و الإفادة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اختلاف المشتقّات فی المبادئ، و کون المبدأ فی بعضها حرفة و صناعة، و فی بعضها قوّة و ملکة، و فی بعضها فعلیّا، لا یوجب اختلافا فی دلالتها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تحقیقات ما برای شما مشخّص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 که معنا فی نفسه، کلّی طبیعی و از طرفی جزئی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 در حروف، با قطع نظر از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صدق بر کثیرین است مثلا واضع، لفظ من را برای کلّی ابتداء وضع کرده و از طرفی می‌گوئیم جزئی هم هست یعنی در حین استعمال، متکلّمین به قصد آلیت آن را استعمال می‌کنند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اسماء، می‌گوئیم معنا فی نفسه کلّی است امّا در حین استعمال که قصد و لحاظ استقلالی به آنها تعلّق می‌گیرد جزئی است</w:t>
      </w:r>
      <w:r>
        <w:rPr>
          <w:rFonts w:eastAsia="IRNazanin" w:cs="IRNazanin"/>
          <w:color w:val="111111"/>
          <w:sz w:val="28"/>
          <w:szCs w:val="28"/>
          <w:rtl w:val="true"/>
          <w:lang w:bidi="fa-IR"/>
        </w:rPr>
        <w:t>.</w:t>
      </w:r>
      <w:bookmarkStart w:id="204" w:name="pg12360_119519"/>
    </w:p>
    <w:p>
      <w:pPr>
        <w:pStyle w:val="BookText"/>
        <w:rPr/>
      </w:pPr>
      <w:bookmarkEnd w:id="204"/>
      <w:r>
        <w:rPr>
          <w:rFonts w:ascii="IRNazanin" w:hAnsi="IRNazanin" w:eastAsia="IRNazanin"/>
          <w:color w:val="111111"/>
          <w:sz w:val="28"/>
          <w:sz w:val="28"/>
          <w:szCs w:val="28"/>
          <w:rtl w:val="true"/>
          <w:lang w:bidi="fa-IR"/>
        </w:rPr>
        <w:t xml:space="preserve">بحسب الهیئة أصلا، و لا تفاوتا فی الجهة المبحوث عنها، کما لا یخفی، غایة الأمر إنّه یختلف التّلبّس به فی المضیّ أو الحال، فیکون التّلبّس به فعلا، لو أخذ حرفة أو ملکة، و لو لم یتلبّس به إلی الحال، أو انقضی عنه، و یکون ممّا مضی أو یأتی لو أخذ فعلیّا، فلا یتفاوت فیها أنحاء التّلبّسات و أنواع التّعلّقات، کما أشرنا الیه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205" w:name="__RefHeading___Toc8700413_417432637"/>
      <w:bookmarkStart w:id="206" w:name="_Toc76"/>
      <w:bookmarkEnd w:id="205"/>
      <w:r>
        <w:rPr>
          <w:rtl w:val="true"/>
        </w:rPr>
        <w:t>امر چهارم</w:t>
      </w:r>
      <w:bookmarkEnd w:id="2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اعلام در بحث مشتق، تفصیلی داده‌اند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مبدأ مشتق از قبیل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حرفه و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خیّاطی و صیاغت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این صورت، هیئت مشتق، برای اعمّ از متلبّس و غیر متلبّس، وضع شده یعنی در هر دو حقیقت است امّا اگر از قبیل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اکل، شرب و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این صورت، اطلاق مشتق بر فرد منقضی عنه المبدأ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کسی که حرفه خود را خیّاطی قرار داده اگر یک سال مسافرت کند و از شغل خود، دست بردارد باز هم حقیقتا بر او عنوان خیّاط، اطلاق می‌شود و همچنین کسی که دارای قوّه استنباط احکام هست ولی فعلا مشغول اکل و نوم هست، بر او حقیقتا عنوان مجتهد، اطلاق می‌شود با اینکه او متلبّس به لباس اجتهاد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به‌خلاف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مبدأ آن فعلیّت اکل، اراده شده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ردّ تفصیل و توهّم مذکور فرموده‌اند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مشتقّات در 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از بعضی از مبادی، حرفه، از بعضی ملکه و از بعضی فعلیّت، اراده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اختلاف در دلالت هیئت مشتق و باعث اختلاف در جهت بحث</w:t>
      </w:r>
      <w:r>
        <w:rPr>
          <w:rStyle w:val="FootnoteAnchor"/>
          <w:rtl w:val="true"/>
        </w:rPr>
        <w:footnoteReference w:id="236"/>
      </w:r>
      <w:r>
        <w:rPr>
          <w:rFonts w:ascii="IRNazanin" w:hAnsi="IRNazanin" w:eastAsia="IRNazanin"/>
          <w:color w:val="111111"/>
          <w:sz w:val="28"/>
          <w:sz w:val="28"/>
          <w:szCs w:val="28"/>
          <w:rtl w:val="true"/>
          <w:lang w:bidi="fa-IR"/>
        </w:rPr>
        <w:t>ما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اختلاف مبادی از نظر معنا باعث اختلاف انحاء تلبّس می‌شود یعنی تلبّس به مبدأ در مشتقّی که از آن حرفه و شغل اراده شده با تلبّس به مبدأ در مشتقّی که از آن فعلیّت یا ملکه اراده شده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مشتقّی است که از مبدأ آن قوّه و ملکه اراده شده، فردی که دارای قوّه اجتهاد هست و لو بالفعل مشغول اجتهاد و استنباط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حالت خواب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متلبّس به ملکه اجتهاد هست و در حالت نوم، عنوان مجتهد حقیقتا بر او صادق است و نسبت به او زمانی تلبّس، منقضی می‌شود که مثلا بر اثر کهولت سن، حالت نسیان به او دست دهد و ملکه اجتهاد از او زائل شود که در این صورت باید ببینیم آیا اطلاق عنوان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حقیقت است یا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کسی که بنا گذاشته که از طریق خیّاطی ارتزاق کند، عنوان خیّاط می‌دهند و لفظ مذکور دلالت بر حرفه و شغل می‌کند حال اگر او مدّتی به مسافرت رود و خیّاطی نکند،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حقیقتا صادق است یعنی او متلبّس به مبدأ هست و نسبت به او زمانی تلبّس، منقضی می‌گردد که او تغییر شغل دهد در این صورت باید ببینیم آیا اطلاق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است یا مجاز</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هم ممکن است از مبدأ یک مشتق معد بودن و آلیّت اراده شود مثلا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مشتقّات اصولی است، بر کلیدی که هنوز قفلی را باز نکرده، حقیقتا عنوان مفتاح اطلاق می‌شود زیرا صلاحیّت و شأنیّت فتح را دارد امّا اگر آن کلید آهنی را در کوره آهنگری ذوب کردیم بعد به صورت یک قطعه آهن درآمد، در این صورت باید ببینیم آیا اطلاق مفتاح به اعتبار سابق برآن حقیقت است یا مجاز بنابراین، اختلاف تلبّسات، ضرری به جهت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مشتق برای خصوص متلبّس بالمبدا وضع شده یا اعمّ از متلبّس و منقضی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نمی‌کند لذا تمام مشتقّات، داخل محلّ نزاع</w:t>
      </w:r>
      <w:bookmarkStart w:id="207" w:name="pg12360_119521"/>
    </w:p>
    <w:p>
      <w:pPr>
        <w:pStyle w:val="BookText"/>
        <w:rPr/>
      </w:pPr>
      <w:bookmarkEnd w:id="207"/>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بالحال فی عنوان المسألة، هو حال التلبّس لا حال النّطق ضرورة أنّ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ضاربا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غدا ضاربا،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إذا کان متلبّسا بالضّرب فی الأمس، فی المثال الأوّل، و متلبّسا به فی الغد فی الثّانی، فجری المشتقّ حیث کان بلحاظ حال التّلبّس، و إن مضی زمانه فی أحدهما، و لم یأت بعد فی آخر، کان حقیقة بلا خلاف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هستند زیرا اگر مبدأ مشتق</w:t>
      </w:r>
      <w:r>
        <w:rPr>
          <w:rStyle w:val="FootnoteAnchor"/>
          <w:rtl w:val="true"/>
        </w:rPr>
        <w:footnoteReference w:id="237"/>
      </w:r>
      <w:r>
        <w:rPr>
          <w:rFonts w:ascii="IRNazanin" w:hAnsi="IRNazanin" w:eastAsia="IRNazanin"/>
          <w:color w:val="111111"/>
          <w:sz w:val="28"/>
          <w:sz w:val="28"/>
          <w:szCs w:val="28"/>
          <w:rtl w:val="true"/>
          <w:lang w:bidi="fa-IR"/>
        </w:rPr>
        <w:t>برای قوّه و ملکه وضع شده باشد متلبّس فعلی دارد و آن کسی است که مثلا ملکه اجتهاد را تحصیل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منقضی عنه المبدأ هم دارد و آن کسی است که فرضا به خاطر نسیان، ملکه‌اش از بین رفته و عنوان من لم یتلبّس هم دارد و آن کسی است که عنوان مجتهد به اعتبار آینده بر او اطلاق شود و به‌همین‌جهت جمیع اقوال در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سایر مبادی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بیان کردیم، تلبّس و انقضاء با اختلاف مبادی، متفاوت می‌شود ولی اختلاف مزبور سبب نمی‌شود که مدلول هیئت مشتق تفاوت کند و بگوئیم اگر مبدأ مشتق از قبیل قوّه، ملکه، حرفه یا صنعت باشد در این صورت، مشتق برای اعم وضع شده و نسبت به متلبّس و منقضی حقیقت است امّا اگر از مبدأ، فعلیّت اراده شود، در این صورت، اطلاق مشتق بر منقضی عنه المبدأ مجاز است و </w:t>
      </w:r>
      <w:r>
        <w:rPr>
          <w:rFonts w:eastAsia="IRNazanin" w:cs="IRNazanin"/>
          <w:color w:val="111111"/>
          <w:sz w:val="28"/>
          <w:szCs w:val="28"/>
          <w:rtl w:val="true"/>
          <w:lang w:bidi="fa-IR"/>
        </w:rPr>
        <w:t>...</w:t>
      </w:r>
    </w:p>
    <w:p>
      <w:pPr>
        <w:pStyle w:val="Heading5"/>
        <w:numPr>
          <w:ilvl w:val="4"/>
          <w:numId w:val="1"/>
        </w:numPr>
        <w:rPr/>
      </w:pPr>
      <w:bookmarkStart w:id="208" w:name="__RefHeading___Toc8700415_417432637"/>
      <w:bookmarkStart w:id="209" w:name="_Toc77"/>
      <w:bookmarkEnd w:id="208"/>
      <w:r>
        <w:rPr>
          <w:rtl w:val="true"/>
        </w:rPr>
        <w:t>امر پنجم</w:t>
      </w:r>
      <w:bookmarkEnd w:id="2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بحث مشتق هم بیان کردیم که محلّ نزاع در باب مشتق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المشتقّ حقیقة فی خصوص ما تلبّس بالمبدا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فی الاعم؟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مقصود ما در امر پنجم، این است که ببینیم 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w:t>
      </w:r>
    </w:p>
    <w:p>
      <w:pPr>
        <w:pStyle w:val="BookText"/>
        <w:rPr/>
      </w:pPr>
      <w:r>
        <w:rPr>
          <w:rFonts w:ascii="IRNazanin" w:hAnsi="IRNazanin" w:eastAsia="IRNazanin"/>
          <w:color w:val="111111"/>
          <w:sz w:val="28"/>
          <w:sz w:val="28"/>
          <w:szCs w:val="28"/>
          <w:rtl w:val="true"/>
          <w:lang w:bidi="fa-IR"/>
        </w:rPr>
        <w:t>مقصود از کلمه حال، حال 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ماضی و 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اطلاقاتی هست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اطلاق می‌شود و مراد از آن حال صدور و حال تلبّس ذات به مبدأ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اطلاق می‌شود و مراد از آن، حال جری، حال اطلاق و حال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متکلّم اتّصاف را به ذات،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معنای مذکور گاهی با یکدیگر متّحد و جمع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ضارب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مذکور، هم حال نسبت و اطلاق، الآن است و هم حال صدور و تلبّس، الآن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زید ضاربا 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مزبور، حال تلبّس، امس است و هم حال اطلاق و نسبت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سیکون زید ضاربا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اخیر، حال تلبّس، فردا می‌باشد و اطلاق هم به ملاحظه فردا است بنابراین در مثالهای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اطلاق و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است یعنی حکم به ضاربیّت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ضاربیّت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نه اینکه حکم کرده باشند به ضاربیّت الآن به ملاحظه صدور ضرب در امس یا 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حال اطلاق و حال تلبّس با هم مختلف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ملاحظه ضرب سابق یا ضرب 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ذکر مقدّمه مذکور، مقصود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می‌شود که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حال اطلاق و حال نسبت متکلّم با حال صدور و تلبّس متّحد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امثله سه‌گانه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همه آنها حقیقت می‌باشند</w:t>
      </w:r>
      <w:r>
        <w:rPr>
          <w:rStyle w:val="FootnoteAnchor"/>
          <w:rtl w:val="true"/>
        </w:rPr>
        <w:footnoteReference w:id="238"/>
      </w:r>
      <w:r>
        <w:rPr>
          <w:rFonts w:ascii="IRNazanin" w:hAnsi="IRNazanin" w:eastAsia="IRNazanin"/>
          <w:color w:val="111111"/>
          <w:sz w:val="28"/>
          <w:sz w:val="28"/>
          <w:szCs w:val="28"/>
          <w:rtl w:val="true"/>
          <w:lang w:bidi="fa-IR"/>
        </w:rPr>
        <w:t>نه مجاز گرچه تلبّس به</w:t>
      </w:r>
    </w:p>
    <w:p>
      <w:pPr>
        <w:pStyle w:val="BookText"/>
        <w:rPr/>
      </w:pPr>
      <w:r>
        <w:rPr>
          <w:rFonts w:ascii="IRNazanin" w:hAnsi="IRNazanin" w:eastAsia="IRNazanin"/>
          <w:color w:val="111111"/>
          <w:sz w:val="28"/>
          <w:sz w:val="28"/>
          <w:szCs w:val="28"/>
          <w:rtl w:val="true"/>
          <w:lang w:bidi="fa-IR"/>
        </w:rPr>
        <w:t>و لا ینافیه</w:t>
      </w:r>
      <w:r>
        <w:rPr>
          <w:rStyle w:val="FootnoteAnchor"/>
          <w:rtl w:val="true"/>
        </w:rPr>
        <w:footnoteReference w:id="239"/>
      </w:r>
      <w:r>
        <w:rPr>
          <w:rFonts w:ascii="IRNazanin" w:hAnsi="IRNazanin" w:eastAsia="IRNazanin"/>
          <w:color w:val="111111"/>
          <w:sz w:val="28"/>
          <w:sz w:val="28"/>
          <w:szCs w:val="28"/>
          <w:rtl w:val="true"/>
          <w:lang w:bidi="fa-IR"/>
        </w:rPr>
        <w:t xml:space="preserve">الاتّفاق علی أنّ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فإنّ الظّاهر أنّه فیما إذا کان الجری فی الحال، کما هو قضیّة الإطلاق، و الغد إنّما یکون لبیان زمان التّلبّس، فیکون الجری و الاتّصاف فی الحال و التّلبّس فی الاستقبال و من هنا ظهر الحال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داخل فی محلّ الخلاف و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تعیین زمان النّسبة و الجری أیضا کان المثالان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الإشکال فی کون المشتقّ حقیقة، فیما إذا جری علی الذّات بلحاظ حال التّلبّس، و لو کان فی المضیّ أو الاستقبال، و إنّما الخلاف فی کونه حقیقة فی خصوصه، أو فیما یعمّ ما إذا جری علیها فی الحال بعد ما انقضی عنه التّلبّس، بعد الفراغ عن کونه مجازا فیما إذا جری علیها فعلا بلحاظ حال التّلبّس فی الاستقبال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مبدأ در بعضی امس و در بعضی غد است زیرا متکلّم، ضاربیّت غد یا امس را به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مسئله، حال تلبّس است نه حال نطق زیرا می‌بینیم در این دو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زید ضاربا امس، سیکون زید ضاربا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زید در حال نطق، متلبّس به ضرب نیست، درعین‌حال همه، اتّفاق دارند که آن دو مثال، حقیقت است نه مجاز درحالی‌که اگر مراد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نطق باشد، نباید اتّفاقی بر حقیقت بودن آن دو مثال باشد بلکه باید مثال اوّل در دائره خلاف و نزاع و مثال دوّم قطعا مجاز باشد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بحث مشتق در تحریر محل نزاع</w:t>
      </w:r>
    </w:p>
    <w:p>
      <w:pPr>
        <w:pStyle w:val="BookText"/>
        <w:rPr/>
      </w:pP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الاتّفاق علی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 فیما یتلبّس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چنانچه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می‌خواهد تلبّس به مبدئی مانند ضرب، پیدا کند ولی ما به لحاظ اینکه او مثلا فردا اشتغال به ضرب پیدا می‌کند، الآن عنوان ضارب را بر او منطبق نمائیم و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اشکال، استعمال آن مشتق، مجاز است نه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که امروز وارد حوزه علمیّه شده تا تحصیل کند، عنوان مجتهد را اطلاق نمائیم به اعتبار اینکه او سی سال دیگر ملکه اجتهاد را کسب می‌کند، قطعا استعمال مشتق در آن فرد، مجاز است نه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شما در بحث فعلی و در امر پنجم فرمودید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زید ضاربا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اطلاق ضارب بر زید،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بحث مشتق فرمودید اطلاق ضارب بر زید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w:t>
      </w:r>
      <w:r>
        <w:rPr>
          <w:rStyle w:val="FootnoteAnchor"/>
          <w:rtl w:val="true"/>
        </w:rPr>
        <w:footnoteReference w:id="240"/>
      </w:r>
      <w:r>
        <w:rPr>
          <w:rFonts w:ascii="IRNazanin" w:hAnsi="IRNazanin" w:eastAsia="IRNazanin"/>
          <w:color w:val="111111"/>
          <w:sz w:val="28"/>
          <w:sz w:val="28"/>
          <w:szCs w:val="28"/>
          <w:rtl w:val="true"/>
          <w:lang w:bidi="fa-IR"/>
        </w:rPr>
        <w:t xml:space="preserve">مجاز است ولی اکنون فرمودید اطلاق ضارب بر زید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زید ضاربا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w:t>
      </w:r>
      <w:r>
        <w:rPr>
          <w:rStyle w:val="FootnoteAnchor"/>
          <w:rtl w:val="true"/>
        </w:rPr>
        <w:footnoteReference w:id="241"/>
      </w:r>
      <w:r>
        <w:rPr>
          <w:rFonts w:ascii="IRNazanin" w:hAnsi="IRNazanin" w:eastAsia="IRNazanin"/>
          <w:color w:val="111111"/>
          <w:sz w:val="28"/>
          <w:sz w:val="28"/>
          <w:szCs w:val="28"/>
          <w:rtl w:val="true"/>
          <w:lang w:bidi="fa-IR"/>
        </w:rPr>
        <w:t>حقیقت است و بین دو کلام شما منافات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فعلی ما با اتّفاق علماء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است منافاتی ندارد زیرا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اتّفاق بر مجازیّت آن شده از قبیل امثله قسم دوّم ما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نسبت با حال 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است و حکم به ضاربیّت الآن شده به ملاحظه اتّصاف و تلبّس در غد به‌خلاف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زید ضاربا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اینجا معلوم شد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اگر اطلاق و نسبت، الآن</w:t>
      </w:r>
    </w:p>
    <w:p>
      <w:pPr>
        <w:pStyle w:val="BookText"/>
        <w:rPr/>
      </w:pPr>
      <w:r>
        <w:rPr>
          <w:rFonts w:ascii="IRNazanin" w:hAnsi="IRNazanin" w:eastAsia="IRNazanin"/>
          <w:color w:val="111111"/>
          <w:sz w:val="28"/>
          <w:sz w:val="28"/>
          <w:szCs w:val="28"/>
          <w:rtl w:val="true"/>
          <w:lang w:bidi="fa-IR"/>
        </w:rPr>
        <w:t xml:space="preserve">و یؤیّد ذلک اتّفاق أهل العربیّة علی عدم دلالة الاسم علی الزّمان، و منه الصّفات الجاریة علی الذّوات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به ملاحظه تلبّس در امس پس در حقیقت بودن آن، اتّفاق نیست بلکه محلّ نزاع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سؤالی را که در اوّل امر پنجم مطرح کردیم برای شما مشخص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تلبّس و حال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حال 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نحو، اسناد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حکم به ضاربیّت امس کنیم، در این صورت بلا شبهه حقیقت</w:t>
      </w:r>
      <w:r>
        <w:rPr>
          <w:rStyle w:val="FootnoteAnchor"/>
          <w:rtl w:val="true"/>
        </w:rPr>
        <w:footnoteReference w:id="24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حکم به ضاربیّت نمائیم به ملاحظه صدور ضرب در امس، این مورد، محل نزاع و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نحو، اسناد،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حکم به ضاربیّت غد کنیم در این صورت،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حکم به ضاربیّت نمائیم به ملاحظه ضاربیّت در غد، در این صورت بالاتفاق مجاز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مؤیّدی</w:t>
      </w:r>
      <w:r>
        <w:rPr>
          <w:rStyle w:val="FootnoteAnchor"/>
          <w:rtl w:val="true"/>
        </w:rPr>
        <w:footnoteReference w:id="243"/>
      </w:r>
      <w:r>
        <w:rPr>
          <w:rFonts w:ascii="IRNazanin" w:hAnsi="IRNazanin" w:eastAsia="IRNazanin"/>
          <w:color w:val="111111"/>
          <w:sz w:val="28"/>
          <w:sz w:val="28"/>
          <w:szCs w:val="28"/>
          <w:rtl w:val="true"/>
          <w:lang w:bidi="fa-IR"/>
        </w:rPr>
        <w:t xml:space="preserve">اقامه نموده‌اند که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مشتق، حال تلبّس است نه حال 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عربیّت، اتّفاق کرده‌اند که اسم دلالتی بر زمان ندارد و می‌دانید که مشتقاتی که بر ذوات، حمل می‌شوند مانند اسم فاعل و مفعول از اقسام اسم هستند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نزاع، حال نطق باشد نه حال تلبّس لازمه‌اش این</w:t>
      </w:r>
    </w:p>
    <w:p>
      <w:pPr>
        <w:pStyle w:val="BookText"/>
        <w:rPr/>
      </w:pPr>
      <w:r>
        <w:rPr>
          <w:rFonts w:ascii="IRNazanin" w:hAnsi="IRNazanin" w:eastAsia="IRNazanin"/>
          <w:color w:val="111111"/>
          <w:sz w:val="28"/>
          <w:sz w:val="28"/>
          <w:szCs w:val="28"/>
          <w:rtl w:val="true"/>
          <w:lang w:bidi="fa-IR"/>
        </w:rPr>
        <w:t xml:space="preserve">و لا ینافیه اشتراط العمل فی بعضها بکونه بمعنی الحال، أو الاستقبال؛ ضرورة أنّ المراد الدلالة علی أحدهما بقرینة، کیف لا؟ و قد اتّفقوا علی کونه مجازا فی الاستقبال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که 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زمان حال نماید درحالی‌که این، خلاف اتّفاق اهل عربیّت است و آنها معتقدند که اسم دلالتی بر زمان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اهل عربیّت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دلالت اسم بر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کلام نحویین منافات دارد زیرا در علم نحو خوانده‌ایم که بعضی از صفات مانند اسم فاعل و مفعول عمل فعل خود را انجام می‌دهند مشروط بر اینکه دلالت بر زمان حال یا استقبال کنند</w:t>
      </w:r>
      <w:r>
        <w:rPr>
          <w:rStyle w:val="FootnoteAnchor"/>
          <w:rtl w:val="true"/>
        </w:rPr>
        <w:footnoteReference w:id="244"/>
      </w:r>
      <w:r>
        <w:rPr>
          <w:rFonts w:ascii="IRNazanin" w:hAnsi="IRNazanin" w:eastAsia="IRNazanin"/>
          <w:color w:val="111111"/>
          <w:sz w:val="28"/>
          <w:sz w:val="28"/>
          <w:szCs w:val="28"/>
          <w:rtl w:val="true"/>
          <w:lang w:bidi="fa-IR"/>
        </w:rPr>
        <w:t>و چنانچه دلالت بر زمان ماضی نمایند لا یعمل عمل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منافات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نحویین، این است که بعضی از مشتقّات مانند اسم فاعل و مفعول دلالت بر زمان حال یا استقبال دارد درحالی‌که اهل عربیّت، اتّفاق بر عدم دلالت اسم بر زمان دارند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عربیّت، اتّفاق نموده‌اند که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دلالتی بر زمان ندارد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دلالتی بر زمان ندارد و لو بالقرینه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مانعی ندارد که قرینه‌ای قائم شود بر دلالت اسم فاعل بر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می‌گوئیم اسم فاعل و مفعول با قرینه، دلالت بر زمان حال یا استقبال می‌کند و یعمل عمل الفعل و اتفاق اهل عربیّت، منافاتی با این‌گونه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عبارت مذکور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و قد اتّفقوا علی کونه مجازا فی الاستقبال</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المراد بالحال فی العنوان زمانه، کما هو الظّاهر منه عند إطلاقه، و ادّعی أنّه الظّاهر فی المشتقّات، إمّا لدعوی الانسباق من الإطلاق، أو بمعونة قرینة الحکمة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نزاع، زمان نطق و زمان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مقابل ماضی و مستقبل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حال تلبّس و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ادّعای مذکور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الاطلاق، ظهور در زمان حال و زمان نطق دارد نه حال تلبّس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اسم فاعل و مفعول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ظهور مذکور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عند الاطلاق منصرف به زمان حال است یعنی وقتی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انسان، انسباق پیدا می‌کند که الآن زید، خورنده یا زننده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متکلّم از مشتق غیر از زمان حال بود، لازم بود که آن را بیان کند و چون بیان ننموده پس مرادش از مشتق، زمان حال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منطبق بر زمان حال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متکلّم بخواهد، بیان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غدا یا 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کلمه امس یا غد را ذکر کند امّا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صرف اطلاق کلام، منطبق بر زمان حال می‌شود لذا می‌گوئیم زمان حال نیازی به بیان زائد ندارد به خلاف ماضی و استقبال که محتاج به بیان زائد است بنابراین، مقدّمات حکمت، اطلاق را ثابت می‌کند و اطلاق، منطبق بر فردی می‌شود که نیاز به بیان زائد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حال</w:t>
      </w:r>
      <w:r>
        <w:rPr>
          <w:rFonts w:eastAsia="IRNazanin" w:cs="IRNazanin"/>
          <w:color w:val="111111"/>
          <w:sz w:val="28"/>
          <w:szCs w:val="28"/>
          <w:rtl w:val="true"/>
          <w:lang w:bidi="fa-IR"/>
        </w:rPr>
        <w:t>-</w:t>
      </w:r>
      <w:bookmarkStart w:id="210" w:name="pg12360_119528"/>
    </w:p>
    <w:p>
      <w:pPr>
        <w:pStyle w:val="BookText"/>
        <w:rPr/>
      </w:pPr>
      <w:bookmarkEnd w:id="210"/>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الانسباق، و إن کان مما لا ینکر، إلا أنّهم فی هذا العنوان بصدد تعیین ما وضع له المشتق، لا تعیین ما یراد بالقرینة منه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أصل فی نفس هذه المسألة یعوّل علیه عند الشّک، و أصالة عدم ملاحظة الخصوصیّة، مع معارضتها بأصالة عدم ملاحظة العموم، لا دلیل علی اعتبارها فی تعیین الموضوع 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مشتق در زمان حال، قابل انکار نیست لکن کلام علماء و اصولیّون در این مقام،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مشتق نیست بلکه مقصودشان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است به عبارت دیگر، تبادر اطلاقی یا مقدّمات حکمت، مراد از مشتق را بیان می‌کند یعنی مشخّص می‌کند که مقصود متکلّم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زید در زمان حال، ضارب است یا استقبال و اصولیّون در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المشتق حقیقة فی خصوص ما تلبّس بالمبدا فی الحال ام فی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بیان موضوع له مشتق هستند و مقدّمات حکمت یا تبادر اطلاقی مراد از مشتق را عند التّخاطب معلوم می‌کنند نه موضوع له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تبادر اطلاقی یا مقدّمات حکمت، مراد متکلّم معلوم می‌شود نه موضوع له لفظ ضارب و امثال آن</w:t>
      </w:r>
      <w:r>
        <w:rPr>
          <w:rFonts w:eastAsia="IRNazanin" w:cs="IRNazanin"/>
          <w:color w:val="111111"/>
          <w:sz w:val="28"/>
          <w:szCs w:val="28"/>
          <w:rtl w:val="true"/>
          <w:lang w:bidi="fa-IR"/>
        </w:rPr>
        <w:t>.</w:t>
      </w:r>
    </w:p>
    <w:p>
      <w:pPr>
        <w:pStyle w:val="Heading5"/>
        <w:numPr>
          <w:ilvl w:val="4"/>
          <w:numId w:val="1"/>
        </w:numPr>
        <w:rPr/>
      </w:pPr>
      <w:bookmarkStart w:id="211" w:name="__RefHeading___Toc8700417_417432637"/>
      <w:bookmarkStart w:id="212" w:name="_Toc78"/>
      <w:bookmarkEnd w:id="211"/>
      <w:r>
        <w:rPr>
          <w:rtl w:val="true"/>
        </w:rPr>
        <w:t>امر ششم</w:t>
      </w:r>
      <w:bookmarkEnd w:id="2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نزاع در بحث مشتق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المشتق حقیقة فی خصوص ما تلبّس بالمبدا فی الحال ام فی الاعم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ما در امر ششم،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نتوانستیم از طریق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تبادر، صحّت سلب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طرف نزاع را ثابت کنیم و برای ما مشخّص نشد که آیا مشتق در خصوص متلبّس به مبدأ، حقیقت است یا در اعم از متلبّس و منقضی، در این</w:t>
      </w:r>
    </w:p>
    <w:p>
      <w:pPr>
        <w:pStyle w:val="BookText"/>
        <w:rPr/>
      </w:pPr>
      <w:r>
        <w:rPr>
          <w:rFonts w:ascii="IRNazanin" w:hAnsi="IRNazanin" w:eastAsia="IRNazanin"/>
          <w:color w:val="111111"/>
          <w:sz w:val="28"/>
          <w:sz w:val="28"/>
          <w:szCs w:val="28"/>
          <w:rtl w:val="true"/>
          <w:lang w:bidi="fa-IR"/>
        </w:rPr>
        <w:t>صورت آیا در مسأله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لفظی یا قاعده‌ای داریم که با آن یکی از دو طرف محلّ نزاع را ثابت کنیم یا نه و برفرض که اصل یا قاعده‌ای نداشتیم، مقتضای اصل عملی</w:t>
      </w:r>
      <w:r>
        <w:rPr>
          <w:rStyle w:val="FootnoteAnchor"/>
          <w:rtl w:val="true"/>
        </w:rPr>
        <w:footnoteReference w:id="24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اصل یا قاعده در محلّ بحث، ذکر شده، باید ببینیم آن دو مقبول است یا 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عدم ملاحظه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می‌دانیم که واضع، هیئت مشتق را برای متلبّس به مبدأ وضع کرده لکن شک داریم که آیا خصوصیّتی برای حال تلبّس، قائل شد و خصوص حال 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موضوع له مشتق ملاحظه کرد یا نه، لذا مقتضای اصل مذکور، این است که واضع، خصوصیّتی برای حال تلبّس، لحاظ ننموده و نتیجه اصل عدم ملاحظه خصوصیّت، این است که مشتق برای اعم وضع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مذکور با اصالت عدم ملاحظه عموم، معارض است زیرا در مسأله مشتق، امر، بین دو طرف، دائر است، نمی‌دانیم آیا واضع، ملاحظه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متلبّس بالمبدا فی حال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نموده یا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متلبّس و منقضی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لحاظ کرده است چون در حال وضع بالاخره یکی از دو طرف را ملاحظه نموده و شما که اصالت عدم ملاحظه خصوصیّت را جاری می‌کنید، کسی که مخالف شما هست، اصالت عدم ملاحظه عموم را جاری می‌نماید و در نتیجه، دو اصل مذکور، تعارض و تساقط می‌کنند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مذکور به توضیحی نیاز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و خصوص با یکدیگر تعارضی ندارند، خصوص، مطلبی زائد بر عموم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زائد بر حیوان است اگر شما شک نمائید، شکتان راجع به ملاحظه خصوصیّت و عدم ملاحظه خصوصیّت است و الا اصل عموم که عبارت از حیوانیّت است بلا اشکال لحاظ شده لذا فقط اصلی که جاری می‌شود عبارت از اصالت عدم ملاحظه خصوصیّت است و معارضی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نمی‌توانید اصالت عدم ملاحظه عموم را معارض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عموم، رعایت شده ولی نمی‌دانید خصوص، لحاظ شده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حیوان و ناطق نیست این عموم، خودش لحاظ شده چون یقین داریم که مشتق، نسبت به زمان مستقبل،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خاص، مسلّما داخل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 دائر بین این است که آیا معنائی را که واضع در نظر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مسلّما زمان استقبال از آن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معنائی است که فقط منطبق بر متلبّس می‌شود یا اینکه بر متلبّس و منقضی انطباق پیدا می‌کند و اگر شما اصالت عدم ملاحظه خصوصیّت را جاری کنید ما هم اصالت عدم ملاحظه عموم را جاری می‌نمائیم لذا ما نحن فیه را نمی‌توان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کرد و گفت عمومش مسلّم لکن خصوصش مورد تردید است، نه، در محلّ بحث هر دو طرف محل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کنید که اصالت عدم ملاحظه خصوصیّت چه نوع اصلی است و چه دلیلی بر اعتبارش دارید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اصل مذکور، مانند اصالت الحقیقت و اصالت عدم القرینة، یک اصل عقلائی است و یا اینکه یک اصل شرعی است و از طریق دلیل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استفاده شود؟</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عدم ملاحظه خصوصیّت هل هو اصل عقلائی ام شرعی؟</w:t>
      </w:r>
    </w:p>
    <w:p>
      <w:pPr>
        <w:pStyle w:val="BookText"/>
        <w:rPr/>
      </w:pPr>
      <w:r>
        <w:rPr>
          <w:rFonts w:ascii="IRNazanin" w:hAnsi="IRNazanin" w:eastAsia="IRNazanin"/>
          <w:color w:val="111111"/>
          <w:sz w:val="28"/>
          <w:sz w:val="28"/>
          <w:szCs w:val="28"/>
          <w:rtl w:val="true"/>
          <w:lang w:bidi="fa-IR"/>
        </w:rPr>
        <w:t>اگر بگوئید اصل مذکور یکی از اصول عقلائی است به شما پاسخ می‌دهیم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که موضوع له لفظی مردّد بین خاص و عام باشد، اصلی بنام اصالت عدم ملاحظه خصوصیّت ندارند شما هم می‌توانید به عقلاء مراجعه کنید و بگوئید موضوع له لفظی برای ما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خاص است یا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چیست آنها اصلی به نام عدم ملاحظه خصوصیّت به شما ارائه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موضوع له یک لفظ، مشخّص باشد امّا شما در مراد متکلّم، شک داشته باشید در این صورت می‌توانید به اصالت عدم ملاحظه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مولا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 دارای الف و لام هست و دلالت بر عموم می‌کند لکن تردید داریم که آیا مراد متکلّم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خاصّی از علماء بوده یا نه در این صورت، برای تعیین مراد مولا، اصالت عدم خصوصیّت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نموده و می‌گوئیم مقصود او تمام علماء هست ولی در باب مشتق، بحث ما در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در تشخیص و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مشتق، نزاع داریم و در چنین بحثی عقلاء، اصلی به نام اصالت عدم خصوصیّت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چنانچه بگوئید مقصود از اصل مذکور، یک اصل شرعی است یعنی همان‌طور که در سایر موارد به وسیله لا تنقض الیقین بالشّک، استصحاب، جاری می‌کنیم در محلّ بحث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استصحاب هست و جریان استصحاب چنین است که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واضع، قبل از آنکه بر کرسی وضع قرار گیرد و هیئت مشتق را وضع کند، بلا اشکال، لحاظ خصوصیّت نکرده بود وقتی در مقام وضع برآمد و خواست هیئت مشتق را وضع کند تردید می‌کنیم که آیا لحاظ خصوصیّت نمود یا نه، در نتیجه، استصحاب</w:t>
      </w:r>
    </w:p>
    <w:p>
      <w:pPr>
        <w:pStyle w:val="BookText"/>
        <w:rPr/>
      </w:pPr>
      <w:r>
        <w:rPr>
          <w:rFonts w:ascii="IRNazanin" w:hAnsi="IRNazanin" w:eastAsia="IRNazanin"/>
          <w:color w:val="111111"/>
          <w:sz w:val="28"/>
          <w:sz w:val="28"/>
          <w:szCs w:val="28"/>
          <w:rtl w:val="true"/>
          <w:lang w:bidi="fa-IR"/>
        </w:rPr>
        <w:t>و أمّا ترجیح الاشتراک المعنویّ علی الحقیقة 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دار الأمر بینهما لأجل الغلبة، فممنوع؛ لمنع الغلبة أولا، و منع نهوض حجّة علی التّرجیح بها ثانیا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لحاظ خصوصیّت را جاری نموده و می‌گوئیم مشتق برای خصوص متلبّس به مبدأ وضع نشده بلکه برای اعم، وضع شده در این صورت، پاسخ ما به شما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بحث، استصحاب جاری نمی‌شود زیرا مجرای استصحاب، جائی است که یا خود مستصحب، حکم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استصحاب وجوب یا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نفس مستصحب، حکم شرعی نیست، موضوع</w:t>
      </w:r>
      <w:r>
        <w:rPr>
          <w:rStyle w:val="FootnoteAnchor"/>
          <w:rtl w:val="true"/>
        </w:rPr>
        <w:footnoteReference w:id="248"/>
      </w:r>
      <w:r>
        <w:rPr>
          <w:rFonts w:ascii="IRNazanin" w:hAnsi="IRNazanin" w:eastAsia="IRNazanin"/>
          <w:color w:val="111111"/>
          <w:sz w:val="28"/>
          <w:sz w:val="28"/>
          <w:szCs w:val="28"/>
          <w:rtl w:val="true"/>
          <w:lang w:bidi="fa-IR"/>
        </w:rPr>
        <w:t>حکم شرعی باشد یعنی خودش دارای یک اثر شرعی باشد و در محلّ بحث، عدم ملاحظه خصوصیّت، دارای اثر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آیه و روایتی اثری را بر عدم ملاحظه خصوصیّت بار ننموده لذا استصحاب عدم ملاحظه خصوصیّت، در محل بحث جاری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در بحث مشتق، امر، دائر است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مشتق در اعم، حقیقت باشد یک اشتراک معنوی</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اصول الاستنباط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متلبّس و منقضی، تحقّق دارد و چنانچه مشتق در خصوص متلبّس، حقیقت باشد در نتیجه، نسبت به منقضی، مجاز می‌شود پس امر، دائر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ترجیح در جانب اشتراک معنوی هست زیرا اشتراک معنوی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دارد پس می‌گوئیم مشتق در اعم،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صغرای قضیّه را قبول نداریم و نه کبرای آن را یعنی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نمی‌پذیریم که غلبه با اشتراک معنوی باشد شما ملاحظه کنید نوع استعمالات،</w:t>
      </w:r>
    </w:p>
    <w:p>
      <w:pPr>
        <w:pStyle w:val="BookText"/>
        <w:rPr/>
      </w:pPr>
      <w:r>
        <w:rPr>
          <w:rFonts w:ascii="IRNazanin" w:hAnsi="IRNazanin" w:eastAsia="IRNazanin"/>
          <w:color w:val="111111"/>
          <w:sz w:val="28"/>
          <w:sz w:val="28"/>
          <w:szCs w:val="28"/>
          <w:rtl w:val="true"/>
          <w:lang w:bidi="fa-IR"/>
        </w:rPr>
        <w:t>و أمّا الأصل العملی</w:t>
      </w:r>
      <w:r>
        <w:rPr>
          <w:rStyle w:val="FootnoteAnchor"/>
          <w:rtl w:val="true"/>
        </w:rPr>
        <w:footnoteReference w:id="250"/>
      </w:r>
      <w:r>
        <w:rPr>
          <w:rFonts w:ascii="IRNazanin" w:hAnsi="IRNazanin" w:eastAsia="IRNazanin"/>
          <w:color w:val="111111"/>
          <w:sz w:val="28"/>
          <w:sz w:val="28"/>
          <w:szCs w:val="28"/>
          <w:rtl w:val="true"/>
          <w:lang w:bidi="fa-IR"/>
        </w:rPr>
        <w:t xml:space="preserve">فیختلف فی الموارد، فأصالة البراءة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عدم وجوب إکرام ما انقضی عنه المبدأ قبل الإیجاب، کما أنّ قضیّة الاستصحاب وجوبه لو کان الإیجاب قبل الانقضاء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مجازی است و چه‌بسا مجاز، بیش از حقیقت باشد چگونه می‌توانید بگوئید در دوران امر، بین اشتراک معنوی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معنوی ترجیح دارد هیچ‌گونه غلبه‌ای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برفرض که غلبه با اشتراک معنوی باشد، آن غلبه چه اثری دارد شما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یلحق الشّی‌ء، بالاعمّ الاغلب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یلحق الشّی‌ء بالاعمّ الاغلب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حجّیّت مظنّه از کجا ثابت شده، نفس مظنّه، دلیل بر حجّیّت لازم دارد و اصل اوّلی در باب ظنون، عدم حجّیت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با قاعده اخیر، ثابت کرد که مشتق در اعم از متلبّس و منقضی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نتوانستیم با دو اصل یا دو قاعده مذکور در مورد شک در موضوع له هیئت مشتق، مشکلی را حل نمائیم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موضوع له 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قاعده یا اصل عملی نتوانستیم</w:t>
      </w:r>
    </w:p>
    <w:p>
      <w:pPr>
        <w:pStyle w:val="BookText"/>
        <w:rPr/>
      </w:pPr>
      <w:r>
        <w:rPr>
          <w:rFonts w:ascii="IRNazanin" w:hAnsi="IRNazanin" w:eastAsia="IRNazanin"/>
          <w:color w:val="111111"/>
          <w:sz w:val="28"/>
          <w:sz w:val="28"/>
          <w:szCs w:val="28"/>
          <w:rtl w:val="true"/>
          <w:lang w:bidi="fa-IR"/>
        </w:rPr>
        <w:t>موضوع له هیئت مشتق را تعیین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یک مسأله فقهیّه و فرعیّه، مردّد شدیم و ندانستیم آیا مشتق در خصوص متلبّس، حقیقت است یا در اعمّ از متلبّس و منقضی وظیفه ما چیست؟</w:t>
      </w:r>
    </w:p>
    <w:p>
      <w:pPr>
        <w:pStyle w:val="BookText"/>
        <w:rPr/>
      </w:pPr>
      <w:r>
        <w:rPr>
          <w:rFonts w:ascii="IRNazanin" w:hAnsi="IRNazanin" w:eastAsia="IRNazanin"/>
          <w:color w:val="111111"/>
          <w:sz w:val="28"/>
          <w:sz w:val="28"/>
          <w:szCs w:val="28"/>
          <w:rtl w:val="true"/>
          <w:lang w:bidi="fa-IR"/>
        </w:rPr>
        <w:t>همیشه در مسائل فقهی و فرعی در پایان امر و نبودن دلیل اجتهادی اصول عملیّه، وظیفه ما را مشخّص می‌کند، در بحث مشتق به حسب موارد به اصول عملیّه مختلفی رجوع می‌کنیم گاهی به اصل برائت، تمسّک می‌نمائیم و نتیجه‌اش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اصل برائت با قول به خصوص متلبّس، منطبق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در خصوص متلبّس حقیقت است نه در 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مواردی اصل برائت جاری می‌کنید؟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مولا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اکرام هر عالمی را صادر نموده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است و ما نمی‌دانیم عالم بر کسی اطلاق می‌شود که در همان حال، تلبّس به مبدأ علمی داشته باشد یا اینکه اگر کسی فرضا دو روز قبل هم عالم بوده ولی الآن به‌سبب عروض نسیان، علمش را از دست داده، باز هم اکنون عنوان عالم بر او تطبیق می‌کند و در نتیجه، تردید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خطاب مذکور، دلالت بر وجوب اکرام زید که تا دیروز عالم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فعلا علمش زائل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 یا نه؟</w:t>
      </w:r>
    </w:p>
    <w:p>
      <w:pPr>
        <w:pStyle w:val="BookText"/>
        <w:rPr/>
      </w:pPr>
      <w:r>
        <w:rPr>
          <w:rFonts w:ascii="IRNazanin" w:hAnsi="IRNazanin" w:eastAsia="IRNazanin"/>
          <w:color w:val="111111"/>
          <w:sz w:val="28"/>
          <w:sz w:val="28"/>
          <w:szCs w:val="28"/>
          <w:rtl w:val="true"/>
          <w:lang w:bidi="fa-IR"/>
        </w:rPr>
        <w:t>وظیفه ما چیست؟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فرض می‌توان به اصالت البراءة تمسّک نمود زیرا می‌دانیم عمرو، بکر و خالد که از علماء فعلی هستند، وجوب اکرام دارند امّا نسبت به زید که در حال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را از دست داده، و قبلا متلبّس به علم بوده، تردید داریم که آیا وجوب اکرام دارد یا نه چون در مسأله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مشخّص نشد که مشتق، حقیقت در اعم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مشتق در اعم، حقیقت باشد، زید، وجوب اکرام دارد ولی چون در مسأله اصولی، این مطلب مشخّص نشد، لذا مردّد هستیم که آیا زید، وجوب اکرام دارد یا نه، در این صورت، اصالة البراءة جاری نموده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 که در حال صدور خطاب، تلبّس به مبدأ علمی نداشت، الآن هم به مقتضای اصل برائت، وجوب اکرام ندارد و نتیجه جریان اصل برائت با قول به خصوص متلبّس، منطبق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زید در حال صدور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بود و شما به ترتیب، مشغول اکرام علماء شدید لکن فردا که نوبت به اکرام زید رسید او به علّت نسیان، علمش را از دست داد و دیگر متلبّس به علم نبود در این صورت وظیفه چیست؟</w:t>
      </w:r>
    </w:p>
    <w:p>
      <w:pPr>
        <w:pStyle w:val="BookText"/>
        <w:rPr/>
      </w:pPr>
      <w:r>
        <w:rPr>
          <w:rFonts w:ascii="IRNazanin" w:hAnsi="IRNazanin" w:eastAsia="IRNazanin"/>
          <w:color w:val="111111"/>
          <w:sz w:val="28"/>
          <w:sz w:val="28"/>
          <w:szCs w:val="28"/>
          <w:rtl w:val="true"/>
          <w:lang w:bidi="fa-IR"/>
        </w:rPr>
        <w:t>در فرع مذکور، استصحاب وجوب اکرام زید، جاری می‌شود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صدور خطاب، وجوب اکرام، شامل زید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متلبّس به مبدأ علمی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بعدا که به سبب نسیان، علمش زائل شده و منقضی عنه المبدأ گشته، ما تردید می‌کنیم که آیا او وجوب اکرام دارد یا نه، در این صورت، استصحاب وجوب جاری می‌شود</w:t>
      </w:r>
      <w:r>
        <w:rPr>
          <w:rStyle w:val="FootnoteAnchor"/>
          <w:rtl w:val="true"/>
        </w:rPr>
        <w:footnoteReference w:id="252"/>
      </w:r>
      <w:r>
        <w:rPr>
          <w:rFonts w:ascii="IRNazanin" w:hAnsi="IRNazanin" w:eastAsia="IRNazanin"/>
          <w:color w:val="111111"/>
          <w:sz w:val="28"/>
          <w:sz w:val="28"/>
          <w:szCs w:val="28"/>
          <w:rtl w:val="true"/>
          <w:lang w:bidi="fa-IR"/>
        </w:rPr>
        <w:t>و حکم می‌نماید زیدی که انقضی عنه المبدأ، اکنون وجوب اکرام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مذکور، نتیجه جریان اصل عملی با قول به اعم تطبیق می‌کند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حال صدور خطاب، دارای عنوان عالمیّت بود بعدا به‌سبب نسیان، علمش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انقضی عنه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احتمال می‌دهیم که مشتق در اعم حقیقت باشد، پس محتمل است که عنوان عالمیّت زید، محفوظ باشد و به‌همین‌جهت عالمیّت زید را استصحاب می‌نمائیم و در نتیجه می‌گوئیم او وجوب اکرام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ما تلونا علیک، فاعلم أنّ الأقوال فی المسألة و إن کثرت، إلّا أنّها حدثت بین المتأخّرین بعد ما کانت ذات قولین بین المتقدمین لاجل توهم اختلاف المشتق باختلاف مبادیه فی المعنی، أو بتفاوت ما یعتریه من الأحوال، و قد مرّت الإشارة إلی أنّه لا یوجب التّفاوت فیما نحن بصدده، و یأتی له مزید بیان فی أثناء الاستدلال علی ما هو المختار، و هو اعتبار التّلبّس فی الحال</w:t>
      </w:r>
      <w:r>
        <w:rPr>
          <w:rStyle w:val="FootnoteAnchor"/>
          <w:rtl w:val="true"/>
        </w:rPr>
        <w:footnoteReference w:id="253"/>
      </w:r>
      <w:r>
        <w:rPr>
          <w:rFonts w:ascii="IRNazanin" w:hAnsi="IRNazanin" w:eastAsia="IRNazanin"/>
          <w:color w:val="111111"/>
          <w:sz w:val="28"/>
          <w:sz w:val="28"/>
          <w:szCs w:val="28"/>
          <w:rtl w:val="true"/>
          <w:lang w:bidi="fa-IR"/>
        </w:rPr>
        <w:t xml:space="preserve">، و فاقا لمتأخّری الأصحاب و الأشاعرة، و خلافا لمتقدّمیهم و المعتزلة، و یدلّ علیه تبادر خصوص المتلبّس بالمبدا فی الحال، و صحّة السّلب مطلقا عمّا انقضی عنه، کالمتلبّس به فی الاستقبال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اموری که از نظر معنا و مفهوم، مردّد باشد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بین فقهاء شیعه و اهل سنّت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پایان نهار به غروب شمس است یا به زوال حمره مشرقیّه، فرضا غروب شمس تحقّق پیدا کرده و ما شک داریم که آیا عنوان نهار از بین رفته یا نه؟ در این صورت نمی‌توان بقاء نهار را استصحاب نمود زیرا در مواردی که مفهوم و موضوع له لفظ، مردّد باشد نمی‌توان به استصحاب، تمسّک نمود لذا مصنّف در محلّ بحث، استصحاب عالمیّت جاری ننمودند بلکه وجوب اکرام را استصحاب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ما تاکنون در مقدّمات بحث مشتق بود اکنون به نقل اقوال می‌پردازیم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متقدّمین در نزاع باب مشتق دو قول بوده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برای خصوص متلبّس به مبدأ، وضع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مشتق در خصوص متلبّس، حقیقت و در غیر آن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برای اعم از متلبّس و منقضی وضع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استعمالش در متلبّس و منقضی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بین متأخّرین، اقوال زیادی حادث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قول</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اقوال مختلف، چند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اموری که منشأ اقوال مختلف شده این است که بعضی خیال کرده‌اند اگر از مبدأ مشتق ملکه، قوّه یا صنعت اراده شود در این صورت، مشتق در 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چنانچه از مبدأ مشتق، فعلیّت اراده شود، مشتق در خصوص متلبّس، حقیقت و در غیر آن، مجاز است که در امر رابع، امثله و توضیحات لازم را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حالات مختلف بر 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گاهی مشتق، محکوم علیه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محکوم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گفته‌اند اگر مشتق، محکوم به واقع شود در این صورت در متلبّس، حقیقت است یعنی به کسی حقیقتا ضارب اطلاق می‌شود که متلبّس به ضرب باشد امّا اگر مشتق محکوم علیه واقع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مشتق در اعم از متلبّس و منقضی حقیقت است یعنی اگر زید دیروز متلبّس به ضرب بوده امروز هم می‌توان حقیقتا بر او عنوان ضارب را اطلاق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ما در بحث مشتق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هیئت مشتق برای خصوص متلبّس به مبدأ وضع شده یا برای اعمّ از متلبّس و منقضی و اختلاف مبادی از نظر معنا و عروض حالات گوناگون بر مشتق، تأثیری در نزاع و مقصود ما در بحث مشتق نمی‌گذارد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در خصوص متلبّس، حقیقت و نسبت به منقضی عنه</w:t>
      </w:r>
    </w:p>
    <w:p>
      <w:pPr>
        <w:pStyle w:val="BookText"/>
        <w:rPr/>
      </w:pPr>
      <w:r>
        <w:rPr>
          <w:rFonts w:ascii="IRNazanin" w:hAnsi="IRNazanin" w:eastAsia="IRNazanin"/>
          <w:color w:val="111111"/>
          <w:sz w:val="28"/>
          <w:sz w:val="28"/>
          <w:szCs w:val="28"/>
          <w:rtl w:val="true"/>
          <w:lang w:bidi="fa-IR"/>
        </w:rPr>
        <w:t>المبدأ مجاز است و الدّلیل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را می‌شنویم متبادر به ذهن ما خصوص 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حال نسبت و اطلاق، متلبّس به مبدأ ضرب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اعمّ از متلبّس و منقضی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مشتق از منقضی عنه المبدأ مطلقا</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 قد اشار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بطلان جمیع التفاصیل التی اشیر الیها آنفا بمعنی ان ما انقضی عنه المبدأ هو مما صحّ سلب المشتق عنه مطلقا سواء کان الاتصاف اکثریا ام لا کان المشتق لازما او متعدیا متلبّسا بضد المبدأ ام لا کان محکوما علیه او محکوما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است مثلا زید، یک ساعت قبل، ایستاده بود می‌گفتیم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او منقضی شده و نشسته است در این حال صحیح است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بقائم بل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فردی متلبّس به مبدأ علم بود ولی بر اثر عروض نسیان علمش زائل شد اکنون صحیح است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بماله من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معنا سلب شد کشف می‌کنیم که آن معنا نه معنای حقیقی لفظ است و نه فردی از افراد معنای حقیقی زیرا در نظر عرف در صحّت سلب، فرقی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یتلبّس بعد و من انقضی عنه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همان‌طور که در من یتلبّس مجاز است در من انقضی عنه المبدأ هم مجاز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تبادر ثابت کردیم که مشتق برای خصوص متلبّس، وضع شده و با صحّت سلب ثابت نمودیم که استعمال مشتق در منقضی عنه المبدأ،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لوضوح أنّ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و الضّارب و العالم، و ما یرادفها من سائر اللغات، لا یصدق علی من لم یکن متلبّسا بالمبادئ، و إن کان متلبّسا بها قبل الجری و الانتساب، و یصحّ سلبها عنه، کیف؟ و ما یضادّها بحسب ما ارتکز من معناها فی الأذهان یصدق علیه، ضرورة صدق القاعد علیه فی حال تلبّسه بالقعود بعد انقضاء تلبّسه بالقیام، مع وضوح التّضاد بین القاعد و القائم بحسب ما ارتکز لهما من المعنی،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یقرّر هذا وجها</w:t>
      </w:r>
      <w:r>
        <w:rPr>
          <w:rStyle w:val="FootnoteAnchor"/>
          <w:rtl w:val="true"/>
        </w:rPr>
        <w:footnoteReference w:id="257"/>
      </w:r>
      <w:r>
        <w:rPr>
          <w:rFonts w:ascii="IRNazanin" w:hAnsi="IRNazanin" w:eastAsia="IRNazanin"/>
          <w:color w:val="111111"/>
          <w:sz w:val="28"/>
          <w:sz w:val="28"/>
          <w:szCs w:val="28"/>
          <w:rtl w:val="true"/>
          <w:lang w:bidi="fa-IR"/>
        </w:rPr>
        <w:t>علی حدة،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مضادّة الصّفات المتقابلة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و سرّ صحّت سلب از منقضی عنه المبدأ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مشتقّات به حسب معانی، اضدادی دارند که در یک موضوع جمع نمی‌شوند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مبدأ از آنها منقضی شده باشد، اضداد آن مبادی صدق می‌کند مثلا بر زیدی که دیروز قائم بود و الآن قائم</w:t>
      </w:r>
      <w:r>
        <w:rPr>
          <w:rStyle w:val="FootnoteAnchor"/>
          <w:rtl w:val="true"/>
        </w:rPr>
        <w:footnoteReference w:id="258"/>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انّه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ملاحظه تلبّس فعلی او به 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لفظ قیام و قعود به حسب معنای ارتکازی، متضاد هستند و با هم تصادق نمی‌نمایند پس وقتی که بر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ننماید بلکه منفی و مسلوب باشد پس به همین ملاحظه که میان آن دو لفظ تضاد هست و متضادّین، تصادق نمی‌نمایند لابد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سلب شود و صحّت سلب، علامت مجاز است و این است سرّ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المأخوذة من المبادئ المتضادّة، علی ما ارتکز لها من المعانی، فلو کان المشتقّ حقیقة فی الأعمّ، لما کان بینها مضادّة بل مخالفة، لتصادقها فیما انقضی عنه المبدأ و تلبّس بالمبدا الآخر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صحیح است به‌خلاف متلبّس فعلی که بر او در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نمی‌کند و نمی‌توان گفت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مشتق، نسبت به خصوص متلبّس، حقیقت و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انقضی عنه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قائم و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بین مبادی و مصادر دو صفت و دو مشتق مذکور، تضادّ حقیقی و واقعی هست، بین اوصاف و عناوین اشتقاقی آنها هم از نظر ارتکاز عرفی، تضاد</w:t>
      </w:r>
      <w:r>
        <w:rPr>
          <w:rStyle w:val="FootnoteAnchor"/>
          <w:rtl w:val="true"/>
        </w:rPr>
        <w:footnoteReference w:id="259"/>
      </w:r>
      <w:r>
        <w:rPr>
          <w:rFonts w:ascii="IRNazanin" w:hAnsi="IRNazanin" w:eastAsia="IRNazanin"/>
          <w:color w:val="111111"/>
          <w:sz w:val="28"/>
          <w:sz w:val="28"/>
          <w:szCs w:val="28"/>
          <w:rtl w:val="true"/>
          <w:lang w:bidi="fa-IR"/>
        </w:rPr>
        <w:t>هست و این مسئله با مراجعه به عرف و ارتکاز عرفی کاملا مشخّص می‌شود لذا از تضادّ مذکور، کشف می‌کنیم که مشتق در خصوص متلبّس به مبدأ،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مشتق در اعم، حقیقت باشد و بر منقضی عنه المبدأ هم حقیقتا صادق باشد، چرا بین ابیض و اسود، تضاد هست باید حقیقتا بر یک جسم در زمان واحد هم عنوان ابیض،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به‌لحاظ اینکه یک ساعت قبل متّصف به بیاض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اسود برآن منطبق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به‌لحاظ اینکه الآن اتّصاف به سواد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قائم و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می‌گوئیم اگر مشتق در اعم، حقیقت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و ابیض، قائم و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امکان اجتماع حقیقی و واقعی دارند و چون‌که مرتکز عرفی، این است که بین آنها تضاد است کشف می‌کنیم که مشتق در اعم، حقیقت نیست و یک جسم نمی‌تواند در آن واحد حقیقتا اسود و ابیض باشد و اگر بخواهد عنوان ابیض بر او منطبق شود باید مجاز باشد و چیزی که حقیقتا بر او اطلاق</w:t>
      </w:r>
    </w:p>
    <w:p>
      <w:pPr>
        <w:pStyle w:val="BookText"/>
        <w:rPr/>
      </w:pPr>
      <w:r>
        <w:rPr>
          <w:rFonts w:ascii="IRNazanin" w:hAnsi="IRNazanin" w:eastAsia="IRNazanin"/>
          <w:color w:val="111111"/>
          <w:sz w:val="28"/>
          <w:sz w:val="28"/>
          <w:szCs w:val="28"/>
          <w:rtl w:val="true"/>
          <w:lang w:bidi="fa-IR"/>
        </w:rPr>
        <w:t>و لا یرد علی هذا التّقریر ما أورده بعض الأجلّة</w:t>
      </w:r>
      <w:r>
        <w:rPr>
          <w:rStyle w:val="FootnoteAnchor"/>
          <w:rtl w:val="true"/>
        </w:rPr>
        <w:footnoteReference w:id="260"/>
      </w:r>
      <w:r>
        <w:rPr>
          <w:rFonts w:ascii="IRNazanin" w:hAnsi="IRNazanin" w:eastAsia="IRNazanin"/>
          <w:color w:val="111111"/>
          <w:sz w:val="28"/>
          <w:sz w:val="28"/>
          <w:szCs w:val="28"/>
          <w:rtl w:val="true"/>
          <w:lang w:bidi="fa-IR"/>
        </w:rPr>
        <w:t xml:space="preserve">من المعاصرین، من عدم التّضاد علی القول بعدم الاشتراط، لما عرفت من ارتکازه بینها، کما فی مبادئها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عنوان اسود است به‌لحاظ اینکه تلبّس به سواد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و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و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ارتکاز عرفی، تضاد هست و از تضادّ مذکور، کشف می‌کنیم که مشتق در خصوص متلبّس، حقیقت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بدایع</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 است 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میان قائم و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اسود و</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ارتکازها لأجل الانسباق من الإطلاق، لا الاشتراط</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وضع مشتق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تلبّس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بنا بر وضع 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تضادّی نیست پس تضاد، مبنی بر این قول است نه اینکه شاهد و دلیل این قول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بین قائم و قاعد مبنی بر قولی دون قول دیگر نیست بلکه تضاد مذکور، یک امر ارتکازی، قطعی و وجدانی هست که همه برآن اتّفاق دارند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دلیل سوّم،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و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ارتکاز عرفی، تضاد هست و از تضادّ مذکور، کشف می‌کنیم که مشتق در خصوص متلبّس،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بین دو مطلب مذکور، جمع نمائیم که هم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و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باشد و هم مشتق در اعم، حقیقت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را از نظر موضوع له در اعم، حقیقت می‌دانیم مثلا می‌گوئیم واضع، هیئت فاعل را برای اعمّ از متلبّس و منقضی وضع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تضاد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و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که تضادّ مذکور،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نباشد بلکه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درعین‌حال که هیئت فاعل برای مطلق، وضع شده</w:t>
      </w:r>
      <w:r>
        <w:rPr>
          <w:rStyle w:val="FootnoteAnchor"/>
          <w:rtl w:val="true"/>
        </w:rPr>
        <w:footnoteReference w:id="263"/>
      </w:r>
      <w:r>
        <w:rPr>
          <w:rFonts w:ascii="IRNazanin" w:hAnsi="IRNazanin" w:eastAsia="IRNazanin"/>
          <w:color w:val="111111"/>
          <w:sz w:val="28"/>
          <w:sz w:val="28"/>
          <w:szCs w:val="28"/>
          <w:rtl w:val="true"/>
          <w:lang w:bidi="fa-IR"/>
        </w:rPr>
        <w:t xml:space="preserve">امّا به خصوص متلبّس،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تضادّ بین قائم و قاعد، مربوط به انصراف و انسباق است نه مربوط به وضع</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و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لحاظ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یکون لذلک، لکثرة استعمال المشتقّ فی موارد الانقضاء، لو لم یکن بأکثر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هیچ‌گونه تضادّی ندارند 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معنای انصرافی دارد و آن متلبّس به قیام فی الحال است و همچنین معنای انصرافی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متلبّس به قعود فی الحال و دو معنای انصرافی مذکور با یکدیگر متضادّند و تضادّی</w:t>
      </w:r>
      <w:r>
        <w:rPr>
          <w:rStyle w:val="FootnoteAnchor"/>
          <w:rtl w:val="true"/>
        </w:rPr>
        <w:footnoteReference w:id="264"/>
      </w:r>
      <w:r>
        <w:rPr>
          <w:rFonts w:ascii="IRNazanin" w:hAnsi="IRNazanin" w:eastAsia="IRNazanin"/>
          <w:color w:val="111111"/>
          <w:sz w:val="28"/>
          <w:sz w:val="28"/>
          <w:szCs w:val="28"/>
          <w:rtl w:val="true"/>
          <w:lang w:bidi="fa-IR"/>
        </w:rPr>
        <w:t>که در مرتکز عرفی هست مربوط به معنای انصرافی است نه مربوط به معنای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گفتار ما این است که هم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و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هست و هم شما نمی‌توانید بگوئید مشتق در خصوص متلبّس، حقیقت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به سبب و منشأ نیاز دارد و بی‌جهت، مطلق به بعضی از افراد انصراف پیدا نمی‌کند و در منشأ انصراف، نظراتی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مولا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رقبه مؤمنه، نسبت به رقبه کافره، کامل‌تر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انصراف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فرضا اگر افراد رقبه مؤمنه، بیش از کافره باشد، کثرت وجود و تکثّر افراد، سبب انصراف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منشأ انصراف، کثرت استعمال است، اگر مطلق، کثیرا ما در بعضی از افرادش استعمال گردد و برای مطلق از کثرت استعمال، یک حالت ثانوی بوجود آید به‌نحوی‌که وقتی انسان، مطلق را بشنود، همان افراد به ذهنش انسباق پیدا کند، در این صورت، کثرت استعمال، منشأ انصراف و مورد پذیرش است و الا اکملیّت فرد یا کثرت وجود و امثال آنها منشأ انصراف نیست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به مستشکل،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می‌گوئید قائم و قاعد انصراف به</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یلزم أن یکون فی الغالب</w:t>
      </w:r>
      <w:r>
        <w:rPr>
          <w:rStyle w:val="FootnoteAnchor"/>
          <w:rtl w:val="true"/>
        </w:rPr>
        <w:footnoteReference w:id="265"/>
      </w:r>
      <w:r>
        <w:rPr>
          <w:rFonts w:ascii="IRNazanin" w:hAnsi="IRNazanin" w:eastAsia="IRNazanin"/>
          <w:color w:val="111111"/>
          <w:sz w:val="28"/>
          <w:sz w:val="28"/>
          <w:szCs w:val="28"/>
          <w:rtl w:val="true"/>
          <w:lang w:bidi="fa-IR"/>
        </w:rPr>
        <w:t>أو الأغلب</w:t>
      </w:r>
      <w:r>
        <w:rPr>
          <w:rStyle w:val="FootnoteAnchor"/>
          <w:rtl w:val="true"/>
        </w:rPr>
        <w:footnoteReference w:id="266"/>
      </w:r>
      <w:r>
        <w:rPr>
          <w:rFonts w:ascii="IRNazanin" w:hAnsi="IRNazanin" w:eastAsia="IRNazanin"/>
          <w:color w:val="111111"/>
          <w:sz w:val="28"/>
          <w:sz w:val="28"/>
          <w:szCs w:val="28"/>
          <w:rtl w:val="true"/>
          <w:lang w:bidi="fa-IR"/>
        </w:rPr>
        <w:t xml:space="preserve">مجازا، و هذا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لا یلائمه حکمة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أکثر المحاورات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لو سلّم، فإنّما هو لأجل تعدّد المعانی المجازیة بالنسبة إلی المعنی الحقیقی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یتّفق ذلک بالنّسبة إلی معنی مجازی، لکثرة الحاجة إلی التّعبیر عنه، لکن أین هذا ممّا إذا کان دائما کذلک؟ فافهم</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متلبّس بالمبدا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لابد باید انصراف را از راه کثرت استعمال تصویر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بگوئید مشتق کثیرا ما در متلبّس بالمبدا استعمال می‌شود اگر چنین بیانی داشته باشید به شما جواب می‌دهیم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مشتق، نسبت به مورد انقضاء هم کثرت استعمال دارد بلکه استعمالش در مورد انقضاء، بیش از متلبّس است و اگر اکثریّت را هم نپذیرید، این‌چنین نیست که تنها کثرت استعمال، مربوط به متلبّس باشد تا اینکه شما ادّعای انصراف و انسباق نمائید بلکه در مورد انقضاء هم کثرت استعمال، تحقّق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 کلام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استعمال مشتق یا اکثریّت استعمال مشتق در مورد انقضاء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ایراد دیگری شد که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مشتق را در خصوص متلبّس، حقیقت می‌دانید و از طرفی می‌گوئید مشتق در مورد انقضاء، کثرت استعمال دارد و استعمال مشتق را هم در مورد</w:t>
      </w:r>
    </w:p>
    <w:p>
      <w:pPr>
        <w:pStyle w:val="BookText"/>
        <w:rPr/>
      </w:pPr>
      <w:r>
        <w:rPr>
          <w:rFonts w:ascii="IRNazanin" w:hAnsi="IRNazanin" w:eastAsia="IRNazanin"/>
          <w:color w:val="111111"/>
          <w:sz w:val="28"/>
          <w:sz w:val="28"/>
          <w:szCs w:val="28"/>
          <w:rtl w:val="true"/>
          <w:lang w:bidi="fa-IR"/>
        </w:rPr>
        <w:t>انقضاء، مجاز می‌دانید یعنی نتیجه کلام شما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کثیری از استعمالات مشتق،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مورد انقضاء کثرت استعمال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هم مشتق را در مورد انقضاء، مجاز می‌دانید پس لازمه کلام شما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کثیری از موارد استعمال مشتق مجاز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با حکمت وضع سازش ندارد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واضع، 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وضع نموده تا مانع استعمالات محتاج به قرینه شود امّا شما ادّعا می‌کنید که کثیری از موارد استعمال مشتق و یا اکثر موارد آن، مجاز است بلکه مناسب بود که واضع، مشتق را برای اعم، وضع کند تا استعمالات مجازی محتاج به قرینه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جواب اشکال مذکور، ایراد دیگری را همراه با جوابش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یقال کیف و قد قیل بان اکثر المحاورات 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ایرادی بر خود، وارد و آن را رد می‌نماید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نکنید که در علم معانی و بیان خوانده‌ایم که اکثر محاورات عرب، مجاز و استعمالات حقیقی در برابر استعمالات مجازی، کم است و نوع محاورات به خاطر اینکه لطایفی در آنها رعایت شود،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ذلک لو سلّم فانّما هو لاجل تعدّد المعانی المجازیّة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اشکال مذکور را داشته باشید، جواب می‌دهیم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قبول نداریم که نوع محاورات، مجاز باشد و این مطلب جزء مسلمیّات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برفرض که بپذیریم نوع محاورات، مجازی است، محلّ بحث ما با آن موارد، تفاوت دارد و فرقش این است که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سایر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محلّ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مجازی، تکثّر ندارد، بلکه معانی</w:t>
      </w:r>
    </w:p>
    <w:p>
      <w:pPr>
        <w:pStyle w:val="BookText"/>
        <w:rPr/>
      </w:pPr>
      <w:r>
        <w:rPr>
          <w:rFonts w:ascii="IRNazanin" w:hAnsi="IRNazanin" w:eastAsia="IRNazanin"/>
          <w:color w:val="111111"/>
          <w:sz w:val="28"/>
          <w:sz w:val="28"/>
          <w:szCs w:val="28"/>
          <w:rtl w:val="true"/>
          <w:lang w:bidi="fa-IR"/>
        </w:rPr>
        <w:t>مجازیّه‌ای هست که علاقه بعضی از آنها مشابهت، بعضی سبب و مسبّب، بعضی حالّ و محل و امثال آنها است یعنی در الفاظ مختلف، معانی مجازیّه مختلف تحقّق دارد نه در یک لفظ و یک صفت و با یک علاقه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یک لفظ را ملاک قرار دهید، معانی مجازیّه آن، متنوّع است یعنی گاهی به علاقه مشابهت و گاهی به علاقه سبب و مسبّب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گاهی یک لفظ به‌سبب نیاز شدید کثیرا ما در یک معنای مجازی استعمال می‌شود مانند کلمه اسد که بسیاری از اوقات در معنای مجازی، استعمال می‌شود امّا استعمال لفظ اسد در معنای مجازی با محلّ بحث ما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مشتق، یک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فاعل، هیئت مفعول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در معنای مجازی به عنوان منقضی عنه المبدأ استعمال می‌شود و علاقه آن‌هم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با یک لفظ، یک هیئت، یک معنا و یک علاقه، روبرو هستیم و چگونه می‌شود که استعمال آن لفظ در معنای مجازی، کثرت داشته باشد و چگونه می‌شود استعمالش در عرض معنای حقیقی و یا بیش از معنای حقیقی باشد لذا مستشکل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انصراف شده و ادّعا کردید کثیرا مشتق در مورد انقضاء، استعمال می‌شود و استعمال در منقضی را هم مجاز می‌دانید، نتیجه بیان شما این است که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مشتق، کثیرا در معنای مجازی استعمال می‌شود بنابراین چه نیازی بود که واضع، هیئت مشتق را برای خصوص متلبّس وضع کند، چیزی که پنجاه یا شصت درصد از استعمالش مجازی و مجاز هم محتاج به قرینه هست، مناسب بود که واضع از ابتداء، لفظ مشتق را برای اعم وضع کند تا نیازی به قرینه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مجرّد الاستبعاد غیر ضائر بالمراد، بعد مساعدة الوجوه المتقدّمة علیه، إنّ ذلک</w:t>
      </w:r>
      <w:r>
        <w:rPr>
          <w:rStyle w:val="FootnoteAnchor"/>
          <w:rtl w:val="true"/>
        </w:rPr>
        <w:footnoteReference w:id="268"/>
      </w:r>
      <w:r>
        <w:rPr>
          <w:rFonts w:ascii="IRNazanin" w:hAnsi="IRNazanin" w:eastAsia="IRNazanin"/>
          <w:color w:val="111111"/>
          <w:sz w:val="28"/>
          <w:sz w:val="28"/>
          <w:szCs w:val="28"/>
          <w:rtl w:val="true"/>
          <w:lang w:bidi="fa-IR"/>
        </w:rPr>
        <w:t>إنما یلزم لو لم یکن استعماله فیما انقضی بلحاظ حال التّلبّس، مع أنّه بمکان من الإمکان، فیراد من جاء الضّارب أو الشّارب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انقضی عنه الضّرب و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الذی کان ضاربا و شاربا قبل مجیئه حال التّلبّس بالمبدا، لا حینه</w:t>
      </w:r>
      <w:r>
        <w:rPr>
          <w:rStyle w:val="FootnoteAnchor"/>
          <w:rtl w:val="true"/>
        </w:rPr>
        <w:footnoteReference w:id="269"/>
      </w:r>
      <w:r>
        <w:rPr>
          <w:rFonts w:ascii="IRNazanin" w:hAnsi="IRNazanin" w:eastAsia="IRNazanin"/>
          <w:color w:val="111111"/>
          <w:sz w:val="28"/>
          <w:sz w:val="28"/>
          <w:szCs w:val="28"/>
          <w:rtl w:val="true"/>
          <w:lang w:bidi="fa-IR"/>
        </w:rPr>
        <w:t>بعد الانقضاء، کی یکون الاستعمال بلحاظ هذا الحال</w:t>
      </w:r>
      <w:r>
        <w:rPr>
          <w:rStyle w:val="FootnoteAnchor"/>
          <w:rtl w:val="true"/>
        </w:rPr>
        <w:footnoteReference w:id="270"/>
      </w:r>
      <w:r>
        <w:rPr>
          <w:rFonts w:ascii="IRNazanin" w:hAnsi="IRNazanin" w:eastAsia="IRNazanin"/>
          <w:color w:val="111111"/>
          <w:sz w:val="28"/>
          <w:sz w:val="28"/>
          <w:szCs w:val="28"/>
          <w:rtl w:val="true"/>
          <w:lang w:bidi="fa-IR"/>
        </w:rPr>
        <w:t xml:space="preserve">، و جعله معنونا بهذا العنوان فعلا بمجرّد تلبّسه قبل مجیئه، ضرورة أنّه لو کان للأعمّ لصحّ استعماله بلحاظ کلا الحالین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سه دلیل اقامه نمودیم که مشتق در خصوص متلبّس، حقیقت است با یک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متقدّمه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نمی‌کنیم و مجرّد استبعاد، ضرری به ادلّه ما وارد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متقدّمه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سه دلیل قبلی است در این صورت،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می‌کنیم که 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تمام نشده و فعلا درباره آن بحث می‌کنیم که ببینیم تمام است یا نه بلکه باید مقصود ایشان از وجوه متقدّمه، همان تبادر و صحّت سلب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دوّم مصنّف را ضمن دو مثال بیان می‌کنیم که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متکلّمی خبری را به این صورت بیان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الضّارب</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مجی‌ء زید، یک</w:t>
      </w:r>
    </w:p>
    <w:p>
      <w:pPr>
        <w:pStyle w:val="BookText"/>
        <w:rPr/>
      </w:pPr>
      <w:r>
        <w:rPr>
          <w:rFonts w:ascii="IRNazanin" w:hAnsi="IRNazanin" w:eastAsia="IRNazanin"/>
          <w:color w:val="111111"/>
          <w:sz w:val="28"/>
          <w:sz w:val="28"/>
          <w:szCs w:val="28"/>
          <w:rtl w:val="true"/>
          <w:lang w:bidi="fa-IR"/>
        </w:rPr>
        <w:t xml:space="preserve">روز، قبل واقع شده، تلبّس ضارب به ضرب، دو روز قبل بوده لکن مخبر چنین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الضّارب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مذکور، یک جمله است امّا آن را به دو نحو ممکن است معنا کرد که طبق یک معنا استعمالش مجاز و طبق معنای دیگر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منقضی استعمال شده امّا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متکلّم در صدد بیان این مطلب بوده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 که در حال مجی‌ء، عنوان ضارب داشت به منزل ما آمد یعنی بر زید در یک لحظه،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اینکه دو روز قبل، متّصف به ضرب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جمله مزبور را چنین معنا کنیم استعمال مشتق در منقضی و مجاز است زیرا ضرب، دو روز قبل، واقع شده و عنوان ضارب را در حال مجی‌ء بر او منطبق کرده‌ایم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الذی هو ضارب فی حال مجیئه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جمله مذکور را به این نحو، معنا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الذی کان ضاربا قبل مجیئه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عنوان ضارب را به لحاظ یک روز قبل از مجی‌ء بر او تطبیق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حالی که تلبّس به ضرب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استعمال مشتق در مورد انقضاء هست امّا عنوان مجازیّت ندارد و از نظر بحث ما، او متلبّس به مبدأ فی الحال است زیرا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 و 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حال مجی‌ء که در عبارت مذکور، ذکر شده نیست بلکه مقصود آن حالی است که نسبت و جری، تحقّق پیدا کرده و حال جری و انتساب، همان حال تلبّس به ضرب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 نحو می‌توان معنا کرد که در یک صورت،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مجازی و در حالت دیگر، حقیقی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کسی که مشتق را در اعم، حقیقت می‌داند، انگیزه‌ای ندارد که جمله مذکور را</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الاستعمال فی حال الانقضاء یمنع عن دعوی انسباق خصوص حال التّلبّس من الإطلاق، إذ مع عموم المعنی و قابلیّة کونه حقیقة فی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بالانطباق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لملاحظة حالة أخری، کما لا یخفی، بخلاف ما إذا لم یکن له العموم، فإن استعماله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بلحاظ حال الانقضاء و إن کان ممکنا إلا أنّه لما کان بلحاظ حال التّلبّس علی نحو الحقیقة بمکان من الإمکان، فلا وجه لاستعماله و جریه علی الذّات مجازا و بالعنایة و ملاحظة العلاقة، و هذا غیر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دو نحو معنا کند بلکه او در همان هنگام مجی‌ء هم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حقیقتا بر زید منطبق می‌کند ولی ما که مشتق را در خصوص متلبّس، حقیقت و در منقضی، مجاز می‌دانیم چه داعی داریم که جمله مزبور را بر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 دائر بین حقیقت و مجاز است و می‌توان معنای حقیقی لفظ را اراده کرد، وجهی ندارد که کلام را بر معنای مجازی، حمل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گاهی چاره‌ای نیست جز اینکه کلام را بر معنای مجازی حمل نمود مانند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دوران امر، بین حقیقت و مجاز با امکان اراده معنای حقیقی انگیزه‌ای نداریم که آن را بر معنای مجازی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آنچه گفتیم اگر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نحو مذکور، معنا کنیم دارای دو عنوان هست هم کثرت استعمال در مورد انقضاء دارد و درعین‌حال استعمالش هم حقیقی است نه مجازی زیرا قبلا بیان کردیم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الذی کان ضاربا قبل مجیئه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حقیقت است زیرا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همان حال تلبّس و اتّصاف به ضرب است پس منافاتی ندارد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کثرت استعمال در مورد انقضاء ادّعا کنیم و هم مستلزم مجاز نباشد به اعتبار این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دو احتمال هست، به صورت مذکور، معنا کنیم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 و اشکالی برآن وارد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استعمال اللفظ فیما لا یصحّ استعماله فیه حقیقة، کما لا یخفی، 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کلام مصنّف در عبارت مذکور، مربوط به ایراد مستشکل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مستشکل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دارد که تضادّ بین قائم و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وضعشان نباشد بلکه مربوط به 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در عین حال که هیئت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اعم از منقضی و متلبّس وضع شده لکن به خصوص متلبّس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مصنّف تقریبا همان جواب را با عبارات دیگر تکرار می‌کنند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کثرت استعمال مشتق در حال انقضاء، مانع ادّعای مستشکل می‌شود زیرا او گفت مشتق، منصرف به خصوص حال تلبّس است و تضادّ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و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طریق انصراف، تصویر و تصحیح نمود نه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و 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ثابت کردیم که کثرت استعمال در مورد انقضاء هم هست و آن کثرت استعمال، عنوان مجازیّت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مع</w:t>
      </w:r>
      <w:r>
        <w:rPr>
          <w:rStyle w:val="FootnoteAnchor"/>
          <w:rtl w:val="true"/>
        </w:rPr>
        <w:footnoteReference w:id="272"/>
      </w:r>
      <w:r>
        <w:rPr>
          <w:rFonts w:ascii="IRNazanin" w:hAnsi="IRNazanin" w:eastAsia="IRNazanin"/>
          <w:color w:val="111111"/>
          <w:sz w:val="28"/>
          <w:sz w:val="28"/>
          <w:szCs w:val="28"/>
          <w:rtl w:val="true"/>
          <w:lang w:bidi="fa-IR"/>
        </w:rPr>
        <w:t>عموم المعنی و قابلیّة کونه حقیقة فی المورد و لو بالانطباق لا وجه لملاحظة حالة اخری کما لا یخفی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اگر بگوئیم مشتق در اعم حقیقت است و قابل این باشد که بگوئیم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ضارب حال المجی‌ء است و لو به این نحو که معنای عام منطبق بر فرد شود</w:t>
      </w:r>
      <w:r>
        <w:rPr>
          <w:rStyle w:val="FootnoteAnchor"/>
          <w:rtl w:val="true"/>
        </w:rPr>
        <w:footnoteReference w:id="273"/>
      </w:r>
      <w:r>
        <w:rPr>
          <w:rFonts w:ascii="IRNazanin" w:hAnsi="IRNazanin" w:eastAsia="IRNazanin"/>
          <w:color w:val="111111"/>
          <w:sz w:val="28"/>
          <w:sz w:val="28"/>
          <w:szCs w:val="28"/>
          <w:rtl w:val="true"/>
          <w:lang w:bidi="fa-IR"/>
        </w:rPr>
        <w:t xml:space="preserve">و مستلزم مجاز نباشد، دیگر انگیزه‌ای نداریم که بگوئیم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p>
    <w:p>
      <w:pPr>
        <w:pStyle w:val="BookText"/>
        <w:rPr/>
      </w:pPr>
      <w:r>
        <w:rPr>
          <w:rFonts w:ascii="IRNazanin" w:hAnsi="IRNazanin" w:eastAsia="IRNazanin"/>
          <w:color w:val="111111"/>
          <w:sz w:val="28"/>
          <w:sz w:val="28"/>
          <w:szCs w:val="28"/>
          <w:rtl w:val="true"/>
          <w:lang w:bidi="fa-IR"/>
        </w:rPr>
        <w:t>الضّارب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الذی کان ضاربا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بخلاف ما اذا لم یکن له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ملاحظة العلاقة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به‌خلاف ما که برای مشتق، عمومیّتی قائل نیستیم و آن را در خصوص متلبّس، حقیقت می‌دانیم و چاره‌ای نداریم جز اینکه آن را توجیه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بگوئیم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الضّارب حال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استعمال مذکور، مجازی می‌باشد ولی استعمال مجازی که غلط نیست منتها همان‌طور که مشروحا بیان کردیم اینجا نکته‌ای است و آن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می‌توانیم جمله را به نحوی معنا کنیم که نیاز به قرینه و علاقه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حقیقت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وجهی ندارد و انگیزه‌ای نداریم که بگوئیم استعمالش مجاز و محتاج قرینه است بلکه می‌گوئیم مقصود از جمله جاء الضّارب،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الذی کان ضاربا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امتیاز معنای مذکور، این است که حقیقت است و معنای حقیقی بر معنای مجازی ترجیح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گاهی چاره‌ای نداریم که جمله را بر معنای مجازی، حمل نمائیم مثلا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نمی‌توان توجیه نمود که استعمال اسد در معنای حقیقی باشد به خلاف محلّ بحث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امکان دارد آن را بر معنای حقیقی تطبیق کنیم لذا داعی نداریم که بگوئیم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عنایة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اشارة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لحاظ حال التلبّس فی موارد الانقضاء یخرج الاستعمال فیها عن الاستعمال المجازی لکونه ح مستعملا فی المعنی 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حقیقت و مجاز که اصالت</w:t>
      </w:r>
    </w:p>
    <w:p>
      <w:pPr>
        <w:pStyle w:val="BookText"/>
        <w:rPr/>
      </w:pPr>
      <w:r>
        <w:rPr>
          <w:rFonts w:ascii="IRNazanin" w:hAnsi="IRNazanin" w:eastAsia="IRNazanin"/>
          <w:color w:val="111111"/>
          <w:sz w:val="28"/>
          <w:sz w:val="28"/>
          <w:szCs w:val="28"/>
          <w:rtl w:val="true"/>
          <w:lang w:bidi="fa-IR"/>
        </w:rPr>
        <w:t>ثم إنّه ربما أورد علی الاستدلال بصحّة السّلب،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 أرید بصحّة السّلب صحته مطلقا، فغیر سدید، و إن أرید مقیدا، فغیر مفید؛ لأنّ علامة المجاز هی صحّة السّلب المطلق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الحقیقة تقدّم دارد، مربوط به جائی است که مراد متکلّم، مشکوک باشد امّا در موردی که مراد متکلّم واضح است، حقیقت، تقدّمی بر مجاز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دلیل یا سه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صحّت سلب و ارتکاز تضاد بین قائم و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نمودیم که مشتق در خصوص متلبّس،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سلب</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مقصودتان از صحّت سلب، سلب مطلق باشد، قضیّه سالبه شما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قضیّه سالبه، مقیّد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فغیر مفید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دیروز، متلبّس به ضرب بوده، امروز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بضارب</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اگر به نحو اطلاق بگویند زید لیس بضارب، قضیّه مذکور، کذب است به عبارت دیگر، دیروز، زید، متلبّس به ضرب بوده و امروز انقضی عنه الضّرب، لذا اگر به نحو اطلاق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مذکور، صحیح نیست بلکه کذب است امّا اگر بخواهید قضیّه سالبه را مقیّد نمائید مثلا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بضارب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قضیّه شما صادق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امروز، زید، عنوان ضاربیّت ندارد بلکه ضاربیّت او به خاطر ضرب دیروز بوده و در نتیجه اگر امروز زید، عنوان ضاربیّت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ضربی از او صادر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دلیل برآن نیست که به</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ان أرید بالتّقیید، تقیید المسلوب الذی یکون سلبه أعمّ من سلب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فصحّة سلبه و إن لم تکن علامة علی کون المطلق مجازا فیه، إلا أن تقییده ممنوع</w:t>
      </w:r>
      <w:r>
        <w:rPr>
          <w:rStyle w:val="FootnoteAnchor"/>
          <w:rtl w:val="true"/>
        </w:rPr>
        <w:footnoteReference w:id="277"/>
      </w:r>
      <w:r>
        <w:rPr>
          <w:rFonts w:ascii="IRNazanin" w:hAnsi="IRNazanin" w:eastAsia="IRNazanin"/>
          <w:color w:val="111111"/>
          <w:sz w:val="28"/>
          <w:sz w:val="28"/>
          <w:szCs w:val="28"/>
          <w:rtl w:val="true"/>
          <w:lang w:bidi="fa-IR"/>
        </w:rPr>
        <w:t>، و إن أرید تقیید السّلب، فغیر ضائر بکونها علامة، ضرورة صدق المطلق علی أفراده علی کلّ حال، مع إمکان منع تقییده أیضا، بأن یلحظ حال الانقضاء فی طرف الذّات الجاری علیها المشتقّ، فیصحّ سلبه مطلقا</w:t>
      </w:r>
      <w:r>
        <w:rPr>
          <w:rStyle w:val="FootnoteAnchor"/>
          <w:rtl w:val="true"/>
        </w:rPr>
        <w:footnoteReference w:id="2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غایة الغموض، اذ لا یتصور صحة سلب الضاربیة فی جمیع الازمنة عن ذات متصفة فی الامس مثلا بالضرب مع وضوح صحة حمل الضارب علیه بلحاظ الامس فلا بد ان یکون سلبه عنها مقیدا لا مطلقا و مثل هذا السلب لا یکون علامة کما مر آنفا فتأمل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ضرب، دیروز، عنوان ضاربیّت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مقیّدی را از یک مورد، سلب کردیم، مفهومش این نیست که مطلق هم سلب شده باشد اگر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الموجود لیس بحیوان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نیست که اصل حیوانیّت را هم ندارد و به اصطلاح عملی سلب مقیّد، اعمّ از سلب مطلق است ممکن است مقیّد، سلب شود امّا عنوان مطلق، باقی باشد و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الموجود لیس بحیوان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منافاتی ندارد که آن موجود، فاقد اصل عنوان حیوانیّت باشد و یا اینکه دارای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وصف ناطقیّت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بحث هم که می‌گوئید زید لیس بضارب بضرب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صحّت سلب را علامت مجاز می‌دانید و می‌گوئید استعمال مشتق در منقضی عنه المبدأ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منافاتی ندارد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ضرب دیروز بر زید،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دیروز متلبّس به ضرب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هم عنوان ضاربیّت پیدا کند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قضیه سالبه، مطلق باشد، اصل صحّت قضیّه را قبول نداریم و</w:t>
      </w:r>
    </w:p>
    <w:p>
      <w:pPr>
        <w:pStyle w:val="BookText"/>
        <w:rPr/>
      </w:pPr>
      <w:r>
        <w:rPr>
          <w:rFonts w:ascii="IRNazanin" w:hAnsi="IRNazanin" w:eastAsia="IRNazanin"/>
          <w:color w:val="111111"/>
          <w:sz w:val="28"/>
          <w:sz w:val="28"/>
          <w:szCs w:val="28"/>
          <w:rtl w:val="true"/>
          <w:lang w:bidi="fa-IR"/>
        </w:rPr>
        <w:t>بلحاظ هذا الحال</w:t>
      </w:r>
      <w:r>
        <w:rPr>
          <w:rStyle w:val="FootnoteAnchor"/>
          <w:rtl w:val="true"/>
        </w:rPr>
        <w:footnoteReference w:id="279"/>
      </w:r>
      <w:r>
        <w:rPr>
          <w:rFonts w:ascii="Amiri" w:hAnsi="Amiri" w:eastAsia="Amiri" w:cs="Amiri"/>
          <w:color w:val="111111"/>
          <w:sz w:val="28"/>
          <w:sz w:val="28"/>
          <w:szCs w:val="28"/>
          <w:rtl w:val="true"/>
          <w:lang w:bidi="ar-SA"/>
        </w:rPr>
        <w:t xml:space="preserve">، کما لا یصح سلبه بلحاظ حال التّلبّس، فتدبّر 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 است و چنانچه قضیّه سالبه، مقیّد باشد، فائده‌ای برای شما ندارد زیرا قضیّه سالبه مقیّده، دلیل بر مجازیّت نیست بلکه صحّت سلب مطلق، دلیل بر مجازیّت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قضیّه سالبه مقیّده برای شما تصویر می‌نمائیم که درعین‌حال علامت مجاز هم باشد یعنی استعمال مشتق در منقضی مجاز و در متلبّس، حقیقت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مطلب را به ترتیبی که مصنّف در متن آورده‌اند، رعایت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سالبه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حرف سلب و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سالبه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موضوع یا مسلوب و یا حرف سلب است؟</w:t>
      </w:r>
    </w:p>
    <w:p>
      <w:pPr>
        <w:pStyle w:val="BookText"/>
        <w:rPr/>
      </w:pPr>
      <w:r>
        <w:rPr>
          <w:rFonts w:ascii="IRNazanin" w:hAnsi="IRNazanin" w:eastAsia="IRNazanin"/>
          <w:color w:val="111111"/>
          <w:sz w:val="28"/>
          <w:sz w:val="28"/>
          <w:szCs w:val="28"/>
          <w:rtl w:val="true"/>
          <w:lang w:bidi="fa-IR"/>
        </w:rPr>
        <w:t>امکان دارد مربوط به موضوع، مسلوب یا حرف سلب باشد لذا باید درباره هریک از صور مذکور، بحث نمود تا ببینیم می‌توان قضیّه سالبه، تصوّر نمود و درعین‌حال، قضیّه مذکور، دلیل بر مجازیّت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صحّت سلب مطلق تصویر نمائیم و از آن، عنوان مجازیّت مشتق را نسبت به منقضی استفاده کنیم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امکان منع تقییده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تقیید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بان یلحظ حال الانقضاء فی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الجاری علیها المشتق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قضیّه سالبه، ممکن است قید را در ناحیه موضوع، اخذ نمائیم و بگوئیم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المنقضی عنه الضّرب لیس بضارب</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قضیّه سالبه مذکور که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انقضی عنه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ناحیه موضوع آن، اخذ کردیم دلالت بر مجازیّت نمی‌کند؟</w:t>
      </w:r>
    </w:p>
    <w:p>
      <w:pPr>
        <w:pStyle w:val="BookText"/>
        <w:rPr/>
      </w:pPr>
      <w:r>
        <w:rPr>
          <w:rFonts w:ascii="IRNazanin" w:hAnsi="IRNazanin" w:eastAsia="IRNazanin"/>
          <w:color w:val="111111"/>
          <w:sz w:val="28"/>
          <w:sz w:val="28"/>
          <w:szCs w:val="28"/>
          <w:rtl w:val="true"/>
          <w:lang w:bidi="fa-IR"/>
        </w:rPr>
        <w:t>اگر گفتیم زیدی که ضرب از او منقضی شده، ضارب نیست، آن قضیّه، صحیح و دال بر مجازیّت است زیرا اگر 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 حقیقت باشد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المنقضی عنه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ضاربا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قضیّه سالبه درعین‌حال که مقیّد است دلالت بر مجازیّت هم می‌کند چون قائل به اعم نمی‌تواند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المنقضی عنه الضّرب لیس بضارب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نزد قائل به اعم، زیدی که ضرب از او منقضی شده حقیقتا عنوان ضاربیّت دارد لذا ایراد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گفتید اگر قضیّه سالبه، مقیّده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مجازیّت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قضیّه سالبه، تصویر نمودیم و از آن نتیجه گرفتیم، استعمال ضارب در منقضی عنه المبدأ مجاز است نه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ارید تقیید السّلب فغیر ضائر بکونها علامة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قضیّه سالبه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را مربوط به حرف سلب می‌دانیم و حرف سلب را از اطلاق خارج می‌نمائیم یعنی زید و ضارب، مطلق است امّا حرف سلب قضیّه، مقید است به این 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فی حال الانقضاء بضارب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زید، عدم ضاربیّت در حال انقضاء، متحقّق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مشاهده نمودید که ما قضیّه سالبه مقیّده، تصویر نمودیم که هم صحّت سلب، صحیح و هم دلیل بر مجازیّت مشتق در منقضی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مشتق در اعم، حقیقت باشد، نمی‌توان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فی حال الانقضاء بضارب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 بر قول به اعم، حال انقضاء با حال تلبّس، تفاوتی ندارد و مشتق نسبت به هر دو حقیقت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توجّه به قضیّه سالبه مقیّده، نتیجه می‌گیریم که مشتق در خصوص متلبّس،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سلب علامت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می‌گوئید مشتق در اعم، حقیقت است، باید زید در هر حال</w:t>
      </w:r>
      <w:r>
        <w:rPr>
          <w:rStyle w:val="FootnoteAnchor"/>
          <w:rtl w:val="true"/>
        </w:rPr>
        <w:footnoteReference w:id="280"/>
      </w:r>
      <w:r>
        <w:rPr>
          <w:rFonts w:ascii="IRNazanin" w:hAnsi="IRNazanin" w:eastAsia="IRNazanin"/>
          <w:color w:val="111111"/>
          <w:sz w:val="28"/>
          <w:sz w:val="28"/>
          <w:szCs w:val="28"/>
          <w:rtl w:val="true"/>
          <w:lang w:bidi="fa-IR"/>
        </w:rPr>
        <w:t xml:space="preserve">، عنوان ضاربیّت داشته باشد و نباید بتوان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فی حال الانقضاء بضارب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که توانستیم در یک حال، عنوان ضاربیّت را از زید، سلب نمائیم، همین مطلب، دلیل بر عدم اعمیّت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ان ارید بالتّقیید تقیید المسلوب الذی یکون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بگوئید قید، مربوط به مسلوب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صورت، حق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همان‌طور که بیان کردیم اگر مسلوب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شد، سلب مقیّد، دلیل بر سلب مطلق نیست مثلا چنانچه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الموجود لیس بحیوان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نیست که اصل حیوانیّت در آن تحقّق ندارد و همچنین اگر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بضارب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نیست که او به ضرب دیروز هم ضارب نبوده، لکن جواب ما به شما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الزامی نداریم قید را مربوط به مسلوب بدانیم تا دچار اشکال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به نحو کلّی پذیرفتند که اگر قید، مربوط به مسلوب باشد حق با مستشکل است امّا اضافه فرمودند که لزومی ندارد قید را مربوط به مسلوب بدانیم بلکه می‌توان قید را مربوط به موضوع یا حرف سلب دانست به‌نحوی‌که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مشکینی هم در بحث اخیر در حاشیه کتاب، بیانی دارند که به توضیح آن می‌پردازیم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موضوع و حرف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کلمه ضارب، دارای هیئت و مادّه‌ای هست که هریک از آن دو معنائی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تعیین کنید که اگر</w:t>
      </w:r>
    </w:p>
    <w:p>
      <w:pPr>
        <w:pStyle w:val="BookText"/>
        <w:rPr/>
      </w:pPr>
      <w:r>
        <w:rPr>
          <w:rFonts w:ascii="IRNazanin" w:hAnsi="IRNazanin" w:eastAsia="IRNazanin"/>
          <w:color w:val="111111"/>
          <w:sz w:val="28"/>
          <w:sz w:val="28"/>
          <w:szCs w:val="28"/>
          <w:rtl w:val="true"/>
          <w:lang w:bidi="fa-IR"/>
        </w:rPr>
        <w:t>قید، مربوط به مسلوب است، آیا به هیئت آن ارتباط دارد یا به مادّه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شما که قضیّه سالبه، تشکیل می‌دهید قید را در جانب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می‌کنید یا مربوط به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دو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بضارب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اکنون که از زید، ضرب، منقضی شده، او ضاربیّت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الآن، مربوط به هیئت ضارب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 این که مسلوب، مقیّد است، درعین‌حال، دلالت بر مجازیّت مشتق، نسبت به منقضی می‌کند زیرا اگر مشتق در اعم، حقیقت باشد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بضرب قبلی، یعنی ضرب دیروز، سبب می‌شود که اکنون عنوان ضاربیّت بر او صادق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قضیّه سالبه، قید را مربوط به هیئت مسلوب و ضارب بدانیم، در این صورت، قضیّه سالبه با اینکه مقیّد است، امّا دلالت بر مدّعای ما می‌کند مانند فرض الف و 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قید را مربوط به مادّه ضارب دانستیم در این فرض، صورت قضیّه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بضارب بالضّرب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زید به ضرب فعلی، ضارب نیست و این مطلب، منافاتی ندارد که زید به ضرب دیروز، ضارب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ایراد متشکل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قید، مربوط به ماده ضارب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 زیرا او می‌گفت با توجه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بضارب بضرب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 که زید به‌سبب ضرب دیروز، عنوان ضاربیّت داشته باشد که این فرض را به نحو مشروح در بیان ایراد متشکل، توضیح دادیم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صورت برای قضیّه سالبه مقیّده، تصویر نمودیم در سه صورت، ایراد مستشکل، وارد نبود و در یک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قید، مربوط به مادّه ضارب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 وارد بود لکن مصنّف فرمودند الزامی نداریم آن قید را مربوط به مسلوب بدانیم</w:t>
      </w:r>
    </w:p>
    <w:p>
      <w:pPr>
        <w:pStyle w:val="BookText"/>
        <w:rPr/>
      </w:pPr>
      <w:r>
        <w:rPr>
          <w:rFonts w:ascii="IRNazanin" w:hAnsi="IRNazanin" w:eastAsia="IRNazanin"/>
          <w:color w:val="111111"/>
          <w:sz w:val="28"/>
          <w:sz w:val="28"/>
          <w:szCs w:val="28"/>
          <w:rtl w:val="true"/>
          <w:lang w:bidi="fa-IR"/>
        </w:rPr>
        <w:t>ثمّ لا یخفی أنّه لا یتفاوت فی صحّة السّلب عما انقضی عنه المبدأ، بین کون المشتقّ لازما و کونه متعدّیا</w:t>
      </w:r>
      <w:r>
        <w:rPr>
          <w:rStyle w:val="FootnoteAnchor"/>
          <w:rtl w:val="true"/>
        </w:rPr>
        <w:footnoteReference w:id="281"/>
      </w:r>
      <w:r>
        <w:rPr>
          <w:rFonts w:ascii="IRNazanin" w:hAnsi="IRNazanin" w:eastAsia="IRNazanin"/>
          <w:color w:val="111111"/>
          <w:sz w:val="28"/>
          <w:sz w:val="28"/>
          <w:szCs w:val="28"/>
          <w:rtl w:val="true"/>
          <w:lang w:bidi="fa-IR"/>
        </w:rPr>
        <w:t xml:space="preserve">، لصحّة سلب الضّارب عمّن یکون فعلا غیر متلبّس بالضّرب، و کان متلبّسا به سابقا، و أمّا إطلاقه علیه فی الحال، فان کان بلحاظ حال التّلبّس، فلا إشکال کما عرفت، و إن کان بلحاظ الحال، فهو و إن کان صحیحا إلا أنّه لا دلالة علی کونه بنحو الحقیقة، لکون الاستعمال أعمّ منها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می‌گوئیم قید مزبور یا مربوط به موضوع است یا حرف 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و صحّت سلب از امور برهانی نیستند وقتی هریک از طرفین ادّعای تبادر یا صحّت سلب می‌کنند باید به وجدان مراجعه نمود تا مشخّص شود که حق با کدامیک از آنها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این است که اگر قید، مربوط به هیئت مسلوب باشد باز هم نتیجه آن به نفع ما هست ولی چنانچه به مادّه مسلوب، ارتباط داشته باشد در این صورت، حق با مستشکل است لکن الزامی نداریم که قید را مربوط به مادّه مسلوب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کسانی را که در بحث مشتق، تفصیلاتی قائل شده‌اند، می‌دهند از جمله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فصول، نسبت داده‌اند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مبدأ مشتق از مصادر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قیام و 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استعمال مشتق در خصوص متلبّس، حقیقت و در منقضی عنه المبدأ مجاز است امّا اگر مبدأ و مصدر مشتق، متعدّی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ضرب و</w:t>
      </w:r>
    </w:p>
    <w:p>
      <w:pPr>
        <w:pStyle w:val="BookText"/>
        <w:rPr/>
      </w:pPr>
      <w:r>
        <w:rPr>
          <w:rFonts w:ascii="IRNazanin" w:hAnsi="IRNazanin" w:eastAsia="IRNazanin"/>
          <w:color w:val="111111"/>
          <w:sz w:val="28"/>
          <w:sz w:val="28"/>
          <w:szCs w:val="28"/>
          <w:rtl w:val="true"/>
          <w:lang w:bidi="fa-IR"/>
        </w:rPr>
        <w:t>کما لا یتفاوت فی صحّة السّلب عنه، بین تلبّسه بضدّ المبدأ و عدم تلبّسه، لما عرفت من وضوح صحّته مع عدم التّلبّس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معه أوضح، و ممّا ذکرنا ظهر حال کثیر من التّفاصیل، فلا نطیل بذکرها علی التفصیل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مشتق در اعم،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مصنّف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مشتقاتی که از مصدرهای لازم، اخذ شده‌اند، نظر ما با شما تفاوتی ندارد و امّا نسبت به مشتقّاتی که از مصادر متعدّی اشتقاق، پیدا کرده‌اند با دلیل دوّم یعنی صحّت سلب، پاسخ شما را بیان می‌کنیم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زیدی که ضرب از او منقضی شده، در حال انقضاء، ضارب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المنقضی عنه الضّرب لیس بضارب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مذکور، منافاتی ندارد به اینکه بر زید، مجازا عنوان ضارب اطلاق شود و واضح است که بحث ما در صحّت اطلاق نیست بلکه نزاع ما در بحث مشتق، این است که آیا اطلاق به نحو مجاز است یا حقیقت مثلا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رجل شجاع هم اطلاق می‌کنیم لکن به نحو مجاز، در محل بحث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المنقضی عنه الضّرب لیس بضارب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هم اضافه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ضارب مجازا و لیس بضارب حقیقتا البته با توجه به زمان تلبّس، حقیقتا می‌توان گفت 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کان ضاربا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استعمال مشتق در خصوص متلبّس، حقیقت و نسبت به منقضی، مجاز است خواه مبادی و مصادر آنها لازم باشد یا متعدّی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که متلبّس به مبدئی بوده ولی فعلا تلبّس به آن مبدأ ندارد، دارای دو صورت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اکنون متلبّس به ضدّ آن مبدأ شده مثل اینکه فلان جسم، دیروز اسود بوده ولی امروز، تلبّس به بیاض پیدا کرده، در این صورت، استعمال مشتق در خصوص متلبّس، حقیقت و نسبت به منقضی، مجاز است یعنی اکنون نمی‌توان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الجسم ابیض و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تلبّس به ضدّ مبدأ قبلی پیدا کرده</w:t>
      </w:r>
      <w:r>
        <w:rPr>
          <w:rFonts w:eastAsia="IRNazanin" w:cs="IRNazanin"/>
          <w:color w:val="111111"/>
          <w:sz w:val="28"/>
          <w:szCs w:val="28"/>
          <w:rtl w:val="true"/>
          <w:lang w:bidi="fa-IR"/>
        </w:rPr>
        <w:t>.</w:t>
      </w:r>
      <w:bookmarkStart w:id="213" w:name="pg12360_119560"/>
    </w:p>
    <w:p>
      <w:pPr>
        <w:pStyle w:val="BookText"/>
        <w:rPr/>
      </w:pPr>
      <w:bookmarkEnd w:id="213"/>
      <w:r>
        <w:rPr>
          <w:rFonts w:ascii="Amiri" w:hAnsi="Amiri" w:eastAsia="Amiri" w:cs="Amiri"/>
          <w:color w:val="111111"/>
          <w:sz w:val="28"/>
          <w:sz w:val="28"/>
          <w:szCs w:val="28"/>
          <w:rtl w:val="true"/>
          <w:lang w:bidi="ar-SA"/>
        </w:rPr>
        <w:t>حجّة القول بعدم الاشتراط</w:t>
      </w:r>
      <w:r>
        <w:rPr>
          <w:rStyle w:val="FootnoteAnchor"/>
          <w:rtl w:val="true"/>
        </w:rPr>
        <w:footnoteReference w:id="282"/>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التّبادر، و قد عرفت أنّ المتبادر هو خصوص حال التّلبّس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چنانچه آن ذات، تلبّس به ضد مبدأ قبلی پیدا نکرده در این صورت، مشتق در اعم، حقیقت است مثل اینکه دیروز،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امّا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قعود با ضرب، تضادّی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اکنون می‌توان عنوان ضارب را حقیقتا بر او اطلاق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ما به مفصّل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ذات، تلبّس به ضد، پیدا کرده، صحّت سلب، واضح‌تر است امّا درعین‌حال در موردی که تلبّس به ضد مبدأ قبلی پیدا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هم می‌توان حقیقتا عنوان ضارب را از او سلب نمود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الیوم لا ینطبق علیه عنوان 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قضیّه سالبه مذکور، صحیح است و دلالت بر مجازیّت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نظر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در خصوص متلبّس، حقیقت و در منقضی مجاز است و با صحّت سلب، تفصیلات را رد نمودند امّا قولی که کاملا در جهت مخالف ما هست و می‌گوید مشتق در اعم از متلبّس و منقضی حقیقت است، باید ادلّه‌اش را بررسی نمود</w:t>
      </w:r>
      <w:r>
        <w:rPr>
          <w:rFonts w:eastAsia="IRNazanin" w:cs="IRNazanin"/>
          <w:color w:val="111111"/>
          <w:sz w:val="28"/>
          <w:szCs w:val="28"/>
          <w:rtl w:val="true"/>
          <w:lang w:bidi="fa-IR"/>
        </w:rPr>
        <w:t>.</w:t>
      </w:r>
    </w:p>
    <w:p>
      <w:pPr>
        <w:pStyle w:val="Heading4"/>
        <w:numPr>
          <w:ilvl w:val="3"/>
          <w:numId w:val="1"/>
        </w:numPr>
        <w:rPr/>
      </w:pPr>
      <w:bookmarkStart w:id="214" w:name="__RefHeading___Toc8700419_417432637"/>
      <w:bookmarkStart w:id="215" w:name="_Toc79"/>
      <w:bookmarkEnd w:id="214"/>
      <w:r>
        <w:rPr>
          <w:rtl w:val="true"/>
        </w:rPr>
        <w:t xml:space="preserve">ادلّه کسانی که مشتق را در </w:t>
      </w:r>
      <w:r>
        <w:rPr>
          <w:rtl w:val="true"/>
        </w:rPr>
        <w:t>«</w:t>
      </w:r>
      <w:r>
        <w:rPr>
          <w:rtl w:val="true"/>
        </w:rPr>
        <w:t>اعم</w:t>
      </w:r>
      <w:r>
        <w:rPr>
          <w:rtl w:val="true"/>
        </w:rPr>
        <w:t xml:space="preserve">» </w:t>
      </w:r>
      <w:r>
        <w:rPr>
          <w:rtl w:val="true"/>
        </w:rPr>
        <w:t>حقیقت می‌دانند</w:t>
      </w:r>
      <w:bookmarkEnd w:id="215"/>
    </w:p>
    <w:p>
      <w:pPr>
        <w:pStyle w:val="Heading5"/>
        <w:numPr>
          <w:ilvl w:val="4"/>
          <w:numId w:val="1"/>
        </w:numPr>
        <w:rPr/>
      </w:pPr>
      <w:bookmarkStart w:id="216" w:name="__RefHeading___Toc8700421_417432637"/>
      <w:bookmarkStart w:id="217" w:name="_Toc80"/>
      <w:bookmarkEnd w:id="216"/>
      <w:r>
        <w:rPr>
          <w:rtl w:val="true"/>
        </w:rPr>
        <w:t>اشاره</w:t>
      </w:r>
      <w:bookmarkEnd w:id="2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 w:name="__RefHeading___Toc8700423_417432637"/>
      <w:bookmarkStart w:id="219" w:name="_Toc81"/>
      <w:bookmarkEnd w:id="218"/>
      <w:r>
        <w:rPr/>
        <w:t>1</w:t>
      </w:r>
      <w:r>
        <w:rPr>
          <w:rtl w:val="true"/>
        </w:rPr>
        <w:t xml:space="preserve">: </w:t>
      </w:r>
      <w:r>
        <w:rPr>
          <w:rtl w:val="true"/>
        </w:rPr>
        <w:t>تبادر</w:t>
      </w:r>
      <w:r>
        <w:rPr>
          <w:rtl w:val="true"/>
        </w:rPr>
        <w:t>:</w:t>
      </w:r>
      <w:bookmarkEnd w:id="21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مشتقّی را بدون قرینه می‌شنویم، معنای عامّی به ذهن انسان، انسباق پیدا می‌کند که شامل متلبّس و منقضی هست</w:t>
      </w:r>
      <w:r>
        <w:rPr>
          <w:rFonts w:eastAsia="IRNazanin" w:cs="IRNazanin"/>
          <w:color w:val="111111"/>
          <w:sz w:val="28"/>
          <w:szCs w:val="28"/>
          <w:rtl w:val="true"/>
          <w:lang w:bidi="fa-IR"/>
        </w:rPr>
        <w:t>.</w:t>
      </w:r>
      <w:bookmarkStart w:id="220" w:name="pg12360_119561"/>
    </w:p>
    <w:p>
      <w:pPr>
        <w:pStyle w:val="BookText"/>
        <w:rPr/>
      </w:pPr>
      <w:bookmarkEnd w:id="220"/>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السّلب فی مضروب و مقتول، عمّن انقضی عنه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صحّته فی مثلهما، إنّما هو لأجل أنّه أرید من المبدأ معنی یکون التّلبّس به باقیا فی الحال، و لو مجازا</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انقدح من بعض المقدّمات أنّه لا یتفاوت الحال فیما هو المهمّ فی محل البحث و الکلام و مورد النّقض و الإبرام، اختلاف ما یراد من المبدأ فی کونه حقیقة أو مجازا، و أمّا لو أرید منه نفس ما وقع علی الذّات، ممّا صدر عن الفاعل، فإنّما لا یصحّ السّلب فیما لو کان بلحاظ حال التّلبّس و 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بلحاظ الحال أیضا، لوضوح صحّة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بمضروب الآن بل کان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بیان کردیم که مثلا هنگامی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اطلاق می‌کنند، متبادر و منسبق به ذهن، خصوص زیدی است که در حال نسبت و اطلاق، متلبّس به مبدأ ضرب باشد نه اعمّ از متلبّس و منقضی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هم یادآوری کردیم که تبادر و صحّت سلب از امور برهانی نیست وقتی هریک از طرفین، ادّعای تبادر یا صحّت سلب می‌کنند، باید به وجدان، مراجعه نمود تا مشخّص شود که حق، با کدامیک از آنها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 w:name="__RefHeading___Toc8700425_417432637"/>
      <w:bookmarkStart w:id="222" w:name="_Toc82"/>
      <w:bookmarkEnd w:id="221"/>
      <w:r>
        <w:rPr/>
        <w:t>2</w:t>
      </w:r>
      <w:r>
        <w:rPr>
          <w:rtl w:val="true"/>
        </w:rPr>
        <w:t xml:space="preserve">- </w:t>
      </w:r>
      <w:r>
        <w:rPr>
          <w:rtl w:val="true"/>
        </w:rPr>
        <w:t>عدم صحّت سلب</w:t>
      </w:r>
      <w:r>
        <w:rPr>
          <w:rtl w:val="true"/>
        </w:rPr>
        <w:t>:</w:t>
      </w:r>
      <w:bookmarkEnd w:id="222"/>
    </w:p>
    <w:p>
      <w:pPr>
        <w:pStyle w:val="BookText"/>
        <w:rPr/>
      </w:pPr>
      <w:r>
        <w:rPr>
          <w:rFonts w:ascii="IRNazanin" w:hAnsi="IRNazanin" w:eastAsia="IRNazanin"/>
          <w:color w:val="111111"/>
          <w:sz w:val="28"/>
          <w:sz w:val="28"/>
          <w:szCs w:val="28"/>
          <w:rtl w:val="true"/>
          <w:lang w:bidi="fa-IR"/>
        </w:rPr>
        <w:t xml:space="preserve">اگر فردی مضروب یا مقتول واقع شد، آیا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همان حال وقوع ضرب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یک روز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آن شخص،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قائلین به اعم می‌گویند فرضا اگر کسی ده سال قبل هم مضروب، واقع شده باشد،</w:t>
      </w:r>
    </w:p>
    <w:p>
      <w:pPr>
        <w:pStyle w:val="BookText"/>
        <w:rPr/>
      </w:pPr>
      <w:r>
        <w:rPr>
          <w:rFonts w:ascii="IRNazanin" w:hAnsi="IRNazanin" w:eastAsia="IRNazanin"/>
          <w:color w:val="111111"/>
          <w:sz w:val="28"/>
          <w:sz w:val="28"/>
          <w:szCs w:val="28"/>
          <w:rtl w:val="true"/>
          <w:lang w:bidi="fa-IR"/>
        </w:rPr>
        <w:t xml:space="preserve">امروز می‌توان حقیقتا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اطلاق کرد و سلب عنوان مذکور از او صحیح نیست بنابراین، عدم صحّت سلب و یا به عبارت دیگر، صحّت حمل، دلیل بر این است که مشتق، نسبت به منقضی عنه المبدأ هم حقیقت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مکرّرا گفته‌ایم که ما در صدد بیان موضوع له هیئت مشتق</w:t>
      </w:r>
      <w:r>
        <w:rPr>
          <w:rStyle w:val="FootnoteAnchor"/>
          <w:rtl w:val="true"/>
        </w:rPr>
        <w:footnoteReference w:id="284"/>
      </w:r>
      <w:r>
        <w:rPr>
          <w:rFonts w:ascii="IRNazanin" w:hAnsi="IRNazanin" w:eastAsia="IRNazanin"/>
          <w:color w:val="111111"/>
          <w:sz w:val="28"/>
          <w:sz w:val="28"/>
          <w:szCs w:val="28"/>
          <w:rtl w:val="true"/>
          <w:lang w:bidi="fa-IR"/>
        </w:rPr>
        <w:t>هستیم و اختلافاتی که مربوط به مبادی مشتقّات هست و اینکه از بعضی از مبادی، شأنیّت و از بعضی صنعت و از برخی فعلیّت و امثال آنها اراده نموده‌اند، تأثیری در نزاع و بحث ما نمی‌گذارد و اختلافات مذکور را به حساب مشتق نگذارید، در بحث فعلی از آن نتیجه گرفته و به مستدل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و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مبدأ و مصدر مقتول و مضروب هستند، تعیین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قتل، همان معنای ظاهری خودش را داشته باشد یعنی ازهاق روح که فرد مقتول یک لحظه قبل از ازهاق روح، حیات داشته باشد امّا به دست قاتل ازهاق روح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حدوثی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به مستدل می‌گوئیم زیدی که فرضا ده سال قبل، مقتول شده،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مقتولا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مقتول ندارد مگر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می‌کند نسبت هم مربوط به زمان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همراهش استعمال نموده و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کان مقتولا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تطبیق بر همان ده سال قبل کند امّا اگر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الیوم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عنوان مقتولیّت برآن صادق باشد در این صورت از شما نمی‌پذیریم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باشد بلکه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لیس بمقتول بل کان مقتولا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مبدأ مقتول و مضروب، معنای حدوثی و صدوری استفاده کنید در</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تأسّیاً بالنّبیّ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غیر واحد من الأخبار بقوله لا یَنالُ عَهْدِی الظَّالِمِینَ علی عدم لیاقة من عبد صنما أو وثنا لمنصب الإمامة و الخلافة، تعریضا بمن تصدّی لها ممن عبد الصّنم مدّة مدیدة، و من الواضح توقّف ذلک علی کون المشتقّ موضوعا للأعمّ، و إلا لما صحّ التّعریض، لانقضاء تلبّسهم بالظلم و عبادتهم للصّنم حین التّصدّی للخلافة</w:t>
      </w:r>
      <w:r>
        <w:rPr>
          <w:rStyle w:val="FootnoteAnchor"/>
          <w:rtl w:val="true"/>
        </w:rPr>
        <w:footnoteReference w:id="285"/>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صورت، صحّت سلب،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عدم صحّت 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از مبدأ، معنای دیگری استفاده کرده و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فردی که حیات ندارد و حیاتش با یک جریان، توسّط قاتل خاتمه پیدا کرده، در این صورت، آن فرد تا روز قیامت،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زیرا دوباره که زنده نمی‌شود و کانّ بین روح و جسدش فاصله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اخیر تقریبا همان معنای اسم مصدری و حاصل مصدری است در این صورت، آن ذات اکنون هم متلبّس به مبدأ هست نه منقضی عنه المبدأ، انقضاء به لحاظ صدور و ایجاد آن عمل است امّا به لحاظ نتیجه عمل تا روز قیامت، او متلبّس به مبدأ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مبدأ، معنای اوّل را اراده کنید ما اصلا عدم صحّت سلب را قبول نداریم</w:t>
      </w:r>
      <w:bookmarkStart w:id="223" w:name="pg12360_119564"/>
    </w:p>
    <w:p>
      <w:pPr>
        <w:pStyle w:val="BookText"/>
        <w:rPr/>
      </w:pPr>
      <w:bookmarkEnd w:id="223"/>
      <w:r>
        <w:rPr>
          <w:rFonts w:ascii="IRNazanin" w:hAnsi="IRNazanin" w:eastAsia="IRNazanin"/>
          <w:color w:val="111111"/>
          <w:sz w:val="28"/>
          <w:sz w:val="28"/>
          <w:szCs w:val="28"/>
          <w:rtl w:val="true"/>
          <w:lang w:bidi="fa-IR"/>
        </w:rPr>
        <w:t>و الجواب منع التّوقّف علی ذلک، بل یتمّ الاستدلال و لو کان موضوعا لخصوص المتلبّس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یتوقّف علی تمهید مقدّمة،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الأوصاف العنوانیّة التی تؤخذ فی موضوعات الأحکام، تکون علی أقسام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صحّت سلب، صحیح است و چنانچه معنای اخیر را اراده نمائید در این صورت، آن ذات، منقضی عنه المبدأ نیست بلکه تا روز قیامت، تلبّس به مبدأ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 w:name="__RefHeading___Toc8700427_417432637"/>
      <w:bookmarkStart w:id="225" w:name="_Toc83"/>
      <w:bookmarkEnd w:id="224"/>
      <w:r>
        <w:rPr/>
        <w:t>3</w:t>
      </w:r>
      <w:r>
        <w:rPr>
          <w:rtl w:val="true"/>
        </w:rPr>
        <w:t xml:space="preserve">: </w:t>
      </w:r>
      <w:r>
        <w:rPr>
          <w:rtl w:val="true"/>
        </w:rPr>
        <w:t>سوّمین دلیل قائلین به اعم</w:t>
      </w:r>
      <w:r>
        <w:rPr>
          <w:rtl w:val="true"/>
        </w:rPr>
        <w:t xml:space="preserve">- </w:t>
      </w:r>
      <w:r>
        <w:rPr>
          <w:rtl w:val="true"/>
        </w:rPr>
        <w:t>وضع المشتق للاعم</w:t>
      </w:r>
      <w:r>
        <w:rPr>
          <w:rtl w:val="true"/>
        </w:rPr>
        <w:t>-:</w:t>
      </w:r>
      <w:bookmarkEnd w:id="225"/>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تاسّیاً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روایت، استدلال به این آیه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ابْتَلی إِبْراهِیمَ رَبُّهُ بِکَلِماتٍ فَأَتَمَّهُنَّ قالَ إِنِّی جاعِلُکَ لِلنَّاسِ إِماماً قالَ وَ مِنْ ذُرِّیَّتِی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روایت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روی فی الکافی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عبد صنما او وثنا لا یکون اماما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العیون عن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طویل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الامامة خصّ اللّه عزّ و جلّ بها ابراهیم الخلیل بعد النّبوة و الخلّة مرتبة ثالثة و فضیلة شرفها بها و أشار بها جلّ ذکره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جاعِلُکَ لِلنَّاسِ إِماماً فقال الخلیل سرورا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ذریّتی؟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یَنالُ عَهْدِی الظَّالِمِینَ، فابطلت هذه الآیة امامة کلّ ظالم الی یوم القیامة و صارت فی الصّفوة</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محشّین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مرحوم مشکینی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ندیدیم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مذکور استدلال فرموده باشند و ظاهرا هم حق با آنهاست زیرا شأن پیغمبر با امام، تفاوت دارد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استدلال به آیات برنمی‌آمدند و کسی که دلیل نبوّت پیامبر را پذیرفت سایر مسائل برایش حل</w:t>
      </w:r>
    </w:p>
    <w:p>
      <w:pPr>
        <w:pStyle w:val="BookText"/>
        <w:rPr/>
      </w:pPr>
      <w:r>
        <w:rPr>
          <w:rFonts w:ascii="IRNazanin" w:hAnsi="IRNazanin" w:eastAsia="IRNazanin"/>
          <w:color w:val="111111"/>
          <w:sz w:val="28"/>
          <w:sz w:val="28"/>
          <w:szCs w:val="28"/>
          <w:rtl w:val="true"/>
          <w:lang w:bidi="fa-IR"/>
        </w:rPr>
        <w:t xml:space="preserve">شده است امّا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استدلال برمی‌آمدند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استدلال در محلّ بحث، چه تأسیا باشد چه استقلالا در نزاع ما 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مذکور در مورد خلافت و امامت در داستان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خداوند متعال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وسائل گوناگون آزمود و او به خوبی از عهده آزمایش برآمد خداوند به او فرمود من تو را امام و رهبر مردم قرار دادم ابراهیم عرض کرد 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امامانی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 پیمان من به ستمکاران نمی‌رسد و تنها آن دسته از فرزندان تو که پاک و معصوم باشند شایسته این مقامند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یعنی کسانی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منطبق است به خلافت نائل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ظالم، صلاحیّت رهبری را ندارد، خلفای صدر اسلام، مدّتی بت‌پرست بودند و اصنام و اوثان را عبادت کرده‌اند و مانند مردم جاهلیّت، شرک در عبادات داشتند و چه ظلمی بالاتر از شرک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الشِّرْکَ لَظُلْمٌ عَظِیمٌ</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صدر اسلام، مقام رهبری را حیازت کردند، مدّتی بت‌پرست بودند پس عنوان ظالم بر آنها منطبق است و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معتقد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معجزه خالده می‌داند باید استدلال مذکور را بپذیرد زیرا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یک امر تعبّدی نبوده‌اند تا بگوئیم مخصوص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نسبت به یک امر اعتقادی استدلال نموده‌اند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مشتق از استدلال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خواسته‌اند نتیجه‌گیری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w:t>
      </w:r>
    </w:p>
    <w:p>
      <w:pPr>
        <w:pStyle w:val="BookText"/>
        <w:rPr/>
      </w:pPr>
      <w:r>
        <w:rPr>
          <w:rFonts w:ascii="IRNazanin" w:hAnsi="IRNazanin" w:eastAsia="IRNazanin"/>
          <w:color w:val="111111"/>
          <w:sz w:val="28"/>
          <w:sz w:val="28"/>
          <w:szCs w:val="28"/>
          <w:rtl w:val="true"/>
          <w:lang w:bidi="fa-IR"/>
        </w:rPr>
        <w:t xml:space="preserve">در زمان خلافت که بت‌پرست نبوده، در زمان جاهلیّت، بت‌پرست و عنوان بت‌پرستی مربوط به قبل از اسلامشان بوده بنابراین در زمان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انقضی عنهم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از این جهت ظلمی نداشته و مشرک نبودند بلکه سابقه بت‌پرستی داشتند پس نتیجه می‌گیریم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سابقه تلبّس به مبدئی داشته باشد تا روز قیامت، عنوان آن مشتق بر او صادق است لذا چون آنها در روزگاری مشرک و ظالم بودند پس در همان حین تصدّی خلافت هم عنوان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منطبق است با توجّه به آنچه که گفتیم معلوم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حقیقت در اعم از متلبّس و منقضی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بگوید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است امّا در خصوص متلبّس به مبدأ فی الحال، حقیقت است و خلفاء در زمان خلافت، عنوان ظلم و شرک در عبادت نداشتند پس استدلال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ناتمام است در این صورت، مستدل می‌گوید برای اینکه استدلال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باشد می‌گوئیم مشتق در منقضی و متلبّس،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چون کسی به استدلال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اعتراضی نکرده، معلوم می‌شود از نظر همه، مسلّم بوده که مشتق در اعم، حقیقت است در غیر این صورت، استدلال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با بیان سه مقدّمه یا سه نکته، برای شما واضح خواهد شد که هم مشتق در خصوص متلبّس، حقیقت است و هم استدلال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تمام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قبلا باید بررسی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احکام به چه کیفیّت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أخذ العنوان لمجرّد الإشارة إلی ما هو فی الحقیقة موضوع للحکم، لمعهودیّته بهذا العنوان، من دون دخل لاتّصافه به فی الحکم أصلا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لأجل الإشارة إلی علّیّة المبدأ للحکم، مع کفایة مجرّد صحّة جری المشتقّ علیه، و لو فیما مضی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اوصاف و عناوین در موضوعات احکام بر سه قسم،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وصفی در موضوع حکم، واقع می‌شود امّا هیچ‌گونه دخالتی در حکم ندارد بلکه فقط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موضوع واقعی حکم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سؤال می‌کنند که مسائل و معالم دین را از چه کسی یاد بگیریم در جواب می‌گوئیم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آقائی که منزلش در فلان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مذکور و بودن منزل آن عالم در فلان محل، هیچ‌گونه دخالتی در حکم ندارد بلکه مقام علمی آن فرد است که سبب شده مردم را به او معرّفی کنیم، ما از طریق وصف مذکور، آن فرد را معرّفی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مشابه آن سؤال در روایات هم هست</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صفات قاضی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وصف در موضوع حکم، اخذ می‌شود اما نحوه دخالتش در حکم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این‌چنین است که اگر ذات، یک لحظه تلبّس به مبدأ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عنوان مشتق و وصف هم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حکم بر موضوع، مترتّب شود و بقاء هم داشته باشد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اگر یک لحظه، ذاتی، متلبّس به مبدأ شود که در نتیجه ارتباط بین آن دو، عنوان مشتق در یک لحظه بر موضوع، صادق باشد، کافی است که حکم، برای</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لذلک مع عدم الکفایة، بل کان الحکم دائرا مدار صحّة الجری علیه، و اتّصافه به حدوثا و بقاء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الاستدلال بهذا الوجه إنّما یتمّ، لو کان أخذ العنوان فی الآیة الشّریفة علی النّحو الأخیر، ضرورة أنّه لو لم یکن المشتقّ للأعم، لما تمّ بعد عدم التّلبّس بالمبدا ظاهرا حین التّصدّی، فلا بدّ أن یکون للأعمّ، لیکون حین التّصدّی حقیقة من الظّالمین، و لو انقضی عنهم التّلبّس بالظّلم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علی النّحو الثّانی، فلا</w:t>
      </w:r>
      <w:r>
        <w:rPr>
          <w:rStyle w:val="FootnoteAnchor"/>
          <w:rtl w:val="true"/>
        </w:rPr>
        <w:footnoteReference w:id="291"/>
      </w:r>
      <w:r>
        <w:rPr>
          <w:rFonts w:ascii="IRNazanin" w:hAnsi="IRNazanin" w:eastAsia="IRNazanin"/>
          <w:color w:val="111111"/>
          <w:sz w:val="28"/>
          <w:sz w:val="28"/>
          <w:szCs w:val="28"/>
          <w:rtl w:val="true"/>
          <w:lang w:bidi="fa-IR"/>
        </w:rPr>
        <w:t>، کما لا یخفی، و لا قرینة علی أنّه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همیشه ثابت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 وَ السَّارِقَةُ فَاقْطَعُوا أَیْدِیَهُما جَزاءً بِما کَسَبا نَکالًا مِنَ اللَّهِ وَ اللَّهُ عَزِیزٌ حَکِیمٌ</w:t>
      </w:r>
      <w:r>
        <w:rPr>
          <w:rFonts w:eastAsia="Amiri" w:cs="Amiri" w:ascii="Amiri" w:hAnsi="Amiri"/>
          <w:color w:val="111111"/>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وجوب قطع ید، نسبت به کسی است که یک لحظه با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پیدا کند و در یک آن عنوان سارق بر او منطبق شده باشد گرچه در حین قطع ید، عنوان سارق نداشته باشد به عبارت دیگر، وجوب قطع ید، تابع این نیست که بر سارق،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اجراء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عنوان سارقیّت، صادق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حدوث و بقاء حکم، تابع حدوث و بقاء عنوان و وصف است تا هر زمانی که مشتق و وصف باشد، حکم هم ثابت است هنگامی که عنوان، زائل شد حکم هم منتفی می‌شود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به فردی می‌گوئیم باید از مجتهد تقلید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قلّد المجتهد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با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 و در هر لحظه، عنوان مجتهد بر او صادق است و آن لحظه‌ای که عنوان مذکور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علّتی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از او تقلید نمود پس وجوب تقلید، تابع بقاء عنوان مجتهد است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النّحو الأوّل</w:t>
      </w:r>
      <w:r>
        <w:rPr>
          <w:rStyle w:val="FootnoteAnchor"/>
          <w:rtl w:val="true"/>
        </w:rPr>
        <w:footnoteReference w:id="293"/>
      </w:r>
      <w:r>
        <w:rPr>
          <w:rFonts w:ascii="IRNazanin" w:hAnsi="IRNazanin" w:eastAsia="IRNazanin"/>
          <w:color w:val="111111"/>
          <w:sz w:val="28"/>
          <w:sz w:val="28"/>
          <w:szCs w:val="28"/>
          <w:rtl w:val="true"/>
          <w:lang w:bidi="fa-IR"/>
        </w:rPr>
        <w:t xml:space="preserve">، لو لم نقل بنهوضها علی النّحو الثّانی، فإنّ الآیة الشّریفة فی مقام بیان جلالة قدر الإمامة و الخلافة و عظم خطرها، و رفعة محلّها، و إنّ لها خصوصیّة من بین المناصب الإلهیّة، و من المعلوم أنّ المناسب لذلک، هو أن لا یکون المتقمّص بها متلبّسا بالظّلم أصلا،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مشتق برای اعم وضع شده و استعمالش در منقضی عنه المبدأ هم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تمام است که اخذ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حکم به نحو سوّم باشد یعنی حدوث و بقاء حکم، تابع حدوث و بقاء عنوان و وصف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علّت حکم و حکم، دائر، مدار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استدلال به آیه در صورتی تمام است که اخذ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سوّم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ضرورة انّه لو لم یکن المشتقّ للاعمّ لما تم بعد عدم التلبّس بالمبدا ظاهرا حین التّصدی فلا بدّ ان یکون للاعمّ لیکون حین التّصدی حقیقة من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اخذ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قسم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مجرّد ثبوت وصف، کافی برای ثبوت حکم باشد</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موقوف بر این نیست که مشتق در اعم، حقیقت باشد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در آیه، این باشد که مجرّد حدوث ظلم در یک ذات و صرف عبادت صنم، کافی است که شخص برای همیشه از نیل به مقام رهبری محروم باشد در این صورت استدلال امام، متوقّف بر این نیست که مشتق در اعم، حقیقت باشد اگر در خصوص متلبّس هم حقیقت باشد کفایت می‌کند زیرا متصدّیان خلافت و لو آنا</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الظّاهر أنّ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استدلّ بما هو قضیّة ظاهر العنوان وضعا، لا بقرینة المقام مجازا، فلا بدّ أن یکون للأعمّ، و إلّا لما تمّ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در یک روز، عبادت صنم نموده‌اند و همین امر، کافی است که از احراز مقام رهبری، محروم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وصف و عنوان مذکور به کدامیک از دو نحو مذکور، اخذ شده؟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و دلیلی نداریم که وصف مزبور به نحو سوّم در آیه شریفه، اخذ شده باشد بلکه جلالت و عظمت مقام خلافت و امامت، قرینه آشکاری است بر اینکه اگر کسی آنا ما دارای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مقام خلافت و زعامت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متوقّف بر این نیست که مشتق در اعم، حقیقت باشد بلکه اگر در خصوص متلبّس هم حقیقت باشد، استدلال، تمام و کامل است زیرا امامت، مقامی بس عظیم است که اگر کسی یک روز یا یک لحظه، عبادت صنم کرده باشد، همین امر کافی برای عدم نیل به مقام رهبری است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استدلال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آیه، به حسب وضع آن استدلال نموده‌اند نه اینکه استدلال به ملاحظه قرینه مقامیّه باشد و لفظ ظالمین، مجازا استعمال شده باشد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مجازی به ملاحظه قرینه، استدلال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بنابراین که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حکم، علّت تامه نباشد که حکم، دائر، مدار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وجودا و 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علّت باشد به این معنا که مجرّد وجودش کافی باشد و لو در یک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لابد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استعمال شده در ظالمی که سابقا متلبّس به ظلم بوده و قرینه مقامیّه بر این معنای مجازی هست بنابراین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مجازی که خلاف ظاهر لفظ است استدلال نموده و این</w:t>
      </w:r>
    </w:p>
    <w:p>
      <w:pPr>
        <w:pStyle w:val="BookText"/>
        <w:rPr/>
      </w:pPr>
      <w:r>
        <w:rPr>
          <w:rFonts w:ascii="IRNazanin" w:hAnsi="IRNazanin" w:eastAsia="IRNazanin"/>
          <w:color w:val="111111"/>
          <w:sz w:val="28"/>
          <w:sz w:val="28"/>
          <w:szCs w:val="28"/>
          <w:rtl w:val="true"/>
          <w:lang w:bidi="fa-IR"/>
        </w:rPr>
        <w:t>قلت</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لم یکن یستلزم جری المشتقّ علی النّحو الثّانی کونه مجازا، بل یکون حقیقة لو کان بلحاظ حال التّلبّس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معنی الآیة،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ظالما و لو آنا فی زمان سابق لا ینال عهدی أبدا، و من الواضح أنّ إرادة هذا المعنی لا تستلزم الاستعمال، لا بلحاظ حال التّلبّس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استدلال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بیان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این دارد که به ظاهر آیه استدلال نموده‌اند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هم بیان کردیم که استعمال مشتق در ما انقضی عنه المبدأ به دو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حال تلبّس، حقیقت و به لحاظ جری الآن به ملاحظه تلبّس سابق، مجاز است و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از قبیل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مذکور مجازی نیست و معنای ظاهر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در زمان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هرگز عهد ما به او نمی‌رسد و استعمال مذکور، مجازی نیست تا خلاف ظاهر آیه یا خلاف ظاهر استدلال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قد انقدح ما فی الاستدلال علی التّفصیل بین المحکوم علیه و المحکوم به باختیار عدم الاشتراط فی الأوّل، بأیة حدّ السّارق و السّارقة، و الزّانی و الزّانیة، و ذلک حیث ظهر أنّه لا ینافی إرادة خصوص حال التّلبّس دلالتها علی ثبوت القطع و الجلد مطلقا، و لو بعد انقضاء المبدأ، مضافا إلی وضوح بطلان تعدّد الوضع، حسب وقوعه محکوما علیه أو 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مطاوی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و فی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حال سائر الأقوال، و ما ذکر لها من الاستدلال، و لا یسع المجال لتفصیلها، و من أراد الاطّلاع علیها فعلیه بالمطوّلات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بیانات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وجه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یکی دیگر از تفصیلات و اقوال در باب مشتق، واضح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مشتق، مبتداء و محکوم علیه واقع شود در این صورت در اعمّ از متلبّس و منقضی، حقیقت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مشتق، خبر و محکوم به قرار گیرد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متلبّس به مبدأ، حقیقت و نسبت به منقضی،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مفصّلین به دو آیه، تمسّک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السَّارِقُ وَ السَّارِقَةُ فَاقْطَعُوا أَیْدِیَهُما </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الزَّانِیَةُ وَ الزَّانِی فَاجْلِدُوا کُلَّ واحِدٍ مِنْهُما مِائَةَ جَلْدَةٍ وَ لا تَأْخُذْکُمْ بِهِما رَأْفَةٌ فِی دِینِ اللَّهِ إِنْ کُنْتُمْ تُؤْمِنُونَ بِاللَّهِ وَ الْیَوْمِ الْآخِرِ وَ لْیَشْهَدْ عَذابَهُما طائِفَةٌ مِنَ الْمُؤْمِنِینَ</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مذکور، سارق، سارقه، زانی و زانیه، محکوم علیه واقع شده‌اند و مسلّما آنها در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ید، متلبّس به سرقت و زنا نیستند و اگر آنها بعد از انقضاء</w:t>
      </w:r>
    </w:p>
    <w:p>
      <w:pPr>
        <w:pStyle w:val="BookText"/>
        <w:rPr/>
      </w:pPr>
      <w:r>
        <w:rPr>
          <w:rFonts w:ascii="IRNazanin" w:hAnsi="IRNazanin" w:eastAsia="IRNazanin"/>
          <w:color w:val="111111"/>
          <w:sz w:val="28"/>
          <w:sz w:val="28"/>
          <w:szCs w:val="28"/>
          <w:rtl w:val="true"/>
          <w:lang w:bidi="fa-IR"/>
        </w:rPr>
        <w:t>بقی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مفهوم 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حقّقه المحقّق الشّریف فی بعض حواشیه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 منتزع عن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تلبّسها</w:t>
      </w:r>
      <w:r>
        <w:rPr>
          <w:rStyle w:val="FootnoteAnchor"/>
          <w:rtl w:val="true"/>
        </w:rPr>
        <w:footnoteReference w:id="298"/>
      </w:r>
      <w:r>
        <w:rPr>
          <w:rFonts w:ascii="IRNazanin" w:hAnsi="IRNazanin" w:eastAsia="IRNazanin"/>
          <w:color w:val="111111"/>
          <w:sz w:val="28"/>
          <w:sz w:val="28"/>
          <w:szCs w:val="28"/>
          <w:rtl w:val="true"/>
          <w:lang w:bidi="fa-IR"/>
        </w:rPr>
        <w:t>بالمبدا و اتّصافها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مرکّب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مبدأ، حقیقتا سارق و زانی نباشند، نمی‌توان حکم الهی را جاری نمود بلکه باید در هنگام اجرای حکم، حقیقتا متلبّس به مبدأ باشند و اطلاق سارق و زانی بر آنها به نحو حقیقت باشد تا حکم الهی نسبت به آنها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مزبور، مردود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مذکور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ملاحظه حال تلبّس، استعمال شده‌اند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سارقا و زانیا و لو فی زمان یجب قطع ایدیهما و جلدهما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به‌علاوه اخذ اوصاف مذکور در موضوعات از قبیل قسم ثانی است که حدوث وصف در ذات و لو آنا ما برای ثبوت حکم، کفایت می‌کند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تفصیل مذکور، این است که در هیئت مشتق، تعدّد وضع باشد یعنی مشتقّی که محکوم علیه واقع می‌شود برای اعم وضع شده و مشتقّی که محکوم به قرار گیرد برای خصوص متلبّس، وضع شده درحالی‌که یقین داریم در مشتق، تعدّد وضع وجود ندارد</w:t>
      </w:r>
      <w:r>
        <w:rPr>
          <w:rFonts w:eastAsia="IRNazanin" w:cs="IRNazanin"/>
          <w:color w:val="111111"/>
          <w:sz w:val="28"/>
          <w:szCs w:val="28"/>
          <w:rtl w:val="true"/>
          <w:lang w:bidi="fa-IR"/>
        </w:rPr>
        <w:t>.</w:t>
      </w:r>
      <w:bookmarkStart w:id="226" w:name="pg12360_119574"/>
    </w:p>
    <w:p>
      <w:pPr>
        <w:pStyle w:val="BookText"/>
        <w:rPr/>
      </w:pPr>
      <w:bookmarkEnd w:id="226"/>
      <w:r>
        <w:rPr>
          <w:rFonts w:ascii="IRNazanin" w:hAnsi="IRNazanin" w:eastAsia="IRNazanin"/>
          <w:color w:val="111111"/>
          <w:sz w:val="28"/>
          <w:sz w:val="28"/>
          <w:szCs w:val="28"/>
          <w:rtl w:val="true"/>
          <w:lang w:bidi="fa-IR"/>
        </w:rPr>
        <w:t>و قد أفاد فی 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 الشّی‌ء لا یعتبر فی مفهوم النّاطق مثلا، و إلا لکان العرض العامّ داخلا فی الفصل، و لو اعتبر فیه ما صدق علیه الشّی‌ء، انقلبت مادّة الإمکان الخاصّ ضرورة، فإنّ الشّی‌ء الذی له الضّحک هو الإنسان، و ثبوت الشّی‌ء لنفسه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ما أفاده الشّریف، علی ما لخّصه بعض الأعاظم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227" w:name="__RefHeading___Toc8700429_417432637"/>
      <w:bookmarkStart w:id="228" w:name="_Toc84"/>
      <w:bookmarkEnd w:id="227"/>
      <w:r>
        <w:rPr>
          <w:rtl w:val="true"/>
        </w:rPr>
        <w:t>بیان چند أمر</w:t>
      </w:r>
      <w:r>
        <w:rPr>
          <w:rtl w:val="true"/>
        </w:rPr>
        <w:t>:</w:t>
      </w:r>
      <w:bookmarkEnd w:id="228"/>
    </w:p>
    <w:p>
      <w:pPr>
        <w:pStyle w:val="Heading5"/>
        <w:numPr>
          <w:ilvl w:val="4"/>
          <w:numId w:val="1"/>
        </w:numPr>
        <w:rPr/>
      </w:pPr>
      <w:bookmarkStart w:id="229" w:name="__RefHeading___Toc8700431_417432637"/>
      <w:bookmarkStart w:id="230" w:name="_Toc85"/>
      <w:bookmarkEnd w:id="229"/>
      <w:r>
        <w:rPr>
          <w:rtl w:val="true"/>
        </w:rPr>
        <w:t xml:space="preserve">امر اوّل آیا مفهوم مشتق، بسیط است یا مرکّب نقد و بررسی کلام محقّق شریف </w:t>
      </w:r>
      <w:r>
        <w:rPr>
          <w:rtl w:val="true"/>
        </w:rPr>
        <w:t>«</w:t>
      </w:r>
      <w:r>
        <w:rPr>
          <w:rtl w:val="true"/>
        </w:rPr>
        <w:t>ره</w:t>
      </w:r>
      <w:r>
        <w:rPr>
          <w:rtl w:val="true"/>
        </w:rPr>
        <w:t>»</w:t>
      </w:r>
      <w:bookmarkEnd w:id="230"/>
    </w:p>
    <w:p>
      <w:pPr>
        <w:pStyle w:val="Heading6"/>
        <w:numPr>
          <w:ilvl w:val="5"/>
          <w:numId w:val="1"/>
        </w:numPr>
        <w:rPr/>
      </w:pPr>
      <w:bookmarkStart w:id="231" w:name="__RefHeading___Toc8700433_417432637"/>
      <w:bookmarkStart w:id="232" w:name="_Toc86"/>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امر اوّل آیا مفهوم مشتق، بسیط است یا مرکّب نقد و بررسی کلام محقّق شریف</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دقیق و مفصّلی را شروع نموده‌اند که آیا مفهوم مشتق، بسیط است یا مرکّب و منشأ بحث و نزاع مذکور،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را چنین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الفکر هو ترتیب امور معلومة لتحصیل امر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این است که انسان، چند امر معلوم را مرتّب کند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مجهولی را کشف نماید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می‌دانید که اقلّ جمع منطقی دوتا است لذا باید حدّ اقل،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شی‌ء را در کنار یکدیگر قرار دهیم تا از آن، امر مجهولی را کشف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حدّ اقل دو امر را مرتّب نمائیم تا به مجهولی پی ببریم بلکه گاهی از یک امر، مجهولی را کشف می‌کنیم و آن عبارت است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منطق، ملاحظه کرده‌اید که می‌توان در تعریف یک شی‌ء، فصل قریب را ذکر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تنها از طریق فصل قریب می‌توان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 و آن را شناخت در مثال مذکور، دو امر نداریم بلکه با یک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معرّفی کردیم پس چرا شما در تعریف فکر گفتید هو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معلومة لتحصیل امر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مطالع از مشهور، دفاع کرده و فرموده‌اند اشکال مزبور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و از نظر معنا مرکّب است یعنی لفظ ناطق، صورتا و ظاهرا یک امر است ولی در واقع، دو شی‌ء و دو امر است معنای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له النّطق و ذات له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ناطق از دو امر مرکّب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و ذات 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ناطقیّت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مثال مذکور و مادّه نقض شما هم از امور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مطلبی پی‌بردیم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شریف، صاحب حاشیه بر شرح مطالع، بیان شارح مطالع را به این نحو، رد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ناطق و سایر مشتقّات، بسیط است نه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یا ذات له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فرمودید ناطق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له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امری را که در مفهوم مشتق، اخذ نمودید، مفهوم شی‌ء و عنوان شی‌ء است یا مصداق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واضح است که مصداق شی‌ء به حسب موارد، متفاوت است مثلا اگر بخواهید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وسیله ناطق، تعریف کنید، در این صورت، مصداق شی‌ء همان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معنای مشتق، اخذ می‌کنید یا مصداق آن را؟</w:t>
      </w:r>
    </w:p>
    <w:p>
      <w:pPr>
        <w:pStyle w:val="BookText"/>
        <w:rPr/>
      </w:pPr>
      <w:r>
        <w:rPr>
          <w:rFonts w:ascii="IRNazanin" w:hAnsi="IRNazanin" w:eastAsia="IRNazanin"/>
          <w:color w:val="111111"/>
          <w:sz w:val="28"/>
          <w:sz w:val="28"/>
          <w:szCs w:val="28"/>
          <w:rtl w:val="true"/>
          <w:lang w:bidi="fa-IR"/>
        </w:rPr>
        <w:t>هیچ‌کدامش درست نیست که اینک به بیان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ناطق، مأخوذ باشد، لازمه‌اش این است که عرض عام، داخل در فصل شود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علم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فصل و ذاتی انسان می‌دانند شما که می‌گوئید در معنای ناطق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مفهومی است که جزء ماهیّت اشیاء نیست بلکه جزء اعراض، آن‌هم عرض عام است نه عرض خاص و هر موجود و ماهیّتی دارای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الجماد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عام است که بر تمام اشیاء و ماهیّات، صادق است بدون اینکه جزء ماهیّت، دو ماهیّتی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ناطق، مأخوذ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در منطق، ناطق را فصل انسان معرّفی کرده‌اند و معنای اینکه ناطق، فصل انسان است، چنین است که تنها جزء ماهیّت انسان و ممیّز انسان از سایر ماهیّات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انسان ندارد و در تمام اشیاء به نحو مساوی، قابل حمل و قابل عروض است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معنای ناطق، مأخوذ می‌دانید، تالی فاسدش این است که عرض عام، داخل در فصل می‌شود، چیزی که خارج از ذات است داخل ذات می‌شود و امری که خارج از ماهیّت است داخل در ماهیّت می‌شود و نمی‌توان به آن ملتزم 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معنای مشتق،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اخذ نکنید بلکه مصداق شی‌ء را بیاورید، تالی فاسدش این است که قضیّه ممکنه خاصّه به ضروریّه، انقلاب،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ضاحک، مشتق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مصداق شی‌ء در معنای آن مأخوذ باشد، مفهوم قضیّه مذکور چیست؟</w:t>
      </w:r>
    </w:p>
    <w:p>
      <w:pPr>
        <w:pStyle w:val="BookText"/>
        <w:rPr/>
      </w:pPr>
      <w:r>
        <w:rPr>
          <w:rFonts w:ascii="IRNazanin" w:hAnsi="IRNazanin" w:eastAsia="IRNazanin"/>
          <w:color w:val="111111"/>
          <w:sz w:val="28"/>
          <w:sz w:val="28"/>
          <w:szCs w:val="28"/>
          <w:rtl w:val="true"/>
          <w:lang w:bidi="fa-IR"/>
        </w:rPr>
        <w:t>تحلیل و معنای قضیّه مذکور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انسان له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مثال مذکور، مصداق شی‌ء، خود انسان است و طبق 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معنای مشتق، مفهوم شی‌ء را اخذ ننمودید بلکه مصداق شی‌ء را در آن اخذ کردید و در منطق، قضایای مختلفی داریم از جمله، قضیّه ممکنه، ضروریّه، وقتیّه و مطلقه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مادّه و جهتی دارد آیا مقصود،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 بالضّرورة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منطقیّین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 بالامکان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می‌دانید که امکان بر دو قسم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خاص ب امکان عام، قضیّه‌ای که نه طرف وجود و نه جانب عدمش، هیچ‌کدام ضرورت نداشته باشد، ممکنه خاصّه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امکان خاص، این است که نه ثبوت ضحک برای انسان، ضرورت دارد نه سلب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طبق بیان شما اگر مصداق شی‌ء در معنای مشتق، مأخوذ باشد، معنای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 له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قضیّه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ضروریّه است چون ثبوت انسانیّت برای انسان،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شما در این هنگام همان موضوع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 له الضحک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معنای 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شی‌ء را اخذ کنید تالی فاسدش این است که قضیّه ممکنه خاصّه به ضروریّه، انقلاب پیدا می‌کند، قضیّه‌ای که مادّه‌اش امکان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نقطه مقابل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امکان خاص که نه جانب وجودش ضرورت دارد نه جانب عدم، به یک قضیّه ضروریّه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منقلب</w:t>
      </w:r>
      <w:bookmarkStart w:id="233" w:name="pg12360_119578"/>
    </w:p>
    <w:p>
      <w:pPr>
        <w:pStyle w:val="BookText"/>
        <w:rPr/>
      </w:pPr>
      <w:bookmarkEnd w:id="233"/>
      <w:r>
        <w:rPr>
          <w:rFonts w:ascii="IRNazanin" w:hAnsi="IRNazanin" w:eastAsia="IRNazanin"/>
          <w:color w:val="111111"/>
          <w:sz w:val="28"/>
          <w:sz w:val="28"/>
          <w:szCs w:val="28"/>
          <w:rtl w:val="true"/>
          <w:lang w:bidi="fa-IR"/>
        </w:rPr>
        <w:t>و قد أورد علیه فی الفصول، بأنّه یمکن أن یختار الشّقّ الأوّل، و یدفع الإشکال بأنّ کون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مبنیّ علی عرف المنطقیّین، حیث اعتبروه مجرّدا عن مفهوم الذّات، و ذلک لا یوجب وضعه لغة کذلک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و این همه بین آن دو، اختلاف پیدا می‌شود لذا محقّق شریف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مشتق، بسیط است نه مرکّب، نه مفهوم شی‌ء و نه مصداق شی‌ء هیچ‌کدام در معنای مشتق، اخذ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ضاحک و ضارب مانند همان معنای فارسی آن دو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ضارب، یعنی زننده، که یک عنوان بسیط است البتّه برای تحقّق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زید، ضرب، و مضروبی باشد تا عنوان مذکور تحقّق پیدا کند امّا بعد از اینکه مقدّماتش فراهم شد، یک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انتزاعی به نام ضارب یا ضاحک داریم</w:t>
      </w:r>
      <w:r>
        <w:rPr>
          <w:rFonts w:eastAsia="IRNazanin" w:cs="IRNazanin"/>
          <w:color w:val="111111"/>
          <w:sz w:val="28"/>
          <w:szCs w:val="28"/>
          <w:rtl w:val="true"/>
          <w:lang w:bidi="fa-IR"/>
        </w:rPr>
        <w:t>.</w:t>
      </w:r>
    </w:p>
    <w:p>
      <w:pPr>
        <w:pStyle w:val="Heading6"/>
        <w:numPr>
          <w:ilvl w:val="5"/>
          <w:numId w:val="1"/>
        </w:numPr>
        <w:rPr/>
      </w:pPr>
      <w:bookmarkStart w:id="234" w:name="__RefHeading___Toc8700435_417432637"/>
      <w:bookmarkStart w:id="235" w:name="_Toc87"/>
      <w:bookmarkEnd w:id="234"/>
      <w:r>
        <w:rPr>
          <w:rtl w:val="true"/>
        </w:rPr>
        <w:t>پاسخ صاحب فصول به محقّق شریف</w:t>
      </w:r>
      <w:bookmarkEnd w:id="2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از هر دو شقّ کلام محقّق شریف می‌توان جواب داد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ناطق، اخذ شود و اشکال دخول عرض عام در فصل را هم جواب می‌دهیم که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ناطق به حسب لغت و منطق،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ناطق از نظر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له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شیئیّت در مفهوم آن، اخذ شده پس معنایش مرکّب است امّا منطقیین که ناطق را فصل انسان، قرار داده‌اند، شیئیّت آن را حذف کرده یعنی با القاء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فصل انسان قرار داده‌اند بنابراین معنای ناطق از نظر لغت با معنای منطقی آن تفاوت دارد 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نزاع مشتق با معنای منطقی آن کاری نداریم بلکه در صدد تعیین موضوع له مشتق هستیم پس</w:t>
      </w:r>
      <w:r>
        <w:rPr>
          <w:rFonts w:eastAsia="IRNazanin" w:cs="IRNazanin"/>
          <w:color w:val="111111"/>
          <w:sz w:val="28"/>
          <w:szCs w:val="28"/>
          <w:rtl w:val="true"/>
          <w:lang w:bidi="fa-IR"/>
        </w:rPr>
        <w:t>:</w:t>
      </w:r>
      <w:bookmarkStart w:id="236" w:name="pg12360_119579"/>
    </w:p>
    <w:p>
      <w:pPr>
        <w:pStyle w:val="BookText"/>
        <w:rPr/>
      </w:pPr>
      <w:bookmarkEnd w:id="236"/>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المقطوع أنّ مثل الناطق قد اعتبر فصلا بلا تصرّف فی معناه أصلا، بل بماله من المعنی،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التّحقیق أن یقال إنّ مثل النّاطق لیس بفصل حقیقی، بل لازم ما هو الفصل و أظهر خواصّه، و إنّما یکون فصلا مشهوریّا منطقیّا یوضع مکانه إذا لم یعلم نفسه، بل لا یکاد یعلم، کما حقّق فی محلّه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ناطق از نظر لغت، مرکّب است امّا در منطق،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حذف نموده‌اند و اشکال دخول عرض عام در فصل هم مندفع می‌باشد</w:t>
      </w:r>
      <w:r>
        <w:rPr>
          <w:rFonts w:eastAsia="IRNazanin" w:cs="IRNazanin"/>
          <w:color w:val="111111"/>
          <w:sz w:val="28"/>
          <w:szCs w:val="28"/>
          <w:rtl w:val="true"/>
          <w:lang w:bidi="fa-IR"/>
        </w:rPr>
        <w:t>.</w:t>
      </w:r>
    </w:p>
    <w:p>
      <w:pPr>
        <w:pStyle w:val="Heading6"/>
        <w:numPr>
          <w:ilvl w:val="5"/>
          <w:numId w:val="1"/>
        </w:numPr>
        <w:rPr/>
      </w:pPr>
      <w:bookmarkStart w:id="237" w:name="__RefHeading___Toc8700437_417432637"/>
      <w:bookmarkStart w:id="238" w:name="_Toc88"/>
      <w:bookmarkEnd w:id="237"/>
      <w:r>
        <w:rPr>
          <w:rtl w:val="true"/>
        </w:rPr>
        <w:t>نقد و بررسی کلام صاحب فصول</w:t>
      </w:r>
      <w:bookmarkEnd w:id="2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یا جواب صاحب فصول انصافا نادرست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 پذیرفت که منطقیّین در معنای ناطق، تصرّف کرده و قسمتی از معنای لغوی را حذف سپس آن را به عنوان فصل انسان به من و شما معرّفی کرده‌اند و بیان مذکور، خلاف ظاهر است بلکه ظاهر،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معنای لغوی در علم منطق به عنوان فصل انسان، معرّفی شده لذا جواب صاحب فصول، قابل قبول نیست ولی ما می‌توانیم جوابی به محقّق شریف بدهیم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فرمودید اگر مفهوم شی‌ء در معنای ناطق، مأخوذ باشد، عرض عام، داخل فصل می‌شود، ما می‌گوئیم کلام مذکور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انسان باشد ولی قبول نداریم که آن، فصل انسان است به عبارت دیگر، اشکال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وارد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انسان باشد ولی ما نمی‌پذیریم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انسان باشد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دلیل خود را بیان نکرده‌اند ولی بعضی از محشّین چنین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نطق ظاهری است یا منظور، ادراک باطنی می‌باشد؟ هریک از آن دو باشد، جزء ذاتیّات انسان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نطق ظاهری به اصطلاح منطقیّین از مقوله کیف است آن‌هم کیفی که قابل شنیدن می‌باشد و کیف از اعراض و از مقولات عرضیّه است نه از ذاتیّات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مقصود از نطق، درک کلّیّات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یعنی عالم و کسی که می‌تواند کلّیّات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ماهیّت علم بحث کرده‌اند بعضی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مقوله کیف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خصوصیّتی است که برای ذهن انسان،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علم از مقولیه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ملاحظه ارتباطی که بین علم و معلوم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علم از مقوله انفعال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 تأثّری است که برای ذهن و نفس انسان،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علم، چه از مقوله کیف، چه اضافه و چه از مقوله انفعال باشد، تمامش از مقولات عرضیّه است و جزء ذاتیّات انسان نمی‌تواند واقع شود بنابراین، کلمه ناطق را به هر نحو، معنا کنید فصل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فصل انسان معرّفی کرده‌اند؟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حقیقی اشیاء را غیر از خداوند علام الغیوب که خالق اشیاء است، کسی نمی‌داند و هیچ‌کس نمی‌تواند فصول اشیاء را درک کند زیرا فصول اشیاء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الاشیاء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صورتی است که به آن صورت، شی‌ء، شیئیّت پیدا می‌کند و درک واقعی آن منحصر به خداوند متعال است لذا چون ملاحظه کرده‌اند که نمی‌توان فصل حقیقی را درک کرد، چیزی را که اشاره به فصل حقیقی می‌کند و از اظهر خواصّ فصل حقیقی است، جانشین فصل قرار داده‌اند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فصل منطقی معروف است نه فصل حقیقی فلسفی زیرا فصل حقیقی برای ما قابل درک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ربما یجعل لا زمان مکانه إذا کانا متساوی النّسبة إلیه، کالحسّاس و المتحرّک بالإرادة فی الحیوان، و علیه فلا بأس بأخذ مفهوم الشّی‌ء فی مثل النّاطق</w:t>
      </w:r>
      <w:r>
        <w:rPr>
          <w:rStyle w:val="FootnoteAnchor"/>
          <w:rtl w:val="true"/>
        </w:rPr>
        <w:footnoteReference w:id="301"/>
      </w:r>
      <w:r>
        <w:rPr>
          <w:rFonts w:ascii="IRNazanin" w:hAnsi="IRNazanin" w:eastAsia="IRNazanin"/>
          <w:color w:val="111111"/>
          <w:sz w:val="28"/>
          <w:sz w:val="28"/>
          <w:szCs w:val="28"/>
          <w:rtl w:val="true"/>
          <w:lang w:bidi="fa-IR"/>
        </w:rPr>
        <w:t xml:space="preserve">، فإنّه و إن کان عرضا عامّا، لا فصلا مقوّما للإنسان، إلا أنّه بعد تقییده بالنّطق و اتّصافه به کان من أظهر خواصّه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اقامه نموده که ناطق و امثال آن، فصل حقیقی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در تعریف بعضی از ماهیّات، دو فصل را ذکر می‌کنند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حسّاس متحرّک بالارادة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قابل قبول است که یک ماهیّت، دو فصل داشته باشد؟</w:t>
      </w:r>
    </w:p>
    <w:p>
      <w:pPr>
        <w:pStyle w:val="BookText"/>
        <w:rPr/>
      </w:pPr>
      <w:r>
        <w:rPr>
          <w:rFonts w:ascii="IRNazanin" w:hAnsi="IRNazanin" w:eastAsia="IRNazanin"/>
          <w:color w:val="111111"/>
          <w:sz w:val="28"/>
          <w:sz w:val="28"/>
          <w:szCs w:val="28"/>
          <w:rtl w:val="true"/>
          <w:lang w:bidi="fa-IR"/>
        </w:rPr>
        <w:t>یک ماهیّت نمی‌تواند دو فصل قریب داشته باشد از اینکه آن دو را در تعریف حیوان، ذکر کرده‌اند کشف می‌کنیم که هیچ‌کدام فصل نیستند بلکه آنها لازم ماهیّت حیوان هستند منتها از نظر قرب و بعد در یک ردیف واقع شده‌اند و تقدّم و تأخّری بین آنها نبوده لذا هر دو را در ماهیّت حیوان،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علیه فلا بأس باخذ مفهوم الشّی‌ء فی مثل النّاطق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که ناطق و امثال آن، فصل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در معنای ناطق، مفهوم شی‌ء اخذ شود و مفهوم شی‌ء اگرچه برای انسان و تمام اشیاء، عرض عام، محسوب می‌شود امّا همان مفهوم شی‌ء بعد از اینکه مقیّد و متّصف به نطق شد، یک عرض خاص به حساب می‌آید و عرض خاص، لزومی ندارد که بسیط باشد به‌عبارت دیگر، همان عرض عام را وقتی مقیّد نمودیم، عنوان عرض خاص پیدا می‌کند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عام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اضافه شد عرض خاص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لا یلزم من أخذ مفهوم الشّی‌ء فی معنی المشتقّ، إلا دخول العرض فی الخاصّة التی هی من العرضی، لا فی الفصل الحقیقیّ الذی هو من الذّاتی، فتدبّر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معنای مشتق، اخذ کنیم هیچ‌گونه تالی فاسدی ندارد مگر اینکه شما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عام، داخل عرض خاص می‌شود، عرض خاص با عرض عام در یک ردیف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عرض عام، داخل عرض خاص می‌شود، مقصود، این نیست که عرض خاص، مشتمل بر عرض عام است بلکه عرض عام با یک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عرضا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مانعی برای آن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چطور شما در تعریف انسان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که اعم است امّا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آن شد، اختصاص به ذات انسان پیدا می‌کند در محلّ بحث هم ناطق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له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عرض عام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آن و مجموعش عرض خاصّ انسان هست بنابراین عرض عام داخل در فصل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فصل، ذاتی انسان است و عرض عام، خارج از ذات و خارج از ذات، داخل در ذات بشود و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نتیجه شقّ اوّل</w:t>
      </w:r>
      <w:r>
        <w:rPr>
          <w:rStyle w:val="FootnoteAnchor"/>
          <w:rtl w:val="true"/>
        </w:rPr>
        <w:footnoteReference w:id="302"/>
      </w:r>
      <w:r>
        <w:rPr>
          <w:rFonts w:ascii="IRNazanin" w:hAnsi="IRNazanin" w:eastAsia="IRNazanin"/>
          <w:color w:val="111111"/>
          <w:sz w:val="28"/>
          <w:sz w:val="28"/>
          <w:szCs w:val="28"/>
          <w:rtl w:val="true"/>
          <w:lang w:bidi="fa-IR"/>
        </w:rPr>
        <w:t>به محقّق شریف چنین جواب می‌دهیم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فرمودید عرض عام در فصل، داخل می‌شود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حقیقی نیست تا اینکه عرض عام، داخل فصل شود بلکه ناطق، عرض خاص است و مانعی ندارد که عرض عام، داخل عرض خاص شود بنابراین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عام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اضافه شود، مجموعش عرض خاص و از لوازم خاصّه انسان است و مستلزم هیچ‌گونه تالی فاسدی نیست</w:t>
      </w:r>
      <w:r>
        <w:rPr>
          <w:rFonts w:eastAsia="IRNazanin" w:cs="IRNazanin"/>
          <w:color w:val="111111"/>
          <w:sz w:val="28"/>
          <w:szCs w:val="28"/>
          <w:rtl w:val="true"/>
          <w:lang w:bidi="fa-IR"/>
        </w:rPr>
        <w:t>.</w:t>
      </w:r>
      <w:bookmarkStart w:id="239" w:name="pg12360_119583"/>
    </w:p>
    <w:p>
      <w:pPr>
        <w:pStyle w:val="BookText"/>
        <w:rPr/>
      </w:pPr>
      <w:bookmarkEnd w:id="239"/>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یمکن أن یختار الوجه الثّانی أیضا، و یجاب بأنّه المحمول لیس مصداق الشّی‌ء و الذّات مطلقا، بل مقیّدا بالوصف، و لیس ثبوته للموضوع حینئذ بالضّرورة، لجواز أن لا یکون ثبوت القید ضروریّا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240" w:name="__RefHeading___Toc8700439_417432637"/>
      <w:bookmarkStart w:id="241" w:name="_Toc89"/>
      <w:bookmarkEnd w:id="240"/>
      <w:r>
        <w:rPr>
          <w:rtl w:val="true"/>
        </w:rPr>
        <w:t>جواب صاحب فصول از شق دوّم کلام محقق شریف</w:t>
      </w:r>
      <w:bookmarkEnd w:id="2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فرموده‌اند</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صاحب فصول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مفهوم شی‌ء را در معنای مشتق، اخذ کنیم و هیچ تالی فاسدی پیش نیاید که آن را مشروحا بیان کردیم در عبارت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مصداق شی‌ء را در معنای مشتق، اخذ کنیم و هیچ‌گونه انقلابی صورت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معنای مشتق، اخذ نمائیم و هیچ‌گونه تالی فاسد و انقلابی صورت نگیرد که برای بیان آن، دو مقدّمه،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شریف فرمودند اگر مصداق شی‌ء را در معنای مشتق اخذ نمائیم، معنای قضیّه الانسان ضاحک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 له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قضیّه ممکنه خاصّه به ضروریّه، منقلب می‌شود، صاحب فصول فرموده‌اند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قضیّه مذکور و امثال آن، محمول قضیّه،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شی‌ء مطلق نیست</w:t>
      </w:r>
      <w:r>
        <w:rPr>
          <w:rStyle w:val="FootnoteAnchor"/>
          <w:rtl w:val="true"/>
        </w:rPr>
        <w:footnoteReference w:id="304"/>
      </w:r>
      <w:r>
        <w:rPr>
          <w:rFonts w:ascii="IRNazanin" w:hAnsi="IRNazanin" w:eastAsia="IRNazanin"/>
          <w:color w:val="111111"/>
          <w:sz w:val="28"/>
          <w:sz w:val="28"/>
          <w:szCs w:val="28"/>
          <w:rtl w:val="true"/>
          <w:lang w:bidi="fa-IR"/>
        </w:rPr>
        <w:t>بلکه مصداق شی‌ء محمول است که مقیّد به قید و موصوف به وصف است یعنی انسان مقیّد به ضحک و انسان مقیّد به کتابت محمول است بنابراین، محمول قضیّه، مصداق شی‌ء به‌طور کلّی و به نحو اطلاق نیست بلکه محمول ما مصداق شی‌ء مقیّد به</w:t>
      </w:r>
    </w:p>
    <w:p>
      <w:pPr>
        <w:pStyle w:val="BookText"/>
        <w:rPr/>
      </w:pPr>
      <w:r>
        <w:rPr>
          <w:rFonts w:ascii="IRNazanin" w:hAnsi="IRNazanin" w:eastAsia="IRNazanin"/>
          <w:color w:val="111111"/>
          <w:sz w:val="28"/>
          <w:sz w:val="28"/>
          <w:szCs w:val="28"/>
          <w:rtl w:val="true"/>
          <w:lang w:bidi="fa-IR"/>
        </w:rPr>
        <w:t>قید و موصوف به وصف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قید و وصف را ملاحظه کنیم اگر قید از قبیل ناطقیّت باشد، در این صورت، ثبوت ناطقیّت برای انسان، ضرورت دارد امّا اگر وصف و قید از قبیل ضحک و کتابت باشد، در این صورت، آنها برای انسان، ضرورت ندارند</w:t>
      </w:r>
      <w:r>
        <w:rPr>
          <w:rStyle w:val="FootnoteAnchor"/>
          <w:rtl w:val="true"/>
        </w:rPr>
        <w:footnoteReference w:id="305"/>
      </w:r>
      <w:r>
        <w:rPr>
          <w:rFonts w:ascii="IRNazanin" w:hAnsi="IRNazanin" w:eastAsia="IRNazanin"/>
          <w:color w:val="111111"/>
          <w:sz w:val="28"/>
          <w:sz w:val="28"/>
          <w:szCs w:val="28"/>
          <w:rtl w:val="true"/>
          <w:lang w:bidi="fa-IR"/>
        </w:rPr>
        <w:t>یعنی انسان می‌تواند ضاحک و کاتب باشد ولی کتابت و ضحک برای انسان ضرورتی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به‌خلاف انسانیّت که برای انسان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دو مقدّمه مذکور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شریف، سؤال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فرمودید مادّه و جهت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خاص است، حال اگر ما مصداق شی‌ء را در معنای ضاحک اخذ کنیم و قضیّه به این صورت درآید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 له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جهت قضیّه مذکور از امکان خاص به ضرورت منقلب می‌شود؟</w:t>
      </w:r>
    </w:p>
    <w:p>
      <w:pPr>
        <w:pStyle w:val="BookText"/>
        <w:rPr/>
      </w:pPr>
      <w:r>
        <w:rPr>
          <w:rFonts w:ascii="IRNazanin" w:hAnsi="IRNazanin" w:eastAsia="IRNazanin"/>
          <w:color w:val="111111"/>
          <w:sz w:val="28"/>
          <w:sz w:val="28"/>
          <w:szCs w:val="28"/>
          <w:rtl w:val="true"/>
          <w:lang w:bidi="fa-IR"/>
        </w:rPr>
        <w:t xml:space="preserve">شما می‌بینید که هیچ‌گونه انقلابی صورت نگرفته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 له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واضح است که نفس انسانیّت، برای انسان، ضرورت دارد نه انسان مقیّد و موصوف به ضحک و کتابت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قبلا جهت و مادّه قضیّه، امکان خاص بود اکنون هم که مصداق شی‌ء و ذات در معنای مشتق، اخذ شده باز هم مادّه‌اش امکان خاص است بدون تحقّق انقلاب</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بیان 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ما 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مصداق شی‌ء در معنای 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اختیار کنیم و هیچ انقلابی صورت نگیرد به‌نحوی‌که بیان کردیم تا اینجا فرمایش صاحب فصول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ببینیم نظر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چیست</w:t>
      </w:r>
      <w:r>
        <w:rPr>
          <w:rFonts w:eastAsia="IRNazanin" w:cs="IRNazanin"/>
          <w:color w:val="111111"/>
          <w:sz w:val="28"/>
          <w:szCs w:val="28"/>
          <w:rtl w:val="true"/>
          <w:lang w:bidi="fa-IR"/>
        </w:rPr>
        <w:t>.</w:t>
      </w:r>
      <w:bookmarkStart w:id="242" w:name="pg12360_119585"/>
    </w:p>
    <w:p>
      <w:pPr>
        <w:pStyle w:val="BookText"/>
        <w:rPr/>
      </w:pPr>
      <w:bookmarkEnd w:id="242"/>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کون ثبوت القید ضروریّا لا یضر بدعوی الانقلاب، فإنّ المحمول إن کان ذات المقیّد و کان القید خارجا، و إن کان التقیّد داخلا بما هو معنی حرفی، فالقضیّة لا محالة تکون ضروریّة، ضرورة</w:t>
      </w:r>
      <w:r>
        <w:rPr>
          <w:rStyle w:val="FootnoteAnchor"/>
          <w:rtl w:val="true"/>
        </w:rPr>
        <w:footnoteReference w:id="306"/>
      </w:r>
      <w:r>
        <w:rPr>
          <w:rFonts w:ascii="IRNazanin" w:hAnsi="IRNazanin" w:eastAsia="IRNazanin"/>
          <w:color w:val="111111"/>
          <w:sz w:val="28"/>
          <w:sz w:val="28"/>
          <w:szCs w:val="28"/>
          <w:rtl w:val="true"/>
          <w:lang w:bidi="fa-IR"/>
        </w:rPr>
        <w:t>ضروریّة ثبوت الإنسان الذی یکون مقیّدا بالنّطق</w:t>
      </w:r>
      <w:r>
        <w:rPr>
          <w:rStyle w:val="FootnoteAnchor"/>
          <w:rtl w:val="true"/>
        </w:rPr>
        <w:footnoteReference w:id="307"/>
      </w:r>
      <w:r>
        <w:rPr>
          <w:rFonts w:ascii="IRNazanin" w:hAnsi="IRNazanin" w:eastAsia="IRNazanin"/>
          <w:color w:val="111111"/>
          <w:sz w:val="28"/>
          <w:sz w:val="28"/>
          <w:szCs w:val="28"/>
          <w:rtl w:val="true"/>
          <w:lang w:bidi="fa-IR"/>
        </w:rPr>
        <w:t xml:space="preserve">للإنسان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243" w:name="__RefHeading___Toc8700441_417432637"/>
      <w:bookmarkStart w:id="244" w:name="_Toc90"/>
      <w:bookmarkEnd w:id="243"/>
      <w:r>
        <w:rPr>
          <w:rtl w:val="true"/>
        </w:rPr>
        <w:t>اشکال مصنّف بر کلام صاحب فصول</w:t>
      </w:r>
      <w:bookmarkEnd w:id="2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یک مطلب کلّی که به سایر موارد هم مرتبط می‌شود، بیان نموده‌اند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محمول، مقیّد</w:t>
      </w:r>
      <w:r>
        <w:rPr>
          <w:rStyle w:val="FootnoteAnchor"/>
          <w:rtl w:val="true"/>
        </w:rPr>
        <w:footnoteReference w:id="30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و صفتی را بر موضوعی حمل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دو نحو می‌توان بر موضوع، حمل نمود و دو نوع قضیّه حملیّه می‌توان تشکیل داد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محمول مقیّد به حسب واقع، خود ذات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مقیّد،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قید در جنبه محمولی دخالتی ندارد و خارج از دائره محمول است بلکه تقیّد محمول به قید که یک معنای اضافی و تبعی است، داخل دائره محمول است مانند شرائط در باب نماز مثلا اگر شما بخواهید ماهیّت نماز را معرّفی کنید اجزاء و شرائط، خارج از دائره نماز است لکن تقیّد به شرائط و موصوف بودن به شرائط، ارتباط و اضافه به نماز دارد، در این صورت در باطن فقط یک محمول داریم و آن، ذات مقیّد است و</w:t>
      </w:r>
    </w:p>
    <w:p>
      <w:pPr>
        <w:pStyle w:val="BookText"/>
        <w:rPr/>
      </w:pPr>
      <w:r>
        <w:rPr>
          <w:rFonts w:ascii="IRNazanin" w:hAnsi="IRNazanin" w:eastAsia="IRNazanin"/>
          <w:color w:val="111111"/>
          <w:sz w:val="28"/>
          <w:sz w:val="28"/>
          <w:szCs w:val="28"/>
          <w:rtl w:val="true"/>
          <w:lang w:bidi="fa-IR"/>
        </w:rPr>
        <w:t xml:space="preserve">و ان کان المقیّد بما هو مقیّد علی أن یکون القید داخلا، فقضیّة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تنحلّ فی الحقیقة الی قضیّتین إحداهما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ضروریّة، و الأخری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له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ممکنة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نیست که قید هم در ردیف مقیّد، عنوان محمولی داشته باشد بلکه آن، خارج از دائره محمول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فرض مذکور، قضیّه حملیّه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درمی‌آید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 له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قید و وصف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دائره محمول است، محمول،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تقیّد انسان به ضحک، یک امر تبعی و آلی و داخل در دائره محمول است اما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الضّحک یا له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محمول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محمول قضیّه را به نحو مذکور، تصوّر کنیم، حق با محقّق شریف است زیرا قضیّه ممکنه خاصّه به ضروریّه، انقلاب پیدا می‌کند چون مادّه قضیّه، قبل از تجزیه و تحلیل مزبور از نظر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وقتی مصداق شی‌ء را در معنای مشتق اخذ کردیم و گفتیم معنای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 انسان له الضّحک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خارج از دائره محمول به حساب آوردیم قضیّه مزبور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منقلب می‌شود که قضیّه اخیر، ضروریّه است و قضیّه ضروریّه‌ای واضح‌تر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زیرا در قضیّه مزبور، موضوع، عین محمول هست و شی‌ء بر خودش حمل شده که در فرض مذکور، حق با محقّق شریف است امّا بیان مزبور، صرف فرض است و با واقعیّت تطبیق نمی‌کند بلکه چیزی که با واقعیّت تطبیق می‌کند این است که اکنون به توضیح آن می‌پردازیم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محمول مقیّد چنین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ذات محمول و هم قید بر موضوع،</w:t>
      </w:r>
    </w:p>
    <w:p>
      <w:pPr>
        <w:pStyle w:val="BookText"/>
        <w:rPr/>
      </w:pPr>
      <w:r>
        <w:rPr>
          <w:rFonts w:ascii="IRNazanin" w:hAnsi="IRNazanin" w:eastAsia="IRNazanin"/>
          <w:color w:val="111111"/>
          <w:sz w:val="28"/>
          <w:sz w:val="28"/>
          <w:szCs w:val="28"/>
          <w:rtl w:val="true"/>
          <w:lang w:bidi="fa-IR"/>
        </w:rPr>
        <w:t xml:space="preserve">و ذلک لأنّ الأوصاف قبل العلم بها أخبار کما أنّ الأخبار بعد العلم بها تکون أوصافا، فعقد الحمل ینحلّ إلی القضیّة، کما أنّ عقد الوضع ینحلّ إلی قضیّة مطلقة عامّة عند الشّیخ، و قضیّة ممکنة عند الفارابی، فتأمّل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شاعر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قضیّه، دارای دو محمول است در محلّ بحث هم معنای ضاحک و امثال آن، مرکّب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له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محمول قضیّه، دارای دو جهت و دو حیثیّت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انسانیّت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 قضیّه حملیّه داریم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انسان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له الضحک البتّه واضح است که مادّه و جهت دو قضیّه با یکدیگر متفاوت است مادّه قضیّه اوّل، ضرورت و مادّه قضیّه دوّم، امکان خاص می‌باشد پس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وجود دو محمول، دارای دو جهت و دو مادّه مختلف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کلام محقّق شریف، صحیح است یا نه</w:t>
      </w:r>
    </w:p>
    <w:p>
      <w:pPr>
        <w:pStyle w:val="BookText"/>
        <w:rPr/>
      </w:pPr>
      <w:r>
        <w:rPr>
          <w:rFonts w:ascii="IRNazanin" w:hAnsi="IRNazanin" w:eastAsia="IRNazanin"/>
          <w:color w:val="111111"/>
          <w:sz w:val="28"/>
          <w:sz w:val="28"/>
          <w:szCs w:val="28"/>
          <w:rtl w:val="true"/>
          <w:lang w:bidi="fa-IR"/>
        </w:rPr>
        <w:t>بیان ایشان با کمی تغییر، صحیح و خالی از اشکال است به این نحو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شریف، مناسب بود که چنین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منطق،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مادّه‌اش امکان هست امّا اگر مصداق شی‌ء و ذات در معنای مشتق، اخذ شده باشد، لازمه‌اش این است که قضیّه مذکور که دارای یک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هیچ شائبه ضرورت نداشت، به دو قضیّه منقلب شود که مادّه یکی از آنها ضرورت و مادّه دیگری امکان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ضروریّه محضه، منقلب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یک تالی فاسد است یعنی قضیّه‌ای که ممکنه محضه بود وجهی و لزومی نداشت که منقلب به ضروریّه و ممکنه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با مختصر تغییری کلام محقّق شریف را تأیید نمودند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صورتی که محمول، مقیّد است و در ظاهر، یک قضیّه داریم،</w:t>
      </w:r>
    </w:p>
    <w:p>
      <w:pPr>
        <w:pStyle w:val="BookText"/>
        <w:rPr/>
      </w:pPr>
      <w:r>
        <w:rPr>
          <w:rFonts w:ascii="IRNazanin" w:hAnsi="IRNazanin" w:eastAsia="IRNazanin"/>
          <w:color w:val="111111"/>
          <w:sz w:val="28"/>
          <w:sz w:val="28"/>
          <w:szCs w:val="28"/>
          <w:rtl w:val="true"/>
          <w:lang w:bidi="fa-IR"/>
        </w:rPr>
        <w:t>شما آن را به دو قضیّه، منحل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انحلال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دو نکته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اوصاف از نظر مخاطب و مستمع مجهول باشند، جنبه خبری و صورت قضیّه پیدا می‌کنند اگر شما به دوستتان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نمی‌دانست که زید، دارای مقام علمی هست، در این صورت، شما به حسب ظاهر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وصف ذکر کرده‌اید امّا کانّ دو خبر و دو مطلب را برای دوست خود بیان کرده‌اید یکی مجی‌ء زید و دیگری عالمیّت زید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از نظر ادبی صفت و موصوف است امّا در واقع، یک قضیّه است و در حقیقت به دوست خود چنین گفته‌اید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زید و هو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اگر خبری برای مخاطب، مفید فایده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اینکه مخاطب، نسبت به آن خبر مطلع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آن را به صورت یک قضیّه، بیان کردید در این صورت با اینکه ظاهرا قضیّه است امّا باطنا وصف است یعنی در عین حال که قضیّه شما موضوع و محمول دارد ولی در حقیقت، صفت و موصوف است مثلا دوستتان می‌دانست که زید، عالم است، شما هم به صورت جمله خبریّه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مذکور در واقع به صورت صفت و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زیرا خبر را چنین تعریف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افاد المستمع فائدة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مستمع، آگاه به عالمیّت زید است در این صورت، قضیّه مذکور حقیقتا نسبت به او عنوان خبر پیدا نمی‌کند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راجع به عقد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 اختلافی بین شیخ الرّئیس</w:t>
      </w:r>
      <w:r>
        <w:rPr>
          <w:rStyle w:val="FootnoteAnchor"/>
          <w:rtl w:val="true"/>
        </w:rPr>
        <w:footnoteReference w:id="310"/>
      </w:r>
      <w:r>
        <w:rPr>
          <w:rFonts w:ascii="IRNazanin" w:hAnsi="IRNazanin" w:eastAsia="IRNazanin"/>
          <w:color w:val="111111"/>
          <w:sz w:val="28"/>
          <w:sz w:val="28"/>
          <w:szCs w:val="28"/>
          <w:rtl w:val="true"/>
          <w:lang w:bidi="fa-IR"/>
        </w:rPr>
        <w:t>و فارابی</w:t>
      </w:r>
      <w:r>
        <w:rPr>
          <w:rStyle w:val="FootnoteAnchor"/>
          <w:rtl w:val="true"/>
        </w:rPr>
        <w:footnoteReference w:id="311"/>
      </w:r>
      <w:r>
        <w:rPr>
          <w:rFonts w:ascii="IRNazanin" w:hAnsi="IRNazanin" w:eastAsia="IRNazanin"/>
          <w:color w:val="111111"/>
          <w:sz w:val="28"/>
          <w:sz w:val="28"/>
          <w:szCs w:val="28"/>
          <w:rtl w:val="true"/>
          <w:lang w:bidi="fa-IR"/>
        </w:rPr>
        <w:t>هست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خبری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کردید موضوع قضیّه مزبور با اینکه جامد هست و عنوان اشتقاقی ندارد امّا در واقع یک قضیّه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الذی ثبت له الانسانیّة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یعنی مبدّل به یک قضیّه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عقد الوضع، خود یک قضیّه است اختلافی بین آن دو بزرگوار وجود ندارد بلکه اختلافشان در این جهت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قضیّه مذکور چیست؟</w:t>
      </w:r>
    </w:p>
    <w:p>
      <w:pPr>
        <w:pStyle w:val="BookText"/>
        <w:rPr/>
      </w:pPr>
      <w:r>
        <w:rPr>
          <w:rFonts w:ascii="IRNazanin" w:hAnsi="IRNazanin" w:eastAsia="IRNazanin"/>
          <w:color w:val="111111"/>
          <w:sz w:val="28"/>
          <w:sz w:val="28"/>
          <w:szCs w:val="28"/>
          <w:rtl w:val="true"/>
          <w:lang w:bidi="fa-IR"/>
        </w:rPr>
        <w:t xml:space="preserve">شیخ الرّئیس فرموده‌اند جهت و مادّه قضیّه مذکور، مطلقه عامّه است 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الذی ثبت له الانسانیّة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امّا فارابی فرموده، مادّه قضیّه مزبور، امکان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قضیّه و عقد الوضع با اینکه یک کلمه و نوعا هم جامد هست، منحل به یک قضیّه می‌شود منتها در جهت و مادّه‌اش بین آن دو اختلاف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مانعی دارد که ما در محمول و عقد الحمل هم کلام مذکور را جاری بدانیم و بگوئیم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 له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دو قضیّه است محمول یک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محمول قضیّه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هریک از آن دو قضیّه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انسان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له الضّحک منتها مادّه یکی ضرورت و مادّه دیگری امکان هست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جواب صاحب فصول چنین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تنظّر فیما أفاده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نظر لأنّ الذّات الماخوذة مقیّدة بالوصف قوّة أو فعلا، إن کانت مقیّدة به واقعا صدق الإیجاب بالضّرورة و إلا صدق السّلب بالضّرورة،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یصدق زید کاتب بالضّرورة لکن یصدق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بالقوّة أو بالفعل کاتب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یذهب علیک أنّ صدق الإیجاب بالضّرورة، بشرط کونه مقیّدا به واقعا لا یصحّح دعوی الانقلاب إلی الضّروریة، ضرورة صدق الإیجاب بالضّرورة بشرط المحمول فی کلّ قضیّة و لو کانت ممکنة، کما لا یکاد یضرّ بها صدق السّلب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خیال نکنید که اگر ثبوت قید، ضروری نباشد، هیچ‌گونه انقلابی تحقّق پیدا نمی‌کند، کتابت و 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الانسان کاتب و الانسان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ضرورتی برای انسان ندارد مع ذلک هریک از قضایای مربوطه به دو قضیّه، منحل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تحقّق دارد منتها مادّه یک قضیّه، ضرورت و مادّه دیگری امکان است و این خود، یک تالی فاسدی است که مشروحا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کلام صاحب فصول را رد نموده و بیان محقق شریف را پذیرفته و تأیید نموده‌ایم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bookmarkStart w:id="245" w:name="pg12360_119591"/>
    </w:p>
    <w:p>
      <w:pPr>
        <w:pStyle w:val="BookText"/>
        <w:rPr/>
      </w:pPr>
      <w:bookmarkEnd w:id="245"/>
      <w:r>
        <w:rPr>
          <w:rFonts w:ascii="IRNazanin" w:hAnsi="IRNazanin" w:eastAsia="IRNazanin"/>
          <w:color w:val="111111"/>
          <w:sz w:val="28"/>
          <w:sz w:val="28"/>
          <w:szCs w:val="28"/>
          <w:rtl w:val="true"/>
          <w:lang w:bidi="fa-IR"/>
        </w:rPr>
        <w:t>کذلک، بشرط عدم کونه مقیّدا به واقعا، لضرورة السّلب بهذا الشّرط، و ذلک لوضوح أنّ المناط فی الجهات و موادّ القضایا، إنّما هو بملاحظة أنّ نسبة هذا المحمول إلی ذلک الموضوع موجّهة بأیّ جهة منها، و مع أیّة منها فی نفسها صادقة، لا بملاحظة ثبوتها له واقعا أو عدم ثبوتها له کذلک، و إلّا کانت الجهة منحصرة بالضّرورة، ضرورة صیرورة الإیجاب أو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الثّبوت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ضروریّا، و یکون من باب الضّرورة بشرط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الدّعوی هو انقلاب مادّة الإمکان بالضّرورة، فیما لیست مادّته واقعا فی نفسه و بلا شرط غیر الامکان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246" w:name="__RefHeading___Toc8700443_417432637"/>
      <w:bookmarkStart w:id="247" w:name="_Toc91"/>
      <w:bookmarkEnd w:id="246"/>
      <w:r>
        <w:rPr>
          <w:rtl w:val="true"/>
        </w:rPr>
        <w:t>صاحب فصول در کلام خود تنظّر نموده‌اند</w:t>
      </w:r>
      <w:bookmarkEnd w:id="2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عبارت مذکور، مقدّمة خلاصه قسمتی از مباحث قبل را تکرار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شریف فرمودند اگر مفهوم شی‌ء در معنای مشتق مأخوذ باشد، عرض عام، داخل فصل می‌شود و اگر مصداق شی‌ء در معنای مشتق اخذ شده باشد، قضیّه ممکنه به ضروریّه، انقلاب پیدا می‌کند پس معنای مشتق بسیط است نه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از دو شقّ کلام محقّق شریف جواب دادند از جمله اینکه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فرمودند</w:t>
      </w:r>
      <w:r>
        <w:rPr>
          <w:rStyle w:val="FootnoteAnchor"/>
          <w:rtl w:val="true"/>
        </w:rPr>
        <w:footnoteReference w:id="313"/>
      </w:r>
      <w:r>
        <w:rPr>
          <w:rFonts w:ascii="IRNazanin" w:hAnsi="IRNazanin" w:eastAsia="IRNazanin"/>
          <w:color w:val="111111"/>
          <w:sz w:val="28"/>
          <w:sz w:val="28"/>
          <w:szCs w:val="28"/>
          <w:rtl w:val="true"/>
          <w:lang w:bidi="fa-IR"/>
        </w:rPr>
        <w:t>می‌توان شقّ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مصداق شی‌ء و ذات در مفهوم 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نمود که درعین‌حال مستلزم تالی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قضیّه ممکنه به ضروریّه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نباشد زیرا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محمول قضیّه،</w:t>
      </w:r>
    </w:p>
    <w:p>
      <w:pPr>
        <w:pStyle w:val="BookText"/>
        <w:rPr/>
      </w:pPr>
      <w:r>
        <w:rPr>
          <w:rFonts w:ascii="IRNazanin" w:hAnsi="IRNazanin" w:eastAsia="IRNazanin"/>
          <w:color w:val="111111"/>
          <w:sz w:val="28"/>
          <w:sz w:val="28"/>
          <w:szCs w:val="28"/>
          <w:rtl w:val="true"/>
          <w:lang w:bidi="fa-IR"/>
        </w:rPr>
        <w:t>مصداق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محمول، مقیّد و در صورتی که محمول، مقیّد است اگر قضیّه بخواهد ضروریّه باشد باید آن قید هم ضروری باشد و چنانچه قید و وصفش ضروری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ضحک و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سبب نمی‌شود که محمول مقیّد، ضروری باشد یعنی محمول مقیّد به قید غیر ضروری، همان امکانی را که داشت، بعد از اخذ مصداق شی‌ء در مفهوم مشتق باز هم قضیّه ممکنه است پس جهت و مادّه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 له الضّحک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ممکنه است نه ضروریّه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فصول در کلام خود تنظّر نموده و فرموده‌اند در جواب ما به محقّق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فرمایش ایشان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خلاصه بعضی از مطالب قبل به توضیح متن می‌پردازیم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فعلی ما این است که منظور و مقصود صاحب فصول از عبارتی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الذّات المأخوذة مقیّدة بالوصف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کلام صاحب فصول را به نحوی معنا کرده که اشکال مهمّی متوجّه صاحب فصول شده ولی باید گفت که منظور صاحب فصول، مطلبی نیست که مرحوم آقای آخوند از کلام ایشان استفاده و برداشت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واقعی صاحب فصول، چیز دیگری است که آن را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اشتباه مذکور چه بوده؟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در کلام</w:t>
      </w:r>
      <w:r>
        <w:rPr>
          <w:rStyle w:val="FootnoteAnchor"/>
          <w:rtl w:val="true"/>
        </w:rPr>
        <w:footnoteReference w:id="316"/>
      </w:r>
      <w:r>
        <w:rPr>
          <w:rFonts w:ascii="IRNazanin" w:hAnsi="IRNazanin" w:eastAsia="IRNazanin"/>
          <w:color w:val="111111"/>
          <w:sz w:val="28"/>
          <w:sz w:val="28"/>
          <w:szCs w:val="28"/>
          <w:rtl w:val="true"/>
          <w:lang w:bidi="fa-IR"/>
        </w:rPr>
        <w:t>صاحب فصول هست که آن مثال در نسخه‌ها اشتباها ذکر شده، در آن مثال، مبتدائی بدون خبر، ذکر شده و در نتیجه، مرحوم آقای آخوند در</w:t>
      </w:r>
    </w:p>
    <w:p>
      <w:pPr>
        <w:pStyle w:val="BookText"/>
        <w:rPr/>
      </w:pPr>
      <w:r>
        <w:rPr>
          <w:rFonts w:ascii="IRNazanin" w:hAnsi="IRNazanin" w:eastAsia="IRNazanin"/>
          <w:color w:val="111111"/>
          <w:sz w:val="28"/>
          <w:sz w:val="28"/>
          <w:szCs w:val="28"/>
          <w:rtl w:val="true"/>
          <w:lang w:bidi="fa-IR"/>
        </w:rPr>
        <w:t xml:space="preserve">ذهنشان بوده که خبر آن مبتداء، فلان شی‌ء است و عبارت صاحب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طرز خاصّی معنا کرده‌اند لکن مطلبی که از کلام صاحب فصول، حذف شده، این بوده که در عبارت فصول، کلمه‌ای مکرّر، ذکر شده و نویسنده و ناسخ کتاب، توهّم کرده که آن کلمه مکرّر، زائد است لذا آن را حذف کرده در حالی که آن لفظ، مکرّر نبوده و اساس بحث برآن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مصنّف از کلام 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فصول فرمودند قضایائی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 و الانسان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قضیّه ضروریّه، منقلب نمی‌شوند زیرا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 له الکتابة</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محمول مقیّد، غیر ضروری است و مجموع محمول مقیّد، غیر ضروری می‌شود سپس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نظر را باید توضیح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حالت برای موضوع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مقیّد به وصف کتابت، موضوع است مثل اینکه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الکاتب انسان له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قضیّه، ذکر شده، واضح است که از نظر علم منطق، مادّه و جهت قضیّه مذکور، ضرورت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له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له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پس اگر شما موضوع قضیّه را مقیّد به وصف کتابت نمودید، قضیّه مذکور، ضروریّه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ایجابش ضرورت دارد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قضیّه، انسان مقید به غیر کتابت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عدم کتابت را قید در موضوع قرار دهید و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الغیر الکاتب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محمولش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له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این صورت باید قضیّه شما سالبه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ضروریّه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الغیر</w:t>
      </w:r>
      <w:bookmarkStart w:id="248" w:name="pg12360_119594"/>
    </w:p>
    <w:p>
      <w:pPr>
        <w:pStyle w:val="BookText"/>
        <w:rPr/>
      </w:pPr>
      <w:bookmarkEnd w:id="248"/>
      <w:r>
        <w:rPr>
          <w:rFonts w:ascii="IRNazanin" w:hAnsi="IRNazanin" w:eastAsia="IRNazanin"/>
          <w:color w:val="111111"/>
          <w:sz w:val="28"/>
          <w:sz w:val="28"/>
          <w:szCs w:val="28"/>
          <w:rtl w:val="true"/>
          <w:lang w:bidi="fa-IR"/>
        </w:rPr>
        <w:t>الکاتب لیس بانسان له الکتابة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مقیّد به عدم کتابت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له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قضیّه، مقیّد به وجود وصف و قید باشد، جانب ایجابش ضرورت دارد و چنانچه موضوع، مقیّد به عدم وصف شد، جانب سلبش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قضیّه، انسان مطلق است یعنی موضوع به نحو اطلاق ملاحظه شده، نه مقیّد به وصف است نه مقیّد به عدم 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صاحب فصول، اشاره‌ای به فرض اخیر نشده</w:t>
      </w:r>
      <w:r>
        <w:rPr>
          <w:rFonts w:eastAsia="IRNazanin" w:cs="IRNazanin"/>
          <w:color w:val="111111"/>
          <w:sz w:val="28"/>
          <w:szCs w:val="28"/>
          <w:rtl w:val="true"/>
          <w:lang w:bidi="fa-IR"/>
        </w:rPr>
        <w:t>.</w:t>
      </w:r>
    </w:p>
    <w:p>
      <w:pPr>
        <w:pStyle w:val="Heading6"/>
        <w:numPr>
          <w:ilvl w:val="5"/>
          <w:numId w:val="1"/>
        </w:numPr>
        <w:rPr/>
      </w:pPr>
      <w:bookmarkStart w:id="249" w:name="__RefHeading___Toc8700445_417432637"/>
      <w:bookmarkStart w:id="250" w:name="_Toc92"/>
      <w:bookmarkEnd w:id="249"/>
      <w:r>
        <w:rPr>
          <w:rtl w:val="true"/>
        </w:rPr>
        <w:t>ایراد مصنّف نسبت به بیان صاحب فصول</w:t>
      </w:r>
      <w:bookmarkEnd w:id="250"/>
    </w:p>
    <w:p>
      <w:pPr>
        <w:pStyle w:val="BookText"/>
        <w:rPr/>
      </w:pPr>
      <w:r>
        <w:rPr>
          <w:rFonts w:ascii="IRNazanin" w:hAnsi="IRNazanin" w:eastAsia="IRNazanin"/>
          <w:color w:val="111111"/>
          <w:sz w:val="28"/>
          <w:sz w:val="28"/>
          <w:szCs w:val="28"/>
          <w:rtl w:val="true"/>
          <w:lang w:bidi="fa-IR"/>
        </w:rPr>
        <w:t>مرحوم آقای آخوند، عبارت صاحب فصول را به کیفیّت مذکور معنا کرده و لذا اشکال مهمّی به صاحب فصول نموده‌اند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شما هیچ‌گونه ارتباطی با بیان محقّق شریف ندارد زیرا نظر محقّق شریف این است که قضیّه‌ای که مادّه‌اش ذاتا امکان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اخذ مصداق شی‌ء و ذات در مفهوم 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ضروریّه منقلب می‌شود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شریف فرموده‌اند قضیّه ممکنه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 له الکتابة</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باشد، انقلاب به ضروریّه پیدا می‌کند امّا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انقلاب ممکنه به ضروریّه در موضوع قضیّه، تصرّف نموده و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الکاتب انسان له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الغیر الکاتب لیس بانسان له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موردی نبود که کسی در موضوع قضیّه، تصرّف و دخالت نماید بلکه بحث در موردی است که</w:t>
      </w:r>
    </w:p>
    <w:p>
      <w:pPr>
        <w:pStyle w:val="BookText"/>
        <w:rPr/>
      </w:pPr>
      <w:r>
        <w:rPr>
          <w:rFonts w:ascii="IRNazanin" w:hAnsi="IRNazanin" w:eastAsia="IRNazanin"/>
          <w:color w:val="111111"/>
          <w:sz w:val="28"/>
          <w:sz w:val="28"/>
          <w:szCs w:val="28"/>
          <w:rtl w:val="true"/>
          <w:lang w:bidi="fa-IR"/>
        </w:rPr>
        <w:t>موضوع به نحو اطلاق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در علم منطق قضایائی داریم که مواد و جهات مختلفی دارند از جمله ضروریّه، ممکنه، وقتیّه و امثال آنها در تمام تقسیمات مذکور، نفس موضوع را در نظر گرفته نه موضوع با وصف محمول را زیرا اگر موضوع با تقیّد به محمول، عنوان موضوعیّت پیدا کند، جهت تمام قضایا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دیگر قضیّه ممکنه نداریم مثلا اگر مقصود از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العالم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آن قضیّه، ضروریّه است و نامش ضروریّه به شرط محمول است و 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الضّاحک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موضوع قضیّه، مقیّد به عدم محمول شود، ضرورت سلب، پیدا می‌کند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الغیر الکاتب لیس بکاتب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قضیّه به محمول، مقیّد شود، ضرورت ایجاب و اگر به عدم محمول مقیّد باشد، ضرورت سلب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کلام محقّق شریف را تصحیح نمود زیرا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شریف فرموده‌اند اگر مصداق شی‌ء در معنای مشتق مأخوذ باشد، قضیّه‌ای که جهتش امکان و موضوعش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به وجود یا عدم وصف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قضیّه ضروریّه منقلب می‌شود امّا شما در مقام توجیه کلام محقّق شریف، موضوع قضیّه را مقیّد نموده و فرمودید 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صورت قضیّه موجبه به این شکل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الکاتب انسان له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قضیّه سالبه‌اش به این نحو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الغیر الکاتب لیس بانسان له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هر دو قضیّه،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کلام شما و بیان محقّق شریف، اختلاف و فاصله کلّی وجود دارد پس توجیه شما غیر صحیح است</w:t>
      </w:r>
      <w:r>
        <w:rPr>
          <w:rFonts w:eastAsia="IRNazanin" w:cs="IRNazanin"/>
          <w:color w:val="111111"/>
          <w:sz w:val="28"/>
          <w:szCs w:val="28"/>
          <w:rtl w:val="true"/>
          <w:lang w:bidi="fa-IR"/>
        </w:rPr>
        <w:t>.</w:t>
      </w:r>
      <w:bookmarkStart w:id="251" w:name="pg12360_119596"/>
    </w:p>
    <w:p>
      <w:pPr>
        <w:pStyle w:val="BookText"/>
        <w:rPr/>
      </w:pPr>
      <w:bookmarkEnd w:id="251"/>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برداشت و استفاده مصنّف از کلام صاحب فصول را بیان کردیم</w:t>
      </w:r>
      <w:r>
        <w:rPr>
          <w:rFonts w:eastAsia="IRNazanin" w:cs="IRNazanin"/>
          <w:color w:val="111111"/>
          <w:sz w:val="28"/>
          <w:szCs w:val="28"/>
          <w:rtl w:val="true"/>
          <w:lang w:bidi="fa-IR"/>
        </w:rPr>
        <w:t>.</w:t>
      </w:r>
    </w:p>
    <w:p>
      <w:pPr>
        <w:pStyle w:val="Heading6"/>
        <w:numPr>
          <w:ilvl w:val="5"/>
          <w:numId w:val="1"/>
        </w:numPr>
        <w:rPr/>
      </w:pPr>
      <w:bookmarkStart w:id="252" w:name="__RefHeading___Toc8700447_417432637"/>
      <w:bookmarkStart w:id="253" w:name="_Toc93"/>
      <w:bookmarkEnd w:id="252"/>
      <w:r>
        <w:rPr>
          <w:rtl w:val="true"/>
        </w:rPr>
        <w:t>برداشت مصنّف از کلام صاحب فصول نادرست است</w:t>
      </w:r>
      <w:bookmarkEnd w:id="253"/>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تفسیر مصنّف را از کلام صاحب فصول، بیان کردیم لکن صاحب فصول اصلا چنان مطلبی را نفرموده و تصرّفی در موضوع قضیّه ننموده‌اند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عبارت صاحب فصول، اخذ شده، آن ذاتی نیست که در موضوع قضیّه باشد بلکه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مصداق ذات است که در جانب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ضاحک و کاتب، اخذ شده</w:t>
      </w:r>
      <w:r>
        <w:rPr>
          <w:rStyle w:val="FootnoteAnchor"/>
          <w:rtl w:val="true"/>
        </w:rPr>
        <w:footnoteReference w:id="319"/>
      </w:r>
      <w:r>
        <w:rPr>
          <w:rFonts w:ascii="IRNazanin" w:hAnsi="IRNazanin" w:eastAsia="IRNazanin"/>
          <w:color w:val="111111"/>
          <w:sz w:val="28"/>
          <w:sz w:val="28"/>
          <w:szCs w:val="28"/>
          <w:rtl w:val="true"/>
          <w:lang w:bidi="fa-IR"/>
        </w:rPr>
        <w:t xml:space="preserve">و ایشان تصرّفی در موضوع قضیّه ننموده بلکه موضوع،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هست، صاحب فصول خواسته‌اند بفرمایند</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فرضا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و بحث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است که آیا در معنای مشتق و کاتب، مصداق ذات که انسان باشد، مأخوذ است یا نه و اصلا ایشان دخالتی در موضوع قضیّه ننموده بلکه موضوع بر اطلاق خودش باقی است و در نتیجه خواسته‌اند کلام محقق شریف و انقلاب قضیّه ممکنه به ضروریّه را به این بیان</w:t>
      </w:r>
    </w:p>
    <w:p>
      <w:pPr>
        <w:pStyle w:val="BookText"/>
        <w:rPr/>
      </w:pPr>
      <w:r>
        <w:rPr>
          <w:rFonts w:ascii="IRNazanin" w:hAnsi="IRNazanin" w:eastAsia="IRNazanin"/>
          <w:color w:val="111111"/>
          <w:sz w:val="28"/>
          <w:sz w:val="28"/>
          <w:szCs w:val="28"/>
          <w:rtl w:val="true"/>
          <w:lang w:bidi="fa-IR"/>
        </w:rPr>
        <w:t>تصحیح نمایند که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تقیّد و توصیف انسان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تقیّد و توصیف مذکور در واقع و به‌حسب نفس الامر هم برای انسان ثابت و او موصوف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در این صورت تمام انسانها و لو بالقوّه متّصف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معتقدند که اگر چنین تقیّد واقعی برای انسان، ثابت باشد قضیّه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ضروریّه است زیرا معنای آن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 له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بحث ما در موردی است که کتابت و لو بالقوّه برای انسان در واقع ثابت است بنابراین در فرض مذکور، انقلاب قضیّه ممکنه به ضروریّه تحقّق دارد و فرمایش محقّق شریف، صحیح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قضیّه‌ای که ابتداء، ممکنه بود، بعد از اخذ مصداق مشتق در محمول آن به قضیّه ضروریّه، منقلب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کردیم که به‌حسب واقع، تقیّدی برای انسان، ثابت نیست، شما انسان را مقیّد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می‌کنید ولی در واقع، چنین تقیّدی ثابت نیست، در این فرض هم صاحب فصول معتقدند که انقلاب، تحقّق دارد و قضیّه ما ضروریّه است منتها جانب سلب قضیّه، ضرورت دارد و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لیس بانسان له الکتابة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تصرّفی در موضوع قضیّه ننموده و قضیّه بشرط محمول را بیان نکرده‌اند بلکه کلام ایشان مربوط به مشتق و نفس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وقتی تجزیه و تحلیل کنیم دو صورت دارد اگر موصوف،</w:t>
      </w:r>
    </w:p>
    <w:p>
      <w:pPr>
        <w:pStyle w:val="BookText"/>
        <w:rPr/>
      </w:pPr>
      <w:r>
        <w:rPr>
          <w:rFonts w:ascii="IRNazanin" w:hAnsi="IRNazanin" w:eastAsia="IRNazanin"/>
          <w:color w:val="111111"/>
          <w:sz w:val="28"/>
          <w:sz w:val="28"/>
          <w:szCs w:val="28"/>
          <w:rtl w:val="true"/>
          <w:lang w:bidi="fa-IR"/>
        </w:rPr>
        <w:t>اتّصاف واقعی به صفت دارد، جانب ایجاب قضیّه، ضرورت دارد و چنانچه اتّصاف واقعی ندارد، جانب سلبش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برای توضیح کلام خود و اینکه بیان محقّق شریف، صحیح است دو مثال آورده‌اند ضمنا متن کلام ایشان را از کتاب فصول</w:t>
      </w:r>
      <w:r>
        <w:rPr>
          <w:rStyle w:val="FootnoteAnchor"/>
          <w:rtl w:val="true"/>
        </w:rPr>
        <w:footnoteReference w:id="322"/>
      </w:r>
      <w:r>
        <w:rPr>
          <w:rFonts w:ascii="IRNazanin" w:hAnsi="IRNazanin" w:eastAsia="IRNazanin"/>
          <w:color w:val="111111"/>
          <w:sz w:val="28"/>
          <w:sz w:val="28"/>
          <w:szCs w:val="28"/>
          <w:rtl w:val="true"/>
          <w:lang w:bidi="fa-IR"/>
        </w:rPr>
        <w:t xml:space="preserve">نقل می‌کنیم تا منشأ برداشت ناصحیح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کاذب است و این در صورتی است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مرکّب باشد و مصداق شی‌ء در مفهوم کاتب، اخذ نشده باشد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 بالامکان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قضیّه صادق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قضیّه مذکور در مفهوم 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زید است و باید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اخذ کنیم، صورت آن،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قضیّه اخیر، دیگر ممکنه نیست بلکه ضروریّه است و کلام محقّق شریف هم صحیح می‌باشد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کلمه زید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دفعه ذکر شده، ناسخ و نویسنده کتاب فصول، توهّم کرده که یکی از آن دو، اشتباه و زائد است لذا احدهما را حذف نموده و همان‌طور که در حاشیه کتاب، متن عبارت فصول را آوردیم و شما ملاحظه نمودید، اکنون آن مثال، غلط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فصول، چاپ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کرده‌اند که صاحب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الکاتب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زده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ناحیه موضوع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قضیّه، ضروریّه به شرط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مقصود صاحب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چون کلمه زید، مکرّر شده، ناسخ، توهّم نموده که یکی از آن دو زائد است لذا حذف نموده با توجّه به آنچه که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اشکال در تفسیر کلام صاحب فصول، همان مثال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بیان 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و جهت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تجزیه و تحلیل و بدون اینکه مصداق ذات در مفهوم مشتق، اخذ شود، امکان است امّا اگر مصداق شی‌ء در مفهوم مشتق اخذ شود، قضیّه مذکور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 الکاتب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درمی‌آید که جهت و مادّه‌اش ضرورت است و ثبوت کتابت بالقوّه برای زید، مطابق با واقع و چنین وصفی برای زید، ثابت است پس قضیّه ممکنه به ضروریّه، انقلاب پیدا می‌کند و برای شما واضح شد که مقصود صاحب فصول تأیید و تصحیح کلام محقّق شریف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لحاظ محمول مقیّد و موصوف 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مصنّف، خیال کرده‌اند که وصف و قید در کلام صاحب فصول در ناحیه موضوع، اخذ شده و موضوع به وجود محمول، مقیّد می‌شود تارة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طبق تفسیری که ما از کلام صاحب فصول کردیم، ایرادی بر، ایشان هست یا نه؟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فرمایش صاحب فصول، مورد مناقشه هست زیرا ممکن است محمول به‌حسب واقع، تقیّد به وصف و قید داشته باشد لکن تقیّدش ضروری نباشد این چنین نیست که اگر به‌حسب واقع، تقیّدی داشت، حتما باید ضروری باشد ممکن است</w:t>
      </w:r>
    </w:p>
    <w:p>
      <w:pPr>
        <w:pStyle w:val="BookText"/>
        <w:rPr/>
      </w:pPr>
      <w:r>
        <w:rPr>
          <w:rFonts w:ascii="IRNazanin" w:hAnsi="IRNazanin" w:eastAsia="IRNazanin"/>
          <w:color w:val="111111"/>
          <w:sz w:val="28"/>
          <w:sz w:val="28"/>
          <w:szCs w:val="28"/>
          <w:rtl w:val="true"/>
          <w:lang w:bidi="fa-IR"/>
        </w:rPr>
        <w:t xml:space="preserve">و قد انقدح بذلک عدم نهوض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بإبطال الوجه الأوّل، کما زعمه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لحوق مفهوم الشّی‌ء و الذّات لمصادیقهما، إنّما یکون ضروریّا مع إطلاقهما</w:t>
      </w:r>
      <w:r>
        <w:rPr>
          <w:rStyle w:val="FootnoteAnchor"/>
          <w:rtl w:val="true"/>
        </w:rPr>
        <w:footnoteReference w:id="323"/>
      </w:r>
      <w:r>
        <w:rPr>
          <w:rFonts w:ascii="IRNazanin" w:hAnsi="IRNazanin" w:eastAsia="IRNazanin"/>
          <w:color w:val="111111"/>
          <w:sz w:val="28"/>
          <w:sz w:val="28"/>
          <w:szCs w:val="28"/>
          <w:rtl w:val="true"/>
          <w:lang w:bidi="fa-IR"/>
        </w:rPr>
        <w:t>، لا مطلقا</w:t>
      </w:r>
      <w:r>
        <w:rPr>
          <w:rStyle w:val="FootnoteAnchor"/>
          <w:rtl w:val="true"/>
        </w:rPr>
        <w:footnoteReference w:id="324"/>
      </w:r>
      <w:r>
        <w:rPr>
          <w:rFonts w:ascii="IRNazanin" w:hAnsi="IRNazanin" w:eastAsia="IRNazanin"/>
          <w:color w:val="111111"/>
          <w:sz w:val="28"/>
          <w:sz w:val="28"/>
          <w:szCs w:val="28"/>
          <w:rtl w:val="true"/>
          <w:lang w:bidi="fa-IR"/>
        </w:rPr>
        <w:t>، و لو مع التّقید</w:t>
      </w:r>
      <w:r>
        <w:rPr>
          <w:rStyle w:val="FootnoteAnchor"/>
          <w:rtl w:val="true"/>
        </w:rPr>
        <w:footnoteReference w:id="325"/>
      </w:r>
      <w:r>
        <w:rPr>
          <w:rFonts w:ascii="IRNazanin" w:hAnsi="IRNazanin" w:eastAsia="IRNazanin"/>
          <w:color w:val="111111"/>
          <w:sz w:val="28"/>
          <w:sz w:val="28"/>
          <w:szCs w:val="28"/>
          <w:rtl w:val="true"/>
          <w:lang w:bidi="fa-IR"/>
        </w:rPr>
        <w:t xml:space="preserve">إلا بشرط تقیّد المصادیق به أیضا، و قد عرفت حال الشّرط، فافهم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بالجملة الدّعوی هو انقلاب مادّة الامکان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فرموده‌اند ادّعای محقّق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ممکنه به ضروریّه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مادّته واقعا فی نفسه و بلا شرط غیر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مذکور را به این کیفیّت تصحیح کردید که موضوع قضیّه را مقیّد به وجود یا عدم محمول قرار دادید که ارتباطی به کلام محقّق شریف ندارد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و خلاصه مطالب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اگر مفهوم شی‌ء در معنای مشتق، اخذ شود، عرض عام، داخل فصل و چنانچه مصداق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مشتق مأخوذ شود، قضیه ممکنه به ضروریّه، منقلب می‌شود لذا مفهوم مشتق را مرکّب نمی‌دانیم بلکه مشتق، دارای مفهومی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از دو شقّ کلام محقق شریف جواب دادند سپس در جواب خود از شقّ دوّم کلام محقق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مصداق شی‌ء و ذات در معنای 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تنظّر نموده و فرمودند حق با محقّق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پا فراتر نهاده‌اند که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تالی فاسد انتخاب شقّ دوّم، انقلاب قضیّه ممکنه به ضروریّه بود، تالی فاسد شقّ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مفهوم شی‌ء در معنای 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انقلاب ممکنه به ضروریّه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مفهوم شی‌ء را در معنای مشتق، اخذ کنیم و چه مصداق شی‌ء را درهرصورت، تالی فاسدش انقلاب قضیّه ممکنه به ضروریّه است و علّتش همان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و اجمالا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محمول مقیّد یا واقعا تقیّد به قید دارد یا ندارد اگر محمول مقیّد، تقیّد به قید دارد، جانب ایجاب قضیّه ضرورت دارد و اگر تقیّد به قید ندارد، جانب سلب قضیّه، ضرورت دارد خواه محمول قضیّه، مفهوم شی‌ء و ذات باشد یا اینکه محمول، مصداق شی‌ء و ذات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فرقی که در صورت، مسئله وجود داشت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شقّ اوّل، مفهوم شی‌ء در معنای مشتق، اخذ می‌شد و در شقّ دوّم، مصداق شی‌ء و ذات در معنای مشتق اخذ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و علتی را که صاحب فصول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کردند، علاوه بر شقّ دوّم، شامل شقّ اوّل هم می‌شود و در هر دو صورت، انقلاب،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بررسی کنیم که آیا کلام صاحب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یا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شقّ اوّل</w:t>
      </w:r>
      <w:r>
        <w:rPr>
          <w:rStyle w:val="FootnoteAnchor"/>
          <w:rtl w:val="true"/>
        </w:rPr>
        <w:footnoteReference w:id="327"/>
      </w:r>
      <w:r>
        <w:rPr>
          <w:rFonts w:ascii="IRNazanin" w:hAnsi="IRNazanin" w:eastAsia="IRNazanin"/>
          <w:color w:val="111111"/>
          <w:sz w:val="28"/>
          <w:sz w:val="28"/>
          <w:szCs w:val="28"/>
          <w:rtl w:val="true"/>
          <w:lang w:bidi="fa-IR"/>
        </w:rPr>
        <w:t xml:space="preserve">و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 عنوان شی‌ء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می‌شد به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شی‌ء له النّطق</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که فرموده‌اند در شق اوّل هم قضیّه ما ضرورت پیدا می‌کند،</w:t>
      </w:r>
    </w:p>
    <w:p>
      <w:pPr>
        <w:pStyle w:val="BookText"/>
        <w:rPr/>
      </w:pPr>
      <w:r>
        <w:rPr>
          <w:rFonts w:ascii="IRNazanin" w:hAnsi="IRNazanin" w:eastAsia="IRNazanin"/>
          <w:color w:val="111111"/>
          <w:sz w:val="28"/>
          <w:sz w:val="28"/>
          <w:szCs w:val="28"/>
          <w:rtl w:val="true"/>
          <w:lang w:bidi="fa-IR"/>
        </w:rPr>
        <w:t xml:space="preserve">آیا نفس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تنهائی برای موضوع، ضرورت دارد یا شی‌ء مقیّد به قید ضرورت دارد؟</w:t>
      </w:r>
    </w:p>
    <w:p>
      <w:pPr>
        <w:pStyle w:val="BookText"/>
        <w:rPr/>
      </w:pPr>
      <w:r>
        <w:rPr>
          <w:rFonts w:ascii="IRNazanin" w:hAnsi="IRNazanin" w:eastAsia="IRNazanin"/>
          <w:color w:val="111111"/>
          <w:sz w:val="28"/>
          <w:sz w:val="28"/>
          <w:szCs w:val="28"/>
          <w:rtl w:val="true"/>
          <w:lang w:bidi="fa-IR"/>
        </w:rPr>
        <w:t xml:space="preserve">اگر بفرمایند که نفس مفهوم شی‌ء به تنهائی برای موضوع، امر ضروری است، در این صورت می‌گوئیم اشکالی ندارد برای هر چیزی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دارد لکن محمول قضیّه ما مفهوم شی‌ء به تنهائی نیست بلکه محمول قضیّه، مقیّد است و شما نمی‌توانید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تنهائی ملاحظه کنید پس باید آن را با قیدش در نظر گرفت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شی‌ء له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شی‌ء له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مقیّد بما هو مقیّد چه‌بسا ضروری نباشد و خود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لجواز ان لا یکون ثبوت القید ضروریّا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شما بگوئید قضیّه ما ضروریّه به شرط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قضیّه تقیّد به وجود محمول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فرض مذکور، صورت قضیّه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الذی هو شی‌ء له الکتابة شی‌ء له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قضیّه مزبور، ضروریّه است امّا همان‌طور که قبلا هم بیان کردیم، فرض مذکور، خارج از بحث ما هست و در موادّ قضایا باید ذات</w:t>
      </w:r>
      <w:r>
        <w:rPr>
          <w:rStyle w:val="FootnoteAnchor"/>
          <w:rtl w:val="true"/>
        </w:rPr>
        <w:footnoteReference w:id="328"/>
      </w:r>
      <w:r>
        <w:rPr>
          <w:rFonts w:ascii="IRNazanin" w:hAnsi="IRNazanin" w:eastAsia="IRNazanin"/>
          <w:color w:val="111111"/>
          <w:sz w:val="28"/>
          <w:sz w:val="28"/>
          <w:szCs w:val="28"/>
          <w:rtl w:val="true"/>
          <w:lang w:bidi="fa-IR"/>
        </w:rPr>
        <w:t>موضوع، ملاحظه شود نه موضوع به شرط محمول و الا موادّ تمام قضایا منحصر به ضروریّه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نمی‌توانید موضوع قضیّه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الذی هو شی‌ء له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 زیرا موضوع باید ذات انسان باشد و هیچ تقیّدی به محمول نداشته باشد در نتیجه اگر موضوع قضیّه، ذات انسان باشد، همان بیانی را که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اشکال به شق دوّم، ذکر کردید، اینجا هم جریان پیدا می‌کند که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انسان، ضرورت دارد لکن محمول قضیّه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bookmarkStart w:id="254" w:name="pg12360_119603"/>
    </w:p>
    <w:p>
      <w:pPr>
        <w:pStyle w:val="BookText"/>
        <w:rPr/>
      </w:pPr>
      <w:bookmarkEnd w:id="254"/>
      <w:r>
        <w:rPr>
          <w:rFonts w:ascii="IRNazanin" w:hAnsi="IRNazanin" w:eastAsia="IRNazanin"/>
          <w:color w:val="111111"/>
          <w:sz w:val="28"/>
          <w:sz w:val="28"/>
          <w:szCs w:val="28"/>
          <w:rtl w:val="true"/>
          <w:lang w:bidi="fa-IR"/>
        </w:rPr>
        <w:t xml:space="preserve">ثمّ إنّه لو جعل التّالی فی الشّرطیّة الثّانیة لزوم أخذ النّوع فی الفصل؛ ضرورة أنّ مصداق الشّی‌ء الذی له النّطق هو الإنسان، کان ألیق بالشّرطیّة الأولی، بل کان أولی لفساده مطلقا، و لو لم یکن مثل النّاطق بفصل حقیقی، ضرورة بطلان أخذ الشّی‌ء فی لازمه و خاصته، فتأمّل جیّدا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نیست بلکه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له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چون قید، ضرورت ندارد، ثبوت محمول مقیّد هم برای انسان ضرورتی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ما به صاحب فصول طبق مبنای خود ایشان است ولی ما در محمول مقیّد، دو صورت، تصوّر نموده و مشروحا بیان کردیم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ذات مقیّد بود که در این صورت، قضیّه ممکنه به ضروریّه، انقلاب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ذات محمول و هم قید بر موضوع حمل می‌شد که در این صورت قضیّه ممکنه به دو قضیّه ممکنه و ضروریّه منقلب می‌گشت</w:t>
      </w:r>
      <w:r>
        <w:rPr>
          <w:rFonts w:eastAsia="IRNazanin" w:cs="IRNazanin"/>
          <w:color w:val="111111"/>
          <w:sz w:val="28"/>
          <w:szCs w:val="28"/>
          <w:rtl w:val="true"/>
          <w:lang w:bidi="fa-IR"/>
        </w:rPr>
        <w:t>.</w:t>
      </w:r>
    </w:p>
    <w:p>
      <w:pPr>
        <w:pStyle w:val="Heading6"/>
        <w:numPr>
          <w:ilvl w:val="5"/>
          <w:numId w:val="1"/>
        </w:numPr>
        <w:rPr/>
      </w:pPr>
      <w:bookmarkStart w:id="255" w:name="__RefHeading___Toc8700449_417432637"/>
      <w:bookmarkStart w:id="256" w:name="_Toc94"/>
      <w:bookmarkEnd w:id="255"/>
      <w:r>
        <w:rPr>
          <w:rtl w:val="true"/>
        </w:rPr>
        <w:t xml:space="preserve">نظر مصنّف درباره کلام محقّق شریف </w:t>
      </w:r>
      <w:r>
        <w:rPr>
          <w:rtl w:val="true"/>
        </w:rPr>
        <w:t>«</w:t>
      </w:r>
      <w:r>
        <w:rPr>
          <w:rtl w:val="true"/>
        </w:rPr>
        <w:t>قدّس سرّهما</w:t>
      </w:r>
      <w:r>
        <w:rPr>
          <w:rtl w:val="true"/>
        </w:rPr>
        <w:t>»</w:t>
      </w:r>
      <w:bookmarkEnd w:id="256"/>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شریف فرمودند تالی فاسد شق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مفهوم شی‌ء در معنای مشتق</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عرض عام در فصل است و تالی فاسد شقّ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مصداق شی‌ء در مفهوم مشتق</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قضیّه ممکنه به ضروریّه</w:t>
      </w:r>
      <w:r>
        <w:rPr>
          <w:rStyle w:val="FootnoteAnchor"/>
          <w:rtl w:val="true"/>
        </w:rPr>
        <w:footnoteReference w:id="33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ایشان مجبور بودند برای هریک از دو شق، امثله مختلف، ذکر کنند ولی ما برای بیان بساطت مفهوم مشتق، طریقی را طی می‌کنیم که هم مثال دو شقّ مذکور، تغییر نکند و هم تالی فاسد هر دو شق،</w:t>
      </w:r>
    </w:p>
    <w:p>
      <w:pPr>
        <w:pStyle w:val="BookText"/>
        <w:rPr/>
      </w:pPr>
      <w:r>
        <w:rPr>
          <w:rFonts w:ascii="IRNazanin" w:hAnsi="IRNazanin" w:eastAsia="IRNazanin"/>
          <w:color w:val="111111"/>
          <w:sz w:val="28"/>
          <w:sz w:val="28"/>
          <w:szCs w:val="28"/>
          <w:rtl w:val="true"/>
          <w:lang w:bidi="fa-IR"/>
        </w:rPr>
        <w:t>متناسب و نزدیک به یکدیگر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محقّق شریف هم فرمودند، اگر مفهوم شی‌ء و ذات در معنای مشتق، مأخوذ باشد، عرض عام، داخل فصل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قطع نظر از اشکال ما که ناطق و امثال آن، فصل حقیقی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چنانچه مصداق شی‌ء و ذات در معنای مشتق،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مثال را تغییر نمی‌دهیم، در همان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ناطق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الذی له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در معنای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اخذ نمود؟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نوع، و نوع، مرکّب از جنس و فصل است و نمی‌توان نوعی را که خود از جنس و فصل، مرکّب است، یک جزء معنای فصل و ناطق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به تنهائی فصل انسان است امّا، شما مصداق شی‌ء و ذات را در معنای مشتق و ناطق، اخذ نموده و هنگام معنا کردن می‌گوئید یک جزء معنای ناطق، انسانی است که انسان، خودش از جنس و فصل، مرکّب است، نوعی را که مجموعه جنس و فصل است شما جزء معنای فصل قرار دادید و این امر،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کسی از شما معنای ناطق را سؤال کند، شما نباید آن را چنین معنا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الذی له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را در معنای فصل و جزء فصل قرار دهید لذا اگر محقّق شریف، تالی فاسد شق دوّم را دخول نوع در فصل می‌دانست هم بین دو تالی فاسد، تناسب بود و هم نیازی به تعویض و تغییر مثال، پیدا نمی‌شد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اخذ مصداق شی‌ء در معنای مشتق، نوع، داخل فصل می‌شود و چیزی که مرکّب از جنس و فصل است جزء فصل قرار می‌گیرد و نیمی از فصل را تشکیل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ممتنع</w:t>
      </w:r>
      <w:r>
        <w:rPr>
          <w:rFonts w:eastAsia="IRNazanin" w:cs="IRNazanin"/>
          <w:color w:val="111111"/>
          <w:sz w:val="28"/>
          <w:szCs w:val="28"/>
          <w:rtl w:val="true"/>
          <w:lang w:bidi="fa-IR"/>
        </w:rPr>
        <w:t>».</w:t>
      </w:r>
      <w:bookmarkStart w:id="257" w:name="pg12360_119605"/>
    </w:p>
    <w:p>
      <w:pPr>
        <w:pStyle w:val="BookText"/>
        <w:rPr/>
      </w:pPr>
      <w:bookmarkEnd w:id="257"/>
      <w:r>
        <w:rPr>
          <w:rFonts w:ascii="IRNazanin" w:hAnsi="IRNazanin" w:eastAsia="IRNazanin"/>
          <w:color w:val="111111"/>
          <w:sz w:val="28"/>
          <w:sz w:val="28"/>
          <w:szCs w:val="28"/>
          <w:rtl w:val="true"/>
          <w:lang w:bidi="fa-IR"/>
        </w:rPr>
        <w:t xml:space="preserve">ثمّ إنّه یمکن أن یستدلّ علی البساطة، بضرورة عدم تکرر الموصوف فی مثل زید الکاتب، و لزومه من التّرکب، و أخذ الشّی‌ء مصداقا أو مفهوما فی مفهومه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آخوند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ناطق را فصل هم ندانیم</w:t>
      </w:r>
      <w:r>
        <w:rPr>
          <w:rStyle w:val="FootnoteAnchor"/>
          <w:rtl w:val="true"/>
        </w:rPr>
        <w:footnoteReference w:id="332"/>
      </w:r>
      <w:r>
        <w:rPr>
          <w:rFonts w:ascii="IRNazanin" w:hAnsi="IRNazanin" w:eastAsia="IRNazanin"/>
          <w:color w:val="111111"/>
          <w:sz w:val="28"/>
          <w:sz w:val="28"/>
          <w:szCs w:val="28"/>
          <w:rtl w:val="true"/>
          <w:lang w:bidi="fa-IR"/>
        </w:rPr>
        <w:t>بلکه بگوئیم عرض خاصّ انسان و لازم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مصداق شی‌ء در مفهوم مشتق، ممتنع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ناطق، عرض خاصّ انسان است و شما فرض کنید که کسی معنای ناطق را از شما سؤال کرده و در پاسخ او گفته‌اید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الذی له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شما، معروض را در معنای عرض آورده و معروض را داخل عرض کرده‌اید چون انسان، معروض ناطق و موصوف به وصف نطق است و در معنای ناطق نمی‌توان معروض و موصوف را اخذ نمود، موصوف، جدای از وصف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به‌عبارت دیگر، لازم و ملزوم، دو جزء هستند نمی‌توان ملزوم را در لازم، اخذ کرد و چه‌بسا یکی از آنها جوهر و دیگری عرض باشد و چگونه ممکن است که جوهر در معنای عرض، داخل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ناطق را فصل انسان بدانید، نوع، داخل در فصل می‌شود و اگر مثل ما، ناطق را عرض خاص بدانید، معروض، داخل عرض می‌شود و هر دو محال است</w:t>
      </w:r>
      <w:r>
        <w:rPr>
          <w:rFonts w:eastAsia="IRNazanin" w:cs="IRNazanin"/>
          <w:color w:val="111111"/>
          <w:sz w:val="28"/>
          <w:szCs w:val="28"/>
          <w:rtl w:val="true"/>
          <w:lang w:bidi="fa-IR"/>
        </w:rPr>
        <w:t>.</w:t>
      </w:r>
    </w:p>
    <w:p>
      <w:pPr>
        <w:pStyle w:val="Heading6"/>
        <w:numPr>
          <w:ilvl w:val="5"/>
          <w:numId w:val="1"/>
        </w:numPr>
        <w:rPr/>
      </w:pPr>
      <w:bookmarkStart w:id="258" w:name="__RefHeading___Toc8700451_417432637"/>
      <w:bookmarkStart w:id="259" w:name="_Toc95"/>
      <w:bookmarkEnd w:id="258"/>
      <w:r>
        <w:rPr>
          <w:rtl w:val="true"/>
        </w:rPr>
        <w:t>دلیل مصنّف بر بساطت مفهوم مشتق</w:t>
      </w:r>
      <w:bookmarkEnd w:id="259"/>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شریف، دلیل و بحث مفصّلی را در بساطت مفهوم مشتق بیان کردند ولی ما یک دلیل وجدانی، ساده و مختصر بر بساطت مشتق داریم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معنی البساطة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وحدته إدراکا و تصوّرا، بحیث لا یتصوّر عند تصوّره إلّا شی‌ء واحد لا شیئان، و إن انحلّ بتعمّل من العقل إلی شیئین، کانحلال مفهوم الشّجر و الحجر إلی شی‌ء له الحجریّة أو الشّجریّة، مع وضوح بساطة مفهومهما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ینثلم بالانحلال إلی الاثنینیّة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بالتّعمّل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المعنی و بساطة المفهوم، کما لا یخفی، و إلی ذلک یرجع الإجمال و التّفصیل الفارقان 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فرضا شما مبتدائی به صورت صفت و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مذکور، موصوف شما دو مرتبه ذکر شده یا یک مرتبه؟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از نظر ادبیّت در مثال مذکور، موصوف فقط یک مرتبه ذکر شده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در صورتی است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معنای آن مرکّب باشد، در این صورت، موصوف شما مکرّر شده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درمی‌آید</w:t>
      </w:r>
      <w:r>
        <w:rPr>
          <w:rStyle w:val="FootnoteAnchor"/>
          <w:rtl w:val="true"/>
        </w:rPr>
        <w:footnoteReference w:id="333"/>
      </w:r>
      <w:r>
        <w:rPr>
          <w:rFonts w:ascii="IRNazanin" w:hAnsi="IRNazanin" w:eastAsia="IRNazanin"/>
          <w:color w:val="111111"/>
          <w:sz w:val="28"/>
          <w:sz w:val="28"/>
          <w:szCs w:val="28"/>
          <w:rtl w:val="true"/>
          <w:lang w:bidi="fa-IR"/>
        </w:rPr>
        <w:t xml:space="preserve">البته در صورت اخذ مصداق شی‌ء در معنای کاتب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 له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اخذ مفهوم شی‌ء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شی‌ء له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می‌آید که یک موصوف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موصوف دیگر، مفهوم شی‌ء یا مصداق شی‌ء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معنای مشتق، مرکّب باشد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باید موصوف، مکرّر ذکر شده باشد درحالی‌که از نظر ادبیّت و عرف بدیهی است که در آن مثال، موصوف، یک مرتبه ذکر شده و تکرّری مطرح نیست و این در صورتی است که معنای مشتق، بسیط باشد نه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مرکّب باشد، مستلزم تکرار و تکرار، خلاف ضرورت و بداهت است</w:t>
      </w:r>
      <w:r>
        <w:rPr>
          <w:rFonts w:eastAsia="IRNazanin" w:cs="IRNazanin"/>
          <w:color w:val="111111"/>
          <w:sz w:val="28"/>
          <w:szCs w:val="28"/>
          <w:rtl w:val="true"/>
          <w:lang w:bidi="fa-IR"/>
        </w:rPr>
        <w:t>-</w:t>
      </w:r>
      <w:bookmarkStart w:id="260" w:name="pg12360_119607"/>
    </w:p>
    <w:p>
      <w:pPr>
        <w:pStyle w:val="BookText"/>
        <w:rPr/>
      </w:pPr>
      <w:bookmarkEnd w:id="260"/>
      <w:r>
        <w:rPr>
          <w:rFonts w:ascii="IRNazanin" w:hAnsi="IRNazanin" w:eastAsia="IRNazanin"/>
          <w:color w:val="111111"/>
          <w:sz w:val="28"/>
          <w:sz w:val="28"/>
          <w:szCs w:val="28"/>
          <w:rtl w:val="true"/>
          <w:lang w:bidi="fa-IR"/>
        </w:rPr>
        <w:t xml:space="preserve">المحدود و الحد، مع ما هما علیه من الاتحاد ذاتا، فالعقل بالتّعمّل یحلّل النّوع، و یفصّله إلی جنس و فصل، بعد ما کان أمرا واحدا إدراکا، و شیئا فاردا تصوّرا، فالتّحلیل یوجب فتق ما هو علیه من الجمع و الرّتق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261" w:name="__RefHeading___Toc8700453_417432637"/>
      <w:bookmarkStart w:id="262" w:name="_Toc96"/>
      <w:bookmarkEnd w:id="261"/>
      <w:r>
        <w:rPr>
          <w:rtl w:val="true"/>
        </w:rPr>
        <w:t>مقصود از بساطت مشتق چیست؟</w:t>
      </w:r>
      <w:bookmarkEnd w:id="2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بساطت مشتق چیست؟ به عبارت دیگر، بساطت مشتق، مربوط به چه عالمی است؟</w:t>
      </w:r>
    </w:p>
    <w:p>
      <w:pPr>
        <w:pStyle w:val="BookText"/>
        <w:rPr/>
      </w:pPr>
      <w:r>
        <w:rPr>
          <w:rFonts w:ascii="IRNazanin" w:hAnsi="IRNazanin" w:eastAsia="IRNazanin"/>
          <w:color w:val="111111"/>
          <w:sz w:val="28"/>
          <w:sz w:val="28"/>
          <w:szCs w:val="28"/>
          <w:rtl w:val="true"/>
          <w:lang w:bidi="fa-IR"/>
        </w:rPr>
        <w:t xml:space="preserve">ملاک و مقصود، این است که ببینیم با تصوّر و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تصوّر و ادراک می‌شود یا یک معنا، با شنیدن لفظ ضارب و قاتل، معنای متصوّر، دو جزء دارد یا اینکه بسیط است؟</w:t>
      </w:r>
    </w:p>
    <w:p>
      <w:pPr>
        <w:pStyle w:val="BookText"/>
        <w:rPr/>
      </w:pPr>
      <w:r>
        <w:rPr>
          <w:rFonts w:ascii="IRNazanin" w:hAnsi="IRNazanin" w:eastAsia="IRNazanin"/>
          <w:color w:val="111111"/>
          <w:sz w:val="28"/>
          <w:sz w:val="28"/>
          <w:szCs w:val="28"/>
          <w:rtl w:val="true"/>
          <w:lang w:bidi="fa-IR"/>
        </w:rPr>
        <w:t xml:space="preserve">معنای بساطت مشتق، این است که با شنیدن مشتق فقط یک معنا در ذهن انسان، متصوّر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اگر همان معنای بسیط را به عقل، ارائه دهیم، در تجزیه و تحلیل عقلی، صاحب اجزاء می‌شود و این مطلب، اختصاص به مشتق ندارد در جوامد هم سریان دارد مثلا کلمه حجر و شجر از جوامد هستند و انسان از شنیدن آنها یک معنا در ذهنش نقش می‌بندد امّا وقتی لفظ حجر را به عقل ارائه می‌کنیم، عقل معنای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له الحجریّة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لکن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حجر، اخذ نشده و دلیلش این است که شما با شنیدن کلمه حجر، انتقال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نمی‌کنید 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حجر و شجر با اینکه دارای مفهوم بسیطی هستند امّا با فکر و تعمّل عقلی، ترکّب پیدا می‌کنند و ترکّب مزبور، منافاتی با بساطت آنها ندارد پس مقصود از بساطت این است که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شنیدن لفظ، یک معنا در ذهن، تصوّر می‌شود و شاهد دیگرش، اجمال و تفصیل</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المشتقّ و مبدئه مفهوما، أنّه بمفهومه لا یأبی عن الحمل علی ما تلبّس بالمبدا، و لا یعصی عن الجری علیه، لما هما علیه</w:t>
      </w:r>
      <w:r>
        <w:rPr>
          <w:rStyle w:val="FootnoteAnchor"/>
          <w:rtl w:val="true"/>
        </w:rPr>
        <w:footnoteReference w:id="334"/>
      </w:r>
      <w:r>
        <w:rPr>
          <w:rFonts w:ascii="IRNazanin" w:hAnsi="IRNazanin" w:eastAsia="IRNazanin"/>
          <w:color w:val="111111"/>
          <w:sz w:val="28"/>
          <w:sz w:val="28"/>
          <w:szCs w:val="28"/>
          <w:rtl w:val="true"/>
          <w:lang w:bidi="fa-IR"/>
        </w:rPr>
        <w:t>من نحو</w:t>
      </w:r>
      <w:r>
        <w:rPr>
          <w:rStyle w:val="FootnoteAnchor"/>
          <w:rtl w:val="true"/>
        </w:rPr>
        <w:footnoteReference w:id="335"/>
      </w:r>
      <w:r>
        <w:rPr>
          <w:rFonts w:ascii="IRNazanin" w:hAnsi="IRNazanin" w:eastAsia="IRNazanin"/>
          <w:color w:val="111111"/>
          <w:sz w:val="28"/>
          <w:sz w:val="28"/>
          <w:szCs w:val="28"/>
          <w:rtl w:val="true"/>
          <w:lang w:bidi="fa-IR"/>
        </w:rPr>
        <w:t>من الاتّحاد، بخلاف المبدأ، فإنّه بمعناه یأبی عن ذلک، بل إذا قیس و نسب إلیه کان غیره، لا هو هو، و ملاک الحمل و الجری إنّما هو نحو من الاتّحاد و الهوهوبّة، و إلی هذا یرجع ما ذکره أهل المعقول فی الفرق بینهما، من أنّ المشتقّ یکون لا بشرط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که فارق بین حدّ و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و 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است از جنس و فصل امّا آیا شما با شنیدن لفظ انسان، معنای مرکّبی به ذهنتان خطور می‌کند؟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دارای معنای بسیطی است و با شنیدن آن، جنس و فصل در ذهن انسان متصوّر نمی‌شود آری در مباحث علم منطق با مطرح شدن لفظ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جنس 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و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انسان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و ناطق در ذهن ما نقش نمی‌بندد امّا همان معنای بسیط با تجزیه و تحلیل عقلی، دو جزء پیدا می‌کند یکی به نام نوع که ما به الاشتراک انسان با سایر حیوانات است و دیگری به نام فصل که ما به الامتیاز انسان از سایر حیوانات است امّا درعین‌حال، تجزیه و تحلیل مذکور، لطمه‌ای به بساطت مفهوم انسان وارد نمی‌کند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بساطت مشتق این است که با شنیدن آن فقط یک معنا به ذهن انسان خطور می‌کند و این مطلب، منافاتی با تجزیه و تحلیل عقلی ندارد</w:t>
      </w:r>
      <w:r>
        <w:rPr>
          <w:rFonts w:eastAsia="IRNazanin" w:cs="IRNazanin"/>
          <w:color w:val="111111"/>
          <w:sz w:val="28"/>
          <w:szCs w:val="28"/>
          <w:rtl w:val="true"/>
          <w:lang w:bidi="fa-IR"/>
        </w:rPr>
        <w:t>.</w:t>
      </w:r>
      <w:bookmarkStart w:id="263" w:name="pg12360_119609"/>
    </w:p>
    <w:p>
      <w:pPr>
        <w:pStyle w:val="BookText"/>
        <w:rPr/>
      </w:pPr>
      <w:bookmarkEnd w:id="263"/>
      <w:r>
        <w:rPr>
          <w:rFonts w:ascii="IRNazanin" w:hAnsi="IRNazanin" w:eastAsia="IRNazanin"/>
          <w:color w:val="111111"/>
          <w:sz w:val="28"/>
          <w:sz w:val="28"/>
          <w:szCs w:val="28"/>
          <w:rtl w:val="true"/>
          <w:lang w:bidi="fa-IR"/>
        </w:rPr>
        <w:t xml:space="preserve">و المبدأ یکون بشرط لا، أی یکون مفهوم المشتقّ غیر آب عن الحمل، و مفهوم المبدأ یکون آبیّا عنه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264" w:name="__RefHeading___Toc8700455_417432637"/>
      <w:bookmarkStart w:id="265" w:name="_Toc97"/>
      <w:bookmarkEnd w:id="264"/>
      <w:r>
        <w:rPr>
          <w:rtl w:val="true"/>
        </w:rPr>
        <w:t xml:space="preserve">امر دوّم </w:t>
      </w:r>
      <w:r>
        <w:rPr>
          <w:rtl w:val="true"/>
        </w:rPr>
        <w:t>«</w:t>
      </w:r>
      <w:r>
        <w:rPr>
          <w:rtl w:val="true"/>
        </w:rPr>
        <w:t>تفاوت میان مشتق و مبدأ مشتق</w:t>
      </w:r>
      <w:r>
        <w:rPr>
          <w:rtl w:val="true"/>
        </w:rPr>
        <w:t>»</w:t>
      </w:r>
      <w:bookmarkEnd w:id="265"/>
    </w:p>
    <w:p>
      <w:pPr>
        <w:pStyle w:val="Heading6"/>
        <w:numPr>
          <w:ilvl w:val="5"/>
          <w:numId w:val="1"/>
        </w:numPr>
        <w:rPr/>
      </w:pPr>
      <w:bookmarkStart w:id="266" w:name="__RefHeading___Toc8700457_417432637"/>
      <w:bookmarkStart w:id="267" w:name="_Toc98"/>
      <w:bookmarkEnd w:id="266"/>
      <w:r>
        <w:rPr>
          <w:rtl w:val="true"/>
        </w:rPr>
        <w:t>اشاره</w:t>
      </w:r>
      <w:bookmarkEnd w:id="2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ضارب و ضربی که مبدأ مشتق است مفهوما تفاوتی وجود دارد؟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دارای معنا و مفهومی است که قابل حمل بر ذات و جری بر ذات هست و می‌توان قضیّه حملیّه تشکیل داد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در امر سوّم، ملاک قضیّه حملیه را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ملاک حمل، این است که موضوع و محمول با یکدیگر اتّحاد دارند و می‌توان محمول را بر موضوع منطبق نمود به‌خلاف مبدأ 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 ضرب و کتابت و امثال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حمل بر ذات را ندارد و نمی‌توان قضیّه حملیه‌ای تشکیل داد که محمولش عبارت از مبدأ و موضوعش ذات باشد مثلا نمی‌توان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مذکور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و اگر گاهی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مسامحه و مجاز است و الا عدل و عدالت را نمی‌توان بر زید حمل نمود چون آن دو مفهومشان متغایر است زیرا زید یک موجود انسانی خارجی است امّا عدالت یک فضیلت اخلاقی و نفسانی است و نمی‌شود زید با عدل، اتّحاد پیدا کند پس فرق عادل و عدل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بمفهومه و معناه قابل حمل بر ذات هست به لحاظ اینکه عادل از تلبّس ذات به عدالت انتزاع شده و در انتزاع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عدالت را ملاحظه کردیم بلکه اتّصاف و تلبّس ذات به عدالت هم ملاحظه شده لذا یک وصف انتزاعی برای خود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تلبّس به 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توهم أنّ مرادهم إنّما هو بیان التفرقة بهذین الاعتبارین، بلحاظ الطوارئ و العوارض الخارجیّة مع حفظ مفهوم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علیهم بعدم استقامة الفرق بذلک، لأجل امتناع حمل العلم و الحرکة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قابل حمل بر ذات هست ولی مبدأ آن قابلیّت حمل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تفاوت بین مشتق و مبدأش واقعی و حقیقی است یا اینکه اعتباری است و نیاز به اعتبار معتبر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بین مشتق و مبدأش فرق مزبور وجود دارد و تفاوت مذکور، دائر مدار اعتبار معتبری نیست و به لحاظ لاحظ، ارتباط ندارد و در اختیار متکلّم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معقول در فرق بین مشتق و مبدأ آن، بیانی دارند که ناظر به کلام ما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 چه جهت لا بشرط و مبدأ از چه نظر بشرط لا هست؟</w:t>
      </w:r>
    </w:p>
    <w:p>
      <w:pPr>
        <w:pStyle w:val="BookText"/>
        <w:rPr/>
      </w:pPr>
      <w:r>
        <w:rPr>
          <w:rFonts w:ascii="IRNazanin" w:hAnsi="IRNazanin" w:eastAsia="IRNazanin"/>
          <w:color w:val="111111"/>
          <w:sz w:val="28"/>
          <w:sz w:val="28"/>
          <w:szCs w:val="28"/>
          <w:rtl w:val="true"/>
          <w:lang w:bidi="fa-IR"/>
        </w:rPr>
        <w:t>مقصود، لا بشرطی نسبت به حمل و تطبیق بر ذات است که مشتق هیچ‌گونه امتناع و ابائی ندارد که جری بر ذات پیدا کند و حمل بر ذات شود یعنی از نظر حمل، لا بشرط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مبدأ مشتق به شرط لای از حمل است و اباء و امتناع از حمل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کلام اهل معقول دو مطلب را استفاده می‌کنیم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بشرطی و بشرط لائی را نسبت به حمل ملاحظه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بشرطی و بشرط لائی در مشتق و مبدأ، یک حقیقتی است که ارتباط به لحاظ، لاحظ و اعتبار معتبر ندارد و این‌چنین نیست که فرضا متکلّم بتواند یک مرتبه، مشتق را لا بشرط و مبدأ را بشرط لا، تصوّر کند و یک مرتبه، عکس آن را</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بشرطی و بشرط لائی مشتق و مبدأ، یک واقعیّت تغییرناپذیر است</w:t>
      </w:r>
      <w:r>
        <w:rPr>
          <w:rFonts w:eastAsia="IRNazanin" w:cs="IRNazanin"/>
          <w:color w:val="111111"/>
          <w:sz w:val="28"/>
          <w:szCs w:val="28"/>
          <w:rtl w:val="true"/>
          <w:lang w:bidi="fa-IR"/>
        </w:rPr>
        <w:t>.</w:t>
      </w:r>
      <w:bookmarkStart w:id="268" w:name="pg12360_119611"/>
    </w:p>
    <w:p>
      <w:pPr>
        <w:pStyle w:val="BookText"/>
        <w:rPr/>
      </w:pPr>
      <w:bookmarkEnd w:id="268"/>
      <w:r>
        <w:rPr>
          <w:rFonts w:ascii="IRNazanin" w:hAnsi="IRNazanin" w:eastAsia="IRNazanin"/>
          <w:color w:val="111111"/>
          <w:sz w:val="28"/>
          <w:sz w:val="28"/>
          <w:szCs w:val="28"/>
          <w:rtl w:val="true"/>
          <w:lang w:bidi="fa-IR"/>
        </w:rPr>
        <w:t xml:space="preserve">الذّات، و إن اعتبر لا بشرط، و غفل عن أنّ المراد ما ذکرنا، کما یظهر منهم من بیان الفرق بین الجنس و الفصل، و بین المادّة و الصورة، فراجع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269" w:name="__RefHeading___Toc8700459_417432637"/>
      <w:bookmarkStart w:id="270" w:name="_Toc99"/>
      <w:bookmarkEnd w:id="269"/>
      <w:r>
        <w:rPr>
          <w:rtl w:val="true"/>
        </w:rPr>
        <w:t>ایراد مصنّف بر کلام صاحب فصول</w:t>
      </w:r>
      <w:bookmarkEnd w:id="270"/>
    </w:p>
    <w:p>
      <w:pPr>
        <w:pStyle w:val="BookText"/>
        <w:rPr/>
      </w:pPr>
      <w:r>
        <w:rPr>
          <w:rFonts w:ascii="IRNazanin" w:hAnsi="IRNazanin" w:eastAsia="IRNazanin"/>
          <w:color w:val="111111"/>
          <w:sz w:val="28"/>
          <w:sz w:val="28"/>
          <w:szCs w:val="28"/>
          <w:rtl w:val="true"/>
          <w:lang w:bidi="fa-IR"/>
        </w:rPr>
        <w:t>ایراد مصنّف بر کلام صاحب فصول</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اهل معقول را به نحو دیگری برداشت کرده‌اند لذا در مقام اعتراض به آنها برآمده‌اند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خیال کرده‌اند که لا بشرطی و بشرط لائی دو امر اعتباری است نه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آن‌هم به لحاظ عوارض خارجیّه، به لحاظ حمل شدن و حمل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واقعی عالم و علم فرقی ندارد منتها شما به دو نحو می‌توانید آن را اعتبار کنید، معنای علم و عالم یکی است لکن اگر آن را لا بشرط ملاحظه کردید، قابل حمل است و چنانچه بشرط لا لحاظ کنید قابلیّت حمل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اختیارش به دست انسان و معتبر است اگر بخواهد آن را لا بشرط اعتبار می‌کند و چنانچه مایل باشد آن را بشرط لا اعتبار می‌کند لذا صاحب فصول بر اهل معقول ایراد گرفته که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مشتق و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تفاوت درست و صحیحی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مبدأ را لا بشرط هم فرض کنیم، قابل حمل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حملیّه باطل و غیر صحیحی هستند پس چرا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را لا بشرط قرار</w:t>
      </w:r>
    </w:p>
    <w:p>
      <w:pPr>
        <w:pStyle w:val="BookText"/>
        <w:rPr/>
      </w:pPr>
      <w:r>
        <w:rPr>
          <w:rFonts w:ascii="IRNazanin" w:hAnsi="IRNazanin" w:eastAsia="IRNazanin"/>
          <w:color w:val="111111"/>
          <w:sz w:val="28"/>
          <w:sz w:val="28"/>
          <w:szCs w:val="28"/>
          <w:rtl w:val="true"/>
          <w:lang w:bidi="fa-IR"/>
        </w:rPr>
        <w:t xml:space="preserve">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را حل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کلام اهل معقول توجّه ننموده‌اند، آنها گفته‌اند بین عالم و علم، مفهوم واحدی نیست بلکه دو مفهوم و دو معنای واقعی مطرح است که یک معنا قابل حمل است و معنای دیگر یعنی مبدأ قابلیّت حمل بر ذات را ندارد آنها نگفته‌اند علم و عالم، یک معنا دارند همان‌طور که بیان کردیم بشرط لائی و لا بشرطی یک امر واقعی هست که مربوط به اعتبار من و شما نیست و مقصود اهل معقول همان است که توضیح دادیم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مؤیّدی به نفع خود اقامه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معقول، چنین تعبیری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بشرطی و بشرط 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دیگری هم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دارای اجزای ماهوی است به نام جنس و فصل که از آنها به اجزاء الماهیّت تعبیر می‌کنند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جنس و ناطق، فصل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انسان، دارای اجزای خارجی به نام مادّه و صورت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تفاوتی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جنس و فصل هر دو لا بشرط هستند امّا مادّه و صورت هر دو بشرط لا می‌باشند و مقصود اهل معقول از آن دو، همان لا بشرط و بشرطلای از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مربوط به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می‌توانید اجزای ماهیّت را بر انسان، حمل نموده و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یا الانسان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قضایا متصوّره صحیح است زیرا جنس و فصل نسبت به حمل، لا بشرط هستند و هیچ‌گونه اباء و امتناعی از حمل بر ماهیّت ندارند به‌خلاف اجزای خارجیّه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اجزای خارجیّه به نام مادّه و صورت نمی‌توان قضیّه حملیّه تشکیل داد و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تقریب به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قضیّه مزبور، باطل و</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الهوهوبّة و الاتّحاد من وجه، و المغایرة من وجه آخر، کما یکون بین المشتقّات و الذّوات، و لا یعتبر معه ملاحظة التّرکیب</w:t>
      </w:r>
      <w:r>
        <w:rPr>
          <w:rStyle w:val="FootnoteAnchor"/>
          <w:rtl w:val="true"/>
        </w:rPr>
        <w:footnoteReference w:id="337"/>
      </w:r>
      <w:r>
        <w:rPr>
          <w:rFonts w:ascii="IRNazanin" w:hAnsi="IRNazanin" w:eastAsia="IRNazanin"/>
          <w:color w:val="111111"/>
          <w:sz w:val="28"/>
          <w:sz w:val="28"/>
          <w:szCs w:val="28"/>
          <w:rtl w:val="true"/>
          <w:lang w:bidi="fa-IR"/>
        </w:rPr>
        <w:t>بین المتغایرین، و اعتبار کون مجموعهما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بل یکون لحاظ ذلک مخلا؛ لاستلزامه المغایرة بالجزئیّة و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ملاک الحمل لحاظ بنحو الاتحاد</w:t>
      </w:r>
      <w:r>
        <w:rPr>
          <w:rStyle w:val="FootnoteAnchor"/>
          <w:rtl w:val="true"/>
        </w:rPr>
        <w:footnoteReference w:id="338"/>
      </w:r>
      <w:r>
        <w:rPr>
          <w:rFonts w:ascii="IRNazanin" w:hAnsi="IRNazanin" w:eastAsia="IRNazanin"/>
          <w:color w:val="111111"/>
          <w:sz w:val="28"/>
          <w:sz w:val="28"/>
          <w:szCs w:val="28"/>
          <w:rtl w:val="true"/>
          <w:lang w:bidi="fa-IR"/>
        </w:rPr>
        <w:t>بین الموضوع و المحمول، مع وضوح عدم لحاظ ذلک فی التّحدیدات و سائر القضایا فی طرف الموضوعات، بل لا یلحظ فی طرفها إلا نفس معانیها، کما هو الحال فی طرف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صحیح است زیرا در مرکّبات خارجیّه نمی‌توان مرکّبی را موضوع و جزء آن را محمول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خانه از اتاق، حیاط و سایر وسائل مربوطه تشکیل شده امّا نمی‌توان به صورت قضیّه حملیه گفت فلان خانه، اتاق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اتاق جزء من الدّار است، بدن انسان هم جزئی 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روح انسان، جزئی 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اجزای خارجیّه، قابل حمل نیستند امّا اجزای ماهیّت قابلیّت حمل دارند و فرقی که اهل معقول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این است که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جنس و فصل لا بشرط از حمل امّا مادّه و صورت بشرطلای از حمل هستند و مقصودشان از لا بشرطی و بشرط لائی، نسبت به تشکیل قضیّه حملیّه است پس این هم خود، مؤیّدی است بر اینکه فرق بین مشتق و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به‌نحوی‌که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فرق واقعی است و مربوط به اعتبار معتبر و لحاظ لاحظ نیست</w:t>
      </w:r>
      <w:r>
        <w:rPr>
          <w:rFonts w:eastAsia="IRNazanin" w:cs="IRNazanin"/>
          <w:color w:val="111111"/>
          <w:sz w:val="28"/>
          <w:szCs w:val="28"/>
          <w:rtl w:val="true"/>
          <w:lang w:bidi="fa-IR"/>
        </w:rPr>
        <w:t>.</w:t>
      </w:r>
      <w:bookmarkStart w:id="271" w:name="pg12360_119614"/>
    </w:p>
    <w:p>
      <w:pPr>
        <w:pStyle w:val="BookText"/>
        <w:rPr/>
      </w:pPr>
      <w:bookmarkEnd w:id="271"/>
      <w:r>
        <w:rPr>
          <w:rFonts w:ascii="IRNazanin" w:hAnsi="IRNazanin" w:eastAsia="IRNazanin"/>
          <w:color w:val="111111"/>
          <w:sz w:val="28"/>
          <w:sz w:val="28"/>
          <w:szCs w:val="28"/>
          <w:rtl w:val="true"/>
          <w:lang w:bidi="fa-IR"/>
        </w:rPr>
        <w:t>المحمولات، و لا یکون حملها علیها إلا بملاحظة ما هما علیه من نحو من الاتّحاد، مع ما هما علیه من المغایرة و لو بنحو من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بذلک فساد ما جعله فی الفصول تحقیقا للمقام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کلامه موارد للنّظر تظهر بالتّأمل و إمعان النّظر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272" w:name="__RefHeading___Toc8700461_417432637"/>
      <w:bookmarkStart w:id="273" w:name="_Toc100"/>
      <w:bookmarkEnd w:id="272"/>
      <w:r>
        <w:rPr>
          <w:rtl w:val="true"/>
        </w:rPr>
        <w:t>امر سوّم ملاک صحّت حمل در قضایای حملیّه چیست</w:t>
      </w:r>
      <w:bookmarkEnd w:id="2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فرق مشتق با مبدأ آن، عبارت است از اینکه مشتق، امتناعی از حمل ندارد ولی مبدأ، اباء از حمل دارد و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امّا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صحّت حمل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موضوع و محمول، اتّحاد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درعین‌حال یک مغایرت اعتباری هم برقرار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بین موضوع و محمول، جدائی نبوده و این چنین نیست که در خارج، یک زید و یک ضارب داشته باشیم بلکه بین آن دو، اتّحاد واقعی و حقیقی هست امّا از باب اینکه در قضیّه حملیّه، محمول را به موضوع، نسبت می‌دهیم و انتساب در موردی است که دو طرف،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منتسب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را به دیگری نسبت دهیم، اگر بین آن دو طرف، هیچ‌گونه تغایری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یک تغایر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ندارد که ما محمول را به موضوع، نسبت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هیچ‌گونه تغایری بین موضوع و محمول نباشد، نمی‌توان شی‌ء را بر خودش حمل نمود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شما انسان را بر خودش حمل نموده و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مذکور</w:t>
      </w:r>
    </w:p>
    <w:p>
      <w:pPr>
        <w:pStyle w:val="BookText"/>
        <w:rPr/>
      </w:pPr>
      <w:r>
        <w:rPr>
          <w:rFonts w:ascii="IRNazanin" w:hAnsi="IRNazanin" w:eastAsia="IRNazanin"/>
          <w:color w:val="111111"/>
          <w:sz w:val="28"/>
          <w:sz w:val="28"/>
          <w:szCs w:val="28"/>
          <w:rtl w:val="true"/>
          <w:lang w:bidi="fa-IR"/>
        </w:rPr>
        <w:t xml:space="preserve">در مقام دفع بعضی از توهّمات تشکیل شده مثلا کسی در ذهنش بوده که می‌توان انسانیّت را از انسان، سلب نمود و سلب الشّی‌ء عن نفسه جائز است لذا در دفع توهّم مذکور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صحّت حمل، این است که بین موضوع و محمول، اتّحاد حقیقی و درعین‌حال تغایر اعتباری باشد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ملخّص کلام صاحب فصول</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فرموده‌اند از دو شی‌ء که هیچ‌گونه اتّحادی بینشان نیست و تغایر وجودی و حقیقی با یکدیگر دارند، می‌توان قضیّه حملیّه تشکیل داد مثلا از زید و علم می‌توان یک قضیّه حملیّه، ترتیب داد به این صورت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زید و علم، یک مجموعه اعتباری مرکّب تشکیل داده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مجموعه را موضوع قضیّه حملیّه قرار می‌دهیم کانّ زید و علم موضوع واقع شده و آن مجموعه مرکّب را اعتبارا موضوع قرار داده سپس محمول را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موضوع قضیّه حمل نموده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علم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درمی‌آید و مانعی ندارد که قضیّه حملیّه را به صورت مذکور تشکیل دهید یعنی با اینکه زید و علم، دو حقیقت هستند، برای آنها یک اتّحاد اعتباری تصوّر می‌کنیم و یک مجموعه فرضی تشکیل داده و آن را موضوع قضیه قرار می‌دهیم که محمولش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بنابراین لازم نیست که موضوع و محمول، اتّحاد حقیقی داشته بلکه اگر تغایر واقعی هم داشته باشند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قضیّه حملیّه صحیح، ترتیب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مصنّف بر کلام صاحب فصول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که بیان شما صورت خارجی داشته باشد، نتیجه‌بخش نیست و ادّعای شما را ثابت نمی‌کند زیرا اگر شما مجموعه مرکّب را موضوع قرار دادید، مفهومش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موضوع قضیّه انتخاب کرده و محمول شما هم که جزء است درحالی‌که جزء، قابل حمل بر کل نیست و نمی‌توان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جزء است بلکه کل، مرکّب از جزء و مشتمل بر جزء است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علم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درست نیست زیرا مجموعه مرکّب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علما بل یکون مشتملا علی العلم</w:t>
      </w:r>
    </w:p>
    <w:p>
      <w:pPr>
        <w:pStyle w:val="BookText"/>
        <w:rPr/>
      </w:pPr>
      <w:r>
        <w:rPr>
          <w:rFonts w:ascii="IRNazanin" w:hAnsi="IRNazanin" w:eastAsia="IRNazanin"/>
          <w:color w:val="111111"/>
          <w:sz w:val="28"/>
          <w:sz w:val="28"/>
          <w:szCs w:val="28"/>
          <w:rtl w:val="true"/>
          <w:lang w:bidi="fa-IR"/>
        </w:rPr>
        <w:t>خلاصه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که کلام شما را بپذیریم، نتیجه‌اش جواز تشکیل قضیّه حملیّه نیست زیرا جزء را نمی‌توان بر کل حمل نمود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یک مطلب فرضی ترتیب دهید یا اینکه در صدد بیان ملاک قضایای حملیّه متداوله هستید؟</w:t>
      </w:r>
      <w:bookmarkStart w:id="274" w:name="pg12360_119617"/>
    </w:p>
    <w:p>
      <w:pPr>
        <w:pStyle w:val="BookText"/>
        <w:rPr/>
      </w:pPr>
      <w:bookmarkEnd w:id="274"/>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کفایة مغایرة المبدأ مع ما یجری المشتقّ علیه مفهوما، و إن اتّحدا عینا و خارجا، فصدق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و القادر، و الرّحیم، و الکریم إلی غیر ذلک من صفات الکمال و الجلال</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تعالی، علی ما ذهب إلیه أهل الحقّ من عینیّة صفاته، یکون علی الحقیقة، فإنّ المبدأ فیها و إن کان عین ذاته تعالی خارجا، إلا أنه غیر ذاته تعالی مفهوما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قد انقدح ما فی الفصول، من الالتزام بالنّقل أو التّجوز فی ألفاظ الصّفات الجاریة علیه تعالی، بناء علی الحق من العینیّة، لعدم المغایرة المعتبرة بالاتّفاق، و ذلک لما عرفت من کفایة المغایرة مفهوما، و لا اتّفاق علی اعتبار غیرها، إن لم نقل بحصول الاتفاق علی عدم اعتباره، کما لا یخفی، و قد عرفت ثبوت المغایرة کذلک بین الذّات و مبادئ الصّفات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در تعاریف و در قضایای حملیّه، موضوع را مرکّب از محمول قرار داده؟</w:t>
      </w:r>
    </w:p>
    <w:p>
      <w:pPr>
        <w:pStyle w:val="BookText"/>
        <w:rPr/>
      </w:pPr>
      <w:r>
        <w:rPr>
          <w:rFonts w:ascii="IRNazanin" w:hAnsi="IRNazanin" w:eastAsia="IRNazanin"/>
          <w:color w:val="111111"/>
          <w:sz w:val="28"/>
          <w:sz w:val="28"/>
          <w:szCs w:val="28"/>
          <w:rtl w:val="true"/>
          <w:lang w:bidi="fa-IR"/>
        </w:rPr>
        <w:t>در جانب موضوع فقط ذات موضوع ملاحظه می‌شود همان‌طور که در ناحیه محمول ذات محمول لحاظ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فانقدح بذلک فساد ما جعله فی الفصول تحقیقا للمقام و فی کلامه موارد للنظر</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 w:name="__RefHeading___Toc8700463_417432637"/>
      <w:bookmarkStart w:id="276" w:name="_Toc101"/>
      <w:bookmarkEnd w:id="275"/>
      <w:r>
        <w:rPr>
          <w:rtl w:val="true"/>
        </w:rPr>
        <w:t>امر چهارم بین ذات و مبادی صفات چه نوع تغایری لازم است</w:t>
      </w:r>
      <w:bookmarkEnd w:id="276"/>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شما عنوان ضارب یا عادل را بر زید اطلاق نموده و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p>
    <w:p>
      <w:pPr>
        <w:pStyle w:val="BookText"/>
        <w:rPr/>
      </w:pP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 است که زیدی وجود دارد که متلبّس به ضرب یا عدالت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w:t>
      </w:r>
      <w:r>
        <w:rPr>
          <w:rStyle w:val="FootnoteAnchor"/>
          <w:rtl w:val="true"/>
        </w:rPr>
        <w:footnoteReference w:id="342"/>
      </w:r>
      <w:r>
        <w:rPr>
          <w:rFonts w:ascii="IRNazanin" w:hAnsi="IRNazanin" w:eastAsia="IRNazanin"/>
          <w:color w:val="111111"/>
          <w:sz w:val="28"/>
          <w:sz w:val="28"/>
          <w:szCs w:val="28"/>
          <w:rtl w:val="true"/>
          <w:lang w:bidi="fa-IR"/>
        </w:rPr>
        <w:t xml:space="preserve">چه ارتباطی و به تعبیر دیگر چه مغایرتی باید باشد آیا لازم است بین آن دو مغایرت واقعی و حقیقی باشد کما اینکه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زید و ضرب، تغایر حقیقی هست یعنی زید یک موجود انسانی است و ضرب و عدالت هرکدام حقیقت جداگانه‌ای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مقوله فعل و دیگری یک صفت اخلاقی و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واضح است که از نفس تلبّس ذات به مبدأ استفاده می‌کنیم که بین آن دو تغایری هست و اگر تغایری نباشد، تلبّس و اتّصاف مفهوم ندارد و شما که می‌خواهید از تلبّس زید به عدالت،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انتزاع کنید قاعدتا باید بین زید و عدالت، مغایرتی باشد، بحث فعلی ما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بین مبدأ و ذات، مغایرت خارجی، عینی و حقیقی لازم است یا اینکه مغایرت مفهومی هم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خارجا هیچ‌گونه تغایری بین آن دو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پاسخ به سؤال مذکور ببینیم علّت پیدایش آن بحث و نزاع چه بوده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کمالیّه‌ای مانند علم، قدرت و امثال آن بر ذات باری تعالی حمل شده، و</w:t>
      </w:r>
    </w:p>
    <w:p>
      <w:pPr>
        <w:pStyle w:val="BookText"/>
        <w:rPr/>
      </w:pP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تبارک و تعالی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جلّ جلاله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می‌بینیم محقّقین در علم کلام و فلسفه الهی فرموده‌اند صفات جمالیّه و ثبوتیّه خداوند، عین ذات اوست و علم و قدرت، زائد بر ذات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جهان، مانند ممکنات نیست که ذاتی باشد، وصفی تحقّق داشته باشد که آن صفت، زائد بر ذات باشد بلکه مذهب اهل حق، این است که صفات خداوند، عین ذات او هست نه زائد بر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مابازاء خارجی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کلام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کما الاخلاص له نفی الصفات عنه </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از طرفی عنوان عالم و قادر بر پروردگار جهان اطلاق می‌شود و از طرفی بین ذات و صفت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تغایر خارجی و حقیقی وجود ندارد لذا این بحث پیش آمده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موردی که مبدأ، عبارت است از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مغایرت خارجی با ذات نداشته باشد آیا عنوان عالم به نحو حقیقت بر ذات، حمل می‌شود، یا اینکه مشتق به نحو حقیقت بر ذات پروردگار حمل نمی‌شود البتّه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عالم علی سبیل الحقیقت بر زید منطبق شده زیرا در قضیّه مذکور، زید، عالم و اتّصاف زید به علم تحقّق دارد در نتیجه، عنوان عالم تحقّق پیدا کرده و حمل بر ذات شده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اطلاق عالم بر خداوند به نحو حقیقت است یا مجاز و یا اینکه نقلی تحقّق دارد یعنی اگر مجاز نباشد باز هم حقیقت مطرح است و آیا مشتق و کلمه عالم از معنای اوّلیش به معنای دیگری نقل داده شده؟</w:t>
      </w:r>
    </w:p>
    <w:p>
      <w:pPr>
        <w:pStyle w:val="BookText"/>
        <w:rPr/>
      </w:pPr>
      <w:r>
        <w:rPr>
          <w:rFonts w:ascii="IRNazanin" w:hAnsi="IRNazanin" w:eastAsia="IRNazanin"/>
          <w:color w:val="111111"/>
          <w:sz w:val="28"/>
          <w:sz w:val="28"/>
          <w:szCs w:val="28"/>
          <w:rtl w:val="true"/>
          <w:lang w:bidi="fa-IR"/>
        </w:rPr>
        <w:t xml:space="preserve">صاحب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اختیار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عناوین عالم و قادر و اشباه آن بر خداوند متعال یا به صورت مجاز است و یا اگر به صورت حقیقت باشد، به نحو حقیقت ثانویّه‌ای است که در اثر نقل</w:t>
      </w:r>
      <w:r>
        <w:rPr>
          <w:rStyle w:val="FootnoteAnchor"/>
          <w:rtl w:val="true"/>
        </w:rPr>
        <w:footnoteReference w:id="344"/>
      </w:r>
      <w:r>
        <w:rPr>
          <w:rFonts w:ascii="IRNazanin" w:hAnsi="IRNazanin" w:eastAsia="IRNazanin"/>
          <w:color w:val="111111"/>
          <w:sz w:val="28"/>
          <w:sz w:val="28"/>
          <w:szCs w:val="28"/>
          <w:rtl w:val="true"/>
          <w:lang w:bidi="fa-IR"/>
        </w:rPr>
        <w:t xml:space="preserve">حاصل شده و الا نباید با حقیقت اوّلیّه، الفاظ مذکور بر خداوند اطلاق شود زیرا در صدق مشتق، لازم است که بین مبدأ و ذات، مغایرت باشد و در محلّ بحث، صفات پروردگار، عین ذات او هست و هیچ‌گونه مغایرتی وجود ندارد و اتّفاق قائم شده که باید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وجود داشته باشد لذا باید از حقیقت اوّلیّه صرف نظر کرد و اطلاق صفات مذکور بر خداوند متعال یا عنوان مجاز داشته باشد یا عنوان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 قد انقدح ما</w:t>
      </w:r>
      <w:r>
        <w:rPr>
          <w:rStyle w:val="FootnoteAnchor"/>
          <w:rtl w:val="true"/>
        </w:rPr>
        <w:footnoteReference w:id="345"/>
      </w:r>
      <w:r>
        <w:rPr>
          <w:rFonts w:ascii="IRNazanin" w:hAnsi="IRNazanin" w:eastAsia="IRNazanin"/>
          <w:color w:val="111111"/>
          <w:sz w:val="28"/>
          <w:sz w:val="28"/>
          <w:szCs w:val="28"/>
          <w:rtl w:val="true"/>
          <w:lang w:bidi="fa-IR"/>
        </w:rPr>
        <w:t>فی الفصول من الالتزام بالنّقل او التجوّز</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از بیان ما فساد کلام صاحب فصول روشن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عناوینی مانند عالم و قادر را بر خداوند متعال به نحو حقیقت اوّلیّه اطلاق نموده‌اند که هیچ‌گونه مجاز و نقلی هم مطرح نیست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اتّفاق قائم شده که باید بین ذات و مبدأ مغایرت باشد، اگر مقصود شما از تغایر، مغایرت حقیقی و خارجی هست، این مطلب را قبول نداریم و دلیلی هم برآن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اتّفاق بر لزوم مغایرت کرده‌اند در کلامشان ذکری از تغایر حقیقی و خارجی نیست بلکه آنها می‌گویند باید بین ذات و مبدأ مشتق، مغایرت باشد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شما معنا می‌کنیم که مقصود این است که و لو مغایرت مفهومی باشد کفایت می‌کند و در مورد پروردگار متعال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تبارک و تعالی قادر 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علم و لفظ اللّه از نظر مفهوم، مغایرت وجود دارد یعنی وقتی شما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می‌شنوید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ذهنتان خطور نمی‌کند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لفظ مذکور، دارای دو معنا هستند و همین مغایرت کافی است و لزومی ندارد که خارجا بین حقیقت علم و حقیقت ذات هم تغایر واقعی باشد بلکه تغایر مفهومی هم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پاسخ ما به 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مغایرتی که بین ذات و مبدأ معتبر است، آیا تغایر حقیقی است یا مفهومی هم کفایت می‌کند؟</w:t>
      </w:r>
    </w:p>
    <w:p>
      <w:pPr>
        <w:pStyle w:val="BookText"/>
        <w:rPr/>
      </w:pPr>
      <w:r>
        <w:rPr>
          <w:rFonts w:ascii="IRNazanin" w:hAnsi="IRNazanin" w:eastAsia="IRNazanin"/>
          <w:color w:val="111111"/>
          <w:sz w:val="28"/>
          <w:sz w:val="28"/>
          <w:szCs w:val="28"/>
          <w:rtl w:val="true"/>
          <w:lang w:bidi="fa-IR"/>
        </w:rPr>
        <w:t>اگر مقصودتان تغایر حقیقی باشد، دلیلی برآن قائم نشده و اگر مقصودتان مغایرت، و لو مفهومی باشد، در محلّ بحث بین اللّه و عالم، مفهوما تغایر، تحقّق دارد گرچه خارجا مغایرتی نیست بنابراین صفات مذکور با همان حقیقت اوّلیّه‌اش بر خداوند اطلاق می‌شود و هیچ‌گونه مجاز و نقلی هم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نقل بحصول الاتّفاق علی عدم اعتباره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ما در برابر بیان صاحب فصول به این طریق ادّعای اتّفاق کنیم که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 قائم شده که اوصاف مذکور، عالم، قادر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خداوند متعال نه به نحو مجاز است و نه به طریق حقیقت ثانویّه بلکه به نحو حقیقت اوّلیّه است لذا کشف می‌کنیم که آن مغایرتی که در صدق مشتق، معتبر است، همان تغایر مفهومی است پس از طریق اتّفاق مذکور، کشف می‌کنیم که بیش از تغایر مفهومی چیزی اعتبار ندارد و لازم نیست بین ذوات و مبادی صفات، تغایر حقیقی باشد بلکه مغایرت مفهومی کافی است</w:t>
      </w:r>
      <w:r>
        <w:rPr>
          <w:rFonts w:eastAsia="IRNazanin" w:cs="IRNazanin"/>
          <w:color w:val="111111"/>
          <w:sz w:val="28"/>
          <w:szCs w:val="28"/>
          <w:rtl w:val="true"/>
          <w:lang w:bidi="fa-IR"/>
        </w:rPr>
        <w:t>.</w:t>
      </w:r>
      <w:bookmarkStart w:id="277" w:name="pg12360_119622"/>
    </w:p>
    <w:p>
      <w:pPr>
        <w:pStyle w:val="BookText"/>
        <w:rPr/>
      </w:pPr>
      <w:bookmarkEnd w:id="277"/>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وقع الخلاف بعد الاتّفاق علی اعتبار المغایرة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المبدأ و ما یجری علیه المشتقّ، فی اعتبار قیام المبدأ به، فی صدقه علی نحو الحقیقة، و قد استدلّ من قال بعدم الاعتبار، بصدق الضّارب و المؤلم، مع قیام الضرب و الألم بالمضروب و المؤلم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278" w:name="__RefHeading___Toc8700465_417432637"/>
      <w:bookmarkStart w:id="279" w:name="_Toc102"/>
      <w:bookmarkEnd w:id="278"/>
      <w:r>
        <w:rPr>
          <w:rtl w:val="true"/>
        </w:rPr>
        <w:t>امر پنجم ارتباط و اضافه بین مبدأ و ذات چگونه است</w:t>
      </w:r>
      <w:bookmarkEnd w:id="279"/>
    </w:p>
    <w:p>
      <w:pPr>
        <w:pStyle w:val="Heading6"/>
        <w:numPr>
          <w:ilvl w:val="5"/>
          <w:numId w:val="1"/>
        </w:numPr>
        <w:rPr/>
      </w:pPr>
      <w:bookmarkStart w:id="280" w:name="__RefHeading___Toc8700467_417432637"/>
      <w:bookmarkStart w:id="281" w:name="_Toc103"/>
      <w:bookmarkEnd w:id="280"/>
      <w:r>
        <w:rPr>
          <w:rtl w:val="true"/>
        </w:rPr>
        <w:t>اشاره</w:t>
      </w:r>
      <w:bookmarkEnd w:id="2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پنجم هم در حقیقت، ادامه امر چهارم است ولی مصنّف آن را مستقلا مطرح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شده که باید بین مبدأ و ذات، مغایرت باشد و گفتیم که اگر تغایر بین آن دو مفهومی هم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پنجم، اضافه می‌کنیم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بین مبدأ و ذات، ارتباط و اضافه‌ای برقرار باشد تا بتوان مشتق را بر ذات، حمل نمود که در این زمینه اقوال مختلفی وجود دارد که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و بیان تمام اقوال نپرداخته امّا مرحوم مشکینی مفصّلا بیان نموده و ما اینک به توضیح همان اقوال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صدق عنوان مشتق، بین ذات و مبدأ به این نحو، ارتباط باشد که مبدأ، قیام به ذات داشته باشد و نحوه قیامش هم حلولی باشد و این مطلب منشأ شده برای کلام مشهور اشاعره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به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 و کلام نفسی را یک شی‌ء قدیم قائم به ذات باری تعالی دانسته‌اند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اشاعره ملاحظه کرده‌اند که در شرایع و شریعت‌ها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خداوند متعال تطبیق شده یعنی یکی از عناوین و مشتقّاتی که بر پروردگار جهان، حمل می‌شود عنوان متکلّم است آنها گفته‌اند مبدأ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کلام و تکلّم است اگر مقصود از کلام، کلام لفظی باشد، کلام لفظی یک امر حادثی است و آن امر حادث نمی‌شود قیام حلولی به ذات باری جلّ جلاله داشته باشد چون ذات باری تعالی قدیم است و چگونه امکان دارد که یک امر حادث، قیام حلولی به ذات قدیم داشته باشد لذا گفته‌اند مقصود از کلام، کلام لفظی نیست بلکه منظور، مطلب دیگری است که از آن به کلام نفسی تعبیر می‌شود و کلام نفسی مانند کلام لفظی، حادث نیست بلکه یک امر قدیم است به خاطر قدیم بودن می‌تواند قیام حلولی به خداوند قدیم داشته باشد پس علّت التزام اشاره به کلام نفسی همین مطلبی است که در مشتق، بیان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صدق عنوان مشتق باید مبدأ، قیام به ذات داشته باشد و نحوه قیامش حلولی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با قول اوّل موافقت نموده و فرموده‌اند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مبدأ، قیام به ذات داشته باشد امّا لزومی ندارد که قیامش حلولی باشد بلکه اگر قیام صدوری هم داشته باشد کافی است امّا ایشان موردی را هم استثناء نموده‌اند که در مثل تامر</w:t>
      </w:r>
      <w:r>
        <w:rPr>
          <w:rStyle w:val="FootnoteAnchor"/>
          <w:rtl w:val="true"/>
        </w:rPr>
        <w:footnoteReference w:id="347"/>
      </w:r>
      <w:r>
        <w:rPr>
          <w:rFonts w:ascii="IRNazanin" w:hAnsi="IRNazanin" w:eastAsia="IRNazanin"/>
          <w:color w:val="111111"/>
          <w:sz w:val="28"/>
          <w:sz w:val="28"/>
          <w:szCs w:val="28"/>
          <w:rtl w:val="true"/>
          <w:lang w:bidi="fa-IR"/>
        </w:rPr>
        <w:t>و لابن</w:t>
      </w:r>
      <w:r>
        <w:rPr>
          <w:rStyle w:val="FootnoteAnchor"/>
          <w:rtl w:val="true"/>
        </w:rPr>
        <w:footnoteReference w:id="348"/>
      </w:r>
      <w:r>
        <w:rPr>
          <w:rFonts w:ascii="IRNazanin" w:hAnsi="IRNazanin" w:eastAsia="IRNazanin"/>
          <w:color w:val="111111"/>
          <w:sz w:val="28"/>
          <w:sz w:val="28"/>
          <w:szCs w:val="28"/>
          <w:rtl w:val="true"/>
          <w:lang w:bidi="fa-IR"/>
        </w:rPr>
        <w:t>که مادّه‌اش عبارت از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تامر یعنی کسی که ارتباط با خرما دارد و لابن یعنی کسی که با لبن سروکار دارد، لبن و خرما فعلی نیست که قیام به ذات داشته باشند بلکه آنها اسم ذات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که قیامی در بین باشد و صرف ارتباط و اضافه کفایت می‌کند امّا در آن مبادی که جنبه ذات ندارند بلکه دارای جنبه وصفی هستند حتما باید قیام حلولی یا صدوری باشد تا بتوان مشتق را به نحو حقیقت بر ذات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صدق عنوان مشتق، مبدأ قیام به ذات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ینبغی أن یرتاب من کان من أولی الألباب، فی أنّه یعتبر فی صدق المشتقّ علی الذّات و جریه علیها، من التّلبّس بالمبدا بنحو خاص، علی اختلاف أنحائه النّاشئة من اختلاف الموادّ تارة، و اختلاف الهیئات أخری، من القیام صدورا أو حلولا أو وقوعا علیه أو فیه، أو انتزاعه عنه مفهوما مع اتحاده معه خارجا، کما فی صفاته تعالی، علی ما أشرنا إلیه آنفا، أو مع عدم تحقّق إلا للمنتزع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اصل مطلب را انکار کرده و گفته‌اند لزومی ندارد که مبدأ، قیام به ذات داشته باشد، دلیل آنها عبارت است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کلمه ضارب را چگونه معنا می‌کنید به عبارت دیگر آیا ضرب به ضارب قیام دارد یا به مضروب؟ قائلین قول سوّم، قیام را فقط به عنوان قیام حلولی معنا کرده و گفته‌اند قیام حلولی ضرب، مربوط به ضارب است یا مربوط به مضروب؟</w:t>
      </w:r>
    </w:p>
    <w:p>
      <w:pPr>
        <w:pStyle w:val="BookText"/>
        <w:rPr/>
      </w:pPr>
      <w:r>
        <w:rPr>
          <w:rFonts w:ascii="IRNazanin" w:hAnsi="IRNazanin" w:eastAsia="IRNazanin"/>
          <w:color w:val="111111"/>
          <w:sz w:val="28"/>
          <w:sz w:val="28"/>
          <w:szCs w:val="28"/>
          <w:rtl w:val="true"/>
          <w:lang w:bidi="fa-IR"/>
        </w:rPr>
        <w:t xml:space="preserve">مضروب است که در آن ضرب، اثر کرده امّا در ضارب، قیام حلولی وجود ندارد بلکه قیام صدوری دارد و قیام صدوری خارج از محلّ بحث است پس آنها ملاک را قیام حلولی قرار داده و گفته‌اند قیام حلولی هم معتبر نیست چون کلمه ضارب از اوضح مشتقّات است و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حلولی در ضارب ندارد و همچنین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مولم یعنی وارد آورنده درد، آیا درد، قیام حلولی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بلا اشکال، قیام حلولی آن مربوط به مولم است نه مربوط به مولم امّا درعین‌حال، شما عناوین ضارب و مولم را بر ذوات حمل می‌کنید پس از اینجا کشف می‌کنیم که قیام حلولی در باب مشتقّات معتبر نیست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ادلّه دیگری دارند از جمله، اطلاق صفاتی از قبیل عالم و قادر بر خداوند متعال است که عین ذات او هست فکیف یتصوّر القیام؟ که ما در این زمینه، بحث کرده‌ایم و بزودی مشروحا توضیح خواهیم داد</w:t>
      </w:r>
      <w:r>
        <w:rPr>
          <w:rFonts w:eastAsia="IRNazanin" w:cs="IRNazanin"/>
          <w:color w:val="111111"/>
          <w:sz w:val="28"/>
          <w:szCs w:val="28"/>
          <w:rtl w:val="true"/>
          <w:lang w:bidi="fa-IR"/>
        </w:rPr>
        <w:t>.</w:t>
      </w:r>
      <w:bookmarkStart w:id="282" w:name="pg12360_119625"/>
    </w:p>
    <w:p>
      <w:pPr>
        <w:pStyle w:val="BookText"/>
        <w:rPr/>
      </w:pPr>
      <w:bookmarkEnd w:id="282"/>
      <w:r>
        <w:rPr>
          <w:rFonts w:ascii="IRNazanin" w:hAnsi="IRNazanin" w:eastAsia="IRNazanin"/>
          <w:color w:val="111111"/>
          <w:sz w:val="28"/>
          <w:sz w:val="28"/>
          <w:szCs w:val="28"/>
          <w:rtl w:val="true"/>
          <w:lang w:bidi="fa-IR"/>
        </w:rPr>
        <w:t xml:space="preserve">عنه، کما فی الإضافات و الاعتبارات التی لا تحقّق لها، و لا یکون بحذائها فی الخارج شی‌ء، و تکون من الخارج المحمول، لا المحمول بالضّمیمة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6"/>
        <w:numPr>
          <w:ilvl w:val="5"/>
          <w:numId w:val="1"/>
        </w:numPr>
        <w:rPr/>
      </w:pPr>
      <w:bookmarkStart w:id="283" w:name="__RefHeading___Toc8700469_417432637"/>
      <w:bookmarkStart w:id="284" w:name="_Toc104"/>
      <w:bookmarkEnd w:id="283"/>
      <w:r>
        <w:rPr>
          <w:rtl w:val="true"/>
        </w:rPr>
        <w:t xml:space="preserve">مختار مصنّف </w:t>
      </w:r>
      <w:r>
        <w:rPr>
          <w:rtl w:val="true"/>
        </w:rPr>
        <w:t>«</w:t>
      </w:r>
      <w:r>
        <w:rPr>
          <w:rtl w:val="true"/>
        </w:rPr>
        <w:t>ره</w:t>
      </w:r>
      <w:r>
        <w:rPr>
          <w:rtl w:val="true"/>
        </w:rPr>
        <w:t>»</w:t>
      </w:r>
      <w:bookmarkEnd w:id="2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در صدق عنوان 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نیست بلکه باید بین ذات و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تلبّس، اضافه و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همان ارتباط بین ذات و مبدأ کفایت می‌کند البتّه ارتباط و اضافه مزبور به اعتبار موارد، تفاوت می‌کند و فرقش از دو جهت بلکه بیش از دو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فرقش به اعتبار اختلاف مبادی است در بعضی از مبادی مانند ضرب و قتل ارتباطش صدوری است، در بیاض و سواد، حلولی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مشاهده کردید در امثله مذکور، مواد، مختلف است، مادّه ضرب با قتل، سواد و بیاض اختلاف دارد و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هیئات، متفاوت است مثلا ضرب یکی از موادّ است اگر عنوان ضارب را در نظر بگیرید، ارتباط ضرب و ضارب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صدوری</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xml:space="preserve">است امّا اگر ضرب را با مضروب مقایسه کنید، ارتباط و تلبّس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وقوعا علیه</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است و گاهی نحوه تلبّس و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بیاض که در جسم حلول می‌کند و زمانی نحوه تلبّس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مسجد که اسم مکان است و ممکن است نوع ارتباط و تلبّس مانند تلبّس ذات باری تعالی با صفات جمالیّه‌اش باشد که ذات با صفاتش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درعین‌حال، بین ذات و صفات، مغایرت مفهومی تحقّق دارد و بعضی از اوقات نحوه ارتباط بین ذات و مبدأ چنین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صفاته الجاریة علیه تعالی یکون المبدأ مغایرا له تعالی مفهوما، و قائما به عینا، لکنّه بنحو من القیام، لا بأن یکون هناک اثنینیّة، و کان ما بحذائه غیر الذّات بل بنحو الاتّحاد و العینیّة، و کان ما بحذائه عین الذّات، و عدم اطّلاع العرف علی مثل هذا التّلبّس من الأمور الخفیّة لا یضرّ بصدقها علیه تعالی علی نحو الحقیقة، إذا کان لها مفهوم صادق علیه تعالی حقیقة، و لو بتأمّل و تعمّل من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العرف إنما یکون مرجعا فی تعیین المفاهیم، لا فی تطبیقها علی مصادیقها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مبدأ مشتق، واقعیّت و تأصّلی ندارد مثلا ضرب، قتل، بیاض و سواد از امور واقعیّه هستند ولی گاهی مبدأ مشتق، محسوس و عینی نیست بلکه اعتباری است یعنی عقلاء آن را اعتبار و شارع مقدّس تأیید نموده مانند حرّیّت، زوجیّت و ملکیّت، شما وقتی فلان کتاب را ابتیاع نمودید، تلبّس به ملکیّت پیدا می‌کنید یعنی بعد از معامله، عقلاء بین مشتری و مبیع، یک اضافه و ملکیّتی را اعتبار می‌کنند و در نتیجه عنوان مشتق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مشتری تطبیق می‌کند که مصنّف از نوع اخیر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محمول</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تعبیر می‌کنند در برابر محمول بالضّمیمه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صدق مشتق، عنوان قیام، معتبر نیست بلکه باید بین ذات و مبدأ، تلبّس، اضافه و ارتباطی باشد منتها نحوه تلبّس به حسب موارد، مختلف است و اختلافشان گاهی مربوط به اختلاف مواد است و زمانی مربوط به اختلاف هیئات است یعنی درعین‌حال که با یک مبدأ، مواجه هستیم لکن مشتقّات آن مبادی، متفاوت است مثلا ضرب را اگر با ضارب مقایسه کنیم، قیامش صدوری است و چنانچه با مضروب سنجیده شود قیامش حلولی و به تعبیر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درباره انحاء تلبّس پایان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بحثی راجع به صفات</w:t>
      </w:r>
    </w:p>
    <w:p>
      <w:pPr>
        <w:pStyle w:val="BookText"/>
        <w:rPr/>
      </w:pP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ذات باری تعالی با صفات جمالیّه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صفات جمالیّه پروردگار را عین ذات او دانسته و از طرفی می‌گوئید ذات باید متلبّس به مبدأ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بین این دو مطلب، جمع می‌کنید که هم قائل به عینیّت شویم و درعین‌حال بگوئیم خداوند متلبّس به صفت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مذکور هم نوعی از انحاء تلبّس و قیام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قیام، این نیست که حتما بین ذات 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خارجی باشد به نحوی که در خارج، ذاتی باشد و علمی تحقّق داشته باشد که آن ذات متلبّس به 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اینکه صفتی عین ذات باشد و از نظر عین و خارج تغایری با ذات نداشته باشد، این هم خود، نوعی قیام و تلبّس است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تبارک و تعالی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مفهوم با اللّه تغایر دارد و درعین‌حال، صفات پروردگار، عین ذات او هست و در قضیّه مذکور لزومی به دو مشار الیه نیست بلکه به یک ذات اشاره می‌کنیم که همان ذات، عین علم و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قضیّه مذکور را به عرف، ارائه داده و بگوئیم ذاتی هست و تلبّس به مبدئی، او می‌گوید باید بین مبدأ و ذات جدائی باشد امّا اگر مبدأ، عین ذات شد، عرف نام آن را تلبّس و قیام نمی‌گذارد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کبرای قضیّه به عرف رجوع نموده می‌گوئیم ایّها العرف در صدق مشتق چه چیز لازم است او می‌گوید باید ذات و تلبّس به مبدأ تحقّق داشته باشد امّا صغرای</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مثل العالم، و العادل</w:t>
      </w:r>
      <w:r>
        <w:rPr>
          <w:rStyle w:val="FootnoteAnchor"/>
          <w:rtl w:val="true"/>
        </w:rPr>
        <w:footnoteReference w:id="352"/>
      </w:r>
      <w:r>
        <w:rPr>
          <w:rFonts w:ascii="IRNazanin" w:hAnsi="IRNazanin" w:eastAsia="IRNazanin"/>
          <w:color w:val="111111"/>
          <w:sz w:val="28"/>
          <w:sz w:val="28"/>
          <w:szCs w:val="28"/>
          <w:rtl w:val="true"/>
          <w:lang w:bidi="fa-IR"/>
        </w:rPr>
        <w:t>،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الصّفات الجاریة علیه تعالی و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علیهما بمفهوم واحد و معنی فارد، و إن اختلفا فیما یعتبر فی الجری من الاتّحاد، و کیفیّة التّلبّس بالمبدا، حیث أنّه بنحو العینیّة فیه تعالی، و بنحو الحلول أو الصّدور فی غیره، فلا وجه لما التزم به فی الفصول، من نقل الصّفات الجاریة علیه تعالی عمّا هی علیها من المعنی، کما لا یخفی؛ کیف؟ و لو کانت بغیر معانیها العامّة جاریة علیه تعالی کانت صرف لقلقة اللسان و ألفاظا بلا معنی، فإنّ غیر تلک المفاهیم العامّة الجاریة علی غیره تعالی غیر مفهوم و لا معلوم إلا بما یقابلها، ففی مثل ما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عالم، إمّا أن نعنی أنّه من ینکشف لدیه الشّی‌ء فهو ذاک المعنی العام، أو أنّه مصداق لما یقابل ذاک المعنی، فتعالی عن ذلک علوّا کبیرا، و إمّا أن لا نعنی شیئا، فتکون کما قلناه من کونها صرف اللقلقة، و کونها بلا معنی،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العجب أنّه جعل ذلک علّة لعدم صدقها فی حقّ غیره و هو کما تری و بالتّأمل فیما ذکرنا، ظهر الخلل فیما استدل من الجانبین و المحاکمة بین الطّرفین فتأمّل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و اینکه کجا تلبّس هست و در چه مورد، تلبّس تحقّق ندارد، ارتباطی به عرف ندارد وقتی با فکر و تعمّل عقلی دریافتیم که خداوند متعال هم تلبّس به علم دارد منتها تلبّسش، عین ذات است که هیچ‌گونه مغایرت خارجی بین ذات و صفتش نیست همین کفایت می‌کند بنابراین ما در تعیین مفاهیم مشتق از عرف کمک می‌گیریم امّا در تطبیق مفاهیم بر مصادیق نیازی به عرف نداریم و پائین بودن سطح فهم عرف در درک امور خفیّه، ضرری به صدق و تطبیق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متعال نمی‌زند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از قبیل عالم بر خداوند متعال و غیر او حمل می‌شود معنای عالم در هر</w:t>
      </w:r>
    </w:p>
    <w:p>
      <w:pPr>
        <w:pStyle w:val="BookText"/>
        <w:rPr/>
      </w:pPr>
      <w:r>
        <w:rPr>
          <w:rFonts w:ascii="IRNazanin" w:hAnsi="IRNazanin" w:eastAsia="IRNazanin"/>
          <w:color w:val="111111"/>
          <w:sz w:val="28"/>
          <w:sz w:val="28"/>
          <w:szCs w:val="28"/>
          <w:rtl w:val="true"/>
          <w:lang w:bidi="fa-IR"/>
        </w:rPr>
        <w:t>دو مورد، یکی است، با یک مفهوم بر ذوات منطبق می‌شوند و به نحو حقیقت اوّلیّه است نه حقیقت ثانویّه یا ارتکاب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آن دو قضیّه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فرقشان در نحوه تلبّس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خداوند به علم به نحو عینیّت است امّا تلبّس زید به علم به نحو عینیّت نیست او با زحمت و درس خواندن، کسب علم نموده بنابراین، وجهی برای التزام به کلام صاحب فصول نیست که بگوئیم کلمه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اطلاق بر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 اوّلیش نقل پیدا کرده و دارای حقیقت ثانوی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بیان صاحب فصول را پذیرفت درحالی‌که اگر صفات عالم و امثال آن به غیر معنای عامّش بر خداوند اطلاق شود، اگر به معنائی که مجمل است و مفادش را نمی‌دانیم بر ذات او حمل نمائیم، صرف لقلقه لسان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تبارک و تعالی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سه احتمال برای آن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می‌گوئیم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ینکشف لدیه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معنای مذکور، مورد قبول شما هست پس مدّعای ما هم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تجوّز و تغییر معنا هم مطرح نیست تنها فرق دو جمله مزبور، این است که علم پروردگار متعال عین ذاتش هست ولی زید، علم را با تعلّم، کسب کرده پس فرق در عینیّت و عدم عینیّت است و الا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جمله به صورت حقیقت اوّلیّه‌اش هست و چنانچه آن مطلب و معنا را نپذیرید باید یکی از این دو معنا را قبول کنید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ینکشف لدیه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ینکشف لدیه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نعوذ باللّه کسی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خداوند متعال چنان معنا کرده؟ پس به معنای مذکور نمی‌توان ملتزم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عالم در قضیّه مزبور در مورد پروردگار از الفاظ متشابه است و معنایش را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 را استعمال می‌کنید؟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آیات و روایات آمده، ما هم آن را به کار می‌بریم امّا معنایش را درک نمی‌کنیم و تلفّظ و استعمال آن لقلقه لسان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به آن ملتزم شد؟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چاره‌ای نیست جز اینکه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معنای حقیقیش استعمال شده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ینکشف لدیه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آن، مبیّن و مشخّص است و اینکه صاحب فصول فرموده در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نقلی تحقّق دارد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پایان این بحث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العجب انّه جعل ذلک علّة لعدم صدقها فی حقّ غیره و هو کما تری</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w:t>
      </w:r>
      <w:r>
        <w:rPr>
          <w:rStyle w:val="FootnoteAnchor"/>
          <w:rtl w:val="true"/>
        </w:rPr>
        <w:footnoteReference w:id="354"/>
      </w:r>
      <w:r>
        <w:rPr>
          <w:rFonts w:ascii="IRNazanin" w:hAnsi="IRNazanin" w:eastAsia="IRNazanin"/>
          <w:color w:val="111111"/>
          <w:sz w:val="28"/>
          <w:sz w:val="28"/>
          <w:szCs w:val="28"/>
          <w:rtl w:val="true"/>
          <w:lang w:bidi="fa-IR"/>
        </w:rPr>
        <w:t xml:space="preserve">از صاحب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معنای چهارمی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نموده که کلمه عالم در جمله مذکور، دارای حقیقت ثانویه است و نقلی در آنجا تحقّق پیدا کرده که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خداوند، دارای معنای خاص و یک قید اضافی است یعنی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ینکشف لدیه الشّی‌ء و کان الانکشاف عین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خصوصیّت مذکور، ادّعای نقل کرده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تبارک و تعالی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زید،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ینکشف لدیه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ینکشف لدیه الشّی‌ء و کان الانکشاف عین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شاهدش هم این است که صاحب فصول در دنبال آن کلام، عبارتی دارند که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لهذا لا یصدق فی حق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بخواهید کلمه عالم را به معنای مذکور درباره غیر خداوند استعمال کنید صادق نیست به عبارت دیگر، اطلاق عالم به معنای منقول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انکشاف عین 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غیر خداوند، صادق نیست بلکه منحصر به ذات باری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بالتّأمل فیما ذکرنا</w:t>
      </w:r>
      <w:r>
        <w:rPr>
          <w:rStyle w:val="FootnoteAnchor"/>
          <w:rtl w:val="true"/>
        </w:rPr>
        <w:footnoteReference w:id="355"/>
      </w:r>
      <w:r>
        <w:rPr>
          <w:rFonts w:ascii="IRNazanin" w:hAnsi="IRNazanin" w:eastAsia="IRNazanin"/>
          <w:color w:val="111111"/>
          <w:sz w:val="28"/>
          <w:sz w:val="28"/>
          <w:szCs w:val="28"/>
          <w:rtl w:val="true"/>
          <w:lang w:bidi="fa-IR"/>
        </w:rPr>
        <w:t>ظهر الخلل فیما استدلّ من الجانبین</w:t>
      </w:r>
      <w:r>
        <w:rPr>
          <w:rStyle w:val="FootnoteAnchor"/>
          <w:rtl w:val="true"/>
        </w:rPr>
        <w:footnoteReference w:id="356"/>
      </w:r>
      <w:r>
        <w:rPr>
          <w:rFonts w:ascii="IRNazanin" w:hAnsi="IRNazanin" w:eastAsia="IRNazanin"/>
          <w:color w:val="111111"/>
          <w:sz w:val="28"/>
          <w:sz w:val="28"/>
          <w:szCs w:val="28"/>
          <w:rtl w:val="true"/>
          <w:lang w:bidi="fa-IR"/>
        </w:rPr>
        <w:t>و المحاکمة</w:t>
      </w:r>
      <w:r>
        <w:rPr>
          <w:rStyle w:val="FootnoteAnchor"/>
          <w:rtl w:val="true"/>
        </w:rPr>
        <w:footnoteReference w:id="357"/>
      </w:r>
      <w:r>
        <w:rPr>
          <w:rFonts w:ascii="Amiri" w:hAnsi="Amiri" w:eastAsia="Amiri" w:cs="Amiri"/>
          <w:color w:val="111111"/>
          <w:sz w:val="28"/>
          <w:sz w:val="28"/>
          <w:szCs w:val="28"/>
          <w:rtl w:val="true"/>
          <w:lang w:bidi="ar-SA"/>
        </w:rPr>
        <w:t>بین الطّرفین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تحقیقات خود در صدد هستند که نزاع در مسئله و اختلاف بین اقوال را به تصالح بکشانند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ادّعا نکرده که زیدی که مرتکب عمل ضرب شده با عمروی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هیچ فرقی ندارد و اصلا تلبّس به ضرب لازم نیست و آیا صدور ضرب از زید و عدم صدورش از عمرو یکسان است؟ خیر</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گفته‌اند قیام مبدأ به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نیست، مقصودشان این است</w:t>
      </w:r>
      <w:bookmarkStart w:id="285" w:name="pg12360_119632"/>
    </w:p>
    <w:p>
      <w:pPr>
        <w:pStyle w:val="BookText"/>
        <w:rPr/>
      </w:pPr>
      <w:bookmarkEnd w:id="285"/>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یعتبر فی صدق المشتقّ و جریه علی الذّات حقیقة، التّلبّس بالمبدا حقیقة و بلا واسطة فی العروض</w:t>
      </w:r>
      <w:r>
        <w:rPr>
          <w:rStyle w:val="FootnoteAnchor"/>
          <w:rtl w:val="true"/>
        </w:rPr>
        <w:footnoteReference w:id="358"/>
      </w:r>
      <w:r>
        <w:rPr>
          <w:rFonts w:ascii="IRNazanin" w:hAnsi="IRNazanin" w:eastAsia="IRNazanin"/>
          <w:color w:val="111111"/>
          <w:sz w:val="28"/>
          <w:sz w:val="28"/>
          <w:szCs w:val="28"/>
          <w:rtl w:val="true"/>
          <w:lang w:bidi="fa-IR"/>
        </w:rPr>
        <w:t>، کما فی الماء الجاری، بل یکفی التّلبّس به و لو مجازا، و مع هذه الواسطة، کما فی المیزاب الجاری، فاسناد الجریان إلی المیزاب، و إن کان إسنادا إلی غیر ما هو له و بالمجاز، إلا أنه فی الإسناد، لا فی الکلمة، فالمشتقّ فی مثل المثال، بما هو مشتقّ قد استعمل فی معناه الحقیقی، و إن کان مبدؤه مسندا إلی المیزاب بالإسناد المجازی، و لا منافاة بینهما أصلا، کما لا یخفی، و لکن ظاهر الفصول بل صریحه، اعتبار الإسناد الحقیقی فی صدق المشتقّ حقیقة، و کأنّه من باب الخلط بین المجاز فی الإسناد و المجاز فی الکلمة، و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الکلام بین الأعلام، و الحمد للّه، و هو خیر ختام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خصوص قیام حلولی اعتبار ندارد بلکه اگر قیام صدوری و عینی هم باشد، کافیست و کانّ نزاع در بحث مذکور، لفظی است نه معنوی لکن مصنّف در پایان همین امر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 بین طرفین، تصالحی برقرار نمود چون اشاعره می‌گویند باید نحوه قیام مبدأ به ذات، حلولی باشد و لذا ملتزم به کلام نفسی شده‌اند آنگاه شما چگونه می‌توانید با اشاعره مصالحه کنید</w:t>
      </w:r>
      <w:r>
        <w:rPr>
          <w:rFonts w:eastAsia="IRNazanin" w:cs="IRNazanin"/>
          <w:color w:val="111111"/>
          <w:sz w:val="28"/>
          <w:szCs w:val="28"/>
          <w:rtl w:val="true"/>
          <w:lang w:bidi="fa-IR"/>
        </w:rPr>
        <w:t>.</w:t>
      </w:r>
    </w:p>
    <w:p>
      <w:pPr>
        <w:pStyle w:val="Heading5"/>
        <w:numPr>
          <w:ilvl w:val="4"/>
          <w:numId w:val="1"/>
        </w:numPr>
        <w:rPr/>
      </w:pPr>
      <w:bookmarkStart w:id="286" w:name="__RefHeading___Toc8700471_417432637"/>
      <w:bookmarkStart w:id="287" w:name="_Toc105"/>
      <w:bookmarkEnd w:id="286"/>
      <w:r>
        <w:rPr>
          <w:rtl w:val="true"/>
        </w:rPr>
        <w:t>امر ششم</w:t>
      </w:r>
      <w:bookmarkEnd w:id="287"/>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مشتق بخواهد بر ذات، صادق باشد و در معنای واقعی‌اش استعمال شود، تلبّس ذات به مبدأ به نحو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 واسطة فی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نیست بلکه اگر تلبّس مع الواسطه هم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المیزاب الجاری یا المیزاب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تلبّس میزاب و ناودان</w:t>
      </w:r>
    </w:p>
    <w:p>
      <w:pPr>
        <w:pStyle w:val="BookText"/>
        <w:rPr/>
      </w:pPr>
      <w:r>
        <w:rPr>
          <w:rFonts w:ascii="IRNazanin" w:hAnsi="IRNazanin" w:eastAsia="IRNazanin"/>
          <w:color w:val="111111"/>
          <w:sz w:val="28"/>
          <w:sz w:val="28"/>
          <w:szCs w:val="28"/>
          <w:rtl w:val="true"/>
          <w:lang w:bidi="fa-IR"/>
        </w:rPr>
        <w:t xml:space="preserve">به جری به ملاحظه واسطه، یعنی آب است زیرا میزاب محلّ جریان آب است باز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است گرچه اسناد آن به میزاب، مجاز باشد لکن مجاز در اسناد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انبت الرّبیع البقل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مجاز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مشتق گاهی به ذات، نسبت داده می‌شود که هم اسناد، حقیقی است و هم مشتق در معنای خودش حقیقتا استعمال 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مشتق به یک ذات، نسبت داده می‌شود لکن به اسناد مجازی نه حقیقی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المیزاب الجاری</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xml:space="preserve">که اسناد جریان به میزاب، مجاز و الی غیر ما هو له است لکن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حقیقی خود که فرضا ذات ثبت له الجری می‌باشد، استعمال شده پس محصّل کلام مصنّف،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بودن مشتق، شرط نیست که اسناد آن به ذات هم حقیقت باشد بلکه اگر اسنادش مجاز هم باشد، لفظ مشتق در معنای خود که ذات ثبت له الجری باشد، استعمال شده و حقیقت است و هنگامی مجاز می‌شود که در معنای خود، استعمال نشود و مجاز در کلمه باشد نه مجاز در اسناد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ظاهر بلکه صریح کلام صاحب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اگر مشتق، بخواهد در معنای حقیقی خود، استعمال شود، مشروط بر این است که اسنادش هم مجازی نباشد، مستفاد از کلام ایشان این است که مشتق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المیزاب جار یا المیزاب الجاری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ما وضع له استعمال شده البتّه ایشان به اصل مجاز، توجّه داشته امّا اینکه در محلّ بحث چه نوع، مجازی هست، آیا مجاز در کلمه تحقّق دارد یا مجاز در اسناد، به آن توجّه ننموده‌اند و مجاز را نسبت به لفظ مشتق در نظر گرفته درحالی‌که مجاز در کلمه، تحقّق ندارد، بلکه مجاز مذکور، مربوط به اسناد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انبت الرّبیع البقل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لهذا</w:t>
      </w:r>
    </w:p>
    <w:p>
      <w:pPr>
        <w:pStyle w:val="BookText"/>
        <w:rPr/>
      </w:pPr>
      <w:r>
        <w:rPr>
          <w:rFonts w:ascii="IRNazanin" w:hAnsi="IRNazanin" w:eastAsia="IRNazanin"/>
          <w:color w:val="111111"/>
          <w:sz w:val="28"/>
          <w:sz w:val="28"/>
          <w:szCs w:val="28"/>
          <w:rtl w:val="true"/>
          <w:lang w:bidi="fa-IR"/>
        </w:rPr>
        <w:t>بین دو مجاز، خلط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صاحب فصول استفاده می‌شود که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المیزاب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در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در هیئت 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دارد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ما وضع له استعمال شده امّا نظر مصنّف، این است که در هیئت مشتق، هیچ‌گونه تصرّفی نشده، و مجازی هم تحقّق ندارد و فرضا نمی‌بایست قضیّه حملیّه مذکور را تشکیل داد امّا مجازا و با مسامحه، تشکیل گشته مانند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زید در معنای خودش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موضوع له خود استعمال شده لکن اسناد العدل الی زید علی غیر ما هو له است و عدل را نمی‌توان به نحو حقیقت به زید، نسبت داد در محلّ بحث هم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المیزاب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المیزاب الجاری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در اسناد، تحقّق دارد و الا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 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و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مجازی رعایت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بحث مشتق</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البول تحت الشجرة التی لا ثمرة لها فعلا مع کونها ذات ثمرة قبل ذلک، فانه بناء علی وضع المشتق للاعم مکروه و علی القول بوضعه للاخص غیر مکروه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الوضوء و الغسل بالماء المشمس بعد برده و کراهة غسل المیت بالماء المسخن بعد برودته، فان الحکم بالکراهة بعد ارتفاع السخونة مبنی علی وضع المشتق للاعم و عدم اشتراط بقاء المبدأ فی صدق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جعل عنوان خاص موقوفا علیه کسکان بلدة کذا او طلاب مدرسة کذا، و اعرضوا عن تلک البلدة او المدرسة، فان جواز اعطائهم ح من عوائد الموقوفة و عدمه مبنی علی بحث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الجلال العارض للحیوان المأکول اللحم، فانه اذا زال عنه عنوان الجلل یمکن النزاع فی بقاء حکمه بناء علی وضع المشتق للاعم، و عدمه بناء علی وضعه للاخص لکن ثبت بالنص و الاجماع کون استبراء الحیوان الجلال فی المدة المضبوطة فی کل حیوان موجبا لزوال حکم الجلل عنه، و عود الاحکام الثابتة له قبل جلله فهذا المثال فرضی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المقصد الاوّل الأوامر</w:t>
      </w:r>
      <w:bookmarkStart w:id="288" w:name="pg12360_119638"/>
    </w:p>
    <w:p>
      <w:pPr>
        <w:pStyle w:val="BookText"/>
        <w:rPr/>
      </w:pPr>
      <w:bookmarkEnd w:id="288"/>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الاوامر و فیه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بمادّة الأمر من الجهات، و هی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ذکر للفظ الأمر معان متعدّدة، منها الطلب،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الشّأن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شغله أمر کذا و منها الفعل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أَمْرُ فِرْعَوْنَ بِرَشِیدٍ و منها الفعل العجیب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الشّی‌ء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الیوم أمرا عجیبا و منها الحادثة و منها الغرض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زید لأمر کذا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2"/>
        <w:numPr>
          <w:ilvl w:val="1"/>
          <w:numId w:val="1"/>
        </w:numPr>
        <w:rPr/>
      </w:pPr>
      <w:bookmarkStart w:id="289" w:name="__RefHeading___Toc8700473_417432637"/>
      <w:bookmarkStart w:id="290" w:name="_Toc106"/>
      <w:bookmarkEnd w:id="289"/>
      <w:r>
        <w:rPr>
          <w:rtl w:val="true"/>
        </w:rPr>
        <w:t xml:space="preserve">مقصد اوّل </w:t>
      </w:r>
      <w:r>
        <w:rPr>
          <w:rtl w:val="true"/>
        </w:rPr>
        <w:t>«</w:t>
      </w:r>
      <w:r>
        <w:rPr>
          <w:rtl w:val="true"/>
        </w:rPr>
        <w:t>در اوامر</w:t>
      </w:r>
      <w:r>
        <w:rPr>
          <w:rtl w:val="true"/>
        </w:rPr>
        <w:t>»</w:t>
      </w:r>
      <w:bookmarkEnd w:id="290"/>
    </w:p>
    <w:p>
      <w:pPr>
        <w:pStyle w:val="Heading3"/>
        <w:numPr>
          <w:ilvl w:val="2"/>
          <w:numId w:val="1"/>
        </w:numPr>
        <w:rPr/>
      </w:pPr>
      <w:bookmarkStart w:id="291" w:name="__RefHeading___Toc8700475_417432637"/>
      <w:bookmarkStart w:id="292" w:name="_Toc107"/>
      <w:bookmarkEnd w:id="291"/>
      <w:r>
        <w:rPr>
          <w:rtl w:val="true"/>
        </w:rPr>
        <w:t xml:space="preserve">فصل اوّل </w:t>
      </w:r>
      <w:r>
        <w:rPr>
          <w:rtl w:val="true"/>
        </w:rPr>
        <w:t>«</w:t>
      </w:r>
      <w:r>
        <w:rPr>
          <w:rtl w:val="true"/>
        </w:rPr>
        <w:t>در مادّه امر</w:t>
      </w:r>
      <w:r>
        <w:rPr>
          <w:rtl w:val="true"/>
        </w:rPr>
        <w:t xml:space="preserve">- </w:t>
      </w:r>
      <w:r>
        <w:rPr>
          <w:rtl w:val="true"/>
        </w:rPr>
        <w:t>الف، میم و راء</w:t>
      </w:r>
      <w:r>
        <w:rPr>
          <w:rtl w:val="true"/>
        </w:rPr>
        <w:t>-»</w:t>
      </w:r>
      <w:bookmarkEnd w:id="292"/>
    </w:p>
    <w:p>
      <w:pPr>
        <w:pStyle w:val="Heading4"/>
        <w:numPr>
          <w:ilvl w:val="3"/>
          <w:numId w:val="1"/>
        </w:numPr>
        <w:rPr/>
      </w:pPr>
      <w:bookmarkStart w:id="293" w:name="__RefHeading___Toc8700477_417432637"/>
      <w:bookmarkStart w:id="294" w:name="_Toc108"/>
      <w:bookmarkEnd w:id="293"/>
      <w:r>
        <w:rPr>
          <w:rtl w:val="true"/>
        </w:rPr>
        <w:t>اشاره</w:t>
      </w:r>
      <w:bookmarkEnd w:id="2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درباره مقدّمات، پایان پذیرفت اکنون بحث در مقاصد کتاب از جمله مقصد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مقصد اوّل، فصول گوناگونی را مرتّب نموده از جمله اینکه فصل اوّل آن را به مادّه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میم و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و در آن از جهات مختلفی بحث نموده‌اند</w:t>
      </w:r>
      <w:r>
        <w:rPr>
          <w:rFonts w:eastAsia="IRNazanin" w:cs="IRNazanin"/>
          <w:color w:val="111111"/>
          <w:sz w:val="28"/>
          <w:szCs w:val="28"/>
          <w:rtl w:val="true"/>
          <w:lang w:bidi="fa-IR"/>
        </w:rPr>
        <w:t>.</w:t>
      </w:r>
    </w:p>
    <w:p>
      <w:pPr>
        <w:pStyle w:val="Heading4"/>
        <w:numPr>
          <w:ilvl w:val="3"/>
          <w:numId w:val="1"/>
        </w:numPr>
        <w:rPr/>
      </w:pPr>
      <w:bookmarkStart w:id="295" w:name="__RefHeading___Toc8700479_417432637"/>
      <w:bookmarkStart w:id="296" w:name="_Toc109"/>
      <w:bookmarkEnd w:id="295"/>
      <w:r>
        <w:rPr>
          <w:rtl w:val="true"/>
        </w:rPr>
        <w:t xml:space="preserve">جهت اوّل معانی لفظ </w:t>
      </w:r>
      <w:r>
        <w:rPr>
          <w:rtl w:val="true"/>
        </w:rPr>
        <w:t>«</w:t>
      </w:r>
      <w:r>
        <w:rPr>
          <w:rtl w:val="true"/>
        </w:rPr>
        <w:t>امر</w:t>
      </w:r>
      <w:r>
        <w:rPr>
          <w:rtl w:val="true"/>
        </w:rPr>
        <w:t xml:space="preserve">»- </w:t>
      </w:r>
      <w:r>
        <w:rPr>
          <w:rtl w:val="true"/>
        </w:rPr>
        <w:t>الف، میم و راء</w:t>
      </w:r>
      <w:r>
        <w:rPr>
          <w:rtl w:val="true"/>
        </w:rPr>
        <w:t xml:space="preserve">- </w:t>
      </w:r>
      <w:r>
        <w:rPr>
          <w:rtl w:val="true"/>
        </w:rPr>
        <w:t>از نظر لغت و عرف</w:t>
      </w:r>
      <w:bookmarkEnd w:id="296"/>
    </w:p>
    <w:p>
      <w:pPr>
        <w:pStyle w:val="Heading5"/>
        <w:numPr>
          <w:ilvl w:val="4"/>
          <w:numId w:val="1"/>
        </w:numPr>
        <w:rPr/>
      </w:pPr>
      <w:bookmarkStart w:id="297" w:name="__RefHeading___Toc8700481_417432637"/>
      <w:bookmarkStart w:id="298" w:name="_Toc110"/>
      <w:bookmarkEnd w:id="297"/>
      <w:r>
        <w:rPr>
          <w:rtl w:val="true"/>
        </w:rPr>
        <w:t>اشاره</w:t>
      </w:r>
      <w:bookmarkEnd w:id="298"/>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متعدّدی ذکر شده و ظاهرش این است که لفظ مذکور به نحو اشتراک لفظی در آن معانی استعمال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طلب منه کذا و همچنین وقتی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امرک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اطلب منک کذا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شغله امر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شغلنی امر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شما سؤال می‌کنند که چرا طبق وعده معهود به اینجا نیامدید در پاسخ می‌گوئید فلان امر، وقت مرا اشغال کرد یعنی فلان خصوصیّت، فلان حال و فلان شأن، مرا مشغول کرد لذا نتوانستم طبق وعده، عمل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کلمه امر در مثال مذکور،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لغوی نه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می‌شود مانند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فِرْعَوْنَ وَ مَلَائِهِ فَاتَّبَعُوا أَمْرَ فِرْعَوْنَ وَ ما أَمْرُ فِرْعَوْنَ بِرَشِیدٍ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یعنی کار و فعل فرعون، سفیهانه بود نه عاقلانه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فعل عجیب، استعمال می‌شود مانند قول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 أَمْرُنا جَعَلْنا عالِیَها سافِلَها وَ أَمْطَرْنا عَلَیْها حِجارَةً مِنْ سِجِّیلٍ مَنْضُودٍ</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جاءَ أَمْرُنا وَ فارَ التَّنُّورُ قُلْنَا احْمِلْ فِیها مِنْ کُلٍّ زَوْجَیْنِ اثْنَیْنِ وَ أَهْلَکَ إِلَّا مَنْ سَبَقَ عَلَیْهِ الْقَوْلُ وَ مَنْ آمَنَ وَ ما آمَنَ مَعَهُ إِلَّا قَلِیلٌ</w:t>
      </w:r>
      <w:r>
        <w:rPr>
          <w:rFonts w:eastAsia="Amiri" w:cs="Amiri" w:ascii="Amiri" w:hAnsi="Amiri"/>
          <w:color w:val="111111"/>
          <w:sz w:val="28"/>
          <w:szCs w:val="28"/>
          <w:rtl w:val="true"/>
          <w:lang w:bidi="ar-SA"/>
        </w:rPr>
        <w:t>»</w:t>
      </w:r>
      <w:r>
        <w:rPr>
          <w:rStyle w:val="FootnoteAnchor"/>
          <w:rtl w:val="true"/>
        </w:rPr>
        <w:footnoteReference w:id="3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وضع همچنان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فعل عجیب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 و تنور جوشیدن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از هر جفتی از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زوج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کن همچنین خاندانت را مگر آنها که قبلا وعده هلاک آنان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نوح و یکی از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مؤمنان را امّا جز عدّه کمی به او ایمان نیاوردند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و لا یخفی أنّ عدّ بعضها من معانیه من اشتباه المصداق بالمفهوم؛ ضرورة أنّ الأمر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لأمر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استعمل فی معنی الغرض، بل اللام قد دلّ علی الغرض، نعم یکون مدخوله مصداقه، فافهم</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الیوم امرا عجیبا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شیئا عجیبا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کربلا من اعظم القضایا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لامر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زید برای فلان غرض و هدف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 جامعی بین معانی مذکور تصوّر، نمی‌شود لذا ظاهر، این است که لفظ امر به نحو اشتراک لفظی در معانی مذکور، استعمال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مصنّف بر معانی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نیست که شمردن بعضی از معانی مذکور به عنوان مفهوم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مصداق به مفهوم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و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جئتک لامر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مثال مذکور و اشباه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نشده بلکه از حرف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استفاده می‌کنیم، نه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غرض استعمال شده باشد لکن این مطلب را می‌پذیریم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چیزی استعمال شده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بحث، خلطی بین مفهوم و مصداق شده، مدّعای شما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غرض استعمال شده ولی ما می‌گوئیم شما مفهوم غرض را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می‌کنید و امر به معنا و مفهوم غرض استعمال نشده بلکه امر به</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منتها شی‌ء که مفهوم از برای غرض هست که حرف لام دلالت بر غرض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شما به جای استعمال کلمه امر، همان غرض و هدف خود را ذکر کرده و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لزیارتک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غرض حقیقی شما مصداق مفهوم غرض است امّا کلمه زیارت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نشده بلکه لفظ زیارت در معنای خودش استعمال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متوجّه می‌شوید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و مصداق غرض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استفاده می‌کنیم مثل اینکه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استعمال کرده و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و غرضی زیارتک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به سوی شما آمدم و هدفم زیارت شما بود حال اگر شما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را به کار برده و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لزیارتک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مثال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غرض استعمال شده؟</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غرض را از حرف لام استفاده می‌کنیم لکن آنچه که مسلّم است عبارت است از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غرض است مانند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خودش دارای معنای مستقلّی است امّا بعد از آنکه مدخول لام، واقع شد، مصداق غرض قرار می‌گیرد و همچنین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مصداق غرض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لامر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استعمال کرده و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لغرض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مثال صحیحی است و همین مطلب، کاشف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غرض استعمال شده همان‌طور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الیوم امرا عجیبا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می‌توانستیم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استعمال کنیم و معنای آن جمله، صحیح بود، در محلّ بحث هم می‌توان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غرض را استعمال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لغرض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به‌خلاف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w:t>
      </w:r>
    </w:p>
    <w:p>
      <w:pPr>
        <w:pStyle w:val="BookText"/>
        <w:rPr/>
      </w:pPr>
      <w:r>
        <w:rPr>
          <w:rFonts w:ascii="IRNazanin" w:hAnsi="IRNazanin" w:eastAsia="IRNazanin"/>
          <w:color w:val="111111"/>
          <w:sz w:val="28"/>
          <w:sz w:val="28"/>
          <w:szCs w:val="28"/>
          <w:rtl w:val="true"/>
          <w:lang w:bidi="fa-IR"/>
        </w:rPr>
        <w:t>و هکذا الحال فی قوله تعالی فَلَمَّا جاءَ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مصداقا للتّعجب، لا مستعملا فی مفهومه، و کذا فی الحادثة و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ظهر ما فی دعوی الفصول، من کون لفظ الأمر حقیقة فی المعنیین الأوّلین، و لا یبعد دعوی کونه حقیقة فی الطّلب فی الجملة و الشّی‌ء، هذا بحسب العرف و اللغة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لزیارتک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نمی‌توان به جای کلمه زیارت،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استعمال نمود زیرا غرض، مفهومی است که زیارت، مصداق آن هست و نمی‌توان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غرض را استعمال کرد امّا می‌توان به جای لفظ امر کلمه غرض را به کار برد و گفت جاء زید لغرض کذا با توضیحات مذکور می‌توان نتیجه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کلمه امر است و مسأله مصداق، مطرح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معانی و موارد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 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مذکور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فعل عجیب استعمال نشده بلکه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منتها نه مطلق شی‌ء بلکه شی‌ء که مصداق تعجّب است و صدق عنوان تعجّب برآن، غیر از این است که در مفهوم تعجّب و فعل عجیب استعمال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را هم که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از این قبیل است یعنی امر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منتها شی‌ء خاصّی که علاوه بر این که مصداق شی‌ء هست، دارای عنوان حادثه یا شأن 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فرمایش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جاء زید لامر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شی‌ء استعمال شده، نه غرض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غرض می‌کند، ما بیان مذکور را می‌پذیریم امّا در معانی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امر کربلا</w:t>
      </w:r>
    </w:p>
    <w:p>
      <w:pPr>
        <w:pStyle w:val="BookText"/>
        <w:rPr/>
      </w:pPr>
      <w:r>
        <w:rPr>
          <w:rFonts w:ascii="IRNazanin" w:hAnsi="IRNazanin" w:eastAsia="IRNazanin"/>
          <w:color w:val="111111"/>
          <w:sz w:val="28"/>
          <w:sz w:val="28"/>
          <w:szCs w:val="28"/>
          <w:rtl w:val="true"/>
          <w:lang w:bidi="fa-IR"/>
        </w:rPr>
        <w:t>من اعظم 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شده امر در مفهوم حادثه استعمال گشته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شی‌ء استعمال شده، اکنون سؤال ما از شما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مثال جاء زید لامر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حرف لام استفاده می‌کردیم امّا در مثال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کربلا من اعظم 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مصداق حادثه بودن را از چه چیز استفاده می‌کنید در این‌گونه موارد اگر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حادثه بدانیم مفهوم جمله، صحیح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حادثة کربلا من اعظم 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بگوید عنوان حادثه مطرح نیست بلکه به جای آن باید مفهوم شی‌ء را قرار داد، معنای جمله مذکور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کربلا اضافه شود، معنایش غلط است و چنانچه بگوئید مقصود ما مصداق حادثه است، اشکال ما به شما این است که چه کلمه‌ای دلالت بر مصداق حادثه می‌کند؟ لفظی وجود ندارد که دلالت بر مصداق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مصنّف در استعمال امر به معنای غرض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 لامر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امّا نمی‌توان ایراد و کلام ایشان را نسبت به تمام معانی سرایت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معانی مذکور فقط دو معنا برای لفظ امر مورد قبول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امر به معنای طلب حدثی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الجملة</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اشتقاقی</w:t>
      </w:r>
      <w:r>
        <w:rPr>
          <w:rStyle w:val="FootnoteAnchor"/>
          <w:rtl w:val="true"/>
        </w:rPr>
        <w:footnoteReference w:id="367"/>
      </w:r>
      <w:r>
        <w:rPr>
          <w:rFonts w:ascii="IRNazanin" w:hAnsi="IRNazanin" w:eastAsia="IRNazanin"/>
          <w:color w:val="111111"/>
          <w:sz w:val="28"/>
          <w:sz w:val="28"/>
          <w:szCs w:val="28"/>
          <w:rtl w:val="true"/>
          <w:lang w:bidi="fa-IR"/>
        </w:rPr>
        <w:t>دارد، استعمال می‌شود مانند امر زید عمروا بکذا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می‌شود البتّه بدیهی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جامد و دارای معنای غیر اشتقاقی هست مانند رأیت الیوم امرا عجیبا ای شیئا عجیبا، امّا شأن، فعل، فعل عجیب، غرض، حادثه و امثال آن از معانی امر نیست بلکه لفظ امر در تمام موارد مذکور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منتها شی‌ء خاص و شی‌ء که مصداق</w:t>
      </w:r>
      <w:bookmarkStart w:id="299" w:name="pg12360_119644"/>
    </w:p>
    <w:p>
      <w:pPr>
        <w:pStyle w:val="BookText"/>
        <w:rPr/>
      </w:pPr>
      <w:bookmarkEnd w:id="299"/>
      <w:r>
        <w:rPr>
          <w:rFonts w:ascii="IRNazanin" w:hAnsi="IRNazanin" w:eastAsia="IRNazanin"/>
          <w:color w:val="111111"/>
          <w:sz w:val="28"/>
          <w:sz w:val="28"/>
          <w:szCs w:val="28"/>
          <w:rtl w:val="true"/>
          <w:lang w:bidi="fa-IR"/>
        </w:rPr>
        <w:t>و أمّا بحسب الاصطلاح، فقد نقل الاتّفاق علی أنّه حقیقة فی القول المخصوص و مجاز فی غیره، و لا یخفی أنّه علیه لا یمکن منه الاشتقاق، فإنّ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معنی حدثیا، مع أنّ الاشتقاقات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بذلک المعنی المصطلح علیه بینهم، لا بالمعنی الآخر، فتدبّر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مصداق حادثه، مصداق غرض و امثال آن هست و اینکه بعضی گفته‌اند لفظ امر به صورت مشترک لفظی در آن معانی استعمال شده، صحیح نیست بلکه آنها مصداق را با مفهوم اشتباه و خلط کرده و خیال نموده‌اند لفظ امر در آن مفاهیم استعمال شده درحالی‌که لفظ امر در معانی مذکور استعمال نشده بلکه در مصادیق آنها به کار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امر، دارای دو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ظاهر، این است که به نحو مشترک لفظی در آن دو، استعمال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مادّه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میم و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از بیان ما واضح شد که کلام صاحب فصول هم صحیح نیست و کلمه امر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نشده بلکه امر در مفهوم شی‌ء استعمال شده منتها شی‌ء که مصداق شأن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مصداق به مفهوم، رخ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فصول خیال کرده‌اند که لفظ امر در معنای شأن هم استعمال می‌شود درحالی‌که شغلنی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امثال آن‌هم مانند جاء زید لامر کذا هست که امر در مفهوم غرض استعمال نشده بلکه در مصداق غرض به کار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مصنّف از نظر لغت و عرف، مادّه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میم و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معنا هست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p>
    <w:p>
      <w:pPr>
        <w:pStyle w:val="Heading5"/>
        <w:numPr>
          <w:ilvl w:val="4"/>
          <w:numId w:val="1"/>
        </w:numPr>
        <w:rPr/>
      </w:pPr>
      <w:bookmarkStart w:id="300" w:name="__RefHeading___Toc8700483_417432637"/>
      <w:bookmarkStart w:id="301" w:name="_Toc111"/>
      <w:bookmarkEnd w:id="300"/>
      <w:r>
        <w:rPr>
          <w:rtl w:val="true"/>
        </w:rPr>
        <w:t>معنای اصطلاحی لفظ امر</w:t>
      </w:r>
      <w:r>
        <w:rPr>
          <w:rtl w:val="true"/>
        </w:rPr>
        <w:t xml:space="preserve">- </w:t>
      </w:r>
      <w:r>
        <w:rPr>
          <w:rtl w:val="true"/>
        </w:rPr>
        <w:t>الف، میم و راء</w:t>
      </w:r>
      <w:r>
        <w:rPr>
          <w:rtl w:val="true"/>
        </w:rPr>
        <w:t>-</w:t>
      </w:r>
      <w:bookmarkEnd w:id="301"/>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اتّفاق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است یعنی</w:t>
      </w:r>
    </w:p>
    <w:p>
      <w:pPr>
        <w:pStyle w:val="BookText"/>
        <w:rPr/>
      </w:pPr>
      <w:r>
        <w:rPr>
          <w:rFonts w:ascii="IRNazanin" w:hAnsi="IRNazanin" w:eastAsia="IRNazanin"/>
          <w:color w:val="111111"/>
          <w:sz w:val="28"/>
          <w:sz w:val="28"/>
          <w:szCs w:val="28"/>
          <w:rtl w:val="true"/>
          <w:lang w:bidi="fa-IR"/>
        </w:rPr>
        <w:t>و یمکن أن یکون مرادهم به هو الطّلب بالقول لا نفسه تعبیرا عنه بما یدلّ علیه، نعم القول المخصوص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صیغة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العالی بها الطّلب یکون من مصادیق الأمر، لکنّه بما هو طلب مطلق أو مخصوص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اصولیّین، مراد از امر، همان صیغه افعل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افعل باشد، آن معنا قابل اشتقاق نیست و از آن فعل ماضی، مضارع، اسم فاعل و امثال آن مشتق نمی‌شود و آنچه که در ذهن شما هست که قابل اشتقاق است، مصادیق صیغه افعل هست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افعل و أقم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اشتقاق می‌باشند امّا نفس مفهوم صیغة افعل و آن عنوان کلّی یک معنای حدثی و قابل اشتقاق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مانع و اشکالی دارد که صیغه افعل قابل اشتقاق نباشد؟</w:t>
      </w:r>
    </w:p>
    <w:p>
      <w:pPr>
        <w:pStyle w:val="BookText"/>
        <w:rPr/>
      </w:pPr>
      <w:r>
        <w:rPr>
          <w:rFonts w:ascii="IRNazanin" w:hAnsi="IRNazanin" w:eastAsia="IRNazanin"/>
          <w:color w:val="111111"/>
          <w:sz w:val="28"/>
          <w:sz w:val="28"/>
          <w:szCs w:val="28"/>
          <w:rtl w:val="true"/>
          <w:lang w:bidi="fa-IR"/>
        </w:rPr>
        <w:t xml:space="preserve">ظاهر، این است که مبنای اشتقاق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اصطلاحی هست نه معنای عرفی و لغوی آنگاه اگر معنای اصطلاحی، حدثی و اشتقاقی نشد، چگونه امکان دارد از معنای اصطلاحی اشتقاقاتی حاصل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از چه طریقی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را کشف کردید، دلیلی ندارد که اشتقاقات، متّکی به معنای اصطلاحی باشد و بعید نیست که اشتقاقات، طبق معنای عرفی و لغوی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احتمال قوی هم همان است و درعین‌حال می‌توان معنای اصطلاحی را توجیه نمود که اینک به توضیح آن خواهیم پرداخت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توجیه برآمده‌اند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اصطلاحی،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طلب به صیغه افعل هست و عنوان طلب در معنای اصطلاحی مدخلیّت دارد منتها آلت و وسیله طلب، همان صیغه افعل باید باشد پس معنای اصطلاحی امر،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هو الطلب بصیغة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طلب، معنای امر شد،</w:t>
      </w:r>
    </w:p>
    <w:p>
      <w:pPr>
        <w:pStyle w:val="BookText"/>
        <w:rPr/>
      </w:pPr>
      <w:r>
        <w:rPr>
          <w:rFonts w:ascii="IRNazanin" w:hAnsi="IRNazanin" w:eastAsia="IRNazanin"/>
          <w:color w:val="111111"/>
          <w:sz w:val="28"/>
          <w:sz w:val="28"/>
          <w:szCs w:val="28"/>
          <w:rtl w:val="true"/>
          <w:lang w:bidi="fa-IR"/>
        </w:rPr>
        <w:t>و کیف کان، فالأمر سهل لو ثبت النّقل</w:t>
      </w:r>
      <w:r>
        <w:rPr>
          <w:rStyle w:val="FootnoteAnchor"/>
          <w:rtl w:val="true"/>
        </w:rPr>
        <w:footnoteReference w:id="368"/>
      </w:r>
      <w:r>
        <w:rPr>
          <w:rFonts w:ascii="IRNazanin" w:hAnsi="IRNazanin" w:eastAsia="IRNazanin"/>
          <w:color w:val="111111"/>
          <w:sz w:val="28"/>
          <w:sz w:val="28"/>
          <w:szCs w:val="28"/>
          <w:rtl w:val="true"/>
          <w:lang w:bidi="fa-IR"/>
        </w:rPr>
        <w:t>، و لا مشاحة فی الاصطلاح، و إنما المهم بیان ما هو معناه عرفا و لغة، لیحمل علیه فیما إذا ورد بلا قرینة، و قد استعمل فی غیر واحد من المعانی فی الکتاب و السنة، و لا حجّة علی أنّه علی نحو الاشتراک اللفظی أو المعنوی أو الحقیقة و المجاز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معنای حدثی و اشتقاقی می‌باشد و از جمله اشتقاقات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یطلب، اطلب، طالب و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اصطلاحی ذکر نشده؟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افعل دالّ بر طلب و کاشف از طلب هست لذا در مقام تعریف، دال را به جای مدلول قرار داده و در واقع می‌خواسته‌اند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هو الطلب بصیغة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چون صیغه افعل دلالت بر طلب می‌کرده، کلمه طلب را ذکر نکرده و همان صیغه افعل را به عنوان 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القول المخصوص ای صیغة الامر اذا اراد العالی بها الطّلب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گفتید صیغه افعل دالّ بر طلب و کاشف از طلب هست، بدیهی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و 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و مکشوف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متغایر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 ما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صیغه افعل را نفس طلب فرض کرد؟</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اگر سایر شرایط، مهیّا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خواهیم گفت که صیغه افعل و امر باید از فرد عالی صادر شود و در آن علو،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هم درعین‌حال که صیغه افعل، لفظ است و طلب، یک امر واقعی و معنوی می‌باشد می‌توان از باب اتّحاد و شدّت ارتباطی که بین لفظ و معنا هست، صیغه افعل را از مصادیق طلب فرض کرد تا در نتیجه عنوان امر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 به معنای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 ما ذکر فی التّرجیح، عند تعارض هذه الأحوال، لو سلّم، و لم یعارض بمثله، فلا دلیل علی التّرجیح به، فلا بدّ مع التّعارض من الرّجوع إلی الأصل فی مقام العمل، نعم لو علم ظهوره فی أحد معانیه، و لو احتمل أنه کان للانسباق من الإطلاق، فلیحمل علیه، و إن لم یعلم أنّه حقیقة فیه بالخصوص، أو فیما یعمّه، کما لا یبعد أن یکون کذلک فی المعنی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امر در لغت و عرف به معنای مطلق طلب و در اصطلاح به معنای طلب به صیغه مخصوص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افعل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می‌توان عنوان طلب و امر به آن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لزومی ندارد بیش از این درباره معنای اصطلاحی بحث کنیم و فائده‌ای برآن مترتّب نیست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کتاب و سنّت وارد شود باید به معنای لغوی و عرفی حمل شود نه معنای اصطلاحی و اگر اصولیّین، نسبت به لفظ امر، دارای اصطلاح خاصّی باشند، ارتباطی به کتاب و سنّت ندارد لذا بحث در 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مهم نیست بلکه باید معنای لغوی و عرفی آن مشخّص شود تا بدانیم مفهوم آن در کتاب و سنّت چیست لذا مصنّف از این پس بحث را روی معنای لغوی و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می‌دهند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کتاب و سنّت، لفظ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میم و 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معانی مختلفی استعمال شده که در بیان معنای لغوی امر، آن را ذکر کردیم از جمله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 فِرْعَوْنَ بِرَشِیدٍ</w:t>
      </w:r>
      <w:r>
        <w:rPr>
          <w:rFonts w:eastAsia="Amiri" w:cs="Amiri" w:ascii="Amiri" w:hAnsi="Amiri"/>
          <w:color w:val="111111"/>
          <w:sz w:val="28"/>
          <w:szCs w:val="28"/>
          <w:rtl w:val="true"/>
          <w:lang w:bidi="ar-SA"/>
        </w:rPr>
        <w:t>»</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أَمْرُنا جَعَلْنا عالِیَها سافِلَها</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فَلْیَحْذَرِ الَّذِینَ یُخالِفُونَ عَنْ أَمْرِهِ أَنْ تُصِیبَهُمْ فِتْنَةٌ أَوْ یُصِیبَهُمْ عَذابٌ أَلِیمٌ</w:t>
      </w:r>
      <w:r>
        <w:rPr>
          <w:rFonts w:eastAsia="Amiri" w:cs="Amiri" w:ascii="Amiri" w:hAnsi="Amiri"/>
          <w:color w:val="111111"/>
          <w:sz w:val="28"/>
          <w:szCs w:val="28"/>
          <w:rtl w:val="true"/>
          <w:lang w:bidi="ar-SA"/>
        </w:rPr>
        <w:t>»</w:t>
      </w:r>
      <w:r>
        <w:rPr>
          <w:rStyle w:val="FootnoteAnchor"/>
          <w:rtl w:val="true"/>
        </w:rPr>
        <w:footnoteReference w:id="37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تمام استعمالات مذکور به نحو حقیقت است یا اینکه یکی از آنها حقیقت و بقیّه به صورت مجاز می‌باشد و در صورتی که تمام آنها به نحو حقیقت باشد، آیا به نحو اشتراک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مادّه امر، معانی حقیقیّه متعدّدی دارد مانند لفظ عین که مشترک لفظی و دارای معانی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به صورت مشترک معنوی است یعنی یک قدر جامع و مفهوم واحدی متصوّر است که لفظ امر مشتمل بر تمام آن معانی هست؟</w:t>
      </w:r>
    </w:p>
    <w:p>
      <w:pPr>
        <w:pStyle w:val="BookText"/>
        <w:rPr/>
      </w:pPr>
      <w:r>
        <w:rPr>
          <w:rFonts w:ascii="IRNazanin" w:hAnsi="IRNazanin" w:eastAsia="IRNazanin"/>
          <w:color w:val="111111"/>
          <w:sz w:val="28"/>
          <w:sz w:val="28"/>
          <w:szCs w:val="28"/>
          <w:rtl w:val="true"/>
          <w:lang w:bidi="fa-IR"/>
        </w:rPr>
        <w:t xml:space="preserve">قبلا بیان کردیم که اصولیّین در تعارض احوال و دوران امر، بین مشترک لفظی و معنوی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مرجّحاتی ذکر کرده، بعضی گفته‌اند مجاز بر اشتراک، ترجیح دارد و عدّه‌ای به عکس آن اعتقاد دارند و گروهی گفته‌اند که مشترک معنوی بر مشترک لفظی مقدّم است و هرکدام مرجّحاتی برای خود ذکر کرده‌اند امّا پاسخ اجمالی ما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هیچ‌یک از مرجّحات آنها فائده‌ای ندارد و مشکلی را حل نمی‌کند زیرا آن مرجّحات و بیانات به چیزی منتهی نمی‌شود که دارای حجّیّت و اعتبار باشد مثلا عدّه‌ای که گفته‌اند مجاز بر حقیقت، ترجیح دارد دلیلشان این است که مجاز از اشتراک لفظی بیشتر و غلبه با اشتراک لفظی می‌باشد و الظّن یلحق الشّی‌ء بالاعمّ الاغلب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آنها دو جزء یا دو مقدّمه دارد و باید هر دو ثابت شود تا دلالتش کامل باشد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می‌گویند مجاز بر اشتراک لفظی غلبه دارد باید آن را ثابت کنند و برفرض ثبوت چه اثری دارد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الظّن یلحق الشی‌ء بالاعم الاغلب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روایت و یا یک دلیل محکمی است؟ اصل آن مظنّه برای حجّیّت و اعتبار به پشتوانه نیاز دارد و می‌دانید که اصل اوّلی در ظنون، عدم حجّیّت و حرمت عمل به آن است و صرف اینکه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یلحق الشّی‌ء بالاعم الاغلب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 وجوه مرجّحه آنها هیچ‌گونه اثر و فائده‌ای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لفظ امر در کتاب و سنّت وارد شد، و قرینه‌ای نبود تا معنایش برای ما مشخّص شود در این صورت وظیفه ما چیست؟</w:t>
      </w:r>
    </w:p>
    <w:p>
      <w:pPr>
        <w:pStyle w:val="BookText"/>
        <w:rPr/>
      </w:pPr>
      <w:r>
        <w:rPr>
          <w:rFonts w:ascii="IRNazanin" w:hAnsi="IRNazanin" w:eastAsia="IRNazanin"/>
          <w:color w:val="111111"/>
          <w:sz w:val="28"/>
          <w:sz w:val="28"/>
          <w:szCs w:val="28"/>
          <w:rtl w:val="true"/>
          <w:lang w:bidi="fa-IR"/>
        </w:rPr>
        <w:t>به عبارت دیگر،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 وجوهی را که در تعارض احوال ذکر کرده‌اند نپذیرفتید پس در تعارض احوال چه کنیم؟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کتاب و سنّت به لفظ امر برخورد نموده و تردید پیدا کردید که آیا طلبی مطرح است یا نه به عبارت دیگر اگر امر، نسبت به چیزی صادر شد و برای شما آشکار نشد که آیا آن امر به معنای طلب است یا اینکه مفهوم دیگری دارد و در نتیجه شک کردید که طلبی به شی‌ء متعلّق شده یا نه،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می‌توانید به اصل برائت رجوع نمائید امّا از نظر لفظ 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طلب یا غیر طلب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اگر لفظ امر در معنائی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کند، نفس ظهور دلیل بر اعتبار دارد و اصالت الظّهور یک اصل مهمّ معتبر عقلائی است خواه آن معنای ظاهر، مفهوم و معنای حقیقی لفظ باشد خواه 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استعمالات مجازی هم اصالت الظّهور حجّیّت دارد مثلا کلمه اسد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رجل شجاع، ظهور دارد منتها ظهور آن مستند به قرینه هست خلاصه اینکه اگر لفظ امر در معنائی ظهور پیدا نکرد آن ادلّه و وجوه مرجّحه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 کلّی را بیان کردید چرا صریحا پاسخ مسئله را بیان نفرمودید؟</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نیست که لفظ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معانی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خواستن داشته باشد البتّه خواه منشأ ظهور، این باشد که موضوع له لفظ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همچنین مانعی هم</w:t>
      </w:r>
      <w:bookmarkStart w:id="302" w:name="pg12360_119650"/>
    </w:p>
    <w:p>
      <w:pPr>
        <w:pStyle w:val="BookText"/>
        <w:rPr/>
      </w:pPr>
      <w:bookmarkEnd w:id="302"/>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اعتبار العلوّ فی معنی الأمر، فلا یکون الطّلب من السّافل أو المساوی أمرا، و لو أطلق علیه کان بنحو من العنایة، کما أن الظّاهر عدم اعتبار الاستعلاء، فیکون الطّلب من العالی أمرا و لو کان مستخفضا لجناحه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بجناحه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ندارد که موضوع له لفظ، یک معنای عامّی باشد و انصراف به فردی پیدا کند و چیزی که در باب ظهور اعتبار دارد، نفس ظهور است و لازم نیست ما منشأ ظهور را احراز کنیم همین‌که لفظ اطلاق شد و در معنائی ظهور پیدا کرد از نظر عقلاء حجّیّت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متبادر و ظاهر عرفی از لفظ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معنای طلب است لذا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و سنّت وارد شود و قرینه‌ای نداشته باشد و امکان حمل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باید آن را بر معنای مذکور حمل نمود و سایر معانی، امتیازی ندارند مگر اینکه دارای قرینه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اخیر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امر در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فرمایش قبلی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یبعد دعوی کونه حقیقة فی الطّلب فی الجملة و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دارد و کانّ ایشان از عقیده قبلی عدول نموده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یبعد ان یکون کذلک فی المعنی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معنای طلب</w:t>
      </w:r>
      <w:r>
        <w:rPr>
          <w:rFonts w:eastAsia="IRNazanin" w:cs="IRNazanin"/>
          <w:color w:val="111111"/>
          <w:sz w:val="28"/>
          <w:szCs w:val="28"/>
          <w:rtl w:val="true"/>
          <w:lang w:bidi="fa-IR"/>
        </w:rPr>
        <w:t>-</w:t>
      </w:r>
    </w:p>
    <w:p>
      <w:pPr>
        <w:pStyle w:val="Heading4"/>
        <w:numPr>
          <w:ilvl w:val="3"/>
          <w:numId w:val="1"/>
        </w:numPr>
        <w:rPr/>
      </w:pPr>
      <w:bookmarkStart w:id="303" w:name="__RefHeading___Toc8700485_417432637"/>
      <w:bookmarkStart w:id="304" w:name="_Toc112"/>
      <w:bookmarkEnd w:id="303"/>
      <w:r>
        <w:rPr>
          <w:rtl w:val="true"/>
        </w:rPr>
        <w:t xml:space="preserve">جهت دوّم در امر </w:t>
      </w:r>
      <w:r>
        <w:rPr>
          <w:rtl w:val="true"/>
        </w:rPr>
        <w:t>«</w:t>
      </w:r>
      <w:r>
        <w:rPr>
          <w:rtl w:val="true"/>
        </w:rPr>
        <w:t>علو</w:t>
      </w:r>
      <w:r>
        <w:rPr>
          <w:rtl w:val="true"/>
        </w:rPr>
        <w:t xml:space="preserve">» </w:t>
      </w:r>
      <w:r>
        <w:rPr>
          <w:rtl w:val="true"/>
        </w:rPr>
        <w:t>معتبر است</w:t>
      </w:r>
      <w:bookmarkEnd w:id="3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اکنون سؤال ما این است که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مقصود، مطلق طلب هست یا اینکه باید طالب،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استعلاء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و استعلاء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علو با عدم استخفاض باشد؟</w:t>
      </w:r>
    </w:p>
    <w:p>
      <w:pPr>
        <w:pStyle w:val="BookText"/>
        <w:rPr/>
      </w:pPr>
      <w:r>
        <w:rPr>
          <w:rFonts w:ascii="IRNazanin" w:hAnsi="IRNazanin" w:eastAsia="IRNazanin"/>
          <w:color w:val="111111"/>
          <w:sz w:val="28"/>
          <w:sz w:val="28"/>
          <w:szCs w:val="28"/>
          <w:rtl w:val="true"/>
          <w:lang w:bidi="fa-IR"/>
        </w:rPr>
        <w:t>و أمّا احتمال اعتبار أحدهما فضعیف، و تقبیح الطّالب السافل من العالی المستعلی</w:t>
      </w:r>
      <w:r>
        <w:rPr>
          <w:rStyle w:val="FootnoteAnchor"/>
          <w:rtl w:val="true"/>
        </w:rPr>
        <w:footnoteReference w:id="372"/>
      </w:r>
      <w:r>
        <w:rPr>
          <w:rFonts w:ascii="IRNazanin" w:hAnsi="IRNazanin" w:eastAsia="IRNazanin"/>
          <w:color w:val="111111"/>
          <w:sz w:val="28"/>
          <w:sz w:val="28"/>
          <w:szCs w:val="28"/>
          <w:rtl w:val="true"/>
          <w:lang w:bidi="fa-IR"/>
        </w:rPr>
        <w:t>علیه، و توبیخه بمثل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لم تأمره، إنما هو علی استعلائه، لا علی أمره حقیقة بعد استعلائه، و إنّما یکون إطلاق الأمر علی طلبه بحسب ما هو قضیة استعلائه، و کیف کان، ففی صحّة سلب الأمر عن طلب السّافل، و لو کان مستعلیا کفایة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آیا حتما باید طلب از شخص عالی نسبت به سافل تحقّق پیدا کند یا اینکه اگر سافلی هم از فرد عالی طلبی کرد، عنوان امر پیدا می‌کند و همچنین اگر از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هیچ‌کدام بر دیگری علوّی ندارند و با یکدیگر دوست هستند، طلب و خواهشی تحقّق پیدا کرد، مصداق امر محقّق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به طلبی هست که از فرد عالی صادر شود امّا اگر دوستی از دوست دیگر یا فقیری از انسان طلب و خواهشی کرد، از نظر لغت و عرف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نمی‌شود و عنوان امر برآن صدق نمی‌نماید و اگر گاهی می‌شنوید که به آن عنوان امر داده‌اند، با مسامحه و مجاز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عالی که مطلبی را از سافل طلب می‌کند، گاهی مقام علو خود را متّکای طلب خویش قرار می‌دهد که از آن به استعلاء تعبیر می‌شود و گاهی با کمال خضوع، شی‌ء را از سافل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 عالی در هنگام طلب باید استعلاء نماید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که او بر مقام علوّ خود اتّکاء نماید بلکه اگر خفض جناح نمود و مطلبی را تقاضا کرد، بر تقاضای او عنوان امر، صادق است پس در طلب و امر، استعلاء معتبر نیست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در 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طالب، فرد عالی باشد و یا چنانچه</w:t>
      </w:r>
    </w:p>
    <w:p>
      <w:pPr>
        <w:pStyle w:val="BookText"/>
        <w:rPr/>
      </w:pPr>
      <w:r>
        <w:rPr>
          <w:rFonts w:ascii="IRNazanin" w:hAnsi="IRNazanin" w:eastAsia="IRNazanin"/>
          <w:color w:val="111111"/>
          <w:sz w:val="28"/>
          <w:sz w:val="28"/>
          <w:szCs w:val="28"/>
          <w:rtl w:val="true"/>
          <w:lang w:bidi="fa-IR"/>
        </w:rPr>
        <w:t xml:space="preserve">عالی نیست باید استعلاء نموده و برای خود مقام علو، فرض نماید که طبق بیان آنها اگر فقیری با لحن آمرانه از ما تقاضای کمک نماید، در این صورت هم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صدق عنوان امر یا علو حقیقی معتبر است و یا علو فرضی و استعلاء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مذکور، دلیلی دارند که مصنّف به صورت دفع توهّم، جواب آنها را بیان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فقیری به یک شخص بزرگی رجوع نماید و با لحن آمرانه از او تقاضای کمک کند در این صورت، عقلاء در مقام توبیخ او برآمده،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حقّ صدور امر نداشتی و چرا امر کردی از اینکه عقلاء در موقع توبیخ، جمله مزبور را استعمال می‌کنند، کشف می‌کنیم که طلب آن فقیر هم دارای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اگر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نمی‌داشت پس چرا عقلاء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استعمال کردند؟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به اصل توبیخ عقلاء تمسّک می‌کنید، بدانید که توبیخ عقلاء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سرزنش آنها مربوط به اساس و ریشه امر است که چرا تو استعلاء نموده و برای خود، علوّ خیالی فرض کرده‌ای آنها کانّ در مقام بیان این هستند که علوّ تو پشتوانه‌ای ندارد و بی‌جهت خود را عالی تصوّر کرده‌ای و اگر می‌گوئید چرا عقلاء در مقام توبیخ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او استعمال کرده‌اند، جواب شما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سافل، استعلاء و برای خود علوّ فرضی تصوّر نموده لذا عقلاء در مقام توبیخ، به استناد نظر سافل که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داده که مبنایش علوّ خیالی هست به او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عبارت مذکور، واقعیّتی ندارد و عقلاء روی مبنای آمر، آن جمله را بیان می‌کنند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شاهدی بر مدّعای خود اقامه نموده‌اند که</w:t>
      </w:r>
      <w:r>
        <w:rPr>
          <w:rFonts w:eastAsia="IRNazanin" w:cs="IRNazanin"/>
          <w:color w:val="111111"/>
          <w:sz w:val="28"/>
          <w:szCs w:val="28"/>
          <w:rtl w:val="true"/>
          <w:lang w:bidi="fa-IR"/>
        </w:rPr>
        <w:t>:</w:t>
      </w:r>
      <w:bookmarkStart w:id="305" w:name="pg12360_119653"/>
    </w:p>
    <w:p>
      <w:pPr>
        <w:pStyle w:val="BookText"/>
        <w:rPr/>
      </w:pPr>
      <w:bookmarkEnd w:id="305"/>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کون لفظ الأمر حقیقة فی الوجوب، لانسباقه عنه عند إطلاقه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سافلی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استعلاء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عالی طلبی نماید، می‌توان عنوان امر را از آن طلب، سلب نمود و مثلا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طلب و لیس بطلب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صحّت سلب، مسئله را برای ما واضح نموده و نتیجه می‌گیریم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دارد، همان علوّ واقعی است خواه استعلاء هم باشد یا نباشد یعنی غیر عالی چنانچه امر و طلبی نماید حقیقتا عنوان امر ندارد خواه مستعلی هم باشد یا نباشد</w:t>
      </w:r>
      <w:r>
        <w:rPr>
          <w:rFonts w:eastAsia="IRNazanin" w:cs="IRNazanin"/>
          <w:color w:val="111111"/>
          <w:sz w:val="28"/>
          <w:szCs w:val="28"/>
          <w:rtl w:val="true"/>
          <w:lang w:bidi="fa-IR"/>
        </w:rPr>
        <w:t>.</w:t>
      </w:r>
    </w:p>
    <w:p>
      <w:pPr>
        <w:pStyle w:val="Heading4"/>
        <w:numPr>
          <w:ilvl w:val="3"/>
          <w:numId w:val="1"/>
        </w:numPr>
        <w:rPr/>
      </w:pPr>
      <w:bookmarkStart w:id="306" w:name="__RefHeading___Toc8700487_417432637"/>
      <w:bookmarkStart w:id="307" w:name="_Toc113"/>
      <w:bookmarkEnd w:id="306"/>
      <w:r>
        <w:rPr>
          <w:rtl w:val="true"/>
        </w:rPr>
        <w:t>جهت سوّم لفظ امر</w:t>
      </w:r>
      <w:r>
        <w:rPr>
          <w:rtl w:val="true"/>
        </w:rPr>
        <w:t xml:space="preserve">- </w:t>
      </w:r>
      <w:r>
        <w:rPr>
          <w:rtl w:val="true"/>
        </w:rPr>
        <w:t>الف، میم و راء</w:t>
      </w:r>
      <w:r>
        <w:rPr>
          <w:rtl w:val="true"/>
        </w:rPr>
        <w:t xml:space="preserve">- </w:t>
      </w:r>
      <w:r>
        <w:rPr>
          <w:rtl w:val="true"/>
        </w:rPr>
        <w:t>حقیقت در وجوب است</w:t>
      </w:r>
      <w:bookmarkEnd w:id="307"/>
    </w:p>
    <w:p>
      <w:pPr>
        <w:pStyle w:val="Heading5"/>
        <w:numPr>
          <w:ilvl w:val="4"/>
          <w:numId w:val="1"/>
        </w:numPr>
        <w:rPr/>
      </w:pPr>
      <w:bookmarkStart w:id="308" w:name="__RefHeading___Toc8700489_417432637"/>
      <w:bookmarkStart w:id="309" w:name="_Toc114"/>
      <w:bookmarkEnd w:id="308"/>
      <w:r>
        <w:rPr>
          <w:rtl w:val="true"/>
        </w:rPr>
        <w:t>اشاره</w:t>
      </w:r>
      <w:bookmarkEnd w:id="3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به‌حسب لغت و عرف در طلب ظهور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از آن امر و طلب، مطلق طلب</w:t>
      </w:r>
      <w:r>
        <w:rPr>
          <w:rStyle w:val="FootnoteAnchor"/>
          <w:rtl w:val="true"/>
        </w:rPr>
        <w:footnoteReference w:id="373"/>
      </w:r>
      <w:r>
        <w:rPr>
          <w:rFonts w:ascii="IRNazanin" w:hAnsi="IRNazanin" w:eastAsia="IRNazanin"/>
          <w:color w:val="111111"/>
          <w:sz w:val="28"/>
          <w:sz w:val="28"/>
          <w:szCs w:val="28"/>
          <w:rtl w:val="true"/>
          <w:lang w:bidi="fa-IR"/>
        </w:rPr>
        <w:t xml:space="preserve">است یا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لزومی هست یعنی آن طلبی که ترکش موجب استحقاق عقوبت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طلبی که مفاد امر هست، طلب لزومی و وجوبی باشد، البتّه مصنّف، یک دلیل و چند مؤیّد بر مدّعای خود ذکر نموده‌اند که دلیلشان عبارت است از</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مادّه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میم و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قرینه، اطلاق می‌شود، متبادر به ذهن، همان طلب لزومی است و تبادر هم علامت حقیقت است</w:t>
      </w:r>
    </w:p>
    <w:p>
      <w:pPr>
        <w:pStyle w:val="BookText"/>
        <w:rPr/>
      </w:pPr>
      <w:r>
        <w:rPr>
          <w:rFonts w:ascii="Amiri" w:hAnsi="Amiri" w:eastAsia="Amiri" w:cs="Amiri"/>
          <w:color w:val="111111"/>
          <w:sz w:val="28"/>
          <w:sz w:val="28"/>
          <w:szCs w:val="28"/>
          <w:rtl w:val="true"/>
          <w:lang w:bidi="ar-SA"/>
        </w:rPr>
        <w:t>و یؤیّده</w:t>
      </w:r>
      <w:r>
        <w:rPr>
          <w:rStyle w:val="FootnoteAnchor"/>
          <w:rtl w:val="true"/>
        </w:rPr>
        <w:footnoteReference w:id="374"/>
      </w:r>
      <w:r>
        <w:rPr>
          <w:rFonts w:ascii="Amiri" w:hAnsi="Amiri" w:eastAsia="Amiri" w:cs="Amiri"/>
          <w:color w:val="111111"/>
          <w:sz w:val="28"/>
          <w:sz w:val="28"/>
          <w:szCs w:val="28"/>
          <w:rtl w:val="true"/>
          <w:lang w:bidi="ar-SA"/>
        </w:rPr>
        <w:t xml:space="preserve">قوله تعالی فَلْیَحْذَرِ الَّذِینَ یُخالِفُونَ عَنْ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موضوع له و معنای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لزومی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مؤید به نفع خود، ذکر نموده و علّت اینکه آنها را جزء ادلّه محسوب نکرده‌اند، شاید این است که بعضی یا تمام آنها قابل مناقشه هست که اینک به بیان آنها می‌پردازیم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مؤیّد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فَلْیَحْذَرِ الَّذِینَ یُخالِفُونَ عَنْ أَمْرِهِ أَنْ تُصِیبَهُمْ فِتْنَةٌ أَوْ یُصِیبَهُمْ عَذابٌ أَلِیمٌ</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مذکور هم صیغه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مادّه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میم و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و در محلّ خودش ثابت شده که صیغه افعل و امر غائب، دلالت بر وجوب و الزام می‌کند و کانّ مفاد آیه، چنین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امر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می‌کنند لزوما باید حذر کنند از اینکه فتنه یا عذاب الیم گریبان آنها را بگیرد و ظاهر آیه شریفه، این است که هرکجا عنوان امر تحقّق پیدا کرد، مخالفتش وجوب حذر و معرضیّت برای فتنه یا عذاب الیم دارد،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وجوب نمی‌کرد چرا مخالفت‌کننده با امر باید در معرض فتنه یا عذاب الیم باشد؟ پس نتیجه می‌گیریم که هرکجا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 نفس مخالفت امر، اثرش وجوب حذر و معرضیّت در فتنه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احتمال دهد که مخالفت با امر خداوند متعال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آن اثر باشد نه هر امری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و عرف، اختصاصی به اوامر پروردگار متعال یا پیامبر گرامی ندارد لذا آیه مذکور را نمی‌توان به</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أشقّ علی أمّتی لأمرتهم بالسّواک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لبریرة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تأمرنی یا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إنّما أنا شافع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یک دلیل ارائه نمود ولی می‌توان آن را به عنوان یک مؤیّد ذکر کرد و ظاهر آیه، این است که نفس مخالفت امر، دارای آن اثر هست و اضافه و نسبت آن به پروردگار یا رسول اللّه مدخلیّتی در آن جهت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مؤیّد دوّم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 اشقّ علی امّتی لامرتهم بالسّواک مع کلّ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حدیث مذکور،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در مشقّت قرار می‌دهد و اگر امر دلالت بر طلب لزومی نمی‌کرد که انسان در مشقت واقع نمی‌شد، به‌علاوه امر استحبابی نسبت به سواک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صادر شده و چیزی را که حدیث مزبور در صدد نفیش هست، امر وجوبی نسبت به سواک هست پس ظاهر آن روایت،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مشقّت‌آور می‌باشد و انسان را در کلفت و زحمت قرار می‌دهد و این مطلب، در صورتی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طلب وجوبی دلالت کند زیرا طلب استحبابی که کلفت آفرین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قرینه‌ای در روایت مذکور هست که دلالت می‌کند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لزومی است و آن قرینه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ان 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اگر قرینه مذکور در آن نمی‌بود، امکان داشت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مذکور، بعید می‌باشد و به‌هرحال، حدیث مزبور می‌تواند یکی از مؤیّدات قرار گیرد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مؤیّد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زوج</w:t>
      </w:r>
    </w:p>
    <w:p>
      <w:pPr>
        <w:pStyle w:val="BookText"/>
        <w:rPr/>
      </w:pPr>
      <w:r>
        <w:rPr>
          <w:rFonts w:ascii="Amiri" w:hAnsi="Amiri" w:eastAsia="Amiri" w:cs="Amiri"/>
          <w:color w:val="111111"/>
          <w:sz w:val="28"/>
          <w:sz w:val="28"/>
          <w:szCs w:val="28"/>
          <w:rtl w:val="true"/>
          <w:lang w:bidi="ar-SA"/>
        </w:rPr>
        <w:t>و صحّة</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معطوف علی الانسباق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حقائق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الاحتجاج علی العبد و مؤاخذته بمجرّد مخالفة أمره، و توبیخه علی مجرد مخالفته، کما فی قوله تعالی ما مَنَعَکَ أَلَّا تَسْجُدَ إِذْ أَمَرْتُکَ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بریرة کان عبدا أسود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مغیث، کانّی انظر الیه یطوف خلفها یبکی و دموعه تجری علی لحیته،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عبّاس، الا تعجب من حب مغیث بریرة و من بغض بریرة مغیثا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راجعته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ابو 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تأمرنی؟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انّما انا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مشاهده می‌کنید بریره عرض کرد یا رسول اللّه به من امر می‌کنید که من مجبور به اطاعت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تأمرنی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بلکه شفاعت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مستفاد از روایت، این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پیامبر می‌بود، دیگر حقّ مخالفت برای بریره وجود نمی‌داشت پس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امری از مولا صادر شود و عبد با آن مخالفت نماید، عقلاء با عبد عاصی احتجاج نموده و او را مذمّت و توبیخ می‌کنند که چرا با امر مولا مخالفت کردی پس معلوم می‌شود که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مخالفت را از انسان سلب نموده و مخالفت با آن، موجب استحقاق مذمت هست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هم در قضیّه سجده نکردن ابلیس بر آدم چنین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قُلْنا لِلْمَلائِکَةِ اسْجُدُوا لِآدَمَ فَسَجَدُوا إِلَّا إِبْلِیسَ لَمْ یَکُنْ مِنَ السَّاجِدِینَ قالَ ما مَنَعَکَ أَلَّا تَسْجُدَ إِذْ أَمَرْتُکَ قالَ أَنَا خَیْرٌ مِنْهُ خَلَقْتَنِی مِنْ نارٍ وَ خَلَقْتَهُ مِنْ طِینٍ</w:t>
      </w:r>
      <w:r>
        <w:rPr>
          <w:rFonts w:eastAsia="IRNazanin" w:cs="IRNazanin"/>
          <w:color w:val="111111"/>
          <w:sz w:val="28"/>
          <w:szCs w:val="28"/>
          <w:rtl w:val="true"/>
          <w:lang w:bidi="fa-IR"/>
        </w:rPr>
        <w:t>»</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اینکه تو را امر به سجده</w:t>
      </w:r>
      <w:bookmarkStart w:id="310" w:name="pg12360_119657"/>
    </w:p>
    <w:p>
      <w:pPr>
        <w:pStyle w:val="BookText"/>
        <w:rPr/>
      </w:pPr>
      <w:bookmarkEnd w:id="310"/>
      <w:r>
        <w:rPr>
          <w:rFonts w:ascii="IRNazanin" w:hAnsi="IRNazanin" w:eastAsia="IRNazanin"/>
          <w:color w:val="111111"/>
          <w:sz w:val="28"/>
          <w:sz w:val="28"/>
          <w:szCs w:val="28"/>
          <w:rtl w:val="true"/>
          <w:lang w:bidi="fa-IR"/>
        </w:rPr>
        <w:t xml:space="preserve">و تقسیمه إلی الإیجاب و الاستحباب، إنّما یکون قرینة علی إرادة المعنی الأعمّ منه فی مقام تقسیمه، و صحّة الاستعمال فی معنی أعمّ من کونه علی نحو الحقیقة، کما لا یخفی، و أمّا ما أفید من أنّ الاستعمال فیهما ثابت، فلو لم یکن موضوعا للقدر المشترک بینهما لزم الاشتراک أو المجاز، فهو غیر مفید، لما مرّت الإشارة إلیه فی الجهة الأولی، و فی تعارض الأحوال، فراجع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نمودیم چه چیز باعث شد که در برابر آدم سجده نکنی و ظاهر آیه، این است که هرکجا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شد، نباید مخالفت نمود و مخالفت با امر، زمینه توبیخ و مذمّت را فراهم می‌کند و این مطلب در صورتی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وجوب و طلب لزومی باشد و چنانچه امر برای اعمّ از وجوب و استحباب باشد، دلالت و تأییدی بر مدّعای مصنّف ندارد</w:t>
      </w:r>
      <w:r>
        <w:rPr>
          <w:rFonts w:eastAsia="IRNazanin" w:cs="IRNazanin"/>
          <w:color w:val="111111"/>
          <w:sz w:val="28"/>
          <w:szCs w:val="28"/>
          <w:rtl w:val="true"/>
          <w:lang w:bidi="fa-IR"/>
        </w:rPr>
        <w:t>.</w:t>
      </w:r>
    </w:p>
    <w:p>
      <w:pPr>
        <w:pStyle w:val="Heading5"/>
        <w:numPr>
          <w:ilvl w:val="4"/>
          <w:numId w:val="1"/>
        </w:numPr>
        <w:rPr/>
      </w:pPr>
      <w:bookmarkStart w:id="311" w:name="__RefHeading___Toc8700491_417432637"/>
      <w:bookmarkStart w:id="312" w:name="_Toc115"/>
      <w:bookmarkEnd w:id="311"/>
      <w:r>
        <w:rPr>
          <w:rtl w:val="true"/>
        </w:rPr>
        <w:t>ادلّه کسانی که می‌گویند امر برای مطلق طلب وضع شده</w:t>
      </w:r>
      <w:r>
        <w:rPr>
          <w:rtl w:val="true"/>
        </w:rPr>
        <w:t xml:space="preserve">- </w:t>
      </w:r>
      <w:r>
        <w:rPr>
          <w:rtl w:val="true"/>
        </w:rPr>
        <w:t>ادلّه قائلین به اشتراک معنوی</w:t>
      </w:r>
      <w:r>
        <w:rPr>
          <w:rtl w:val="true"/>
        </w:rPr>
        <w:t>-</w:t>
      </w:r>
      <w:bookmarkEnd w:id="312"/>
    </w:p>
    <w:p>
      <w:pPr>
        <w:pStyle w:val="BookText"/>
        <w:rPr/>
      </w:pPr>
      <w:r>
        <w:rPr>
          <w:rFonts w:ascii="IRNazanin" w:hAnsi="IRNazanin" w:eastAsia="IRNazanin"/>
          <w:color w:val="111111"/>
          <w:sz w:val="28"/>
          <w:sz w:val="28"/>
          <w:szCs w:val="28"/>
          <w:rtl w:val="true"/>
          <w:lang w:bidi="fa-IR"/>
        </w:rPr>
        <w:t>ادلّه کسانی که می‌گویند امر</w:t>
      </w:r>
      <w:r>
        <w:rPr>
          <w:rStyle w:val="FootnoteAnchor"/>
          <w:rtl w:val="true"/>
        </w:rPr>
        <w:footnoteReference w:id="379"/>
      </w:r>
      <w:r>
        <w:rPr>
          <w:rFonts w:ascii="IRNazanin" w:hAnsi="IRNazanin" w:eastAsia="IRNazanin"/>
          <w:color w:val="111111"/>
          <w:sz w:val="28"/>
          <w:sz w:val="28"/>
          <w:szCs w:val="28"/>
          <w:rtl w:val="true"/>
          <w:lang w:bidi="fa-IR"/>
        </w:rPr>
        <w:t>برای مطلق طلب وضع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قائلین به اشتراک معنوی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تقسیم امر به وجوب و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مقسم و وجوب و استحباب را از اقسام آن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امّا للوجوب و امّا للاستحباب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صحّت تقسیم کشف 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معنای عام و قدر جامعی وضع شده که آن مطلق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و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امر را مقسم قرار داده و برای آن دو قسم بیان کردید، کشف می‌کنیم که مقسم در معنای عامّی استعمال شده لکن سؤال ما این است که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چه دلیل،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معنای عام و قدر مشترک، جنبه حقیقت دارد؟</w:t>
      </w:r>
    </w:p>
    <w:p>
      <w:pPr>
        <w:pStyle w:val="BookText"/>
        <w:rPr/>
      </w:pPr>
      <w:r>
        <w:rPr>
          <w:rFonts w:ascii="IRNazanin" w:hAnsi="IRNazanin" w:eastAsia="IRNazanin"/>
          <w:color w:val="111111"/>
          <w:sz w:val="28"/>
          <w:sz w:val="28"/>
          <w:szCs w:val="28"/>
          <w:rtl w:val="true"/>
          <w:lang w:bidi="fa-IR"/>
        </w:rPr>
        <w:t xml:space="preserve">و الاستدلال بأنّ فعل المندوب طاعة، و کلّ طاعة فهو فعل المأمور به، فیه ما لا یخفی من منع الکبری، لو أرید من المأمور به معناه الحقیقی، و إلا لا یفید المدّعی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که مانند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 استعمال را حقیقت نمی‌دانید البتّه مشهور هم استعمال را اعمّ از حقیقت و مجاز می‌دانند و استعمال به تنهائی دلالت بر حقیقت نمی‌کند و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مقسم قرار داده و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اما للوجوب و اما للاستحباب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کشف 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استعمل فی المعنی الذی هو القدر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دلالتی بر حقیقی یا مجازی بودن استعمال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وجوبی و ندبی، مسلّم و غیر قابل انکار است اما ما مردّد هستیم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در وجوب و مجاز در ندب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مشترک لفظی بین وجوب و استحباب است؟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لفظ امر، مشترک معنوی بین وجوب و ندب است؟</w:t>
      </w:r>
    </w:p>
    <w:p>
      <w:pPr>
        <w:pStyle w:val="BookText"/>
        <w:rPr/>
      </w:pPr>
      <w:r>
        <w:rPr>
          <w:rFonts w:ascii="IRNazanin" w:hAnsi="IRNazanin" w:eastAsia="IRNazanin"/>
          <w:color w:val="111111"/>
          <w:sz w:val="28"/>
          <w:sz w:val="28"/>
          <w:szCs w:val="28"/>
          <w:rtl w:val="true"/>
          <w:lang w:bidi="fa-IR"/>
        </w:rPr>
        <w:t xml:space="preserve">بنا بر آنچه که گفتیم امر، دائر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مشترک لفظی و مشترک معنوی هست و در تعارض احوال و دوران امر، بین آنها مشترک معنوی بر مشترک لفظی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دارد پس لفظ امر، مشترک معنوی بین وجوب و استحباب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ایرادی را که در اواخر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بر استدلال قائلین به اشتراک معنوی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مشخّص شود که در تعارض احوال، ملاک و مناط،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لفظ هست نه مرجّحات ظنیّه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دلیل کسانی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مطلق طلب وضع شده مرکّب</w:t>
      </w:r>
    </w:p>
    <w:p>
      <w:pPr>
        <w:pStyle w:val="BookText"/>
        <w:rPr/>
      </w:pPr>
      <w:r>
        <w:rPr>
          <w:rFonts w:ascii="IRNazanin" w:hAnsi="IRNazanin" w:eastAsia="IRNazanin"/>
          <w:color w:val="111111"/>
          <w:sz w:val="28"/>
          <w:sz w:val="28"/>
          <w:szCs w:val="28"/>
          <w:rtl w:val="true"/>
          <w:lang w:bidi="fa-IR"/>
        </w:rPr>
        <w:t>از صغرا و کبرائی هست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فعل المندوب طاعة، و کلّ طاعة فهو فعل المأمور به، فالمندوب فعل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گفته‌اند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باشد، انجام فعل مندوب، عنوان مأمور به ندارد لذا از صغرا و کبرا، نتیجه گرفته‌اند که فعل المندوب هم دارای عنوان مأمور به هست پس امر، مشترک معنوی است و برای قدر جامع بین وجوب و ندب وضع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 کبرای قضیّه را مورد مناقشه قرار داده‌اند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طاعة فهو فعل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طاعتی مأمور به حقیقی هست؟</w:t>
      </w:r>
    </w:p>
    <w:p>
      <w:pPr>
        <w:pStyle w:val="BookText"/>
        <w:rPr/>
      </w:pPr>
      <w:r>
        <w:rPr>
          <w:rFonts w:ascii="IRNazanin" w:hAnsi="IRNazanin" w:eastAsia="IRNazanin"/>
          <w:color w:val="111111"/>
          <w:sz w:val="28"/>
          <w:sz w:val="28"/>
          <w:szCs w:val="28"/>
          <w:rtl w:val="true"/>
          <w:lang w:bidi="fa-IR"/>
        </w:rPr>
        <w:t>قبول نداریم که هر طاعتی مأمور به حقیقی باشد بلکه بعضی از طاعات، مأمور به حقیقی هستند و آن در مواردی است که انسان اعمال واجب را اتیان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مقصودتان از کبرای قضیّه، این است که هر طاعتی مأمور به هست خواه حقیقت باشد یا مجاز، در فرض مذکور، کلّیّت کبرا را می‌پذیریم امّا نتیجه قضیّه، دلیلی بر مدّعای شما نیست زیرا در این صورت، نتیجه قیاس چنین می‌باشد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المندوب هم مأمور به هست و لو مجازا که ما هم در فرض مذکور با شما مخالفتی نداریم پس شما نتوانستید از تشکیل قضیّه مزبور، نتیجه‌ای به نفع خود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سه‌گانه قائلین به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 مشترک معنوی بین وجوب و استحباب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بود و ظاهر، این است که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امر، طلب لزومی و وجوبی هست</w:t>
      </w:r>
      <w:r>
        <w:rPr>
          <w:rFonts w:eastAsia="IRNazanin" w:cs="IRNazanin"/>
          <w:color w:val="111111"/>
          <w:sz w:val="28"/>
          <w:szCs w:val="28"/>
          <w:rtl w:val="true"/>
          <w:lang w:bidi="fa-IR"/>
        </w:rPr>
        <w:t>.</w:t>
      </w:r>
      <w:bookmarkStart w:id="313" w:name="pg12360_119660"/>
    </w:p>
    <w:p>
      <w:pPr>
        <w:pStyle w:val="BookText"/>
        <w:rPr/>
      </w:pPr>
      <w:bookmarkEnd w:id="313"/>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الطّلب الذی یکون هو معنی الأمر، لیس هو الطّلب الحقیقی الذی یکون</w:t>
      </w:r>
      <w:r>
        <w:rPr>
          <w:rStyle w:val="FootnoteAnchor"/>
          <w:rtl w:val="true"/>
        </w:rPr>
        <w:footnoteReference w:id="380"/>
      </w:r>
      <w:r>
        <w:rPr>
          <w:rFonts w:ascii="IRNazanin" w:hAnsi="IRNazanin" w:eastAsia="IRNazanin"/>
          <w:color w:val="111111"/>
          <w:sz w:val="28"/>
          <w:sz w:val="28"/>
          <w:szCs w:val="28"/>
          <w:rtl w:val="true"/>
          <w:lang w:bidi="fa-IR"/>
        </w:rPr>
        <w:t xml:space="preserve">طلبا بالحمل الشّائع الصّناعی، بل الطّلب الإنشائی الذی لا یکون بهذا الحمل طلبا مطلقا، بل طلبا انشائیّا، سواء أنشئ بصیغة افعل، أو بمادّة الطّلب، أو بمادّة الأمر، أو بغیرها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4"/>
        <w:numPr>
          <w:ilvl w:val="3"/>
          <w:numId w:val="1"/>
        </w:numPr>
        <w:rPr/>
      </w:pPr>
      <w:bookmarkStart w:id="314" w:name="__RefHeading___Toc8700493_417432637"/>
      <w:bookmarkStart w:id="315" w:name="_Toc116"/>
      <w:bookmarkEnd w:id="314"/>
      <w:r>
        <w:rPr>
          <w:rtl w:val="true"/>
        </w:rPr>
        <w:t xml:space="preserve">جهت چهارم معنای </w:t>
      </w:r>
      <w:r>
        <w:rPr>
          <w:rtl w:val="true"/>
        </w:rPr>
        <w:t>«</w:t>
      </w:r>
      <w:r>
        <w:rPr>
          <w:rtl w:val="true"/>
        </w:rPr>
        <w:t>امر</w:t>
      </w:r>
      <w:r>
        <w:rPr>
          <w:rtl w:val="true"/>
        </w:rPr>
        <w:t xml:space="preserve">» </w:t>
      </w:r>
      <w:r>
        <w:rPr>
          <w:rtl w:val="true"/>
        </w:rPr>
        <w:t>طلب حقیقی است یا طلب انشائی؟</w:t>
      </w:r>
      <w:bookmarkEnd w:id="315"/>
    </w:p>
    <w:p>
      <w:pPr>
        <w:pStyle w:val="Heading5"/>
        <w:numPr>
          <w:ilvl w:val="4"/>
          <w:numId w:val="1"/>
        </w:numPr>
        <w:rPr/>
      </w:pPr>
      <w:bookmarkStart w:id="316" w:name="__RefHeading___Toc8700495_417432637"/>
      <w:bookmarkStart w:id="317" w:name="_Toc117"/>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بسیار دقیقی را مطرح نموده‌اند که امید است نگارنده بتواند تمام مطالب مربوطه را به نحو کامل و وافی به رشته تحریر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معنای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میم و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و عرف، عبارت است از طلب پس اجمالا مسلّم است که معنای حقیقی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امّا اینکه سایر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عنوان حقیقت دارد یا نه فعلا ارتباطی به 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امر، طلب حقیقی است یا طلب انشائی؟</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به سؤال مذکور، قبلا به توضیح طلب حقیقی و انشائی</w:t>
      </w:r>
    </w:p>
    <w:p>
      <w:pPr>
        <w:pStyle w:val="BookText"/>
        <w:rPr/>
      </w:pP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است که قائم به نفس انسان می‌باشد و آن خواست واقعی و از اوصاف حقیقیّه نفس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فلان کتاب، مطلوب حقیقی شما هست یعنی طلب باطنی و حقیقی شما به آن کتاب، تعلّق گرفته و شما به آن علاقه‌مند هستید بنابراین شما واجد الطّلب و آن کتاب، مطلوب شما می‌باشد پس در مثال مذکور، یک طلب حقیقی تحقّق دارد بدون اینکه نیاز به وجود لفظ و کلامی هم باشد و لزومی ندارد شما آن مطلب را به صورت خبر برای کسی بیان کنید بنا بر آنچه که گفتیم نتیجه گرفته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حقیقی، صفتی است که قیام به نفس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اعتباری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واقعیّت است و بدیهی است که لزومی ندارد انسان، تمام واقعیّات را بالعین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مفاهیم، دارای وجود انشائی هستند</w:t>
      </w:r>
      <w:r>
        <w:rPr>
          <w:rStyle w:val="FootnoteAnchor"/>
          <w:rtl w:val="true"/>
        </w:rPr>
        <w:footnoteReference w:id="381"/>
      </w:r>
      <w:r>
        <w:rPr>
          <w:rFonts w:ascii="IRNazanin" w:hAnsi="IRNazanin" w:eastAsia="IRNazanin"/>
          <w:color w:val="111111"/>
          <w:sz w:val="28"/>
          <w:sz w:val="28"/>
          <w:szCs w:val="28"/>
          <w:rtl w:val="true"/>
          <w:lang w:bidi="fa-IR"/>
        </w:rPr>
        <w:t>یعنی قابلیّت آن را دارند که انشاء به آنها تعلّق گیرد مانند طلب، تمنّی، ترجّی و امثال آنها فرضا می‌دانید که دو نوع، تمنّی و ترجّی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تمنی و ترجّی حقیقی که مثلا عبارت است از علاقه، میل، امید باطنی و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تمنی و ترجّی انشائی که به وسیله الفاظ مربوطه ایجاد می‌شود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نکاح شما به وسیله انکحت و قبلت، علقه زوجیّت را که یک امر اعتباری است، انشاء و ایجاد می‌کنید و یا مثلا در مورد بیع، وقتی مقدّمات و شرائط انجام معامله، مهیّا شد به وسیله صیغه مخصوصی بیع را ایجاد و انشاء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پرواضح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وجود خارجی نیست بلکه شما به وسیله صیغه</w:t>
      </w:r>
    </w:p>
    <w:p>
      <w:pPr>
        <w:pStyle w:val="BookText"/>
        <w:rPr/>
      </w:pPr>
      <w:r>
        <w:rPr>
          <w:rFonts w:ascii="IRNazanin" w:hAnsi="IRNazanin" w:eastAsia="IRNazanin"/>
          <w:color w:val="111111"/>
          <w:sz w:val="28"/>
          <w:sz w:val="28"/>
          <w:szCs w:val="28"/>
          <w:rtl w:val="true"/>
          <w:lang w:bidi="fa-IR"/>
        </w:rPr>
        <w:t>خاصّی مفهوم بیع را انشاء می‌کنید لذا بیع، وجود انشائی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مفاهیم، وجود خارجی و حقیقی دارند امّا وجود انشائی ندارند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نمی‌توانید به وسیله لفظی آن را انشاء و ایجاد کرده و نامش را وجود انشائی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برخی از مفاهیم درعین‌حال که دارای وجودات حقیقیّه هستند لکن وجودات انشائیه هم درباره آنها می‌توان تصوّر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وجود انشائی هم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طلبی که اکنون محلّ بحث 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گاهی ممکن است انسان، طلب حقیقی نداشته باشد امّا به وسیله لفظی طلب انشائی داشته باشد مثلا در مواردی که مولا در صدد امتحان، عبد خود هست، امریّه‌ای صادر می‌کند درحالی‌که نمی‌خواهد مأمور به در خارج، تحقّق پیدا کند در فرض مذکور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مفهوم طلب را ایجاد و طلب انشائی در خارج، تحقّق پیدا می‌کند در مثال مزبور، اصلا طلب حقیقی وجود ندارد لکن طلب انشائی محقّق شده و بدیهی است که در اغلب اوامر صادره هر دو نوع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و 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دارد که طلب حقیقی قیام به نفس دارد و آن خواست واقعی انسان است و طلب انشائی هم فرضا به وسیله اقیموا الصّلاة و آتوا الزّکاة و امثال آنها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دو نوع طلب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حقیقی که به نفس انسان، قائم است و چه‌بسا مبرز و مشعری برای آن وجود پیدا نکند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انشائی که مثلا فردی اراده می‌کند که مفهوم طلب در ضمن و به وسیله لفظی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تذکّر است که بین دو قسم طلب مذکور ملازمه‌ای نیست مثلا در اوامر امتحانی فقط طلب انشائی تحقّق دارد فرضا مولا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اسقنی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خود را امتحان می‌کند و هیچ‌گونه طلب حقیقی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امر، طلب حقیقی است یا طلب انشائی؟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آن طلبی که به‌حسب لغت، معنای امر است، همان طلب انشائی می‌باشد نه طلب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دلیلی بر کلام خود بیان نکرده‌اند امّا دلیلش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مولا امری صادر کرده و طلبی انشاء نموده شما به مجرّد شنیدن آن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المولی عبده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تابع آن نیست که آیا مطلبی را که او امر کرده، مطلوب واقعی مولا هم بوده یا اینکه غرضش از امر، چیز دیگری بوده است و شما کاری و توجّهی به طلب واقعی او نداشته و راهی برای استکشاف آن صفت قائم به نفس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ندارید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تبادر، دلیل برآن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طلب حقیقی نیست بلکه مفهوم امر، طلب انشائی هست و به مجرّدی که انشاء، تحقّق پیدا کرد، عنوان امر هم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هریک از طلب انشائی و حقیقی خصوصیّتی و یا به عبارت دیگر، فارقی ذکر کرده‌اند که اینک با بیان مقدّمه‌ای به توضیح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قضیّه‌ای است که دارای حمل شایع صناعی</w:t>
      </w:r>
      <w:r>
        <w:rPr>
          <w:rStyle w:val="FootnoteAnchor"/>
          <w:rtl w:val="true"/>
        </w:rPr>
        <w:footnoteReference w:id="382"/>
      </w:r>
      <w:r>
        <w:rPr>
          <w:rFonts w:ascii="IRNazanin" w:hAnsi="IRNazanin" w:eastAsia="IRNazanin"/>
          <w:color w:val="111111"/>
          <w:sz w:val="28"/>
          <w:sz w:val="28"/>
          <w:szCs w:val="28"/>
          <w:rtl w:val="true"/>
          <w:lang w:bidi="fa-IR"/>
        </w:rPr>
        <w:t xml:space="preserve">است و ملاک حمل شایع صناعی این است که باید موضوع، یکی از افراد حقیقیّه محمول باشد در مثال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طبیعی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مصداق واقعی و خارجی آن می‌باشد پس حملش، حمل شایع صناعی هست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 بحث اگر شما طلب واقعی و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قیام به نفس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موضوع و مفهوم طلب را محمول قرار دهید قضیّه حملیّه‌ای تشکیل می‌شود که دارای حمل</w:t>
      </w:r>
    </w:p>
    <w:p>
      <w:pPr>
        <w:pStyle w:val="BookText"/>
        <w:rPr/>
      </w:pPr>
      <w:r>
        <w:rPr>
          <w:rFonts w:ascii="IRNazanin" w:hAnsi="IRNazanin" w:eastAsia="IRNazanin"/>
          <w:color w:val="111111"/>
          <w:sz w:val="28"/>
          <w:sz w:val="28"/>
          <w:szCs w:val="28"/>
          <w:rtl w:val="true"/>
          <w:lang w:bidi="fa-IR"/>
        </w:rPr>
        <w:t xml:space="preserve">شایع صناعی است و عینا مانند قضیّه حملیّه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مفهوم انسان را تصوّر کنید با تصوّر شما یک وجود ذهنی برای انسان،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 ذهنی مذکور، مانند وجود خارجی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زید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Style w:val="FootnoteAnchor"/>
          <w:rtl w:val="true"/>
        </w:rPr>
        <w:footnoteReference w:id="38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به‌عبارت دیگر اگر انسان متصوّر در ذهن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فرد ذهنی از مفهوم انسان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موضوع و محمول آن را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دهیم مانند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حملش، حمل شایع صناعی هست یا اینکه قضیّه حاصله، دارای حمل شایع صناعی اصطلاحی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مزبور، دارای حمل شایع صناعی اصطلاحی نیست زیرا همان‌طور که گفتیم در حمل شایع باید موضوع قضیّه، فرد حقیقی و خارجی محمول باشد امّا اگر موضوع، فرد غیر حقیقی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حمل شایع صناعی تحقق پیدا نمی‌کند 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درعین‌حال که زید خارجی با انسان متصوّر در ذهن از نظر فردیّت، فرقی ندارد یعنی زید، یکی از افراد مفهوم انسان هست و انسان متصوّر ذهنی هم فرد مفهوم انسان هست لکن قضیه حملیّه آنها متفاوت است زیرا در حمل شایع باید موضوع قضیّه، فرد خارجی و حقیقی محمول باشد نه فرد ذهنی و امثال فرد ذهنی</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اگر شما طلب حقیقی را موضوع و محمول را مفهوم طلب قرار دهید، یک قضیّه حملیّه با حمل شایع صناعی تحقّق پیدا می‌کند امّا اگر طلب</w:t>
      </w:r>
    </w:p>
    <w:p>
      <w:pPr>
        <w:pStyle w:val="BookText"/>
        <w:rPr/>
      </w:pPr>
      <w:r>
        <w:rPr>
          <w:rFonts w:ascii="IRNazanin" w:hAnsi="IRNazanin" w:eastAsia="IRNazanin"/>
          <w:color w:val="111111"/>
          <w:sz w:val="28"/>
          <w:sz w:val="28"/>
          <w:szCs w:val="28"/>
          <w:rtl w:val="true"/>
          <w:lang w:bidi="fa-IR"/>
        </w:rPr>
        <w:t>و لو أبیت إلا عن کونه موضوعا للطّلب فلا أقلّ من کونه منصرفا إلی الإنشائی منه عند إطلاقه کما هو الحال فی لفظ الطّلب أیضا، و ذلک لکثرة الاستعمال فی الطّلب الإنشائی، کما أنّ الأمر</w:t>
      </w:r>
      <w:r>
        <w:rPr>
          <w:rStyle w:val="FootnoteAnchor"/>
          <w:rtl w:val="true"/>
        </w:rPr>
        <w:footnoteReference w:id="384"/>
      </w:r>
      <w:r>
        <w:rPr>
          <w:rFonts w:ascii="IRNazanin" w:hAnsi="IRNazanin" w:eastAsia="IRNazanin"/>
          <w:color w:val="111111"/>
          <w:sz w:val="28"/>
          <w:sz w:val="28"/>
          <w:szCs w:val="28"/>
          <w:rtl w:val="true"/>
          <w:lang w:bidi="fa-IR"/>
        </w:rPr>
        <w:t>فی لفظ الإرادة علی عکس لفظ الطّلب،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انشائی</w:t>
      </w:r>
      <w:r>
        <w:rPr>
          <w:rStyle w:val="FootnoteAnchor"/>
          <w:rtl w:val="true"/>
        </w:rPr>
        <w:footnoteReference w:id="385"/>
      </w:r>
      <w:r>
        <w:rPr>
          <w:rFonts w:ascii="IRNazanin" w:hAnsi="IRNazanin" w:eastAsia="IRNazanin"/>
          <w:color w:val="111111"/>
          <w:sz w:val="28"/>
          <w:sz w:val="28"/>
          <w:szCs w:val="28"/>
          <w:rtl w:val="true"/>
          <w:lang w:bidi="fa-IR"/>
        </w:rPr>
        <w:t>را موضوع و مفهوم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محمول قرار دهید، قضیّه حاصله دارای حمل شایع صناعی اصطلاحی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صدر المتألّهین، چنین اصطلاحی دارند که در حمل شایع صناعی باید موضوع قضیّه از مصادیق حقیقیّه محمول باشد امّا اگر موضوع، مصداق ذهنی یا وجود انشائی باشد، قضیّه حملیّه‌اش، دارای حمل شایع صناعی معروف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راجع به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الطّلب الانشائی الذی لا یکون بهذا الحمل طلبا مطلقا بل طلبا انشائیّا سواء انشأ بصیغة افعل او بمادّة الطّلب او بمادّة الامر او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حمل شایع صناعی تصوّر کنیم راهش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 مقیّد به 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طلب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محمول قرار دهید، حمل شایع صناعی تحقق پیدا می‌کند و بدیهی است که صیغه افعل، مصداق واقعی مفهوم طلب نیست بلکه مصداق واقعی، مفهوم طلب انشائی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 آتوا الزّکاة و صوموا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آنها از مصادیق واقعیّه طلب انشائی می‌باشد لذا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الصّلاة طلب انشائی</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لزومی ندارد که طلب انشائی به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شود بلکه می‌توان با مادّه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منک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مادّه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امرک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w:t>
      </w:r>
      <w:r>
        <w:rPr>
          <w:rStyle w:val="FootnoteAnchor"/>
          <w:rtl w:val="true"/>
        </w:rPr>
        <w:footnoteReference w:id="386"/>
      </w:r>
      <w:r>
        <w:rPr>
          <w:rFonts w:ascii="IRNazanin" w:hAnsi="IRNazanin" w:eastAsia="IRNazanin"/>
          <w:color w:val="111111"/>
          <w:sz w:val="28"/>
          <w:sz w:val="28"/>
          <w:szCs w:val="28"/>
          <w:rtl w:val="true"/>
          <w:lang w:bidi="fa-IR"/>
        </w:rPr>
        <w:t>آنها انشاء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المنصرف عنها عند إطلاقها هو الإرادة الحقیقیة و اختلافهما فی ذلک ألجأ بعض أصحابنا إلی المیل إلی ما ذهب إلیه الأشاعرة، من المغایرة بین الطّلب و الإرادة، خلافا لقاطبة أهل الحقّ و المعتزلة، من اتّحادهما، فلا بأس بصرف عنان الکلام إلی بیان ما هو الحقّ فی المقام، و إن حقّقناه فی بعض فوائدنا إلا أنّ الحوالة لما لم تکن عن المحذور خالیة، و الإعادة لیست بلا فائدة و لا إفادة، کان المناسب هو التّعرض هاهنا أیضا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مماشاتی نموده که اگر شما اصرار داشته باشید که امر برای مفهوم طلب، وضع شده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گفته شود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طلب حقیقی است و نه طلب انشائی بلکه معنای آن، مفهوم طلب هست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معنائی وضع شده که هم با طلب حقیقی سازگار است و هم با طلب انشائی منتها لازم است نکته‌ای را بیان 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درعین‌حال که برای مطلق طلب وضع شده امّا وقتی بدون قرینه، ذکر شود، به طلب انشائی انصراف دارد و نه تنها آن خصوصیّت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بلکه معنای طلب هم درعین‌حال که عام هست و شامل طلب حقیقی و انشائی می‌شود امّا لفظ طلب در اثر کثرت استعمال، در طلب انشائی انصراف، پیدا کرده و انسان به مجرّد شنیدن کلمه طلب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المولی عبده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طلب انشائی در ذهنش متصوّر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لفظ الارادة علی عکس لفظ الطّلب و المنصرف عنها عند اطلاقها هو الارادة الحقیقیّة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اراده و طلب، تفاوتی هست؟</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لغت هیچ‌گونه فرقی بین آن دو نیست امّا درعین‌حال بین آن دو لفظ مترادف تفاوتی هست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أنّ الحقّ کما علیه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وفاقا للمعتزلة و خلافا للأشاعرة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اتّحاد الطّلب و الإرادة، بمعنی أنّ لفظیهما موضوعان بإزاء مفهوم واحد و ما بإزاء أحدهما فی الخارج یکون بإزاء الآخر، و الطّلب المنشأ بلفظه أو بغیره عین الارادة الإنشائیّة، و بالجملة هما متّحدان مفهوما و إنشاء و خارجا، لا أنّ الطّلب الإنشائی الذی هو المنصرف إلیه 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مع الإرادة الحقیقیّة التی ینصرف إلیها إطلاقها أیضا، ضرورة أنّ المغایرة بینهما أظهر من الشّمس و أبین من الأمس، فإذا عرفت المراد من حدیث العینیّة و الاتّحاد، ففی مراجعة الوجدان عند طلب شی‌ء و الأمر به حقیقة کفایة، فلا یحتاج إلی مزید بیان و إقامة برهان، فإنّ الإنسان لا یجد غیر الإرادة القائمة بالنفس صفة أخری قائمة بها، یکون هو الطّلب غیرها، سوی ما هو مقدّمة تحقّقها، عند خطور الشّی‌ء و المیل و هیجان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طلب بر اثر کثرت استعمال به طلب انشائی انصراف پیدا کرده امّا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کثرت استعمال به طلب و اراده حقیقی منصرف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درعین‌حال که معنا و موضوع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هست امّا از نظر انصراف، تفاوتی با یکدیگر دارند زیرا انصراف، تابع کثرت استعمال هست و آن دو لفظ به خاطر کثرت استعمال به دو چیز منصرف هستند لذا بعضی تصوّر کرده‌اند که طلب و اراده، دارای دو معنا و دو موضوع له متغایر هستند و توجّهی ننموده‌اند که تفاوت میان آن دو در موضوع له آنها نیست بلکه مربوط به مقام انصرافشان می‌باشد لذا مرحوم آقای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بحث ما به طلب و اراده رسید مانعی ندارد که مقداری درباره آنها بحث کنیم گرچه در کتاب 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 با حاشیه بر رسائل شیخ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مفصّلا بحث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الحوالة لمّا لم تکن عن المحذور خالیة و الاعادة لیست بلا فائدة و لا افادة کان المناسب هو التّعرّض هاهنا ایضا</w:t>
      </w:r>
      <w:r>
        <w:rPr>
          <w:rFonts w:eastAsia="IRNazanin" w:cs="IRNazanin"/>
          <w:color w:val="111111"/>
          <w:sz w:val="28"/>
          <w:szCs w:val="28"/>
          <w:rtl w:val="true"/>
          <w:lang w:bidi="fa-IR"/>
        </w:rPr>
        <w:t>».</w:t>
      </w:r>
      <w:bookmarkStart w:id="318" w:name="pg12360_119668"/>
    </w:p>
    <w:p>
      <w:pPr>
        <w:pStyle w:val="BookText"/>
        <w:rPr/>
      </w:pPr>
      <w:bookmarkEnd w:id="318"/>
      <w:r>
        <w:rPr>
          <w:rFonts w:ascii="IRNazanin" w:hAnsi="IRNazanin" w:eastAsia="IRNazanin"/>
          <w:color w:val="111111"/>
          <w:sz w:val="28"/>
          <w:sz w:val="28"/>
          <w:szCs w:val="28"/>
          <w:rtl w:val="true"/>
          <w:lang w:bidi="fa-IR"/>
        </w:rPr>
        <w:t>الرّغبة إلیه، و التّصدیق لفائدته، و هو الجزم بدفع ما یوجب توقّفه عن طلبه لأجلها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یکون غیر الصّفات المعروفة و الإرادة هناک صفة أخری قائمة بها یکون هو الطّلب، فلا محیص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اتّحاد الإرادة و الطّلب، و أن یکون ذاک الشّوق المؤکّد المستتبع لتحریک العضلات فی إرادة فعله بالمباشرة، أو المستتبع لأمر عبیده به فیما لو أراده لا کذلک، مسمّی بالطّلب و الإرادة کما یعبر به تارة و بها أخری،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Heading5"/>
        <w:numPr>
          <w:ilvl w:val="4"/>
          <w:numId w:val="1"/>
        </w:numPr>
        <w:rPr/>
      </w:pPr>
      <w:bookmarkStart w:id="319" w:name="__RefHeading___Toc8700497_417432637"/>
      <w:bookmarkStart w:id="320" w:name="_Toc118"/>
      <w:bookmarkEnd w:id="319"/>
      <w:r>
        <w:rPr>
          <w:rtl w:val="true"/>
        </w:rPr>
        <w:t>آیا بین طلب و اراده، تفاوتی هست؟</w:t>
      </w:r>
      <w:bookmarkEnd w:id="3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موضوع له طلب و اراده، متّحد است امّا آن دو در مقام انصراف، اختلاف دارند یعنی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 انشائی</w:t>
      </w:r>
      <w:r>
        <w:rPr>
          <w:rStyle w:val="FootnoteAnchor"/>
          <w:rtl w:val="true"/>
        </w:rPr>
        <w:footnoteReference w:id="387"/>
      </w:r>
      <w:r>
        <w:rPr>
          <w:rFonts w:ascii="IRNazanin" w:hAnsi="IRNazanin" w:eastAsia="IRNazanin"/>
          <w:color w:val="111111"/>
          <w:sz w:val="28"/>
          <w:sz w:val="28"/>
          <w:szCs w:val="28"/>
          <w:rtl w:val="true"/>
          <w:lang w:bidi="fa-IR"/>
        </w:rPr>
        <w:t xml:space="preserve">منصرف هست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به اراده حقیقیّه دارد و تفاوت در انصراف، منشأ اختلافی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امامیّه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معتزله معتقد شده‌اند که طلب و اراده، دو لفظی هستند که موضوع له آنها متّحد است امّا اشاعره و بعضی از امامیّه، خیال کرده‌اند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ازای یک معنا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معنای دیگری وضع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شاهدی هم به نفع خود ذکر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طلب و اراده شما به شی‌ء تعلّق گرفته به وجدان خود مراجعه کنید، مشاهده خواهید کرد که غیر از اراده و مقدّمات آن</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البتّه مصنّف در عبارت کتاب فقط مقدّمه آخر اراده را ذکر نموده و سایر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تصوّر مراد، تصدیق به فایده، میل و 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مقدّمة المقدّمه فرض نموده و از آخرین مقدّمه که انسان را برمی‌انگیزد تا موانع را برطرف و شرائط را موجود کند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کرده‌اند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خصوصیّت دیگری در نفس شما</w:t>
      </w:r>
    </w:p>
    <w:p>
      <w:pPr>
        <w:pStyle w:val="BookText"/>
        <w:rPr/>
      </w:pPr>
      <w:r>
        <w:rPr>
          <w:rFonts w:ascii="IRNazanin" w:hAnsi="IRNazanin" w:eastAsia="IRNazanin"/>
          <w:color w:val="111111"/>
          <w:sz w:val="28"/>
          <w:sz w:val="28"/>
          <w:szCs w:val="28"/>
          <w:rtl w:val="true"/>
          <w:lang w:bidi="fa-IR"/>
        </w:rPr>
        <w:t>تحقّق ندارد که بتوان گفت لفظ طلب هم در برابر آن خصوصیّت و حالت نفسانی وضع شده منتها بعد از اراده و مقدّمات اگر انسان بخواهد، مباشرتا مطلوب را ایجاد نماید خودش مشغول فعالیّت می‌شود و الا به کارگزارانش فرمان می‌دهد تا آن را اتیان نمایند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از مراجعه به وجدان، کشف 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مقام و مرحله 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هستند یعنی آن دو لفظ از نظر معنای لغوی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ندارند و از نظر 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انشائی، خارجی و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می‌باشند منتها تفاوتی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 است</w:t>
      </w:r>
      <w:r>
        <w:rPr>
          <w:rStyle w:val="FootnoteAnchor"/>
          <w:rtl w:val="true"/>
        </w:rPr>
        <w:footnoteReference w:id="389"/>
      </w:r>
      <w:r>
        <w:rPr>
          <w:rFonts w:ascii="IRNazanin" w:hAnsi="IRNazanin" w:eastAsia="IRNazanin"/>
          <w:color w:val="111111"/>
          <w:sz w:val="28"/>
          <w:sz w:val="28"/>
          <w:szCs w:val="28"/>
          <w:rtl w:val="true"/>
          <w:lang w:bidi="fa-IR"/>
        </w:rPr>
        <w:t>که وجودات و خارجیّت افراد انسان، مشاهد و محسوس است و انسان، زید و عمرو را در خارج می‌بیند امّا وجود خارجی و حقیقی طلب، مشاهد و محسوس نیست مثلا هنگامی که شما نسبت به مطلبی یقین پیدا کردید، مسلّما علم و تصدیق و اذعان، حقیقتی است که در نفس شما پیدا شده امّا امر محسوسی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حقیقی طلب و اراده هم همان خواست، طلب و شوق مؤکّدی است که در نفس انسان، نسبت به امور مختلف،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انسان، دارای وجود انشائی نیست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وجود انشائی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انشاء طلب به صیغه افعل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و اراده دارای وجود ذهنی یکسانی هستند مثلا هنگامی که از شما سؤال می‌کنند طلب و اراده چه معنائی دارد شما بعد از توجّه و التفات ذهنی به آن دو لفظ، معنای آنها را بیان می‌کنید پس توجّه ذهنی، معنای وجود ذهنی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همان‌طور که وجود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است، وجود ذهنی طلب و اراده هم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انسان دارد، این است که مفهوم انسان دارای وجود انشائی نیست امّا طلب و اراده، قابلیّت انشاء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مفهوم و 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انشائی، حقیقی و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هستند منتها گاهی لفظ طلب و زمانی کلمه اراده را استعمال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مقام انصراف، بین آنها اختلاف هست یعنی به مجرّد شنیدن لفظ طلب، طلب انشائی در ذهن متصوّر می‌شود امّا با استماع کلمه اراده، اراده حقیقی به ذهن خطور می‌کند و هیچ مانعی ندارد که دو لفظ، یک حقیقت را معرّفی کنند امّا از نظر مقام انصراف متفاوت باشند و همین اختلاف در انصراف، موجب شده که اشاعره بگویند طلب و اراده با یکدیگر تغایر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طلب و اراده را متّحد می‌دانیم، نمی‌گوئیم از نظر مقام انصراف هم به یک مطلب انصراف دارند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به اتّحاد طلب انشائی با اراده حقیقی نیستیم بلکه می‌گوئیم طلب انشائی با طلب حقیقی دو مطلب و دو امر هستند و هیچ‌کس نمی‌تواند تفوّه کند که طلب</w:t>
      </w:r>
    </w:p>
    <w:p>
      <w:pPr>
        <w:pStyle w:val="BookText"/>
        <w:rPr/>
      </w:pPr>
      <w:r>
        <w:rPr>
          <w:rFonts w:ascii="IRNazanin" w:hAnsi="IRNazanin" w:eastAsia="IRNazanin"/>
          <w:color w:val="111111"/>
          <w:sz w:val="28"/>
          <w:sz w:val="28"/>
          <w:szCs w:val="28"/>
          <w:rtl w:val="true"/>
          <w:lang w:bidi="fa-IR"/>
        </w:rPr>
        <w:t>و کذا الحال فی سائر الصّیغ الإنشائیّة، و الجمل الخبریّة، فإنّه لا یکون غیر الصّفات المعروفة القائمة بالنّفس، من التّرجّی و التّمنّی و العلم إلی غیر ذلک، صفة أخری کانت قائمة بالنّفس و قد دلّ اللفظ علیها،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الکلام لفی الفؤاد و إنّماجعل اللسان علی الفؤاد دلیلا</w:t>
      </w:r>
    </w:p>
    <w:p>
      <w:pPr>
        <w:pStyle w:val="BookText"/>
        <w:rPr/>
      </w:pPr>
      <w:r>
        <w:rPr>
          <w:rFonts w:ascii="IRNazanin" w:hAnsi="IRNazanin" w:eastAsia="IRNazanin"/>
          <w:color w:val="111111"/>
          <w:sz w:val="28"/>
          <w:sz w:val="28"/>
          <w:szCs w:val="28"/>
          <w:rtl w:val="true"/>
          <w:lang w:bidi="fa-IR"/>
        </w:rPr>
        <w:t>و قد انقدح ممّا حقّقناه، ما فی استدلال الأشاعرة علی المغایرة بالأمر مع عدم الارادة، کما فی صورتی الاختبار و الاعتذار من الخلل، فإنّه کما لا إرادة حقیقة فی الصّورتین، لا طلب کذلک فیهما، و الذی یکون فیهما إنّما هو الطّلب الإنشائی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انشائی، عین اراده حقیقی است بلکه آن دو با یکدیگر مغایرت کامل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 المغایرة بینهما اظهر من الشّمس و ابین من الامس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ما از اتّحاد طلب و اراده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طلب، همان مفهوم اراده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حقیقی طلب، همان وجود حقیقی اراده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انشائی طلب همان وجود انشائی اراده هست</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ذهنی طلب همان وجود ذهنی اراده می‌باشد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اینکه هریک از وجودات طلب و اراده را باید با سنخ و نوع خودش مقایسه کرد و نمی‌توان گفت طلب انشائی با اراده حقیقی متّحد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الإیقاعی، الذی هو مدلول الصّیغة أو المادّة، و لم یکن بیّنا و لا مبیّنا فی الاستدلال مغایرته مع الإرادة الإنشائیّة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یتکفّله الدّلیل، لیس إلا الانفکاک بین الإرادة الحقیقیّة، و الطّلب المنشأ بالصّیغة الکاشف عن مغایرتهما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ممّا لا محیص عن الالتزام به کما عرفت، و لکنّه لا یضرّ بدعوی الاتّحاد أصلا، لمکان هذه المغایرة و الانفکاک بین الطّلب الحقیقی و الإنشائی، کما لا یخفی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ببینیم کلام اشاعره درباره صیغ انشائیّه، جمل خبریّه و بالاخره درباره طلب و اراده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توجّه شما را به مطلبی جلب می‌کنیم که در بحث مشتق</w:t>
      </w:r>
      <w:r>
        <w:rPr>
          <w:rStyle w:val="FootnoteAnchor"/>
          <w:rtl w:val="true"/>
        </w:rPr>
        <w:footnoteReference w:id="391"/>
      </w:r>
      <w:r>
        <w:rPr>
          <w:rFonts w:ascii="IRNazanin" w:hAnsi="IRNazanin" w:eastAsia="IRNazanin"/>
          <w:color w:val="111111"/>
          <w:sz w:val="28"/>
          <w:sz w:val="28"/>
          <w:szCs w:val="28"/>
          <w:rtl w:val="true"/>
          <w:lang w:bidi="fa-IR"/>
        </w:rPr>
        <w:t>هم آن را ذکر کردیم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به کلام نفسی قائل هستند و کلام نفسی را یک شی‌ء قدیم قائم به ذات باری تعالی دانسته‌اند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اشاعره، ملاحظه کرده‌اند که در شرایع و شریعت‌ها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متعال تطبیق شده یعنی یکی از عناوین و مشتقّاتی که بر پروردگار جهان، حمل می‌شود عنوان متکلّم است آنها گفته‌اند مبدأ کلمه متکلّم، لفظ کلام و تکلّم است اگر مقصود از کلام، کلام لفظی باشد، کلام لفظی یک امر حادث است و آن امر حادث نمی‌شود قیام حلولی به ذات باری تعالی داشته باشد چون ذات او قدیم است و چگونه امکان دارد که یک امر حادث، قیام حلولی به ذات قدیم داشته باشد لذا گفته‌اند مقصود از کلام، کلام لفظی نیست بلکه منظور، مطلب دیگری است که از آن به کلام نفسی تعبیر می‌شود و کلام نفسی مانند کلام لفظی، حادث نیست بلکه همان‌طور که ذات باری تعالی قدیم است آن کلام هم قدیم می‌باشد و به عقیده آنها قیام القدیم بالقدیم</w:t>
      </w:r>
    </w:p>
    <w:p>
      <w:pPr>
        <w:pStyle w:val="BookText"/>
        <w:rPr/>
      </w:pP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دائره کلام نفسی را توسعه داده و گفته‌اند نه تنها کلام نفسی درباره خداوند متعال ثابت است بلکه در مورد ما هم کلام نفسی تحقّق دارد منتها در هر مورد به یک شکل خاصّی هست که اینک به بیان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در جمله‌های انشائیّه طلبیّه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اوامر و 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اراده و مقدّمات آن یک صفت نفسانی دیگری در انسان هست که دو اسم و نام، برای آن می‌توان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عام آن، کلام نفسی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خاصّش،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خاصّ کلام نفسی موجود در جمل انشائیّه طلبیّه و شعبه‌ای از کلام نفسی می‌باشد و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حقیقتی است که قیام به نفس انسان دارد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صیغ انشائیّه و جمل انشائیّه تمنّی، ترجّی و امثال آن‌هم همان بیان را با مختصری تغییر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لیت الشّباب لنا یعود فاخبره بما فعل المشیب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تهین الفقیر علّک ان ترکع یوما و الدّهر قد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نفس او علاوه بر تمنّی و ترجّی، یک واقعیّت و صفت نفسانیّه دیگری هم وجود دارد منتها فرقش با جمل انشائیّه طلبیّه، این است که نام خاصّ آن صفت نفسانی در باب اوامر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در جمل و صیغ انشائیّه تمنی و ترجّی و امثال آن، اسم خاصّی ندارد بلکه اسم کلّی کلام نفسی را برآن، تطبیق می‌کنیم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جمل خبریّه، هنگامی که شما اخبار کرده و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نفس شما علم و اذعان به نسبت هست امّا غیر از علم و اذعان، یک واقعیّت دیگری هم تحقّق دارد که نام عامّش کلام نفسی است و در اینجا اسم خاصّی ندارد بلکه آن اسم خاص فقط در باب اوامر و نواهی هست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اشاعره بر مدّعای مذکور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دو مطلب،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الکلام لفی الفؤاد و انّماجعل اللسان علی الفؤاد دلیلا</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شاعر گفته است حقیقت کلام در قلب و نفس انسان هست و زبان و تکلّم لفظی، کلام نیست بلکه دلیل برآن کلام نفسی می‌باشد پس به عقیده شاعر، حقیقت کلام، قائم به قلب و نفس انسان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شعر مذکور، اعتباری ندارد زیرا مأثور نیست و از معصومین صادر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به چه دلیل، مقصود شاعر، همان مطلبی است که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می‌کنید؟</w:t>
      </w:r>
    </w:p>
    <w:p>
      <w:pPr>
        <w:pStyle w:val="BookText"/>
        <w:rPr/>
      </w:pPr>
      <w:r>
        <w:rPr>
          <w:rFonts w:ascii="IRNazanin" w:hAnsi="IRNazanin" w:eastAsia="IRNazanin"/>
          <w:color w:val="111111"/>
          <w:sz w:val="28"/>
          <w:sz w:val="28"/>
          <w:szCs w:val="28"/>
          <w:rtl w:val="true"/>
          <w:lang w:bidi="fa-IR"/>
        </w:rPr>
        <w:t>شاعر که گفته حقیقت کلام در نفس انسان است، مفهومش این است که غیر از صفت اراده و غیر از تمنّی و ترجّی، یک صفت دیگر هم تحقّق دارد امّا شما از کجا آن صفت دیگر را برداشت و نام‌گذاری می‌کنید؟</w:t>
      </w:r>
    </w:p>
    <w:p>
      <w:pPr>
        <w:pStyle w:val="BookText"/>
        <w:rPr/>
      </w:pPr>
      <w:r>
        <w:rPr>
          <w:rFonts w:ascii="IRNazanin" w:hAnsi="IRNazanin" w:eastAsia="IRNazanin"/>
          <w:color w:val="111111"/>
          <w:sz w:val="28"/>
          <w:sz w:val="28"/>
          <w:szCs w:val="28"/>
          <w:rtl w:val="true"/>
          <w:lang w:bidi="fa-IR"/>
        </w:rPr>
        <w:t>او در صدد این بوده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این الفاظ نیست بلکه یک پشتوانه‌ای دارد و پشتوانه‌اش اراده هست و همچنین پشتوانه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 لیت الشّباب لنا یعود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تمنّی است و پشتوانه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و اذعان به نسبت می‌باشد امّا از شعر مذکور، استفاده نمی‌شود که دو صفت و دو حقیقت، مطرح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مهم‌تر اشاعره بر مغایرت بین طلب و اراده، این است که</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اوامر امتحانی</w:t>
      </w:r>
      <w:r>
        <w:rPr>
          <w:rStyle w:val="FootnoteAnchor"/>
          <w:rtl w:val="true"/>
        </w:rPr>
        <w:footnoteReference w:id="393"/>
      </w:r>
      <w:r>
        <w:rPr>
          <w:rFonts w:ascii="IRNazanin" w:hAnsi="IRNazanin" w:eastAsia="IRNazanin"/>
          <w:color w:val="111111"/>
          <w:sz w:val="28"/>
          <w:sz w:val="28"/>
          <w:szCs w:val="28"/>
          <w:rtl w:val="true"/>
          <w:lang w:bidi="fa-IR"/>
        </w:rPr>
        <w:t>، مولا امری صادر می‌کند امّا هدفش این نیست که مأمور به در خارج، اتیان شود، بلکه منظورش این است که عبد خود را آزمایش کند که آیا مطیع</w:t>
      </w:r>
    </w:p>
    <w:p>
      <w:pPr>
        <w:pStyle w:val="BookText"/>
        <w:rPr/>
      </w:pPr>
      <w:r>
        <w:rPr>
          <w:rFonts w:ascii="IRNazanin" w:hAnsi="IRNazanin" w:eastAsia="IRNazanin"/>
          <w:color w:val="111111"/>
          <w:sz w:val="28"/>
          <w:sz w:val="28"/>
          <w:szCs w:val="28"/>
          <w:rtl w:val="true"/>
          <w:lang w:bidi="fa-IR"/>
        </w:rPr>
        <w:t>هست یا عاصی و چه‌بسا اتیان مأمور به محبوب مولا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اوامر،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دارد امّا اراده‌ای وجود ندارد و این مطلب، دلیل برآن است که طلب و اراده با یکدیگر مغایر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مولا در اوامر اعتذاریّه، امریّه‌ای صادر می‌کند</w:t>
      </w:r>
      <w:r>
        <w:rPr>
          <w:rStyle w:val="FootnoteAnchor"/>
          <w:rtl w:val="true"/>
        </w:rPr>
        <w:footnoteReference w:id="394"/>
      </w:r>
      <w:r>
        <w:rPr>
          <w:rFonts w:ascii="IRNazanin" w:hAnsi="IRNazanin" w:eastAsia="IRNazanin"/>
          <w:color w:val="111111"/>
          <w:sz w:val="28"/>
          <w:sz w:val="28"/>
          <w:szCs w:val="28"/>
          <w:rtl w:val="true"/>
          <w:lang w:bidi="fa-IR"/>
        </w:rPr>
        <w:t>درحالی‌که می‌داند عبد آن را اتیان نمی‌کند امّا هدف مولا این است که یک مجوّز عقلائی برای تأدیب و عقوبت عبد،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اوامر هم طلب، تحقّق دارد امّا اراده حقیقیّه،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 امتحانی و اعتذاری، بین طلب و اراده، انفکاک واضح و روشنی وجود دارد پس طلب با اراده، متغایر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 به کلام اشاعره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گفتید در اوامر امتحانی و اعتذاری، طلب هست امّا اراده، وجود ندارد، مقصودتان از طلب، چه نوع طلبی هست و آیا طلب حقیقی منظور شما هست یا طلب انشائی؟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مصنّف و حتّی خود اشاعره، جواب سؤال واضح است که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اوامر امتحانی و اعتذاری، طلب انشائی وجود دارد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می‌گوئید اراده حقیقیّه، تحقّق ندارد ولی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فراتر نهاده و به یک مرحله دیگر هم قائل هستیم که طلب حقیقیّه هم وجود ندارد بلکه در اوامر امتحانی و اعتذاری فقط طلب انشائی هست و غایت مفاد دلیل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اوامر مذکور، طلب انشائی تحقّق دارد امّا اراده حقیقیّه نیست و این دلیل برآن است که طلب انشائی با</w:t>
      </w:r>
      <w:bookmarkStart w:id="321" w:name="pg12360_119676"/>
    </w:p>
    <w:p>
      <w:pPr>
        <w:pStyle w:val="BookText"/>
        <w:rPr/>
      </w:pPr>
      <w:bookmarkEnd w:id="321"/>
      <w:r>
        <w:rPr>
          <w:rFonts w:ascii="IRNazanin" w:hAnsi="IRNazanin" w:eastAsia="IRNazanin"/>
          <w:color w:val="111111"/>
          <w:sz w:val="28"/>
          <w:sz w:val="28"/>
          <w:szCs w:val="28"/>
          <w:rtl w:val="true"/>
          <w:lang w:bidi="fa-IR"/>
        </w:rPr>
        <w:t>ثمّ إنّه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حقّقناه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یقع الصّلح بین الطّرفین، و لم یکن نزاع فی البین، بأن یکون المراد بحدیث الاتّحاد ما عرفت من العینیّة مفهوما و وجودا حقیقیّا و إنشائیّا، و یکون المراد بالمغایرة و الاثنینیّة هو اثنینیّة الإنشائی من الطّلب، کما هو کثیرا ما یراد من إطلاق لفظه، و الحقیقی من الإرادة، کما هو المراد غالبا منها حین إطلاقها، فیرجع النّزاع لفظیّا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اراده حقیقی متفاوت است و ما در اوایل همین بحث، بیان کردیم که کسی ادّعا نکرده که طلب انشائی با اراده حقیقی متّحد است بلکه گفتیم طلب انشائی با اراده انشائی، طلب حقیقی با اراده حقیقی متّحد هست و هریک از وجودات طلب و اراده را باید با سنخ و نوع خودش مقایسه کرد و الا اگر بنا باشد طلب انشائی را با طلب حقیقی مقایسه نمود، چه لزومی دارد که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کنیم بلکه بین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مغایرت هست یعنی طلب انشائی با طلب حقیقی تغایر دارد و طلب حقیقی فرضا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امّا طلب انشائی از مقوله لفظ است و با صیغه افعل و امثال آن، انشاء و ایجاد می‌شود و هیچ‌کسی نمی‌تواند بین طلب انشائی و طلب حقیقی ادّعای اتّحاد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اشاعره فقط می‌تواند، دلالت کند که طلب انشائی، غیر از اراده حقیقی است و این مطلب را کسی منکر نشده بلکه بحث این بوده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طلب انشائی با اراده انشائی مغایرت دارد یا نه و آیا طلب حقیقی با اراده حقیقی تفاوت و تغایر دارد یا نه و ما اخیرا به نحو مشروح پاسخ آن را بیان کردیم</w:t>
      </w:r>
      <w:r>
        <w:rPr>
          <w:rFonts w:eastAsia="IRNazanin" w:cs="IRNazanin"/>
          <w:color w:val="111111"/>
          <w:sz w:val="28"/>
          <w:szCs w:val="28"/>
          <w:rtl w:val="true"/>
          <w:lang w:bidi="fa-IR"/>
        </w:rPr>
        <w:t>.</w:t>
      </w:r>
    </w:p>
    <w:p>
      <w:pPr>
        <w:pStyle w:val="Heading5"/>
        <w:numPr>
          <w:ilvl w:val="4"/>
          <w:numId w:val="1"/>
        </w:numPr>
        <w:rPr/>
      </w:pPr>
      <w:bookmarkStart w:id="322" w:name="__RefHeading___Toc8700499_417432637"/>
      <w:bookmarkStart w:id="323" w:name="_Toc119"/>
      <w:bookmarkEnd w:id="322"/>
      <w:r>
        <w:rPr>
          <w:rtl w:val="true"/>
        </w:rPr>
        <w:t xml:space="preserve">مصالحه بین </w:t>
      </w:r>
      <w:r>
        <w:rPr>
          <w:rtl w:val="true"/>
        </w:rPr>
        <w:t>«</w:t>
      </w:r>
      <w:r>
        <w:rPr>
          <w:rtl w:val="true"/>
        </w:rPr>
        <w:t>امامیّه و معتزله</w:t>
      </w:r>
      <w:r>
        <w:rPr>
          <w:rtl w:val="true"/>
        </w:rPr>
        <w:t xml:space="preserve">» </w:t>
      </w:r>
      <w:r>
        <w:rPr>
          <w:rtl w:val="true"/>
        </w:rPr>
        <w:t>با اشاعره در معنای طلب و اراده</w:t>
      </w:r>
      <w:bookmarkEnd w:id="323"/>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نزاع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و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طلب و اراده، لفظی باشد نه معنوی و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طلب و اراده و نزاع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 اثبات بر روی یک موضوع واقع نشده بلکه نفی بر روی یک عنوان و اثبات، روی عنوان دیگر است و هر دو طرف هر دو مطلب را قبول دارند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که گفته‌اند طلب با اراده،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اتّحاد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این است که طلب انشائی با اراده حقیقی، متّحد نیست و علّت این مطلب، همان است که بیان کردیم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قید و کلمه حقیقی و انشائی صرف‌نظر کرده و روی مقام انصراف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کرده‌اند زیرا کلمه اراده اگر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قرینه‌ای همراهش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کثرت استعمال به اراده حقیقی، انصراف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کثرت استعمال به طلب انشائی انصراف پیدا کرده لذا اشاعره به آن دو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انشائی و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نکرده و گفته‌اند طلب با اراده، مغایر است و اتّحادی ندارد پس موضوع نفی اشاعره، طلب انشائی و اراده حقیقی است و ما هم در این مطلب با آنها اختلافی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امامیّه و معتزله که به اتّحاد طلب با اراده، قائل هستند، موضوع اثباتشان غیر از موضوع نفی اشاعره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اخیر هریک از طلب و اراده را با سنخ و نوع خودش مقایسه کرده و گفته‌اند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 حقیقی با اراده حقیقی، طلب انشائی با اراده انشائی، مفهوم طلب با مفهوم اراده، متّحد هست و تغایری بین آنها نیست و ما هم قبول داریم که طلب انشائی با طلب حقیقی، اراده انشائی با اراده حقیقی مغایر است و درعین‌حال اخیرا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کردیم که مقام انصراف طلب با اراده، مختلف است یعنی لفظ طلب، به طلب انشائی انصراف دارد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اراده حقیقیّه منصرف می‌باشد</w:t>
      </w:r>
      <w:r>
        <w:rPr>
          <w:rFonts w:eastAsia="IRNazanin" w:cs="IRNazanin"/>
          <w:color w:val="111111"/>
          <w:sz w:val="28"/>
          <w:szCs w:val="28"/>
          <w:rtl w:val="true"/>
          <w:lang w:bidi="fa-IR"/>
        </w:rPr>
        <w:t>.</w:t>
      </w:r>
      <w:bookmarkStart w:id="324" w:name="pg12360_119678"/>
    </w:p>
    <w:p>
      <w:pPr>
        <w:pStyle w:val="BookText"/>
        <w:rPr/>
      </w:pPr>
      <w:bookmarkEnd w:id="324"/>
      <w:r>
        <w:rPr>
          <w:rFonts w:ascii="IRNazanin" w:hAnsi="IRNazanin" w:eastAsia="IRNazanin"/>
          <w:color w:val="111111"/>
          <w:sz w:val="28"/>
          <w:sz w:val="28"/>
          <w:szCs w:val="28"/>
          <w:rtl w:val="true"/>
          <w:lang w:bidi="fa-IR"/>
        </w:rPr>
        <w:t>فافهم</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وهم</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أنّه لیس غرض الأصحاب و المعتزلة، من نفی غیر الصّفات المشهورة، و أنّه لیس صفة أخری قائمة بالنفس کانت کلاما نفسیّا مدلولا للکلام اللفظی، کما یقول به الأشاعرة، إنّ هذه الصّفات المشهورة مدلولات للکلام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خواسته‌اند، اشاره کنند که امکان تصالح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و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و شما به دلیل اشاعره، توجّهی نکنید زیرا آنها به کلام نفسی قائل شده و از خداوند متعال شروع کرده و نسبت به تمام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خبریّه، انشائیّه طلبیّه و غیر طلبیّه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سرایت داده‌اند منتها در جمل انشائیّه طلبیّه، اسم کلام نفسی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و در سایر موارد، اسم خاصّی برای آن قائل نشده لذا نمی‌توان گفت نزاع بین ما و اشاعره، لفظی و غیر حقیقی است</w:t>
      </w:r>
      <w:r>
        <w:rPr>
          <w:rFonts w:eastAsia="IRNazanin" w:cs="IRNazanin"/>
          <w:color w:val="111111"/>
          <w:sz w:val="28"/>
          <w:szCs w:val="28"/>
          <w:rtl w:val="true"/>
          <w:lang w:bidi="fa-IR"/>
        </w:rPr>
        <w:t>.</w:t>
      </w:r>
    </w:p>
    <w:p>
      <w:pPr>
        <w:pStyle w:val="Heading5"/>
        <w:numPr>
          <w:ilvl w:val="4"/>
          <w:numId w:val="1"/>
        </w:numPr>
        <w:rPr/>
      </w:pPr>
      <w:bookmarkStart w:id="325" w:name="__RefHeading___Toc8700501_417432637"/>
      <w:bookmarkStart w:id="326" w:name="_Toc120"/>
      <w:bookmarkEnd w:id="325"/>
      <w:r>
        <w:rPr>
          <w:rtl w:val="true"/>
        </w:rPr>
        <w:t>دفع توهّم</w:t>
      </w:r>
      <w:bookmarkEnd w:id="326"/>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قبل گفتیم در جمل خبریّه، غیر از صفت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نفس مخبر</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یکون مدلولا علیه عند الأصحاب و المعتزلة؟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الجمل الخبریة، فهی دالّة علی ثبوت النّسبة بین طرفیها، أو نفیها فی نفس الأمر من ذهن أو خارج، کالإنسان نوع أو 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الصّیغ الإنشائیّة،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حقّقناه فی بعض فوائدنا</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موجدة لمعانیها فی نفس الأمر، أی قصد ثبوت معانیها و تحقّقها بها، و هذا نحو من الوجود، و ربما یکون هذا منشأ لانتزاع اعتبار مترتب علیه شرعا و عرفا آثار، کما هو الحال فی صیغ العقود</w:t>
      </w:r>
      <w:r>
        <w:rPr>
          <w:rStyle w:val="FootnoteAnchor"/>
          <w:rtl w:val="true"/>
        </w:rPr>
        <w:footnoteReference w:id="398"/>
      </w:r>
      <w:r>
        <w:rPr>
          <w:rFonts w:ascii="IRNazanin" w:hAnsi="IRNazanin" w:eastAsia="IRNazanin"/>
          <w:color w:val="111111"/>
          <w:sz w:val="28"/>
          <w:sz w:val="28"/>
          <w:szCs w:val="28"/>
          <w:rtl w:val="true"/>
          <w:lang w:bidi="fa-IR"/>
        </w:rPr>
        <w:t xml:space="preserve">و الإیقاعات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و حالت نفسانی دیگری که بتوان اسمش را کلام نفسی گذاشت، وجدانا در نفس مخبر، وجود ندارد و همچنین در صیغ انشائیّه‌ای مانند لیت و لعلّ 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کسی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لیت الشّباب لنا یعود فاخبره بما فعل المشیب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نفس خود، مراجعه کند غیر از صفت تمنّی، یک صفت واقعیّه دیگری در او تحقّق ندارد که بتوان نام آن را کلام نفسی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اکنون به عنوان دفع توهّم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نکنید که کسانی که کلام نفسی را نفی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و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گفته‌اند در جمل خبریّه، غیر از صفت علم، چیزی در نفس متکلّم وجود ندارد، مقصودشان این است که مدلول جمل خبریّه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همچنین همانها که گفته‌اند در صیغ انشائیّه، غیر از تمنّی و ترجّی حقیقی، چیزی در نفس متکلّم نیست، مقصودشان این نیست که لیت و لعلّ برای تمنّی و ترجّی نفسانی وضع شده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امامیّه و معتزله، مدلول جمل خبریّه و انشائیّه غیر طلبیّه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p>
    <w:p>
      <w:pPr>
        <w:pStyle w:val="BookText"/>
        <w:rPr/>
      </w:pPr>
      <w:r>
        <w:rPr>
          <w:rFonts w:ascii="IRNazanin" w:hAnsi="IRNazanin" w:eastAsia="IRNazanin"/>
          <w:color w:val="111111"/>
          <w:sz w:val="28"/>
          <w:sz w:val="28"/>
          <w:szCs w:val="28"/>
          <w:rtl w:val="true"/>
          <w:lang w:bidi="fa-IR"/>
        </w:rPr>
        <w:t>تمنّی، ترجّی، استفهام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سؤال مذکور در باب جمل خبریّه، واضح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واضع، هیئت جمله خبریّه زید قائم و امثال آن را برای علمی که در نفس مخبر هست، وضع ننموده بلکه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شما بخواهید یک واقعیّتی را حکایت کنید، مثلا زید در واقع و خارج، متّصف به قیام است و شما تصمیم دارید آن خبر را برای مخاطب خود، بیان کنید، در این صورت، شما به وسیله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 را برای او بیان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هیئت جمله خبریّه زید قائم برای دلالت از ثبوت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زید و قائم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 خبریّه برای حکایت از واقع و دلالت بر ثبوت نسبتی بین موضوع و محمول، وضع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تذکّر است که گاهی انسان از امور ذهنیّه، حکایت می‌کند، مثل اینکه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جمل خبریّه مذکور هم دلالت بر ثبوت نسبت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ظرف ثبوت نسبت در خارج نیست بلکه ذهن شما ظرف ثبوت هست و آن‌هم خود، واقعیّتی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جمل خبریّه، حکایت از ثبوت نسبت بین موضوع و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در بیانات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کلام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کردید؟</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صدد این بودیم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نفس خود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واقع و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خود، جز حالت و صفت علم، چیزی</w:t>
      </w:r>
    </w:p>
    <w:p>
      <w:pPr>
        <w:pStyle w:val="BookText"/>
        <w:rPr/>
      </w:pPr>
      <w:r>
        <w:rPr>
          <w:rFonts w:ascii="IRNazanin" w:hAnsi="IRNazanin" w:eastAsia="IRNazanin"/>
          <w:color w:val="111111"/>
          <w:sz w:val="28"/>
          <w:sz w:val="28"/>
          <w:szCs w:val="28"/>
          <w:rtl w:val="true"/>
          <w:lang w:bidi="fa-IR"/>
        </w:rPr>
        <w:t xml:space="preserve">تحقّق ندارد که بتوان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 و خلاصه، اینکه ما که مسئله صفت نفسانی را مطرح کردیم، در صدد نبوده و نیستیم که بگوئیم جمل خبریّه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شده‌اند بلکه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 خبریّه برای حکایت از ثبوت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 موجبه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جمله‌های سالبه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مدلول جمل انشائیّه غیر طلبیّه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 انشائیّه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شنیده‌ایم که صیغ انشائیّه مانند لیت و لعلّ و امثال آن برای تمنّی و ترجّی نفسانی وضع شده‌اند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بیانات گذشته، این مطلب را انکار کردید لذا لازم است تعیین کنید که مدلول صیغ انشائیّه چیست؟</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صیغ انشائی مانند تمنی، ترجّی، استفهام و امثال آنها موجد و ایجادکننده وجودات انشائی هستند</w:t>
      </w:r>
      <w:r>
        <w:rPr>
          <w:rStyle w:val="FootnoteAnchor"/>
          <w:rtl w:val="true"/>
        </w:rPr>
        <w:footnoteReference w:id="399"/>
      </w:r>
      <w:r>
        <w:rPr>
          <w:rFonts w:ascii="IRNazanin" w:hAnsi="IRNazanin" w:eastAsia="IRNazanin"/>
          <w:color w:val="111111"/>
          <w:sz w:val="28"/>
          <w:sz w:val="28"/>
          <w:szCs w:val="28"/>
          <w:rtl w:val="true"/>
          <w:lang w:bidi="fa-IR"/>
        </w:rPr>
        <w:t>همان‌طور که در باب اوامر، صیغه افعل برای انشاء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صیغ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لیت، لعلّ، هل استفهامیه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برای تمنّی انشائی، ترجّی انشائی و امثال آنها وضع شده‌اند فرضا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وضع شده که شما اراده کنید، مفهوم تمنّی، لباس وجود بپوشد منتها وجود انشائی نه ذهنی، و هیچ‌گاه نباید وجود انشائی را با وجود حقیقی یا ذهنی مقایسه کرد مثلا انسان به وسیله صیغه افعل و اشباه آن، قصد می‌کند که طلب، وجود پیدا کند و در نتیجه، وجود 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می‌شود و از نظر شارع و عقلاء دارای آثاری هست به عنوان مثال در باب اوامر، وقتی طلب انشائی، تحقّق پیدا کرد، عقلاء می‌گویند باید با آن متابعت نمود و یا در باب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انشائی با شرائط مربوطه صورت گفت، مبیع، ملک</w:t>
      </w:r>
    </w:p>
    <w:p>
      <w:pPr>
        <w:pStyle w:val="BookText"/>
        <w:rPr/>
      </w:pPr>
      <w:r>
        <w:rPr>
          <w:rFonts w:ascii="IRNazanin" w:hAnsi="IRNazanin" w:eastAsia="IRNazanin"/>
          <w:color w:val="111111"/>
          <w:sz w:val="28"/>
          <w:sz w:val="28"/>
          <w:szCs w:val="28"/>
          <w:rtl w:val="true"/>
          <w:lang w:bidi="fa-IR"/>
        </w:rPr>
        <w:t>نعم لا مضایقة</w:t>
      </w:r>
      <w:r>
        <w:rPr>
          <w:rStyle w:val="FootnoteAnchor"/>
          <w:rtl w:val="true"/>
        </w:rPr>
        <w:footnoteReference w:id="400"/>
      </w:r>
      <w:r>
        <w:rPr>
          <w:rFonts w:ascii="IRNazanin" w:hAnsi="IRNazanin" w:eastAsia="IRNazanin"/>
          <w:color w:val="111111"/>
          <w:sz w:val="28"/>
          <w:sz w:val="28"/>
          <w:szCs w:val="28"/>
          <w:rtl w:val="true"/>
          <w:lang w:bidi="fa-IR"/>
        </w:rPr>
        <w:t>فی دلالة مثل صیغة الطّلب و الاستفهام و التّرجی و التّمنی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بالدّلالة الالتزامیّة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ثبوت هذه الصّفات حقیقة، إمّا لأجل وضعها لإیقاعها</w:t>
      </w:r>
      <w:r>
        <w:rPr>
          <w:rStyle w:val="FootnoteAnchor"/>
          <w:rtl w:val="true"/>
        </w:rPr>
        <w:footnoteReference w:id="401"/>
      </w:r>
      <w:r>
        <w:rPr>
          <w:rFonts w:ascii="IRNazanin" w:hAnsi="IRNazanin" w:eastAsia="IRNazanin"/>
          <w:color w:val="111111"/>
          <w:sz w:val="28"/>
          <w:sz w:val="28"/>
          <w:szCs w:val="28"/>
          <w:rtl w:val="true"/>
          <w:lang w:bidi="fa-IR"/>
        </w:rPr>
        <w:t>، فیما إذا کان الدّاعی إلیه ثبوت هذه الصّفات، أو انصراف إطلاقها إلی هذه الصّورة، فلو لم تکن هناک قرینة، کان إنشاء الطّلب أو الاستفهام أو غیرهما بصیغتها، لأجل کون الطّلب و الاستفهام و غیرهما بالنّفس وضعا</w:t>
      </w:r>
      <w:r>
        <w:rPr>
          <w:rStyle w:val="FootnoteAnchor"/>
          <w:rtl w:val="true"/>
        </w:rPr>
        <w:footnoteReference w:id="402"/>
      </w:r>
      <w:r>
        <w:rPr>
          <w:rFonts w:ascii="IRNazanin" w:hAnsi="IRNazanin" w:eastAsia="IRNazanin"/>
          <w:color w:val="111111"/>
          <w:sz w:val="28"/>
          <w:sz w:val="28"/>
          <w:szCs w:val="28"/>
          <w:rtl w:val="true"/>
          <w:lang w:bidi="fa-IR"/>
        </w:rPr>
        <w:t>أو إطلاقا</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مشتری و ثمن برای بایع می‌شود و همچنین هنگامی که با شرائط و الفاظ مخصوص، زوجیّت، انشاء شد، علقه زوجیّت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از امور اعتباری هستند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طلب، تمنّی و ترجّی حقیقی را باید اصلا نادیده گرفت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فرموده‌اند در یکی از دو مطلب با شما موافقت می‌کنیم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 تمنّی و ترجّی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تمنّی و ترجّی انشائی وضع کرده مشروط بر اینکه انسان در نفس خود، تمنّی و ترجّی حقیقی داشته باشد امّا تمنّی یا ترجّی حقیقی، مفاد و موضوع له لیت یا لعلّ نیست بلکه مفاد آنها تمنّی یا ترجّی انشائی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در جمل انشائیّه طلبیّه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مدلول مطابقی الفاظ و صیغ مذکور، انشاء مفهوم تمنّی، انشاء مفهوم ترجّی و امثال آنها هست ولی بالالتزام دلالت بر تمنّی و ترجّی حقیقی هم دارند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 تصرّف و دخالتی در تمنّی و ترجّی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او لیت و لعلّ را برای انشائی از آن دو، وضع کرده لکن انصراف و کثرت استعمال لیت و</w:t>
      </w:r>
    </w:p>
    <w:p>
      <w:pPr>
        <w:pStyle w:val="BookText"/>
        <w:rPr/>
      </w:pPr>
      <w:r>
        <w:rPr>
          <w:rFonts w:ascii="IRNazanin" w:hAnsi="IRNazanin" w:eastAsia="IRNazanin"/>
          <w:color w:val="111111"/>
          <w:sz w:val="28"/>
          <w:sz w:val="28"/>
          <w:szCs w:val="28"/>
          <w:rtl w:val="true"/>
          <w:lang w:bidi="fa-IR"/>
        </w:rPr>
        <w:t>إشکال و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الإشکال، فهو إنّه یلزم بناء علی اتّحاد الطّلب و الإرادة، فی تکلیف الکفّار بالإیمان، بل مطلق أهل العصیان فی العمل بالأرکان، إمّا أن لا یکون هناک تکلیف جدّی، إن لم یکن هناک إرادة، حیث أنه لا یکون حینئذ طلب حقیقی، و اعتباره فی الطّلب الجدّی ربما یکون من البدیهی، و إن کان هناک إرادة، فکیف تتخلّف عن المراد؟ و لا تکاد تتخلّف، إذا أراد اللّه شیئا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الدّفع، فهو إنّ استحالة التّخلّف إنّما تکون فی الإرادة التّکوینیّة و هو العلم بالنّظام علی النّحو الکامل التّامّ، دون الإرادة التّشریعیّة، و هو العلم بالمصلحة فی فعل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لا محیص عنه فی التّکلیف إنّما هو هذه الإرادة التّشریعیّة لا التّکوینیّة، فإذا توافقتا فلا بدّ من الإطاعة و الإیمان، و إذا تخالفتا، فلا محیص عن أن یختار الکفر و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الکفر و العصیان و الاطاعة و الایمان، بإرادته تعالی التی لا تکاد تتخلّف عن المراد، فلا یصحّ أن یتعلّق بها التّکلیف، لکونها خارجة عن الاختیار المعتبر فیه عقلا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تمنّی و ترجّی حقیقی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شده که هر زمان که لیت و لعلّ شنیده شود</w:t>
      </w:r>
      <w:r>
        <w:rPr>
          <w:rStyle w:val="FootnoteAnchor"/>
          <w:rtl w:val="true"/>
        </w:rPr>
        <w:footnoteReference w:id="404"/>
      </w:r>
      <w:r>
        <w:rPr>
          <w:rFonts w:ascii="IRNazanin" w:hAnsi="IRNazanin" w:eastAsia="IRNazanin"/>
          <w:color w:val="111111"/>
          <w:sz w:val="28"/>
          <w:sz w:val="28"/>
          <w:szCs w:val="28"/>
          <w:rtl w:val="true"/>
          <w:lang w:bidi="fa-IR"/>
        </w:rPr>
        <w:t>، این مطلب به ذهن انسان خطور می‌کند که تمنّی و ترجّی انشائی ریشه و پشتوانه‌ای دارد و آن تمنّی و ترجّی حقیقی است پس</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کثرت استعمال لیت و لعلّ در تمنّی و ترجّی 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تمنّی و ترجّی حقیقی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ایجاد کرده که هر زمان انسان، لیت و لعلّ را می‌شنود، هم تمنّی و ترجّی انشائی مطرح است و هم تمنّی و ترجّی حقیقی،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یخرج بذلک عن الاختیار، لو لم یکن تعلّق الإرادة بها مسبوقة بمقدّماتها الاختیاریّة، و إلا فلا بدّ من صدورها بالاختیار، و إلا لزم تخلّف إرادته عن مراده، تعالی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الکفر و العصیان من الکافر و العاصی و لو کانا مسبوقین بإرادتهما، إلا أنّهما منتهیان إلی ما لا بالاختیار، کیف؟ و قد سبقهما الإرادة الأزلیّة و المشیّة الإلهیّة، و معه کیف تصحّ المؤاخذة علی ما یکون بالأخرة بلا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العقاب إنّما یتبع الکفر و العصیان التّابعین للاختیار النّاشئ عن مقدّماته، النّاشئة عن شقاوتهما الذّاتیة اللازمة لخصوص ذاتهما،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 سعید فی بطن أمّه، و الشّقیّ شقیّ فی بطن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معادن کمعادن 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الخبر، و الذّاتی لا یعلّل، فانقطع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جعل السّعید سعیدا و الشّقیّ شقیّا؟ فإنّ السّعید سعید بنفسه و الشّقیّ شقیّ کذلک، و إنّما أوجدهما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اینجا رسید سر بشکست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انتهی الکلام فی المقام إلی ما ربما لا یسعه کثیر من الأفهام، و من اللّه الرّشد و الهدایة و به الاعتصام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و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الإرادة التّشریعیّة منه تعالی عین علمه بصلاح الفعل، 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تکون عین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المنشأ بالصّیغة فی الخطابات الإلهیّة هو العلم، و هو بمکان من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غفلت عن أن اتّحاد الإرادة مع العلم بالصلاح، إنّما یکون خارجا لا مفهوما، و قد عرفت أنّ المنشأ لیس إلا المفهوم، لا الطّلب الخارجی، و لا غرو أصلا فی اتّحاد الإرادة و العلم عینا و خارجا، بل لا محیص عنه فی جمیع صفاته تعالی؛ لرجوع الصّفات إلی ذاته المقدّسة، قال أمیر المؤمنین صلوات اللّه و 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کمال توحیده الإخلاص له، و کمال الإخلاص له نفی الصّفات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ادامه بحث طلب و اراده و بیان مسأله جبر، تفویض، سعادت و</w:t>
      </w:r>
      <w:bookmarkStart w:id="327" w:name="pg12360_119685"/>
    </w:p>
    <w:p>
      <w:pPr>
        <w:pStyle w:val="BookText"/>
        <w:rPr/>
      </w:pPr>
      <w:bookmarkEnd w:id="327"/>
      <w:r>
        <w:rPr>
          <w:rFonts w:ascii="IRNazanin" w:hAnsi="IRNazanin" w:eastAsia="IRNazanin"/>
          <w:color w:val="111111"/>
          <w:sz w:val="28"/>
          <w:sz w:val="28"/>
          <w:szCs w:val="28"/>
          <w:rtl w:val="true"/>
          <w:lang w:bidi="fa-IR"/>
        </w:rPr>
        <w:t>شقاوت خواهیم پرداخت</w:t>
      </w:r>
      <w:r>
        <w:rPr>
          <w:rStyle w:val="FootnoteAnchor"/>
          <w:rtl w:val="true"/>
        </w:rPr>
        <w:footnoteReference w:id="405"/>
      </w:r>
      <w:r>
        <w:rPr>
          <w:rFonts w:ascii="IRNazanin" w:hAnsi="IRNazanin" w:eastAsia="IRNazanin"/>
          <w:color w:val="111111"/>
          <w:sz w:val="28"/>
          <w:sz w:val="28"/>
          <w:szCs w:val="28"/>
          <w:rtl w:val="true"/>
          <w:lang w:bidi="fa-IR"/>
        </w:rPr>
        <w:t xml:space="preserve">و از توضیح جداگانه عبارات مذکور خودداری خواهیم نمود امید است ضمن توضیح مباحث مذکور، مقصود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 عبارت روشن شود</w:t>
      </w:r>
      <w:r>
        <w:rPr>
          <w:rFonts w:eastAsia="IRNazanin" w:cs="IRNazanin"/>
          <w:color w:val="111111"/>
          <w:sz w:val="28"/>
          <w:szCs w:val="28"/>
          <w:rtl w:val="true"/>
          <w:lang w:bidi="fa-IR"/>
        </w:rPr>
        <w:t>.</w:t>
      </w:r>
    </w:p>
    <w:p>
      <w:pPr>
        <w:pStyle w:val="Heading5"/>
        <w:numPr>
          <w:ilvl w:val="4"/>
          <w:numId w:val="1"/>
        </w:numPr>
        <w:rPr/>
      </w:pPr>
      <w:bookmarkStart w:id="328" w:name="__RefHeading___Toc8700503_417432637"/>
      <w:bookmarkStart w:id="329" w:name="_Toc121"/>
      <w:bookmarkEnd w:id="328"/>
      <w:r>
        <w:rPr>
          <w:rtl w:val="true"/>
        </w:rPr>
        <w:t>دلیل سوّم اشاعره بر مغایرت طلب و اراده</w:t>
      </w:r>
      <w:bookmarkEnd w:id="329"/>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طلب و اراده،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و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قائل بودند که طلب و اراده، دارای دو معنای متفاوت هستند امّا قاطبه امامیّه و معتزله معتقدند که معنای طلب و اراده، متّحد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تقریبا به دو دلیل، تمسّک کرده که آن دو را اخیرا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کردیم و اینک به ذکر دلیل سوّم اشاعره می‌پردازیم که به حسب ظاهر بهترین دلیل آنها می‌باشد ولی در حقیقت، دلیلشان باطل و مردود هست و مرحوم آقای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جواب از دلیل سوّم اشاعره، مسیری را پیموده‌اند که منجر به مطالبی شده که نمی‌توان به آنها ملتزم شد لذا ابتداء به ذکر دلیل سوّم می‌پردازیم امّا برای پاسخ به آن باید مقدّماتی را بیان کنیم تا جواب ما به اشاعره کاملا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افرادی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از مردم گرفتار عصیان و مخالفت با دستورات خداوند متعال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ترک الکفر و ترک العصیان مطلوب خداوند متعال هست یا نه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ترک کفر و عصیان، مطلوب پروردگار جهان می‌باشد و در این</w:t>
      </w:r>
    </w:p>
    <w:p>
      <w:pPr>
        <w:pStyle w:val="BookText"/>
        <w:rPr/>
      </w:pPr>
      <w:r>
        <w:rPr>
          <w:rFonts w:ascii="IRNazanin" w:hAnsi="IRNazanin" w:eastAsia="IRNazanin"/>
          <w:color w:val="111111"/>
          <w:sz w:val="28"/>
          <w:sz w:val="28"/>
          <w:szCs w:val="28"/>
          <w:rtl w:val="true"/>
          <w:lang w:bidi="fa-IR"/>
        </w:rPr>
        <w:t xml:space="preserve">مطلب نمی‌توان مناقشه کرد زیرا آیات و روایات متعدّدی مردم را تحریض و دعوت به توحید و اطاعت و بندگی خداوند متعال نموده‌اند مانند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أَطِیعُوا اللَّهَ وَ أَطِیعُوا الرَّسُولَ وَ أُولِی الْأَمْرِ مِنْکُمْ </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بدون تردید می‌توان گفت ترک الکفر مطلوب 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ترک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اشاعره به ما چنین می‌گویند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قائل به اتّحاد معنای طلب و اراده هستید، در مثال مذکور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دارد و ترک العصیان مطلوب خداوند متعال هست، باید ملتزم شوید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ترک 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می‌باشد یعنی اراده پروردگار به ترک الکفر هم متعلّق شده و همان‌طور که ترک العصیان مطلوب خداوند هست باید مراد او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گفته‌اند اگر به چنان مطلبی قائل شوید، مستلزم تالی فاسدی هست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اراده حق تعالی تحقّق پیدا کرده اما مرادش حاصل نشده، بین اراده و مراد خداوند، انفکاکی نیست و از نظر عقل و نقل، تخلّف مراد از اراده درباره خداوند، مستحیل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أَمْرُهُ إِذا أَرادَ شَیْئاً أَنْ یَقُولَ لَهُ کُنْ فَیَکُونُ</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تصوّر می‌شود که خداوند، ترک کفر را اراده کند و درعین‌حال، کافر بر کفرش باقی باشد و همچنین او ترک العصیان را اراده نماید امّا عاصی نسبت به معصیت خود ادامه دهد و اگر ترک کفر، متعلّق اراده خدا قرار می‌گرفت اصلا کفری تحقّق پیدا نمی‌کرد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که ارادة اللّه بر ترک کفر و ترک عصیان تعلّق گرفته و الا</w:t>
      </w:r>
      <w:bookmarkStart w:id="330" w:name="pg12360_119687"/>
    </w:p>
    <w:p>
      <w:pPr>
        <w:pStyle w:val="BookText"/>
        <w:rPr/>
      </w:pPr>
      <w:bookmarkEnd w:id="330"/>
      <w:r>
        <w:rPr>
          <w:rFonts w:ascii="IRNazanin" w:hAnsi="IRNazanin" w:eastAsia="IRNazanin"/>
          <w:color w:val="111111"/>
          <w:sz w:val="28"/>
          <w:sz w:val="28"/>
          <w:szCs w:val="28"/>
          <w:rtl w:val="true"/>
          <w:lang w:bidi="fa-IR"/>
        </w:rPr>
        <w:t>تخلّف و انفکاک، امکان‌پذیر نمی‌بود لذا از این مطلب، کشف می‌کنیم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اراده و طلب مغایرت هست و آنها دو حقیقت هستند و دلیل، دلالت می‌کند که تخلّف مراد از اراده، مستحیل است امّا تخلّف مطلوب از طلب هیچ‌گونه استحاله‌ای ندارد و عقل و نقلی دلالت بر محالیّت آن نمی‌کند</w:t>
      </w:r>
      <w:r>
        <w:rPr>
          <w:rFonts w:eastAsia="IRNazanin" w:cs="IRNazanin"/>
          <w:color w:val="111111"/>
          <w:sz w:val="28"/>
          <w:szCs w:val="28"/>
          <w:rtl w:val="true"/>
          <w:lang w:bidi="fa-IR"/>
        </w:rPr>
        <w:t>.</w:t>
      </w:r>
    </w:p>
    <w:p>
      <w:pPr>
        <w:pStyle w:val="Heading5"/>
        <w:numPr>
          <w:ilvl w:val="4"/>
          <w:numId w:val="1"/>
        </w:numPr>
        <w:rPr/>
      </w:pPr>
      <w:bookmarkStart w:id="331" w:name="__RefHeading___Toc8700505_417432637"/>
      <w:bookmarkStart w:id="332" w:name="_Toc122"/>
      <w:bookmarkEnd w:id="331"/>
      <w:r>
        <w:rPr>
          <w:rtl w:val="true"/>
        </w:rPr>
        <w:t>پاسخ مصنّف، نسبت به دلیل سوّم اشاعره</w:t>
      </w:r>
      <w:bookmarkEnd w:id="332"/>
    </w:p>
    <w:p>
      <w:pPr>
        <w:pStyle w:val="BookText"/>
        <w:rPr/>
      </w:pPr>
      <w:r>
        <w:rPr>
          <w:rFonts w:ascii="IRNazanin" w:hAnsi="IRNazanin" w:eastAsia="IRNazanin"/>
          <w:color w:val="111111"/>
          <w:sz w:val="28"/>
          <w:sz w:val="28"/>
          <w:szCs w:val="28"/>
          <w:rtl w:val="true"/>
          <w:lang w:bidi="fa-IR"/>
        </w:rPr>
        <w:t>ابتدای پاسخ مصنّف، خوب و مناسب است زیرا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تشریعی</w:t>
      </w:r>
      <w:r>
        <w:rPr>
          <w:rStyle w:val="FootnoteAnchor"/>
          <w:rtl w:val="true"/>
        </w:rPr>
        <w:footnoteReference w:id="408"/>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اراده تشریعی بازگشت به طلب می‌کند یعنی خداوند متعال می‌خواهد که عبد به اختیار خودش عملی را انجام دهد که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ادلّه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اقیموا الصّلاة و 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آشکار مشاهده می‌شود و در مورد ترک کفر و ترک عصیان اراده تشریعی تحقّق دارد و مساوق با 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اراده تکوینی که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أَمْرُهُ إِذا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ناظر است و شاهدش هم این 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اراده تکوینی خداوند به چیزی تعلّق گرفت، امکان ندارد که آن شی‌ء، موجود نشود و هیچ‌چیز نمی‌تواند مانع وجود مراد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به مناسبت بررسی کلام اشاعره، وارد این بحث شده‌اند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افعالی را که مردم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ارتکاب معصیت و اختیار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با اراده تکوینیّه حق تعالی ارتباط دارد یا نه و از همین‌جا هست که مرحوم آقای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غیر صحیحی را پیموده‌اند لذا ابتدا باید بررسی کنیم که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افعالی که از انسانها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از آنها به عنوان عمل اختیاری تعبیر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اعمال، صددرصد در اختیار انسان هست یا اینکه ریشه و اساس آنها اضطراری و غیر اختیاری است ضمنا بحث مذکور، بسیار مهم است و در فصول و مباحث مختلف می‌توان از آن نتیجه گرفت لذا ما آن بحث را در حدّ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کیفا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خواهیم داد و در پایان، جواب دلیل سوّم اشاعره را خواهیم گفت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 و تفویض</w:t>
      </w:r>
      <w:bookmarkStart w:id="333" w:name="pg12360_119692"/>
    </w:p>
    <w:p>
      <w:pPr>
        <w:pStyle w:val="Heading5"/>
        <w:numPr>
          <w:ilvl w:val="4"/>
          <w:numId w:val="1"/>
        </w:numPr>
        <w:rPr/>
      </w:pPr>
      <w:bookmarkStart w:id="334" w:name="__RefHeading___Toc8700507_417432637"/>
      <w:bookmarkStart w:id="335" w:name="_Toc123"/>
      <w:bookmarkEnd w:id="333"/>
      <w:bookmarkEnd w:id="334"/>
      <w:r>
        <w:rPr>
          <w:rtl w:val="true"/>
        </w:rPr>
        <w:t>جبر و تفویض</w:t>
      </w:r>
      <w:bookmarkEnd w:id="335"/>
    </w:p>
    <w:p>
      <w:pPr>
        <w:pStyle w:val="Heading6"/>
        <w:numPr>
          <w:ilvl w:val="5"/>
          <w:numId w:val="1"/>
        </w:numPr>
        <w:rPr/>
      </w:pPr>
      <w:bookmarkStart w:id="336" w:name="__RefHeading___Toc8700509_417432637"/>
      <w:bookmarkStart w:id="337" w:name="_Toc124"/>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 xml:space="preserve">بحث مذکور از مباحث پرسابقه و حتّی در زمان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بوده و هر قول طرفدارانی داشته به‌نحوی‌که در لسان روایات هم مورد تعرّض و تذکّر واقع شده و زمان و محیط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بوده که شاید وظیفه آنها نبوده که حقیقت مباحث مذکور را برای مردم بیان نمایند لکن چون مسأله روز بوده و در جنبه‌ها و امور شرعی جاری می‌شده لذا ائمّه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عنوان کرده و در بعضی از روایات چنین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جبر و لا تفویض بل امر بین امرین </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یعنی نه جبر و نه تفویض هیچ‌کدام واقعیّت ندارد بلکه حقیقت امر، یک عنوان برزخ میان آن دو هست که بزودی به توضیح آن خواهیم پرداخت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 تعبیرات شدیدتری به چشم می‌خورد که از قائل به تفویض به یهود هذه الامّة و مشرک تعبیر شده و بر قائل به جبر، عنوان مجوس هذه الامة و کافر منطبق کرده که هرکدامش دارای نکته‌ای است که در ضمن مباحث آینده بیان خواهیم کرد</w:t>
      </w:r>
      <w:r>
        <w:rPr>
          <w:rFonts w:eastAsia="IRNazanin" w:cs="IRNazanin"/>
          <w:color w:val="111111"/>
          <w:sz w:val="28"/>
          <w:szCs w:val="28"/>
          <w:rtl w:val="true"/>
          <w:lang w:bidi="fa-IR"/>
        </w:rPr>
        <w:t>.</w:t>
      </w:r>
      <w:bookmarkStart w:id="338" w:name="pg12360_119693"/>
    </w:p>
    <w:p>
      <w:pPr>
        <w:pStyle w:val="BookText"/>
        <w:rPr/>
      </w:pPr>
      <w:bookmarkEnd w:id="338"/>
      <w:r>
        <w:rPr>
          <w:rFonts w:ascii="IRNazanin" w:hAnsi="IRNazanin" w:eastAsia="IRNazanin"/>
          <w:color w:val="111111"/>
          <w:sz w:val="28"/>
          <w:sz w:val="28"/>
          <w:szCs w:val="28"/>
          <w:rtl w:val="true"/>
          <w:lang w:bidi="fa-IR"/>
        </w:rPr>
        <w:t xml:space="preserve">لازم به تذکّر است که بحث جبر و تفویض از امور تعبّدی نیست که کسی بگوید چون روایات، دلالت و ارشاد به فلان قول دارد، باید آن را پذیرفت بلکه باید با منطق و عقل آن را ملاحظه نمود تا مشخّص شود که آیا واقعا، عقلا و طبق قواعد مسلّمه باید قول به جبر را پذیرفت یا قول به تفویض و یا همان را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آن ارشاد کرده‌اند که با عقل و منطق هم منطبق است</w:t>
      </w:r>
      <w:r>
        <w:rPr>
          <w:rFonts w:eastAsia="IRNazanin" w:cs="IRNazanin"/>
          <w:color w:val="111111"/>
          <w:sz w:val="28"/>
          <w:szCs w:val="28"/>
          <w:rtl w:val="true"/>
          <w:lang w:bidi="fa-IR"/>
        </w:rPr>
        <w:t>.</w:t>
      </w:r>
    </w:p>
    <w:p>
      <w:pPr>
        <w:pStyle w:val="Heading6"/>
        <w:numPr>
          <w:ilvl w:val="5"/>
          <w:numId w:val="1"/>
        </w:numPr>
        <w:rPr/>
      </w:pPr>
      <w:bookmarkStart w:id="339" w:name="__RefHeading___Toc8700511_417432637"/>
      <w:bookmarkStart w:id="340" w:name="_Toc125"/>
      <w:bookmarkEnd w:id="339"/>
      <w:r>
        <w:rPr>
          <w:rtl w:val="true"/>
        </w:rPr>
        <w:t>محصّل کلام جبریّه</w:t>
      </w:r>
      <w:bookmarkEnd w:id="340"/>
    </w:p>
    <w:p>
      <w:pPr>
        <w:pStyle w:val="BookText"/>
        <w:rPr/>
      </w:pPr>
      <w:r>
        <w:rPr>
          <w:rFonts w:ascii="IRNazanin" w:hAnsi="IRNazanin" w:eastAsia="IRNazanin"/>
          <w:color w:val="111111"/>
          <w:sz w:val="28"/>
          <w:sz w:val="28"/>
          <w:szCs w:val="28"/>
          <w:rtl w:val="true"/>
          <w:lang w:bidi="fa-IR"/>
        </w:rPr>
        <w:t xml:space="preserve">موضوع بحث درباره افعال اختیاری انسان از قبیل اکل، شرب، مطالعه و اشباه آنها می‌باشد البتّه موضوع بحث، بسیار کلّی و وسیع بوده و شامل تمام موجودات عالم، اعم از انسان، حیوان و سایر موجودات می‌شود که افعال انسان یکی از آنها می‌باشد و ثمره بحث در افعال و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که همه موجودات، دارای آثار و خواصّی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 ما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خواصّشان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تأثیر، تأثّر و علّیّتی وجود دارد یا نه و آیا اینکه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نار و حرارت، ارتباط، تأثیر و تأثّری هست که به طور مسلّم و قطعی می‌گوئید نار، علّت حرارت است و بدیهی است که معنای علّیّت، این است که علّت در ثبوت و حصول معلول، تأثیر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علّت تامّه یا ناقصه هست فعلا مورد بحث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 تأثیر و تأثّر، بین موجودات و خواصّشان تحقّق و واقعیّت دارد؟</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جبریّون گفته‌اند بین موجودات و آثار و خواصّشان هیچ‌گونه ارتباطی نیست و شما نمی‌توانید تعبیر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حارّة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مشرقة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به‌نحوی‌که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برودت مؤثّر بدانید و شمس را در اشراق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نمی‌توانید و صحیح نیست</w:t>
      </w:r>
      <w:r>
        <w:rPr>
          <w:rStyle w:val="FootnoteAnchor"/>
          <w:rtl w:val="true"/>
        </w:rPr>
        <w:footnoteReference w:id="410"/>
      </w:r>
      <w:r>
        <w:rPr>
          <w:rFonts w:ascii="IRNazanin" w:hAnsi="IRNazanin" w:eastAsia="IRNazanin"/>
          <w:color w:val="111111"/>
          <w:sz w:val="28"/>
          <w:sz w:val="28"/>
          <w:szCs w:val="28"/>
          <w:rtl w:val="true"/>
          <w:lang w:bidi="fa-IR"/>
        </w:rPr>
        <w:t>تعبیر کنید که فلان میوه، دارای طعم شیرین یا تلخ هست، شیرینی و تلخی، ارتباطی به میوه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اینکه تمام اسنادهای مذکور، مجازی است، همان‌طور که در کتاب مطوّل خوانده‌اید که اسناد انبات به گیاهان و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انبت الرّبیع البقل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مجاز است نه حقیقت و انبات گیاهان ارتباطی به فصل بهار ندارد بلکه در حقیقت، خداوند متعال است که آنها را می‌رویاند ولی مجازا آن را به ربیع، نسبت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جبریّون گفته‌اند اسناد مجازی مذکور را بین تمام موجودات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خواصّشان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و ساری بدانید و اسناد حقیقی فقط درباره پروردگار جهان، ثابت است و موجودات هیچ‌گونه نقشی در ترتّب آثار و خواص ندارند مثلا حرارت، ارتباطی به نار ندارد و آب، تأثیری در برودت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دنبال نار، حرارت، تحقّق پیدا می‌کند امّا به دنبال آب، حرارت، حس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حرارت به دنبال نار، دلیل بر تأثیر و تأثّر نیست فقط امتیازی که آتش دارد این است که عادت خداوند متعال بر این جاری شده که مستقیما و بدون مقدّمه به دنبال نار، حرارت را ایجاد می‌کند پس عادة اللّه بر این جاری شده که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و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برودت را ایجاد نماید و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احتمال و این مطلب در کلام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خداوند متعال در دنبال نار، حرارت را ایجاد ننماید کما اینکه در داستان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مسأله‌ای اتّفاق افتاد و در دنبال آتش نه تنها حرارت، وجود پیدا نکرد بلکه برودت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یا نار کونی بردا و سلاما علی ابراهیم</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جبریّون، پا فراتر نهاده و گفته‌اند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 به اشکال اربعه برخورد نموده‌اید، شکل اوّل بدیهی الانتاج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متغیّر و کلّ متغیّر حادث فالعالم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گفته‌اند علم شما بر حدوث عالم، اثر صغرا و کبرا نیست و آن دو، اثر و خاصیّتی ندارند بلکه علم شما به نتیجه قضیّه، مربوط به عادت خداوند هست که عادة اللّه بر این جاری شده که شما در دنبال تشکیل قضیّه، علم به نتیجه پیدا کنید و اساس و ریشه علم مذکور، بناء و عادة اللّه است و الا شکل اوّل،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جبریّون وقتی وارد بحث از افعال اختیاری شده،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خیال می‌کنید که خودتان اراده کرده و در دنبال اراده، مرادتان تحقّق پیدا می‌کند مثلا شما که اراده خروج از منزل می‌کنید و سپس از خانه خارج می‌شوید، خیال می‌کنید که بین اراده و مرادتان ارتباط، تأثیر و تأثّری هست و بلکه بالاتر شما خیال می‌کنید که خودتان اراده را ایجاد کرده‌اید به عقیده آنها تمام این مطالب، تخیّلات است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مستقیما ایجاد اراده می‌کند و در دنبال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بین اراده و مراد، ارتباطی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مراد را ایجاد می‌کند و لباس وجود به آن می‌پوشاند بنابراین نه ارتباطی بین اراده و مراد هست نه ارتباطی بین انسان و اصل اراده،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 یک قاعده کلّی و در تمام موجودات، اعمّ از انسان، حیوان، گیاه و جماد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تشکیل قضایا و نتایج حاصله از آنها جاری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موجودات و آثار و خواصّشان هیچ‌گونه ارتباط و تأثیر و تأثّری نیست و اصلا نباید کلمه آثار و خواص را به کار برد 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ارتباط، سنخیّت و تأثیر و تأثّر دارد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پاسخ به جبریّه، محصّل کلام مفوّضه را هم بیان می‌کنیم تا شاید بهتر بتوان آن دو قول را نقد و بررسی نمود</w:t>
      </w:r>
      <w:r>
        <w:rPr>
          <w:rFonts w:eastAsia="IRNazanin" w:cs="IRNazanin"/>
          <w:color w:val="111111"/>
          <w:sz w:val="28"/>
          <w:szCs w:val="28"/>
          <w:rtl w:val="true"/>
          <w:lang w:bidi="fa-IR"/>
        </w:rPr>
        <w:t>.</w:t>
      </w:r>
      <w:bookmarkStart w:id="341" w:name="pg12360_119696"/>
    </w:p>
    <w:p>
      <w:pPr>
        <w:pStyle w:val="Heading6"/>
        <w:numPr>
          <w:ilvl w:val="5"/>
          <w:numId w:val="1"/>
        </w:numPr>
        <w:rPr/>
      </w:pPr>
      <w:bookmarkStart w:id="342" w:name="__RefHeading___Toc8700513_417432637"/>
      <w:bookmarkStart w:id="343" w:name="_Toc126"/>
      <w:bookmarkEnd w:id="341"/>
      <w:bookmarkEnd w:id="342"/>
      <w:r>
        <w:rPr>
          <w:rtl w:val="true"/>
        </w:rPr>
        <w:t>محصّل کلام مفوّضه</w:t>
      </w:r>
      <w:bookmarkEnd w:id="343"/>
    </w:p>
    <w:p>
      <w:pPr>
        <w:pStyle w:val="BookText"/>
        <w:rPr/>
      </w:pPr>
      <w:r>
        <w:rPr>
          <w:rFonts w:ascii="IRNazanin" w:hAnsi="IRNazanin" w:eastAsia="IRNazanin"/>
          <w:color w:val="111111"/>
          <w:sz w:val="28"/>
          <w:sz w:val="28"/>
          <w:szCs w:val="28"/>
          <w:rtl w:val="true"/>
          <w:lang w:bidi="fa-IR"/>
        </w:rPr>
        <w:t>مفوّضه در نقطه مقابل جبریّه قرار داشته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موجودات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خواصّشان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ارتباط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و 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نه تنها بین هر علّت و معلولی سنخیّت برقرار است بلکه بالاتر، موجودات در تأثیر، استقلال دارند یعنی خواص، آثار و تأثیر و تأثّر آنها به جای خود محفوظ است و درعین‌حال در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هیچ موجود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مذکور، کمترین نقش و دخالتی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گفته‌اند خداوند متعال در مقام خلقت، جهان هستی را ایجاد و لباس وجود بر تنش نموده امّا مراحل بعدش مربوط به موجودات هست و از باب تشبیه و تنظیر افزوده‌اند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و نسبت جهان هستی با پروردگار متعال کانّ مانند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و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سازنده و بنّا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سازنده یک ساختمان، عمارتی را با نقشه‌ای معیّن احداث می‌کند ولی آن ساختمان بعد از وجود و حدوث از بنّا مستقل است و نیازی به سازنده و معمار خویش ندارد مثلا سالیان قبل، معماری بنائی را ساخته و سپس فوت نموده امّا آن ساختمان بر استوانه‌های خود باقی است آنها گفته‌اند که ارتباط جهان با خالق متعال هم بیش از این نیست که در حدوث عالم مدخلیّت و تأثیر داشته امّا در بقاء، تأثیر، تأثّر، خواص و آثارش هیچ‌گونه ارتباطی به باری تعالی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جبریّون، تأثیر و تأثّر را منکر بودند و مفوّضه در مقابل آنها و پا فراتر نهاده و به اصل تأثیر و تأثّر موجودات قائل شده و گفته‌اند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تأثیر دارند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کلام مفوّضه، مختصر و جوابشان واضح و روشن هست لذا ابتداء پاسخ خود را نسبت به عقیده مفوّضه بیان نموده و سپس به ذکر ادلّه و جواب به جبریّون می‌پردازیم</w:t>
      </w:r>
      <w:r>
        <w:rPr>
          <w:rFonts w:eastAsia="IRNazanin" w:cs="IRNazanin"/>
          <w:color w:val="111111"/>
          <w:sz w:val="28"/>
          <w:szCs w:val="28"/>
          <w:rtl w:val="true"/>
          <w:lang w:bidi="fa-IR"/>
        </w:rPr>
        <w:t>.</w:t>
      </w:r>
      <w:bookmarkStart w:id="344" w:name="pg12360_119697"/>
    </w:p>
    <w:p>
      <w:pPr>
        <w:pStyle w:val="Heading6"/>
        <w:numPr>
          <w:ilvl w:val="5"/>
          <w:numId w:val="1"/>
        </w:numPr>
        <w:rPr/>
      </w:pPr>
      <w:bookmarkStart w:id="345" w:name="__RefHeading___Toc8700515_417432637"/>
      <w:bookmarkStart w:id="346" w:name="_Toc127"/>
      <w:bookmarkEnd w:id="344"/>
      <w:bookmarkEnd w:id="345"/>
      <w:r>
        <w:rPr>
          <w:rtl w:val="true"/>
        </w:rPr>
        <w:t>نقد و بررسی کلام مفوّضه</w:t>
      </w:r>
      <w:bookmarkEnd w:id="346"/>
    </w:p>
    <w:p>
      <w:pPr>
        <w:pStyle w:val="Heading6"/>
        <w:numPr>
          <w:ilvl w:val="5"/>
          <w:numId w:val="1"/>
        </w:numPr>
        <w:rPr/>
      </w:pPr>
      <w:bookmarkStart w:id="347" w:name="__RefHeading___Toc8700517_417432637"/>
      <w:bookmarkStart w:id="348" w:name="_Toc128"/>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دو مطلب را توضیح دهیم تا بطلان قول مفوضه آشکار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جهان هستی محتاج به علّت، موجد و خالق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نیاز به علّت چیست و آیا فقط در حدوث، نیاز به علّت هست یا اینکه بقاء هم محتاج علّت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مفهوم را بر سه قسم می‌دانند</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و امّا احتمال کون الوجود و العدم کلیهما ضروریین فمرتفع بادنی التفات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بدایة الحکمة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که وجود برای او ضرورت و لزوم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الوجود که عدم برایش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آن به وجود و عدم مساوی است نه جانب وجود برایش ضرورت دارد و نه جانب عدم، یعنی دارای حقیقتی است که هم با عدم سازگار است و هم با وجود ملائمت دارد و تقسیم مذکور، عقلی است و شقّ رابعی برای آن نمی‌توان تصوّر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تقسیم مزبور، این است که چیزی که وجود برای او ضرورت دارد</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شما، 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انفکاکی بین او و بین وجود، تصوّر نمی‌شود و تا شما آن را ملاحظه می‌کنید و تا وجود را در نظر می‌گیرد، متوجّه می‌شوید که آنها لازم و ملزوم هستند، دیگر در چه چیز نیاز به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وجود برای او ضروری و ثابت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اینکه در ممتنع الوجود هم همین‌طور است یعنی وقتی آن شی‌ء و آن مفهوم را با وجود می‌سنجیم، هیچ‌گونه ملائمت و سازگاری بین آن دو نیست و عدم برای آن</w:t>
      </w:r>
    </w:p>
    <w:p>
      <w:pPr>
        <w:pStyle w:val="BookText"/>
        <w:rPr/>
      </w:pPr>
      <w:r>
        <w:rPr>
          <w:rFonts w:ascii="IRNazanin" w:hAnsi="IRNazanin" w:eastAsia="IRNazanin"/>
          <w:color w:val="111111"/>
          <w:sz w:val="28"/>
          <w:sz w:val="28"/>
          <w:szCs w:val="28"/>
          <w:rtl w:val="true"/>
          <w:lang w:bidi="fa-IR"/>
        </w:rPr>
        <w:t>ضرورت دارد و هنگامی که عدم برای چیزی ضرورت داشت، دیگر چه نیازی به علّت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عدم، نیاز به علّت دارد؟</w:t>
      </w:r>
    </w:p>
    <w:p>
      <w:pPr>
        <w:pStyle w:val="BookText"/>
        <w:rPr/>
      </w:pPr>
      <w:r>
        <w:rPr>
          <w:rFonts w:ascii="IRNazanin" w:hAnsi="IRNazanin" w:eastAsia="IRNazanin"/>
          <w:color w:val="111111"/>
          <w:sz w:val="28"/>
          <w:sz w:val="28"/>
          <w:szCs w:val="28"/>
          <w:rtl w:val="true"/>
          <w:lang w:bidi="fa-IR"/>
        </w:rPr>
        <w:t>فرض، این است که عدم برای او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وجود، محتاج به علّت است؟</w:t>
      </w:r>
    </w:p>
    <w:p>
      <w:pPr>
        <w:pStyle w:val="BookText"/>
        <w:rPr/>
      </w:pPr>
      <w:r>
        <w:rPr>
          <w:rFonts w:ascii="IRNazanin" w:hAnsi="IRNazanin" w:eastAsia="IRNazanin"/>
          <w:color w:val="111111"/>
          <w:sz w:val="28"/>
          <w:sz w:val="28"/>
          <w:szCs w:val="28"/>
          <w:rtl w:val="true"/>
          <w:lang w:bidi="fa-IR"/>
        </w:rPr>
        <w:t>امکان ندارد که او وجود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می‌گوئیم همان‌طور که واجب الوجود از نظر بحث ما نیازی به علّت در آن،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ضرورت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ممتنع الوجود هم نیازی به علّت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ضرورت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موجودی را چنین فرض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 را در یک کفّه ترازو و وجود را در کفّه دیگر قرار داده، مشاهده می‌کنیم که نه تمایلی به طرف وجود دیده می‌شود نه تمایلی به جانب عدم، یعنی هم با وجود ملائمت دارد و هم با عدم، سازگار است، در این صورت می‌گوئیم نسبت آن شی‌ء با طرفین، متساوی و محتاج به علّت است زیرا با هیچ‌یک از طرفین، ارتباط خاصّی ندارد نه جانب وجودش ضرورت دارد نه جانب عدم، پس اگر بخواهد در مسیر وجود، قرار گیرد باید کسی او را هدایت کند و دستش را بگیرد تا لباس وجود بپوشد و چنانچه بخواهد به طرف عدم، تمایل پیدا کند، نیاز به دستگیر دارد و کانّ همیشه مانند فرد متحیّر بر سر دو راهی قرار دارد و خودش 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به جانبی برود مگر اینکه یک علّت مرجّحه‌ای از خارج برایش تحقّق پیدا کند و او را در یکی از طرفین قرار دهد پس خلاصه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ملاک نیاز او به علّت، این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علّتی پیدا شد و ممکن الوجود را موجود نمود و او را در مسیر وجود قرار داد، در این صورت، آن ممکن الوجود حقیقت خود را از دست داده و واجب الوجود می‌شود یا اینکه بعد از وجود هم او بر صفت خودش باقی و باز هم ممکن الوجود</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بحث همین‌جاست که مفوّضه دچار اشتباه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علّت مرجّحه‌ای تحقّق پیدا کرد و لباس وجود را بر او پوشاند، باز هم آن شی‌ء، ممکن الوجود است و معنا ندارد که یک شی‌ء، ماهیّت خود را از دست بدهد و اینکه گاهی فلاسفه از ممکن الوجودی که موجود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کرده‌اند، آنها قیدی هم برآن افزوده و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به واسطه علّت وجوب وجود پیدا کرده، به‌سبب افاضه علّت، حتمی الوجود شده و الا اگر انسان، ذات و حقیقتش را ملاحظه کند، متوجّه می‌شود که چه در حالت وجود و چه در حالتی که معدوم باشد، ممکن الوجود هست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برابر آن دو قسم است و حقیقت تمام اقسام ثلاثه، ثابت و غیر متغیّر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مقدّمات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ممکن الوجود در حدوثش محتاج به علّت است امّا در بقاء نیازی به علّت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حدوث و بقاء چه فرقی است و 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او در حدوث، نیاز به علّت داشت؟ چون ممکن الوجود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بقایش ممکن الوجود نیست؟</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سؤال مذکور، مثبت است زیرا حقیقت اشیاء و مفاهیم، تغییرپذیر نیست همان‌طور که حقیقت دو قسم</w:t>
      </w:r>
      <w:r>
        <w:rPr>
          <w:rStyle w:val="FootnoteAnchor"/>
          <w:rtl w:val="true"/>
        </w:rPr>
        <w:footnoteReference w:id="414"/>
      </w:r>
      <w:r>
        <w:rPr>
          <w:rFonts w:ascii="IRNazanin" w:hAnsi="IRNazanin" w:eastAsia="IRNazanin"/>
          <w:color w:val="111111"/>
          <w:sz w:val="28"/>
          <w:sz w:val="28"/>
          <w:szCs w:val="28"/>
          <w:rtl w:val="true"/>
          <w:lang w:bidi="fa-IR"/>
        </w:rPr>
        <w:t>دیگر، تغییرپذیر نیست، واقعیّت 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قابل تغییر نیست زیرا نسبت او به وجود و عدم علی‌السّویه هست لذا ممکن الوجود در هر لحظه محتاج به علّت می‌باشد و بین حدوث و بقاء، کوچک‌ترین فرقی</w:t>
      </w:r>
      <w:bookmarkStart w:id="349" w:name="pg12360_119700"/>
    </w:p>
    <w:p>
      <w:pPr>
        <w:pStyle w:val="BookText"/>
        <w:rPr/>
      </w:pPr>
      <w:bookmarkEnd w:id="349"/>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بما هو حدوث، موضوعیّت و مدخلیّتی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بیان کردیم چیزی که ملاک نیاز به علّت است، همان امکان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شما توانستید امکان وجود را از ممکن الوجود، سلب کنید، آن‌وقت نیاز به علّت هم از او سلب می‌شود و این مطلب، مستحیل است که شی‌ء حقیقت خود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هم در آیه شریفه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أَنْتُمُ الْفُقَراءُ إِلَی اللَّهِ وَ اللَّهُ هُوَ الْغَنِیُّ الْحَمِیدُ</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درحالی‌که موجود و مخاطب خداوند هستید فقراء الی اللّه هم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دید و نظر بالا و عالی‌تر اصلا وجود ممکن، عین تعلّق به باری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نباید تصوّر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حدوثش محتاج به علّت هست امّا در بقاء، نیازی به علّت ندارد</w:t>
      </w:r>
      <w:r>
        <w:rPr>
          <w:rFonts w:eastAsia="IRNazanin" w:cs="IRNazanin"/>
          <w:color w:val="111111"/>
          <w:sz w:val="28"/>
          <w:szCs w:val="28"/>
          <w:rtl w:val="true"/>
          <w:lang w:bidi="fa-IR"/>
        </w:rPr>
        <w:t>.</w:t>
      </w:r>
    </w:p>
    <w:p>
      <w:pPr>
        <w:pStyle w:val="Heading6"/>
        <w:numPr>
          <w:ilvl w:val="5"/>
          <w:numId w:val="1"/>
        </w:numPr>
        <w:rPr/>
      </w:pPr>
      <w:bookmarkStart w:id="350" w:name="__RefHeading___Toc8700519_417432637"/>
      <w:bookmarkStart w:id="351" w:name="_Toc129"/>
      <w:bookmarkEnd w:id="350"/>
      <w:r>
        <w:rPr>
          <w:rtl w:val="true"/>
        </w:rPr>
        <w:t>آیا تنظیر و تشبیه مفوّضه، صحیح است</w:t>
      </w:r>
      <w:bookmarkEnd w:id="351"/>
    </w:p>
    <w:p>
      <w:pPr>
        <w:pStyle w:val="BookText"/>
        <w:rPr/>
      </w:pPr>
      <w:r>
        <w:rPr>
          <w:rFonts w:ascii="IRNazanin" w:hAnsi="IRNazanin" w:eastAsia="IRNazanin"/>
          <w:color w:val="111111"/>
          <w:sz w:val="28"/>
          <w:sz w:val="28"/>
          <w:szCs w:val="28"/>
          <w:rtl w:val="true"/>
          <w:lang w:bidi="fa-IR"/>
        </w:rPr>
        <w:t>آیا تنظیر و تشبیه</w:t>
      </w:r>
      <w:r>
        <w:rPr>
          <w:rStyle w:val="FootnoteAnchor"/>
          <w:rtl w:val="true"/>
        </w:rPr>
        <w:footnoteReference w:id="416"/>
      </w:r>
      <w:r>
        <w:rPr>
          <w:rFonts w:ascii="IRNazanin" w:hAnsi="IRNazanin" w:eastAsia="IRNazanin"/>
          <w:color w:val="111111"/>
          <w:sz w:val="28"/>
          <w:sz w:val="28"/>
          <w:szCs w:val="28"/>
          <w:rtl w:val="true"/>
          <w:lang w:bidi="fa-IR"/>
        </w:rPr>
        <w:t>مفوّضه، صحیح است</w:t>
      </w:r>
    </w:p>
    <w:p>
      <w:pPr>
        <w:pStyle w:val="BookText"/>
        <w:rPr/>
      </w:pPr>
      <w:r>
        <w:rPr>
          <w:rFonts w:ascii="Amiri" w:hAnsi="Amiri" w:eastAsia="Amiri" w:cs="Amiri"/>
          <w:color w:val="111111"/>
          <w:sz w:val="28"/>
          <w:sz w:val="28"/>
          <w:szCs w:val="28"/>
          <w:rtl w:val="true"/>
          <w:lang w:bidi="ar-SA"/>
        </w:rPr>
        <w:t>اوّلا</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 تنظیر مذکور، دلیلی ندارید و عین مدّعای خود را به صورت تشبیه بیان کردید، کدام دلیل، دلالت دارد که خلقت جهان هستی مانند ساختمان و بنّاء هست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ما هم چنین مثالی به شما ارائه دهیم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جهان هستی با خالق متعال مانند شعاع و نور خورشید، نسبت به شمس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امکان دارد که نور و شعاع شمس بدون خورشید تحقق پیدا کند؟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تشبیه شما باطل و مردود است و بی‌جهت خالق و جهان هستی را به معمار و ساختمان تشبیه کرده‌اید و آیا بنّا و معمار، علّت موجده ساختمان هست؟</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که او علّت موجده نیست زیرا اگر بنّا، علّت موجده باشد، باید بتواند،</w:t>
      </w:r>
    </w:p>
    <w:p>
      <w:pPr>
        <w:pStyle w:val="BookText"/>
        <w:rPr/>
      </w:pPr>
      <w:r>
        <w:rPr>
          <w:rFonts w:ascii="IRNazanin" w:hAnsi="IRNazanin" w:eastAsia="IRNazanin"/>
          <w:color w:val="111111"/>
          <w:sz w:val="28"/>
          <w:sz w:val="28"/>
          <w:szCs w:val="28"/>
          <w:rtl w:val="true"/>
          <w:lang w:bidi="fa-IR"/>
        </w:rPr>
        <w:t>اراده کند و ساختمان بوجود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با عناوینی از قبیل مقتضی، شرط و عدم المانع کاملا آشنا هستید چیزی که در شی‌ء دیگر، اثر می‌کند، گاهی اثرش به نحو مقتضی است مانند نار در حرارت البتّه باید شرائط، موجود و موانع، مفقود باشد ضمنا عنوان چهارمی 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چندان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مانند مصلحی است که بین دو نفر آشتی و صلح ایجاد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علّت را به جانب معلول هدایت می‌کند و کم‌ارزش‌ترین اشیاء و عناوین در حصول یک شی‌ء می‌باشد زیرا آنچه در معلول و حصول شی‌ء، اثر دارد، در رتبه اوّل، مقتضی و سپس شرط و بعد از آن عدم المانع و در پایان، معد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کارائی و نقشی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نسبت به ساختمان هم چنان نقشی را دارد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ساختمان، نیاز به مواد و اشیائی از قبیل، آجر، آهن سیمان و امثال آنها دارد که هرکدامش در یک قسمت و یک مکان، وجود دارد، بنّاء، اشیاء متفرقه را گردآوری کرده و با طرح خاصّی بین آنها ارتباط و نسبت برقرار کرده و ساختمان را متشکّل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اصلا خالق ساختمان نیست و چنانچه کسی بگوید خداوند، جهان هستی را خلق نموده و فلان معمار، خالق فلان ساختمان هست، عقلاء و عرف، این مطلب را نمی‌پذیرند و تقبیح هم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توضیحات مذکور برای شما مشخّص شد که نمی‌توان تنظیر و تشبیه مفوّضه را پذیرفت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خالق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الوجود هستند و نسبت ممکن الوجود با وجود و عدم، مساوی و برای همیشه حقیقت و امکان وجودش ثابت است و در هر لحظه‌ای نیاز به علّت دارد و فرقی بین حدوث و بقاء برای آنها تصوّر نمی‌شود و در مقام تنظیر می‌توان خداوند و جهان هستی را با خورشید و نور شمس،</w:t>
      </w:r>
      <w:bookmarkStart w:id="352" w:name="pg12360_119702"/>
    </w:p>
    <w:p>
      <w:pPr>
        <w:pStyle w:val="BookText"/>
        <w:rPr/>
      </w:pPr>
      <w:bookmarkEnd w:id="352"/>
      <w:r>
        <w:rPr>
          <w:rFonts w:ascii="IRNazanin" w:hAnsi="IRNazanin" w:eastAsia="IRNazanin"/>
          <w:color w:val="111111"/>
          <w:sz w:val="28"/>
          <w:sz w:val="28"/>
          <w:szCs w:val="28"/>
          <w:rtl w:val="true"/>
          <w:lang w:bidi="fa-IR"/>
        </w:rPr>
        <w:t xml:space="preserve">مقایسه نمود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و ساختمان</w:t>
      </w:r>
      <w:r>
        <w:rPr>
          <w:rFonts w:eastAsia="IRNazanin" w:cs="IRNazanin"/>
          <w:color w:val="111111"/>
          <w:sz w:val="28"/>
          <w:szCs w:val="28"/>
          <w:rtl w:val="true"/>
          <w:lang w:bidi="fa-IR"/>
        </w:rPr>
        <w:t>».</w:t>
      </w:r>
    </w:p>
    <w:p>
      <w:pPr>
        <w:pStyle w:val="Heading6"/>
        <w:numPr>
          <w:ilvl w:val="5"/>
          <w:numId w:val="1"/>
        </w:numPr>
        <w:rPr/>
      </w:pPr>
      <w:bookmarkStart w:id="353" w:name="__RefHeading___Toc8700521_417432637"/>
      <w:bookmarkStart w:id="354" w:name="_Toc130"/>
      <w:bookmarkEnd w:id="353"/>
      <w:r>
        <w:rPr>
          <w:rtl w:val="true"/>
        </w:rPr>
        <w:t xml:space="preserve">آیا موجودات جهان در ایجاد آثار </w:t>
      </w:r>
      <w:r>
        <w:rPr>
          <w:rtl w:val="true"/>
        </w:rPr>
        <w:t>«</w:t>
      </w:r>
      <w:r>
        <w:rPr>
          <w:rtl w:val="true"/>
        </w:rPr>
        <w:t>استقلال</w:t>
      </w:r>
      <w:r>
        <w:rPr>
          <w:rtl w:val="true"/>
        </w:rPr>
        <w:t xml:space="preserve">» </w:t>
      </w:r>
      <w:r>
        <w:rPr>
          <w:rtl w:val="true"/>
        </w:rPr>
        <w:t>دارند بررسی قسمت دیگری از کلام مفوّضه</w:t>
      </w:r>
      <w:bookmarkEnd w:id="354"/>
    </w:p>
    <w:p>
      <w:pPr>
        <w:pStyle w:val="BookText"/>
        <w:rPr/>
      </w:pPr>
      <w:r>
        <w:rPr>
          <w:rFonts w:ascii="IRNazanin" w:hAnsi="IRNazanin" w:eastAsia="IRNazanin"/>
          <w:color w:val="111111"/>
          <w:sz w:val="28"/>
          <w:sz w:val="28"/>
          <w:szCs w:val="28"/>
          <w:rtl w:val="true"/>
          <w:lang w:bidi="fa-IR"/>
        </w:rPr>
        <w:t xml:space="preserve">آیا موجودات جهان در ایجاد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بررسی قسمت دیگری از کلام مفوّضه</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استقلال در تأثیر دارای دو مرحله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جهان در آثار و خواصّ خود مؤثّر هستند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کامله تأثیر، این است که اشیاء، نسبت به آثار و خواص خود دارای استقلال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امکان دارد که یک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که اصل وجودش نیاز به علّت دارد، در تأثیر و ایجاد آثار و خواص، استقلال داشته باشد یا اینکه امکان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استقلال در تأثیر، این است که مؤثّر بتواند، اثر را ایجاد نماید به نحوی که مقتضی، شرائط وجودی اثر و رفع موانع وجودی آن در اختیارش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می‌گوئید ساختمانی را می‌توانم ایجاد نمایم، معنایش این است که تمام شرائط وجودی ساختمان را می‌توانم مهیّا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عمارتی نیاز به صد شرط داشته باشد و شما نود و نه شرط آن را ایجاد کردید امّا نتوانستید یک شرط را مهیّا کنید، آیا می‌توان گفت شما در ایجاد ساختمان، مستقل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اینکه نود و نه شرط آن را در اختیار شما هست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معنای شرطیّت و مدخلیّت شرائط، این است که تا وقتی که تمام شرائط وجودی در خارج، محقّق نشود، امکان ندارد که ساختمان، تحقّق پیدا کند، بنابراین اگر کسی بخواهد ادّعای استقلال در ایجاد ساختمان کند، باید تمام شرائط وجود آن بناء</w:t>
      </w:r>
    </w:p>
    <w:p>
      <w:pPr>
        <w:pStyle w:val="BookText"/>
        <w:rPr/>
      </w:pPr>
      <w:r>
        <w:rPr>
          <w:rFonts w:ascii="IRNazanin" w:hAnsi="IRNazanin" w:eastAsia="IRNazanin"/>
          <w:color w:val="111111"/>
          <w:sz w:val="28"/>
          <w:sz w:val="28"/>
          <w:szCs w:val="28"/>
          <w:rtl w:val="true"/>
          <w:lang w:bidi="fa-IR"/>
        </w:rPr>
        <w:t>تحت اراده و اختیار او باشد و همچنین نسبت به رفع 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چیزی است که وجودش حصول اثر را منع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شما از میان ده مانع، نه مانع را برطرف کردید امّا رفع یک مانع در اختیار شما نبود، باز هم می‌توان گفت که شما استقلال در حصول و تحقّق آن اثر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برطرف کردن اکثر موانع،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معنای استقلال در ایجاد اثر،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تمام شرائط و رفع تمام موانع در اختیار و تحت قدرت شما باشد و این مطلب، از بدیهیّات است و نمی‌توان در آن تردید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ما از مفوّضه و اشکال ما به آنها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ممکنه چگونه و چطور می‌توانند استقلال در تأثیر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بحث ما در افعال ارادی انسان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ارادی با اراده شما تحقّق پیدا می‌کند مثلا شما اراده جلوس می‌کنید بلافاصله جلوس را محقّق می‌کنید، اراده قیام می‌کنید، فورا قیام را تحقّق می‌بخشید آری اراده، در حصول مراد مؤثّر می‌باشد و شما در حصول جلوس مؤثّر هستید امّا بحث ما این است که آیا شما استقلال در تأثیر دارید؟</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استقلال در تأثیر مطرح نیست زیرا اگر فلان فعل ارادی بخواهد در خارج محقّق شود، مثلا اگر بخواهید عمارتی را ایجاد نمائید باید مقتضی، تمام شرائط وجودی و رفع موانع، تحت اختیار شما باشد اگر یک شرط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همه شرائط،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از وجود خود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هستی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شما نباشد، می‌توانید آن بناء را ایجاد کنید؟</w:t>
      </w:r>
    </w:p>
    <w:p>
      <w:pPr>
        <w:pStyle w:val="BookText"/>
        <w:rPr/>
      </w:pPr>
      <w:r>
        <w:rPr>
          <w:rFonts w:ascii="IRNazanin" w:hAnsi="IRNazanin" w:eastAsia="IRNazanin"/>
          <w:color w:val="111111"/>
          <w:sz w:val="28"/>
          <w:sz w:val="28"/>
          <w:szCs w:val="28"/>
          <w:rtl w:val="true"/>
          <w:lang w:bidi="fa-IR"/>
        </w:rPr>
        <w:t>آیا وجود و هستی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خود ممکن هست؟</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اخیرا بیان کردیم که ما و تمام ممکنات در هر لحظه، نیاز به علّت داریم و افاضه علّت است که ما را ابقاء می‌کند و در نتیجه هر لحظه متّصف به وجود هستیم پس</w:t>
      </w:r>
      <w:bookmarkStart w:id="355" w:name="pg12360_119704"/>
    </w:p>
    <w:p>
      <w:pPr>
        <w:pStyle w:val="BookText"/>
        <w:rPr/>
      </w:pPr>
      <w:bookmarkEnd w:id="355"/>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در هرآن، محتاج به علّت و نیازمند به افاضه از ناحیه خالق متعال هستید، چطور می‌توانید، ادّعا کنید که در ایجاد آثار و خواص استقلال دارید معنای استقلال این است که تمام شرائط در اختیار انسان باشد و چه شرطی بالاتر از وجود خود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 وجود فاعل اصلا در اختیار فاعل نیست زیرا او در اصل وجودش نیازمند به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مفوّضه گفته‌اند موجودات در ایجاد خواص و آثار استقلال دارند، کلام و عقیده مردودی است</w:t>
      </w:r>
      <w:r>
        <w:rPr>
          <w:rFonts w:eastAsia="IRNazanin" w:cs="IRNazanin"/>
          <w:color w:val="111111"/>
          <w:sz w:val="28"/>
          <w:szCs w:val="28"/>
          <w:rtl w:val="true"/>
          <w:lang w:bidi="fa-IR"/>
        </w:rPr>
        <w:t>.</w:t>
      </w:r>
    </w:p>
    <w:p>
      <w:pPr>
        <w:pStyle w:val="Heading6"/>
        <w:numPr>
          <w:ilvl w:val="5"/>
          <w:numId w:val="1"/>
        </w:numPr>
        <w:rPr/>
      </w:pPr>
      <w:bookmarkStart w:id="356" w:name="__RefHeading___Toc8700523_417432637"/>
      <w:bookmarkStart w:id="357" w:name="_Toc131"/>
      <w:bookmarkEnd w:id="356"/>
      <w:r>
        <w:rPr>
          <w:rtl w:val="true"/>
        </w:rPr>
        <w:t>خلاصه مطالب</w:t>
      </w:r>
      <w:bookmarkEnd w:id="3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احتیاج به علّت در ممکن الوجود، امکان وجودی است و امکان وجودی، امری است که از ممکن الوجود مفارقت نمی‌کند و ماهیّت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خواه موجود باشد یا معدوم و معقول نیست که بعد از حدوث، امکان وجودیش را از دست بدهد و گفتیم به ممکنی که علّت وجودی برایش تحقّق پیدا کرده و لباس وجود پوشیده، واجب الوجود می‌گویند امّا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همراه آن آورده 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وجود علّت و افاضه خالق هستی، تحقّق پیدا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ممکنات، حدوثا و بقاء نیازمند علّت می‌باشند یعنی فاعل درحالی‌که مشغول انجام فعل هست، در همان حال هم اصل وجودش نیاز به علّت دارد که از طرف خالق متعال به او افاضه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مفوّضه، ادّعا کردند که موجودات جهان در ایجاد آثار و خواص، دارای استقلال هستند ولی ما بیان کردیم که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وصف امکان معقول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تأثیر داشته باشد و استقلال با نیاز شخص فاعل به افاضه از ناحیه خالق متعال، ملائمت ندارد زیرا اصل</w:t>
      </w:r>
      <w:bookmarkStart w:id="358" w:name="pg12360_119705"/>
    </w:p>
    <w:p>
      <w:pPr>
        <w:pStyle w:val="BookText"/>
        <w:rPr/>
      </w:pPr>
      <w:bookmarkEnd w:id="358"/>
      <w:r>
        <w:rPr>
          <w:rFonts w:ascii="IRNazanin" w:hAnsi="IRNazanin" w:eastAsia="IRNazanin"/>
          <w:color w:val="111111"/>
          <w:sz w:val="28"/>
          <w:sz w:val="28"/>
          <w:szCs w:val="28"/>
          <w:rtl w:val="true"/>
          <w:lang w:bidi="fa-IR"/>
        </w:rPr>
        <w:t>هستی ممکنات در اختیار خداوند متعال است و انسان در هر لحظه، نیاز به افاضه حق تعالی دارد لذا با توجّه به مطالب مذکور، قول به تفویض، باطل و بطلانش بدیهی است</w:t>
      </w:r>
      <w:r>
        <w:rPr>
          <w:rFonts w:eastAsia="IRNazanin" w:cs="IRNazanin"/>
          <w:color w:val="111111"/>
          <w:sz w:val="28"/>
          <w:szCs w:val="28"/>
          <w:rtl w:val="true"/>
          <w:lang w:bidi="fa-IR"/>
        </w:rPr>
        <w:t>.</w:t>
      </w:r>
    </w:p>
    <w:p>
      <w:pPr>
        <w:pStyle w:val="Heading6"/>
        <w:numPr>
          <w:ilvl w:val="5"/>
          <w:numId w:val="1"/>
        </w:numPr>
        <w:rPr/>
      </w:pPr>
      <w:bookmarkStart w:id="359" w:name="__RefHeading___Toc8700525_417432637"/>
      <w:bookmarkStart w:id="360" w:name="_Toc132"/>
      <w:bookmarkEnd w:id="359"/>
      <w:r>
        <w:rPr>
          <w:rtl w:val="true"/>
        </w:rPr>
        <w:t>نقد و بررسی کلام جبریّه</w:t>
      </w:r>
      <w:bookmarkEnd w:id="360"/>
    </w:p>
    <w:p>
      <w:pPr>
        <w:pStyle w:val="BookText"/>
        <w:rPr/>
      </w:pPr>
      <w:r>
        <w:rPr>
          <w:rFonts w:ascii="IRNazanin" w:hAnsi="IRNazanin" w:eastAsia="IRNazanin"/>
          <w:color w:val="111111"/>
          <w:sz w:val="28"/>
          <w:sz w:val="28"/>
          <w:szCs w:val="28"/>
          <w:rtl w:val="true"/>
          <w:lang w:bidi="fa-IR"/>
        </w:rPr>
        <w:t>نقد و بررسی کلام جبریّه</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موجودات و آثار خواصشان هیچ‌گونه ارتباط، تأثیر و تأثّری نیست اصلا نباید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خواص را استعمال کرد چون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ارتباط، سنخیّت، تأثیر و تأثّر دارد مثلا بین نار و حرارت فقط یک تقارن وجودی مطرح است امّا هیچ‌گونه ارتباطی به یکدیگر ندارند همان‌طور که خداوند متعال، آتش را ایجاد می‌کند، حرارت را هم مستقیما ایجاد می‌نماید منتها عادت پروردگار جهان بر این جاری شده که در دنبال نار، حرارت را ایجاد می‌کند و چنانچه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اسنادش مجازی است نه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ثمره مهم بحث مذکور، در افعال ارادی انسان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ادلّه جبریّه، مقدّمه‌ای ذکر می‌کنیم تا مشخّص شود، آیا صرف نظر از ادلّه آنها از نظر وجدان، عقل و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متدیّن به دینی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جبریّه، مقبول است یا مردود؟</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افعالی از انسان، صادر می‌شود که کاملا متفاوت است به‌نحوی‌که اگر عقل بخواهد حکم به تسویه آنها بکند، آن حکم، غیر قابل قبول است لذا عقل هم حکم به تسویه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سالمی را در نظر بگیرید که دستش هم مانند سایر اعضاء سالم و حرکت آن در اختیار خودش باشد او با اراده، دستش را به طرف بالا، پائین، چپ و راست می‌گرداند، آن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فرد دیگری را در نظر بگیرید که گرفتار ارتعاش ید هست و دستش بدون</w:t>
      </w:r>
    </w:p>
    <w:p>
      <w:pPr>
        <w:pStyle w:val="BookText"/>
        <w:rPr/>
      </w:pPr>
      <w:r>
        <w:rPr>
          <w:rFonts w:ascii="IRNazanin" w:hAnsi="IRNazanin" w:eastAsia="IRNazanin"/>
          <w:color w:val="111111"/>
          <w:sz w:val="28"/>
          <w:sz w:val="28"/>
          <w:szCs w:val="28"/>
          <w:rtl w:val="true"/>
          <w:lang w:bidi="fa-IR"/>
        </w:rPr>
        <w:t>اختیار و به علّت کسالت، دائما در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نظر وجدان و عقل آن دو حرکت، یک گونه هست یا اینکه دو حرکت متفاوت و مختلف هست؟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بپذیریم، لا محاله باید بگوئیم حرکت دست شخص سالم و مختار که با اراده، صورت می‌گیرد با حرکت دست شخص بیمار و مرتعش، یک نوع، حرکت است</w:t>
      </w:r>
      <w:r>
        <w:rPr>
          <w:rStyle w:val="FootnoteAnchor"/>
          <w:rtl w:val="true"/>
        </w:rPr>
        <w:footnoteReference w:id="421"/>
      </w:r>
      <w:r>
        <w:rPr>
          <w:rFonts w:ascii="IRNazanin" w:hAnsi="IRNazanin" w:eastAsia="IRNazanin"/>
          <w:color w:val="111111"/>
          <w:sz w:val="28"/>
          <w:sz w:val="28"/>
          <w:szCs w:val="28"/>
          <w:rtl w:val="true"/>
          <w:lang w:bidi="fa-IR"/>
        </w:rPr>
        <w:t>درحالی‌که وجدانا آن دو حرکت، متفاوت و دو گونه هستند و شاهدش هم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دست خود را بلند کرده و آن را بر چهره یتیمی فرود آورده و او را مورد ضرب قرار دهید در این صورت مورد اعتراض و توبیخ قرار می‌گیرید امّا اگر همان ید مرتعش بر صورت یتیمی نواخته شود، هیچ‌گونه توبیخی نسبت به آن فرد، صورت نمی‌گیرد پس معلوم می‌شود آن دو حرکت، دو عمل هست و دو اثر مختلف دارد یک اثرش ارادی و مربوط به شما و اثر دیگرش غیر ارادی و مربوط به ید شخص مرتعش می‌باشد لذا با مراجعه به وجدان، متوجّه می‌شویم که بین آن دو حرکت، تفاوت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شاهد دیگر بر مدّعای خود، اقامه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عالم، اعمّ از متدیّن و غیر متدیّن، دارای قوانینی هستند که به وسیله آن ضوابط، کشور خود را اداره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مذکور به چه منظور و بر چه اساسی است؟ اگر انسان، فاقد اراده و عمل اختیاری باشد، جعل و تصویب قانون، چه فایده‌ای دارد و مخالفت با قانون چه مفهوم و معنائی دارد؟</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مسلّمات و مستقلات عقلیّه، حسن عدل و قبح ظلم است اگر احسان، ظلم و عدالت در اختیار ما نباشد، دیگر حسن و قبح چه مفهومی دارد و چگونه می‌توان</w:t>
      </w:r>
      <w:bookmarkStart w:id="361" w:name="pg12360_119707"/>
    </w:p>
    <w:p>
      <w:pPr>
        <w:pStyle w:val="BookText"/>
        <w:rPr/>
      </w:pPr>
      <w:bookmarkEnd w:id="361"/>
      <w:r>
        <w:rPr>
          <w:rFonts w:ascii="IRNazanin" w:hAnsi="IRNazanin" w:eastAsia="IRNazanin"/>
          <w:color w:val="111111"/>
          <w:sz w:val="28"/>
          <w:sz w:val="28"/>
          <w:szCs w:val="28"/>
          <w:rtl w:val="true"/>
          <w:lang w:bidi="fa-IR"/>
        </w:rPr>
        <w:t>یک عمل را محکوم به حسن و دیگری را محکوم به قبح دانست؟</w:t>
      </w:r>
    </w:p>
    <w:p>
      <w:pPr>
        <w:pStyle w:val="BookText"/>
        <w:rPr/>
      </w:pPr>
      <w:r>
        <w:rPr>
          <w:rFonts w:ascii="IRNazanin" w:hAnsi="IRNazanin" w:eastAsia="IRNazanin"/>
          <w:color w:val="111111"/>
          <w:sz w:val="28"/>
          <w:sz w:val="28"/>
          <w:szCs w:val="28"/>
          <w:rtl w:val="true"/>
          <w:lang w:bidi="fa-IR"/>
        </w:rPr>
        <w:t xml:space="preserve">اگر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 باید بگوئیم ظلم ظالم در اختیار او نیست و احسان نیکوکار، ارتباطی به او ندارد و مسأله حسن و قبح به‌طور کلّی منتفی می‌شود درحالی‌که تردیدی نیست که باید موضوع عناوین مذکور، اختیاری و مستند به فاعل باشد و منشأ صدورش عن ارادة و عن اختیار باشد و الا اگر بدون قصد و اراده، یک عمل زشتی از کسی صادر شود، انسان او را تقبیح نمی‌کند همان‌طور که اگر عمل نیکی از فردی بدون اراده، صادر شود حسن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تحسین و تقبیح، فعل ارادی است و مسلّم است که دو حکم مذکور، نسبت به بعضی از موضوعات، ثابت، مسلّم و جزء مستقلات عقلیّه است و ارتباطی به شرع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که کلّما حکم به العقل حکم به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وجدان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مستقلات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وضع قوانین جزائی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می‌گیریم که از نظر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اختیاری بودن افعال انسان، جزء مسائل مسلّم،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معهود، پایان پذیرفت، اکنون زمان آن رسیده که ادلّه جبریّه را بیان کنیم و سپس به پاسخ عقیده باطل آنها بپردازیم</w:t>
      </w:r>
      <w:r>
        <w:rPr>
          <w:rFonts w:eastAsia="IRNazanin" w:cs="IRNazanin"/>
          <w:color w:val="111111"/>
          <w:sz w:val="28"/>
          <w:szCs w:val="28"/>
          <w:rtl w:val="true"/>
          <w:lang w:bidi="fa-IR"/>
        </w:rPr>
        <w:t>.</w:t>
      </w:r>
    </w:p>
    <w:p>
      <w:pPr>
        <w:pStyle w:val="Heading6"/>
        <w:numPr>
          <w:ilvl w:val="5"/>
          <w:numId w:val="1"/>
        </w:numPr>
        <w:rPr/>
      </w:pPr>
      <w:bookmarkStart w:id="362" w:name="__RefHeading___Toc8700527_417432637"/>
      <w:bookmarkStart w:id="363" w:name="_Toc133"/>
      <w:bookmarkEnd w:id="362"/>
      <w:r>
        <w:rPr>
          <w:rtl w:val="true"/>
        </w:rPr>
        <w:t>ادلّه</w:t>
      </w:r>
      <w:r>
        <w:rPr>
          <w:rtl w:val="true"/>
        </w:rPr>
        <w:t xml:space="preserve">- </w:t>
      </w:r>
      <w:r>
        <w:rPr>
          <w:rtl w:val="true"/>
        </w:rPr>
        <w:t>شبهات</w:t>
      </w:r>
      <w:r>
        <w:rPr>
          <w:rtl w:val="true"/>
        </w:rPr>
        <w:t xml:space="preserve">- </w:t>
      </w:r>
      <w:r>
        <w:rPr>
          <w:rtl w:val="true"/>
        </w:rPr>
        <w:t>جبریّه و نقد و بررسی آن</w:t>
      </w:r>
      <w:bookmarkEnd w:id="363"/>
    </w:p>
    <w:p>
      <w:pPr>
        <w:pStyle w:val="Heading6"/>
        <w:numPr>
          <w:ilvl w:val="5"/>
          <w:numId w:val="1"/>
        </w:numPr>
        <w:rPr/>
      </w:pPr>
      <w:bookmarkStart w:id="364" w:name="__RefHeading___Toc8700529_417432637"/>
      <w:bookmarkStart w:id="365" w:name="_Toc134"/>
      <w:bookmarkEnd w:id="364"/>
      <w:r>
        <w:rPr>
          <w:rtl w:val="true"/>
        </w:rPr>
        <w:t>دلیل اوّل</w:t>
      </w:r>
      <w:r>
        <w:rPr>
          <w:rtl w:val="true"/>
        </w:rPr>
        <w:t>:</w:t>
      </w:r>
      <w:bookmarkEnd w:id="365"/>
    </w:p>
    <w:p>
      <w:pPr>
        <w:pStyle w:val="BookText"/>
        <w:rPr/>
      </w:pPr>
      <w:r>
        <w:rPr>
          <w:rFonts w:ascii="IRNazanin" w:hAnsi="IRNazanin" w:eastAsia="IRNazanin"/>
          <w:color w:val="111111"/>
          <w:sz w:val="28"/>
          <w:sz w:val="28"/>
          <w:szCs w:val="28"/>
          <w:rtl w:val="true"/>
          <w:lang w:bidi="fa-IR"/>
        </w:rPr>
        <w:t>کانّ قائلین به جبر به ما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جواب از دلیل مفوّضه،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تفسیر کردید که</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الوجود، غنیّ بالذّات است و در هیچ شأنی از شئون نیاز، به غیر ندارد و متقابلا گفتید که ممکن الوجود، فقیر بالذّات و در تمام شئون، نیاز به غیر دارد یعنی در حال حدوث، محتاج به غیر است و همچنین برای بقاء هم نیازمند به غیر است یعنی وجودش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است و در تمایل به عدم هم محتاج به علّت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Amiri" w:hAnsi="Amiri" w:eastAsia="Amiri" w:cs="Amiri"/>
          <w:color w:val="111111"/>
          <w:sz w:val="28"/>
          <w:sz w:val="28"/>
          <w:szCs w:val="28"/>
          <w:rtl w:val="true"/>
          <w:lang w:bidi="ar-SA"/>
        </w:rPr>
        <w:t>أَیُّهَا النَّاسُ أَنْتُمُ الْفُقَراءُ إِلَی اللَّهِ وَ اللَّهُ هُوَ الْغَنِیُّ الْحَمِیدُ</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تفسیر مذکور از واجب الوجود چگونه می‌توان برای 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 اراده‌ای قائل شد و چطور می‌توان او را فاعل بالاراده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ممکن الوجود، فاعل بالاراده باشد،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می‌کند و چگونه چیزی که خودش فقر محض است و بهره‌ای از هستی ندارد، می‌تواند افاضه وجود حتّی در خود یا در غیر از خود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عنوان خالقیّت و موجودیّت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اگر برای ممکن الوجود،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شویم کانّ برای خداوند متعال شریکی قائل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جمله، عبارت و قاعده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نشنیده‌اید؟</w:t>
      </w:r>
    </w:p>
    <w:p>
      <w:pPr>
        <w:pStyle w:val="BookText"/>
        <w:rPr/>
      </w:pPr>
      <w:r>
        <w:rPr>
          <w:rFonts w:ascii="IRNazanin" w:hAnsi="IRNazanin" w:eastAsia="IRNazanin"/>
          <w:color w:val="111111"/>
          <w:sz w:val="28"/>
          <w:sz w:val="28"/>
          <w:szCs w:val="28"/>
          <w:rtl w:val="true"/>
          <w:lang w:bidi="fa-IR"/>
        </w:rPr>
        <w:t>مفهوم عبارت مذکور، این است که در عالم وجود و جهان هستی هیچ مؤثّری غیر از خداوند متعال نیست و اگر شما بخواهید نسبت به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اختیاری انسان، خود او را مؤثّر بدانید کانّ بشر را هم در برابر پروردگار جهان، یک مؤثّر دانسته و تقریبا شریکی برای او قائل شده‌اید درحالی‌که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جنس و نفی حقیقت مؤثّریّت را می‌کند و مؤثّریّت در اشیاء را اختصاص به ذات باری تعالی می‌دهد امّا لازمه کلام شما، این است که مؤثّریّت اختصاص به خداوند ندارد و انسان، هم نسبت به افعال و اعمال اختیاری خود، مؤثّر هست امّا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جهان هستی را با تمام خصوصیّاتش مستند به خداوند می‌دانیم به توحید خالص معتقد بوده و در اراده سلطنت و قدرت الهی هیچ‌گونه شریکی برای او قائل نشده‌ایم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دلیل اوّل جبریّه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دلیل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ما برای اشیاء و انسان در عرض خداوند متعال، مؤثّریّت قائل شویم، در این صورت با قاعده مسلّمه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مؤثّر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نموده امّا اگر برای انسان، مؤثّریّتی قائل شویم که در طول تأثیر الهی و از شئون تأثیر الهی باشد، در این صورت نه تنها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مؤثّر فی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مخالفتی ندارد بلکه مؤیّد آن‌هم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عبارت مذکور، این است که تأثیر استقلالی در رتبه‌ای که برای خداوند متعال، ثابت و مسلّم است، برای هیچ موجود دیگری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هیچ‌گاه در برابر تشکیلات الهی هیچ‌گونه مؤثّریّتی برای انسان، قائل نیستیم که با توحید منافات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مسأله جبر و خالقیّت خداوند متعال به یک اعتبار، اعمال و افعال انسان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بعضی از کارهای ارادی، نیازی به واسطه، آلت و ابزار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مجرّدی که اراده، تحقّق پیدا کرد و به مرحله شوق مؤکّد رسید، آن عمل ارادی، تحقّق پیدا می‌کند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اراده و شوق مؤکّد، جامه عمل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دست خود را حرکت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دادن بعضی از افعال و اعمال ارادی، نیاز به وسیله و ابزار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نعوذ باللّه چنانچه کسی بخواهد مرتکب قتل نفس شود، به مجرّد اراده و شوق مؤکّد نسبت به آن عمل، قتل، محقّق نمی‌شود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باید آلت قتّاله‌ای مانند شمشیر وجود داشته باشد و اراده قاتل هم نسبت به قتل به مرحله شوق مؤکّد برسد</w:t>
      </w:r>
      <w:r>
        <w:rPr>
          <w:rStyle w:val="FootnoteAnchor"/>
          <w:rtl w:val="true"/>
        </w:rPr>
        <w:footnoteReference w:id="423"/>
      </w:r>
      <w:r>
        <w:rPr>
          <w:rFonts w:ascii="IRNazanin" w:hAnsi="IRNazanin" w:eastAsia="IRNazanin"/>
          <w:color w:val="111111"/>
          <w:sz w:val="28"/>
          <w:sz w:val="28"/>
          <w:szCs w:val="28"/>
          <w:rtl w:val="true"/>
          <w:lang w:bidi="fa-IR"/>
        </w:rPr>
        <w:t>تا قتل، محقّق شود بنابراین بعضی از اعمال اختیاری انسان بدون واسطه، امکان ندارد، تحقّق پیدا کند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فرضا قتلی به وسیله شمشیر، محقّق شد و شخصی زید را کشت، اکنون پرسش ما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شمشیر، تأثیری در قتل زید داشته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بگوئید مؤثّر نبوده، می‌گوئیم پس چرا بدون شمشیر هر قدر، قاتل، اراده کرد، قتل به وقوع نپیوست؟</w:t>
      </w:r>
    </w:p>
    <w:p>
      <w:pPr>
        <w:pStyle w:val="BookText"/>
        <w:rPr/>
      </w:pPr>
      <w:r>
        <w:rPr>
          <w:rFonts w:ascii="IRNazanin" w:hAnsi="IRNazanin" w:eastAsia="IRNazanin"/>
          <w:color w:val="111111"/>
          <w:sz w:val="28"/>
          <w:sz w:val="28"/>
          <w:szCs w:val="28"/>
          <w:rtl w:val="true"/>
          <w:lang w:bidi="fa-IR"/>
        </w:rPr>
        <w:t xml:space="preserve">بلا اشکال و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السّیف مؤثّرا فی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شاهدش هم این است که اوصافی را به عنوان سببیّت برای شمشیر ذکر کرده 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السّیف یا السّیف القاطع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شمشیر در تحقّق قتل، مؤثّر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شمشیر به تنهائی در قتل زید، مؤثّر بوده یا اینکه اراده قاتل هم در آن مؤثّر بوده است؟</w:t>
      </w:r>
    </w:p>
    <w:p>
      <w:pPr>
        <w:pStyle w:val="BookText"/>
        <w:rPr/>
      </w:pPr>
      <w:r>
        <w:rPr>
          <w:rFonts w:ascii="IRNazanin" w:hAnsi="IRNazanin" w:eastAsia="IRNazanin"/>
          <w:color w:val="111111"/>
          <w:sz w:val="28"/>
          <w:sz w:val="28"/>
          <w:szCs w:val="28"/>
          <w:rtl w:val="true"/>
          <w:lang w:bidi="fa-IR"/>
        </w:rPr>
        <w:t>واضح است که قاتل هم در کشتن زید، مؤثّر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برداشتی که از مثال مذکور کرده و در نتیجه به جبریّه، پاسخ می‌دهیم،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مثال واضح و وجدانی مذکور چگونه دو مؤثّر تصوّر می‌کنید؟</w:t>
      </w:r>
    </w:p>
    <w:p>
      <w:pPr>
        <w:pStyle w:val="BookText"/>
        <w:rPr/>
      </w:pPr>
      <w:r>
        <w:rPr>
          <w:rFonts w:ascii="IRNazanin" w:hAnsi="IRNazanin" w:eastAsia="IRNazanin"/>
          <w:color w:val="111111"/>
          <w:sz w:val="28"/>
          <w:sz w:val="28"/>
          <w:szCs w:val="28"/>
          <w:rtl w:val="true"/>
          <w:lang w:bidi="fa-IR"/>
        </w:rPr>
        <w:t>اگر بگوئید تنها قاتل در قتل، مؤثّر بوده و شمشیر، کوچک‌ترین تأثیری در آن نداشته، خلاف بداهت سخن گفته‌اید لذا از مثال مزبور، نتیجه می‌گیریم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شمشیر و هم قاتل در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بوده‌اند امّا آن دو مؤثّر در طول یکدیگر هستند نه در عرض هم و منافاتی با یکدیگر ندارند و هرکدام دیگری را تأیید می‌کند و مؤثّریّت دوّم از شئون مؤثّریّت اوّل و در رتبه متأخّر از مؤثّریّت اوّل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اراده قتل نموده به دنبال آن، آلت قتّاله و شمشیر مهیّا کرده و با استفاده از آن 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پیوسته بنابراین با توجّه به مثال ساده و وجدانی مذکور، واضح شد که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 مؤثّرین، مانعیّت و تضادّی با هم ندارند زیرا در عرض یکدیگر نمی‌باشند و اکنون که عدم منافات مؤثّرین در مثال مزبور، واضح شد به ادامه جواب از دلیل جبریّه</w:t>
      </w:r>
    </w:p>
    <w:p>
      <w:pPr>
        <w:pStyle w:val="BookText"/>
        <w:rPr/>
      </w:pPr>
      <w:r>
        <w:rPr>
          <w:rFonts w:ascii="IRNazanin" w:hAnsi="IRNazanin" w:eastAsia="IRNazanin"/>
          <w:color w:val="111111"/>
          <w:sz w:val="28"/>
          <w:sz w:val="28"/>
          <w:szCs w:val="28"/>
          <w:rtl w:val="true"/>
          <w:lang w:bidi="fa-IR"/>
        </w:rPr>
        <w:t>می‌پردازیم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مؤثّر اوّل چه چیز بوده است؟</w:t>
      </w:r>
    </w:p>
    <w:p>
      <w:pPr>
        <w:pStyle w:val="BookText"/>
        <w:rPr/>
      </w:pPr>
      <w:r>
        <w:rPr>
          <w:rFonts w:ascii="Amiri" w:hAnsi="Amiri" w:eastAsia="Amiri" w:cs="Amiri"/>
          <w:color w:val="111111"/>
          <w:sz w:val="28"/>
          <w:sz w:val="28"/>
          <w:szCs w:val="28"/>
          <w:rtl w:val="true"/>
          <w:lang w:bidi="ar-SA"/>
        </w:rPr>
        <w:t>ارادة الفاعل</w:t>
      </w:r>
    </w:p>
    <w:p>
      <w:pPr>
        <w:pStyle w:val="BookText"/>
        <w:rPr/>
      </w:pPr>
      <w:r>
        <w:rPr>
          <w:rFonts w:ascii="IRNazanin" w:hAnsi="IRNazanin" w:eastAsia="IRNazanin"/>
          <w:color w:val="111111"/>
          <w:sz w:val="28"/>
          <w:sz w:val="28"/>
          <w:szCs w:val="28"/>
          <w:rtl w:val="true"/>
          <w:lang w:bidi="fa-IR"/>
        </w:rPr>
        <w:t>سپس می‌گوئیم قبل از اراده فاعل، وجود فاعل در قتل مذکور مؤثّر بوده، و اگر فاعلی وجود نمی‌داشت و بقاء وجودی برای فاعل، تصوّر نمی‌شد، چگونه امکان داشت که اراده، تحقّق پیدا کند و به دنبال آن به وسیله شمشیر، قتل به وقوع پیوندد بنابراین، قبل از اراده فاعل، بقاء فاعل و وجود او در تحقّق قتل، مؤثّر بوده و هنگامی که بقاء وجود فاعل را ملاحظه می‌کنیم، متوجّه می‌شویم که فاعل، در بقاء وجودش، هیچ‌گونه اختیاری ندارد و این‌چنین نیست که بقایش مربوط به اراده خودش باشد بلکه بقاء فاعل، اثر علّت مؤثّره و مبقیه هست و بقایش افاضه‌ای است که از ناحیه علّت شده پس می‌توان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بقاء را به فاعل، افاضه نموده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نموده و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قتل شده، تمام آنها مؤثّرات هستند منتها مؤثّرات غیر متضادّه و مؤثّراتی که امکان اجتماع دارند به شهادت اینکه می‌گویند در فاعل مختار، دو مؤثّر مطرح بوده و همان‌طور که نسبت به خود فاعل و عملش دو مؤثّر تصویر کردید، وقتی به ریشه، اساس بقاء و هستی فاعل، توجّه کنیم، متوجّه می‌شویم که مؤثّر اوّلیّه، در وجود و بقاء فاعل، مؤثّر است و نتیجه می‌گیریم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عمل خارجی درعین‌حال که فعل واحد هست، امّا مؤثّرات مختلف در آن تأثیر نموده و آنها هیچ‌گونه تضاد و مخالفتی با یکدیگر ندارند زیرا در یک صف و در یک ردیف نیستند بلکه در طول هم و در رتبه‌های مختلف واقع شده‌اند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جبریّون به قاعده 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نموده و از طرفی هم قائل به ضدّیت بین دو مؤثّر شدند ولی ما با یک مثال بدیهی و آشکار، اثبات کردیم که معنای عبارت مزبور، این است که غیر از خداوند متعال، مؤثّر استقلالی وجود</w:t>
      </w:r>
      <w:bookmarkStart w:id="366" w:name="pg12360_119712"/>
    </w:p>
    <w:p>
      <w:pPr>
        <w:pStyle w:val="BookText"/>
        <w:rPr/>
      </w:pPr>
      <w:bookmarkEnd w:id="366"/>
      <w:r>
        <w:rPr>
          <w:rFonts w:ascii="IRNazanin" w:hAnsi="IRNazanin" w:eastAsia="IRNazanin"/>
          <w:color w:val="111111"/>
          <w:sz w:val="28"/>
          <w:sz w:val="28"/>
          <w:szCs w:val="28"/>
          <w:rtl w:val="true"/>
          <w:lang w:bidi="fa-IR"/>
        </w:rPr>
        <w:t>ندارد و اصلا ممکنات را مستقلّ در تأثیر نمی‌دانیم، همان‌طور که در جواب قائلین به تفویض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ممکنات، استقلال در تأثیر ندارند و فقط عنیّ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وجودش نیاز به علّت موجده و علّت مؤثّره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استقلال در تأثیر دارد و ممکنات در عین مؤثّریّت و در عین اینکه افعال، اعمال و آثاری با اراده آنها تحقّق پیدا می‌کند، استقلال در تأثیر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برای انسان، در مقابل دستگاه سلطنت و قدرت الهی مؤثّریّت قائل می‌شدیم، دلیل اوّل جبریّه درست بود لکن ما در دائره و محدوده مؤثّریّت خداوند متعال، قائل به تأثیر و تأثّر هستیم و این مطلب نه تنها اقتضای شرک ندارد بلکه در مباحث آینده خواهیم گفت که این امر، خود دلالت بر کمال عظمت خالق می‌کند که او آن‌قدر بزرگ است که قوّه خلّاقیّت به مخلوقات خود، عنایت کرده که مخلوقاتش به عنایت و مشیّت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نمایند و مراد خود را لباس وجود بپوشانند امّا به‌هرحال پشتوانه آنها ذات اقدس احدیّت است و مخلوقاتش در هر لحظه، نیاز به افاضه وجود از ناحیه او دارند و هیچ‌گاه مؤثّریّت خداوند و مخلوقات در مقابل و در عرض یکدیگر نیستند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جبریّه در دلیل اوّل به تأثیر و تأثّر عنایت داشتند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مؤثّر فی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داشتند لذا ما هم در جوابشان همان مسیر را طی کرده و پاسخشان را بیان کردیم</w:t>
      </w:r>
      <w:r>
        <w:rPr>
          <w:rFonts w:eastAsia="IRNazanin" w:cs="IRNazanin"/>
          <w:color w:val="111111"/>
          <w:sz w:val="28"/>
          <w:szCs w:val="28"/>
          <w:rtl w:val="true"/>
          <w:lang w:bidi="fa-IR"/>
        </w:rPr>
        <w:t>.</w:t>
      </w:r>
    </w:p>
    <w:p>
      <w:pPr>
        <w:pStyle w:val="Heading6"/>
        <w:numPr>
          <w:ilvl w:val="5"/>
          <w:numId w:val="1"/>
        </w:numPr>
        <w:rPr/>
      </w:pPr>
      <w:bookmarkStart w:id="367" w:name="__RefHeading___Toc8700531_417432637"/>
      <w:bookmarkStart w:id="368" w:name="_Toc135"/>
      <w:bookmarkEnd w:id="367"/>
      <w:r>
        <w:rPr>
          <w:rtl w:val="true"/>
        </w:rPr>
        <w:t>دلیل دوّم جبریّه</w:t>
      </w:r>
      <w:r>
        <w:rPr>
          <w:rtl w:val="true"/>
        </w:rPr>
        <w:t>:</w:t>
      </w:r>
      <w:bookmarkEnd w:id="368"/>
    </w:p>
    <w:p>
      <w:pPr>
        <w:pStyle w:val="Heading6"/>
        <w:numPr>
          <w:ilvl w:val="5"/>
          <w:numId w:val="1"/>
        </w:numPr>
        <w:rPr/>
      </w:pPr>
      <w:bookmarkStart w:id="369" w:name="__RefHeading___Toc8700533_417432637"/>
      <w:bookmarkStart w:id="370" w:name="_Toc136"/>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قبل از بیان آن به ذکر یک مقدّمه طولانی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عقلی و نقلی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خداوند متعال می‌کند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قطع نظر از کتاب و سنّت، عقل هم دلالت می‌کند که واجب الوجود، کامل مطلق هست و باید دارای صفات کمالیّه باشد و علاوه برآن واجد مرتبه کامل صفات کمالیّه</w:t>
      </w:r>
    </w:p>
    <w:p>
      <w:pPr>
        <w:pStyle w:val="BookText"/>
        <w:rPr/>
      </w:pPr>
      <w:r>
        <w:rPr>
          <w:rFonts w:ascii="IRNazanin" w:hAnsi="IRNazanin" w:eastAsia="IRNazanin"/>
          <w:color w:val="111111"/>
          <w:sz w:val="28"/>
          <w:sz w:val="28"/>
          <w:szCs w:val="28"/>
          <w:rtl w:val="true"/>
          <w:lang w:bidi="fa-IR"/>
        </w:rPr>
        <w:t>باشد یعنی مرتبه‌ای که ما فوق آن، تصوّر نشود پس خداوند متعال هم باید دارای اصل قدرت باشد و هم قدرتش غیر محدود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مورد علم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قدرت خداوند متعال به ممتنعات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اجتماع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گیرد یا نه؟</w:t>
      </w:r>
    </w:p>
    <w:p>
      <w:pPr>
        <w:pStyle w:val="BookText"/>
        <w:rPr/>
      </w:pPr>
      <w:r>
        <w:rPr>
          <w:rFonts w:ascii="IRNazanin" w:hAnsi="IRNazanin" w:eastAsia="IRNazanin"/>
          <w:color w:val="111111"/>
          <w:sz w:val="28"/>
          <w:sz w:val="28"/>
          <w:szCs w:val="28"/>
          <w:rtl w:val="true"/>
          <w:lang w:bidi="fa-IR"/>
        </w:rPr>
        <w:t>می‌دانید در نتایج تمام قضایا، براهین و قیاسات تا استحاله اجتماع نقیضین به آنها ضمیمه نشود، نمی‌توان از آنها نتیجه مطلوب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اوّل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متغیّر و کلّ متغیّر حادث فالعالم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گفته شود که شما از قضیّه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نتیجه گرفتید، امّا چه مانعی دارد که جهان، هم حادث باشد و هم حادث نباشد؟</w:t>
      </w:r>
    </w:p>
    <w:p>
      <w:pPr>
        <w:pStyle w:val="BookText"/>
        <w:rPr/>
      </w:pPr>
      <w:r>
        <w:rPr>
          <w:rFonts w:ascii="IRNazanin" w:hAnsi="IRNazanin" w:eastAsia="IRNazanin"/>
          <w:color w:val="111111"/>
          <w:sz w:val="28"/>
          <w:sz w:val="28"/>
          <w:szCs w:val="28"/>
          <w:rtl w:val="true"/>
          <w:lang w:bidi="fa-IR"/>
        </w:rPr>
        <w:t>در پاسخ می‌گوئیم آری نتیجه قیاس مذکور، حدوث عالم است امّا با ضمیمه شدن قضیّه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اجتماع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می‌شود یعنی هنگامی که از شکل اوّل، نتیجه می‌گیریم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فالعالم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در دنبال آن، مطلب دیگری هم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امکان ندارد هم عالم، حادث باشد و هم حادث نباشد</w:t>
      </w:r>
      <w:r>
        <w:rPr>
          <w:rStyle w:val="FootnoteAnchor"/>
          <w:rtl w:val="true"/>
        </w:rPr>
        <w:footnoteReference w:id="426"/>
      </w:r>
      <w:r>
        <w:rPr>
          <w:rFonts w:ascii="IRNazanin" w:hAnsi="IRNazanin" w:eastAsia="IRNazanin"/>
          <w:color w:val="111111"/>
          <w:sz w:val="28"/>
          <w:sz w:val="28"/>
          <w:szCs w:val="28"/>
          <w:rtl w:val="true"/>
          <w:lang w:bidi="fa-IR"/>
        </w:rPr>
        <w:t>پس جهان هستی فقط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وجود صانع، ادلّه و براهین محکمی وجود دارد و ما ثابت 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امّا اگر کسی بگوید چه مانعی دارد که هم خداوند، موجود باشد و هم وجود نداشته باشد، اینجا است که ما مجبور هستیم، قضیّه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اجتماع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ارائه دهیم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استحاله اجتماع نقیضین به نتیجه تمام قضایا ضمیمه می‌شود و ما نتیجه مطلوب را می‌گیریم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استحاله اجتماع نقیضین که به نتایج تمام قضایا راه پیدا می‌کند از محدوده قدرت</w:t>
      </w:r>
    </w:p>
    <w:p>
      <w:pPr>
        <w:pStyle w:val="BookText"/>
        <w:rPr/>
      </w:pPr>
      <w:r>
        <w:rPr>
          <w:rFonts w:ascii="IRNazanin" w:hAnsi="IRNazanin" w:eastAsia="IRNazanin"/>
          <w:color w:val="111111"/>
          <w:sz w:val="28"/>
          <w:sz w:val="28"/>
          <w:szCs w:val="28"/>
          <w:rtl w:val="true"/>
          <w:lang w:bidi="fa-IR"/>
        </w:rPr>
        <w:t>خداوند خارج است یا نه؟</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قدرت خداوند متعال به ممتنعات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اجتماع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بگیرد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فرض برای آن تصویر می‌کنیم تا مقدّمه‌ای شود برای جواب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بگوئید از حیطه قدرت الهی خارج است، لازمه‌اش این است که قدرت او محدود باشد درحالی‌که ادلّه نقلی و عقلی دلالت بر عدم محدودیّت قدرت خداوند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بگوئید امکان دارد قدرت پروردگار به اجتماع نقیضین تعلّق گیرد و او می‌تواند محال را ممکن نماید، معنایش این است که قاعده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اجتماع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تخصیص‌بردار هست و عمومیّت ندارد و در نتیجه اگر قاعده عقلی مذکور، عمومیّت پیدا نکرد، شما اصلا نمی‌توانید نتیجه‌ای از قیاسات و قضایا بگیرید و معنای قابل تخصیص بودن قاعده عقلی مذکور،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نمی‌تواند بین نقیضین جمع نماید امّا خالق متعال که صاحب قدرت مطلقه هست، هیچ مانعی ندارد که بین آن دو جمع نماید و در نتیجه وقتی اجتماع نقیضین و لو از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تحقّق پیدا کند، هیچ نتیجه‌ای را نمی‌توان از قضایا و قیاسات گرفت یعنی با توجّه به دو مثال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ممکن است عالم، حادث باشد و هم امکان دارد، حادث نباشد و فلان شی‌ء هم وجود داشته باشد و هم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اجتماع نقیضین از دائره قدرت الهی خارج باشد، لازمه‌اش محدودیّت قدرت خداوند متعال است و چنانچه بتواند متعلّق قدرت الهی قرار گیرد، نتایج حاصله از براهین، بدون فائده می‌شود زیرا قاعده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 اجتماع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تخصیص می‌شود و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قدرت خداوند متعال، مطلق و غیر محدود است و هم مسأله اجتماع</w:t>
      </w:r>
    </w:p>
    <w:p>
      <w:pPr>
        <w:pStyle w:val="BookText"/>
        <w:rPr/>
      </w:pPr>
      <w:r>
        <w:rPr>
          <w:rFonts w:ascii="IRNazanin" w:hAnsi="IRNazanin" w:eastAsia="IRNazanin"/>
          <w:color w:val="111111"/>
          <w:sz w:val="28"/>
          <w:sz w:val="28"/>
          <w:szCs w:val="28"/>
          <w:rtl w:val="true"/>
          <w:lang w:bidi="fa-IR"/>
        </w:rPr>
        <w:t>نقیضین از دائره قدرت او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نقیضین داخل دائره قدرت الهی نیست و اینکه گفتید لازمه‌اش محدودیّت قدرت پروردگار جهان است، غیر قابل قبول است و به اشکال مذکور، پاسخ می‌دهیم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طریقی ثابت می‌کنید که تمام امور، می‌توانند متعلّق قدرت خداوند، قرار گیرند؟</w:t>
      </w:r>
    </w:p>
    <w:p>
      <w:pPr>
        <w:pStyle w:val="BookText"/>
        <w:rPr/>
      </w:pPr>
      <w:r>
        <w:rPr>
          <w:rFonts w:ascii="IRNazanin" w:hAnsi="IRNazanin" w:eastAsia="IRNazanin"/>
          <w:color w:val="111111"/>
          <w:sz w:val="28"/>
          <w:sz w:val="28"/>
          <w:szCs w:val="28"/>
          <w:rtl w:val="true"/>
          <w:lang w:bidi="fa-IR"/>
        </w:rPr>
        <w:t>بعضی از امور به خاطر قصور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خود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دائره قدرت خارج هستند و لذا بحث هم نمی‌شود که آیا قدرت پروردگار متعال به آنها تعلّق می‌گیرد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آن شی‌ء متعلّق قدرت را بررسی کرد که مشخّص شود آیا آن شی‌ء با تعلّق قدرت، سنخیّت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محدودیّتی ندارد و نمی‌توان گفت قدرت او فرضا صددرجه هست یا اینکه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اجتماع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ممتنعات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این قبیل هست یکی از ممتنعات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آیا شما نمی‌گوئید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اگر کسی سؤال کند که آیا خداوند می‌تواند برای خودش شریکی ایجاد کند یا نه، اگر بگوئید قدرت ندارد، لازمه‌اش محدودیّت قدرت پروردگار است و چنانچه بگوئید قدرت دارد پس شریک الباری ممتنع نیست بلکه خداوند می‌تواند برای خودش شریکی ایجاد نماید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سؤال،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است و قدرت خداوند هم به ایجاد شریک الباری تعلّق نمی‌گیرد و نمی‌تواند تعلّق بگیرد و عدم قدرت، مربوط به ضعف قدرت و محدودیّت قدرت خداوند نیست بلکه شریک الباری خصوصیّتی دارد که اصلا از دائره قدرت خارج است و هیچ‌گاه در مسیر تعلّق قدرت واقع نمی‌شود و الا اگر در مسیر تعلّق قدرت بود و مانند سایر ممکنات می‌توانست در مسیر قدرت قرار گیرد</w:t>
      </w:r>
    </w:p>
    <w:p>
      <w:pPr>
        <w:pStyle w:val="BookText"/>
        <w:rPr/>
      </w:pPr>
      <w:r>
        <w:rPr>
          <w:rFonts w:ascii="IRNazanin" w:hAnsi="IRNazanin" w:eastAsia="IRNazanin"/>
          <w:color w:val="111111"/>
          <w:sz w:val="28"/>
          <w:sz w:val="28"/>
          <w:szCs w:val="28"/>
          <w:rtl w:val="true"/>
          <w:lang w:bidi="fa-IR"/>
        </w:rPr>
        <w:t>متعلّق قدرت می‌شد 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محدودیّت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ضعف و عدم کمال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اینکه اشکالی</w:t>
      </w:r>
      <w:r>
        <w:rPr>
          <w:rStyle w:val="FootnoteAnchor"/>
          <w:rtl w:val="true"/>
        </w:rPr>
        <w:footnoteReference w:id="427"/>
      </w:r>
      <w:r>
        <w:rPr>
          <w:rFonts w:ascii="IRNazanin" w:hAnsi="IRNazanin" w:eastAsia="IRNazanin"/>
          <w:color w:val="111111"/>
          <w:sz w:val="28"/>
          <w:sz w:val="28"/>
          <w:szCs w:val="28"/>
          <w:rtl w:val="true"/>
          <w:lang w:bidi="fa-IR"/>
        </w:rPr>
        <w:t>در شی‌ء و در مفهومی باشد که نتواند متعلّق قدرت قرار گیرد، تفاوت هست لذا می‌گوئیم مقصود از آیه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عَلی کُلِّ شَیْ‌ءٍ</w:t>
      </w:r>
      <w:r>
        <w:rPr>
          <w:rStyle w:val="FootnoteAnchor"/>
          <w:rtl w:val="true"/>
        </w:rPr>
        <w:footnoteReference w:id="428"/>
      </w:r>
      <w:r>
        <w:rPr>
          <w:rFonts w:ascii="IRNazanin" w:hAnsi="IRNazanin" w:eastAsia="IRNazanin"/>
          <w:color w:val="111111"/>
          <w:sz w:val="28"/>
          <w:sz w:val="28"/>
          <w:szCs w:val="28"/>
          <w:rtl w:val="true"/>
          <w:lang w:bidi="fa-IR"/>
        </w:rPr>
        <w:t>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 است که به آن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شقّ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می‌کنیم که هم قدرت خداوند، عمومیّت و اطلاق دارد و هم قاعده امتناع اجتماع نقیضین به قوّت خود باقی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خارج از بحث و مقدّمه طولانی، پایان پذیرفت، اکنون به بیان دلیل دوّم جبریّه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قدرت پروردگار جهان، عمومیّت و اطلاق دارد، علم او هم دارای اطلاق و عمومیّت هست همان‌طور که دلیل نقلی و عقلی دلالت بر مطلق بودن قدرت او می‌کرد، دلالت بر اطلاق علم او هم می‌کند و علم خداوند، یکی از صفات کمالیّه است که هم اصل آن باید برای خداوند، ثابت باشد و هم مرتبه کامله‌اش، لذا علم پروردگار، مطلق و غیر محدود است و شامل تمام اشیاء و معلومات می‌شود و جبریّه از این مطلب، نتیجه گرفته‌اند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اشیائی که متعلّق علم الهی قرار گرفته اعمال به صورت، اختیاری و ارادی بندگان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قیامها، قعودها، قتل‌ها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اشکالی ندارد که علم خداوند به آنها تعلّق پیدا کند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نتیجه اگر علم پروردگار، متعلّق افعال عباد شد پس چاره‌ای نیست که باید اعمال عباد، اضطرارا تحقّق پیدا کند و اگر تحقّق پیدا نکند، لازمه‌اش این است که علم خداوند، مطابق واقع نباشد و نعوذ باللّه علم او جهل باشد</w:t>
      </w:r>
      <w:r>
        <w:rPr>
          <w:rFonts w:eastAsia="IRNazanin" w:cs="IRNazanin"/>
          <w:color w:val="111111"/>
          <w:sz w:val="28"/>
          <w:szCs w:val="28"/>
          <w:rtl w:val="true"/>
          <w:lang w:bidi="fa-IR"/>
        </w:rPr>
        <w:t>.</w:t>
      </w:r>
      <w:bookmarkStart w:id="371" w:name="pg12360_119717"/>
    </w:p>
    <w:p>
      <w:pPr>
        <w:pStyle w:val="BookText"/>
        <w:rPr/>
      </w:pPr>
      <w:bookmarkEnd w:id="371"/>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عالم بود که شما اکنون مشغول قرائت و مطالعه این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می‌شوید پس حتما باید مطالعه شما تحقّق پیدا کند و الا لازمه‌اش این است که علم او مطابق واقع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مجهولات ما نسبت به معلوماتمان قابل قیاس نیست امّا درباره ذات اقدس احدیّت که جهل راه ندارد، حتما و بالضّروره باید شما مشغول مطالعه این بحث بشوید تا اینکه حقیقت علم خدا، محفوظ باشد و تبدّل به جهل پیدا نکند</w:t>
      </w:r>
      <w:r>
        <w:rPr>
          <w:rFonts w:eastAsia="IRNazanin" w:cs="IRNazanin"/>
          <w:color w:val="111111"/>
          <w:sz w:val="28"/>
          <w:szCs w:val="28"/>
          <w:rtl w:val="true"/>
          <w:lang w:bidi="fa-IR"/>
        </w:rPr>
        <w:t>.</w:t>
      </w:r>
    </w:p>
    <w:p>
      <w:pPr>
        <w:pStyle w:val="Heading6"/>
        <w:numPr>
          <w:ilvl w:val="5"/>
          <w:numId w:val="1"/>
        </w:numPr>
        <w:rPr/>
      </w:pPr>
      <w:bookmarkStart w:id="372" w:name="__RefHeading___Toc8700535_417432637"/>
      <w:bookmarkStart w:id="373" w:name="_Toc137"/>
      <w:bookmarkEnd w:id="372"/>
      <w:r>
        <w:rPr>
          <w:rtl w:val="true"/>
        </w:rPr>
        <w:t>نقد و بررسی دلیل دوّم جبریّه</w:t>
      </w:r>
      <w:bookmarkEnd w:id="37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نقضی</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نقضی، پاسخی است که خصم نمی‌تواند و نباید انکار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متعال فقط نسبت به اعمال به صورت، اختیاری ما عالم است یا اینکه نسبت به اعمال خودش هم عالم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او نسبت به اعمال خودش هم عالم هست مثلا او می‌داند که فلان مؤمن، یک ماه دیگر، قبض روح می‌شود یا فلان حادثه در فلان زمان،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می‌گوئید تعلّق علم، سلب اراده و اختیار می‌کند پس چرا درباره ذات اقدس حضرت حق، این کلام را قبول ندارید او که می‌داند در فلان دقیقه، فلان مؤمن، قبض روح خواهد شد، آیا علم خداوند از او سلب قدرت می‌کند یا نه؟</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 در کجا و در کدام مورد، فعل ارادی و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و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مسلّما خواهید گفت که افعال خداوند، ارادی می‌باشد و این مطلب به او انحصار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هنگام مادّه نقض خود را علیه شما ارائه می‌دهیم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 پروردگار متعال متعلّق به اعمال به صورت ارادی ما باشد، از ما سلب اراده و اختیار می‌کند امّا اگر متعلّق به اعمال خودش باشد سلب اراده از او نمی‌کند؟</w:t>
      </w:r>
    </w:p>
    <w:p>
      <w:pPr>
        <w:pStyle w:val="BookText"/>
        <w:rPr/>
      </w:pPr>
      <w:r>
        <w:rPr>
          <w:rFonts w:ascii="IRNazanin" w:hAnsi="IRNazanin" w:eastAsia="IRNazanin"/>
          <w:color w:val="111111"/>
          <w:sz w:val="28"/>
          <w:sz w:val="28"/>
          <w:szCs w:val="28"/>
          <w:rtl w:val="true"/>
          <w:lang w:bidi="fa-IR"/>
        </w:rPr>
        <w:t>چه فرقی است بین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بداند که یک ماه دیگر، فلان مؤمن، قبض روح می‌شود و بین اینکه او بداند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سیلی به صورت فلانی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و چرا علم</w:t>
      </w:r>
      <w:r>
        <w:rPr>
          <w:rStyle w:val="FootnoteAnchor"/>
          <w:rtl w:val="true"/>
        </w:rPr>
        <w:footnoteReference w:id="430"/>
      </w:r>
      <w:r>
        <w:rPr>
          <w:rFonts w:ascii="IRNazanin" w:hAnsi="IRNazanin" w:eastAsia="IRNazanin"/>
          <w:color w:val="111111"/>
          <w:sz w:val="28"/>
          <w:sz w:val="28"/>
          <w:szCs w:val="28"/>
          <w:rtl w:val="true"/>
          <w:lang w:bidi="fa-IR"/>
        </w:rPr>
        <w:t>متعلّق به عمل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اراده می‌کند امّا علم خداوند، نسبت به عمل خودش از او سلب اراده و اختیار نمی‌کند؟</w:t>
      </w:r>
    </w:p>
    <w:p>
      <w:pPr>
        <w:pStyle w:val="BookText"/>
        <w:rPr/>
      </w:pPr>
      <w:r>
        <w:rPr>
          <w:rFonts w:ascii="IRNazanin" w:hAnsi="IRNazanin" w:eastAsia="IRNazanin"/>
          <w:color w:val="111111"/>
          <w:sz w:val="28"/>
          <w:sz w:val="28"/>
          <w:szCs w:val="28"/>
          <w:rtl w:val="true"/>
          <w:lang w:bidi="fa-IR"/>
        </w:rPr>
        <w:t>جواب مذکور، پاسخ نقضی</w:t>
      </w:r>
      <w:r>
        <w:rPr>
          <w:rStyle w:val="FootnoteAnchor"/>
          <w:rtl w:val="true"/>
        </w:rPr>
        <w:footnoteReference w:id="431"/>
      </w:r>
      <w:r>
        <w:rPr>
          <w:rFonts w:ascii="IRNazanin" w:hAnsi="IRNazanin" w:eastAsia="IRNazanin"/>
          <w:color w:val="111111"/>
          <w:sz w:val="28"/>
          <w:sz w:val="28"/>
          <w:szCs w:val="28"/>
          <w:rtl w:val="true"/>
          <w:lang w:bidi="fa-IR"/>
        </w:rPr>
        <w:t>بود و اینک به بیان جواب حلّی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Style w:val="FootnoteAnchor"/>
          <w:rtl w:val="true"/>
        </w:rPr>
        <w:footnoteReference w:id="432"/>
      </w: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اساسی علم خداوند متعال، نسبت به اعمال عباد را موجب سلب اراده و قدرت از مکلّفین و انسانها می‌دانید و نقطه حسّاس و اساسی کلام شما طبق کدام یک از این دو احتمال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نظر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چون علم خداوند، عین ذات او و متّحد با ذات او هست، آن علم، علّت تامّه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عباد صادر می‌شود و من و شما هیچ‌گونه تأثیری در آن اعمال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مزبور با مختصری تفاوت، عین مدّعای شما می‌باشد زیرا</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مدّعای شما این بود که خداوند متعال، علّت تامّه افعال است امّا دلیلتان این است که علم، علّت تامّه اعمال بندگان هست و باید نسبت به دلیل و مدّعای خود، برهان اقامه نمائید و بلکه دلیل شما از مدّعایتان سست‌تر است زیرا شما در مدّعای خود گفتید پروردگار جهان علّت تامّه افعال است که به‌حسب ظاهر، حرف و کلامی هست امّا در</w:t>
      </w:r>
    </w:p>
    <w:p>
      <w:pPr>
        <w:pStyle w:val="BookText"/>
        <w:rPr/>
      </w:pPr>
      <w:r>
        <w:rPr>
          <w:rFonts w:ascii="IRNazanin" w:hAnsi="IRNazanin" w:eastAsia="IRNazanin"/>
          <w:color w:val="111111"/>
          <w:sz w:val="28"/>
          <w:sz w:val="28"/>
          <w:szCs w:val="28"/>
          <w:rtl w:val="true"/>
          <w:lang w:bidi="fa-IR"/>
        </w:rPr>
        <w:t>هنگام اقامه دلیل می‌خواهید بگوئید که چون علم خداوند با ذات او متّحد است پس علّت تامّه افعال عباد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مدّعای خود ذات را علّت تامّه افعال عباد معرّفی کردید در اقامه دلیل می‌گوئید چون علم، متّحد با ذات است، علّت تامّه افعال به ظاهر اختیاری 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مذکور، صرف یک احتمال در کلام آنها بود و از باب ذکر تمام احتمالات آن را بیان کردیم البتّه آنها چنین حرفی نزده‌اند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همیشه علم خداوند متعال، صددرصد و به طور کامل، مطابق با واقع هست پس اگر او نسبت به عمل به ظاهر اختیاری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مطالعه فعلی شما نسبت به این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شد حتما باید آن عمل تحقّق پیدا کند و اگر محقّق نشود، مستلزم این است که نعوذ باللّه علم خداوند، مطابق واقع نباشد بلکه جهل باشد بنابراین چون علم پروردگار جهان به مطالعه شما نسبت به این بحث باید مطابق با واقع باشد، مطالعه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اعمال به ظاهر اختیاری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دایره اختیار شما بیرون برده و نمی‌گذارد که محقّق نشود پس باید مطالعه، تحقّق پیدا کند تا علم خداوند صددرصد، مطابق با واقع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اساس استدلال شما بر مبنای اخیر است پاسخ ما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آخوند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متذکّر این مطلب شدند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تطبیق مشتق بر ذات، باید بین ذات و مبدأ، نوعی از تلبّس، ارتباط و اضافه تحقّق داشته باشد و گفتیم کلمه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بر خداوند، حمل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آن را بر زید اطلاق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پرسش ما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لفظ عالم در دو مثال مذکور، دارای دو معنای متفاوت هست یا اینکه مفهومش در هر دو مثال یکی است؟</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مثال،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معنائی را که از کلمه عالم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می‌کنیم همان مفهوم را از لفظ عالم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می‌کنیم مرحوم آقای آخوند در بحث مشتق فرموده‌اند احتمال دیگر،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نعوذ باللّه معنای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ینکشف لدیه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ینکشف لدیه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فتعالی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سوّم، این است که اصلا معنای عالم درباره خداوند برای ما مشخّص نیست و به عنوان لقلقه لسان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وقتی به خداوند متعال، خطاب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عالم، یا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لقلقه لسان است؟</w:t>
      </w:r>
    </w:p>
    <w:p>
      <w:pPr>
        <w:pStyle w:val="BookText"/>
        <w:rPr/>
      </w:pPr>
      <w:r>
        <w:rPr>
          <w:rFonts w:ascii="IRNazanin" w:hAnsi="IRNazanin" w:eastAsia="IRNazanin"/>
          <w:color w:val="111111"/>
          <w:sz w:val="28"/>
          <w:sz w:val="28"/>
          <w:szCs w:val="28"/>
          <w:rtl w:val="true"/>
          <w:lang w:bidi="fa-IR"/>
        </w:rPr>
        <w:t xml:space="preserve">واضح است که چنان نیست بلکه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قضیّه مذکور، متّحد است البتّه دو فرق خارجی دارند که ارتباطی به عالم مفهوم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پروردگار جهان، مطلق است و محدودیّتی ندارد امّا علم زید، محدود و نسبت به بعضی از اشیاء هست و نمی‌توان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زیدا بکلّ شی‌ء 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برای تحصیل علم باید درس بخواند، زحمت بکشد و به محضر استاد برود و علم او عین ذاتش نیست به‌خلاف خداوند که علمش عین ذاتش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می‌داند که زید، دو روز دیگر مسافرت می‌کند و فرضا شما هم مطّلع هستید که زید، دو روز دیگر مسافرت می‌کند، از نظر ماهیّت و حقیقت علم، نسبت به آن حادثه جزئی، هیچ فرقی بین علم خداوند متعال و علم زید نیست مگر این که زید، نسبت به چند قضیّه، مطّلع و آگاه می‌باشد امّا پروردگار جهان، نسبت به تمام قضایا عالم هست و علمش عین ذاتش هست به‌خلاف علم زید که با زحمت و مطالعه حاصل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توجّه به مثال ساده مذکور، لازم است تجزیه و تحلیلی بکنیم که</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 عالم شدم که زید، دو روز دیگر مسافرت می‌کند و بعدا هم آن مسافرت تحقّق پیدا کرد، آیا علم من که صددرصد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واقع دارد از زید سلب اراده و اختیار می‌کند و مسافرت او نمی‌تواند اختیاری باشد؟</w:t>
      </w:r>
    </w:p>
    <w:p>
      <w:pPr>
        <w:pStyle w:val="BookText"/>
        <w:rPr/>
      </w:pPr>
      <w:r>
        <w:rPr>
          <w:rFonts w:ascii="IRNazanin" w:hAnsi="IRNazanin" w:eastAsia="IRNazanin"/>
          <w:color w:val="111111"/>
          <w:sz w:val="28"/>
          <w:sz w:val="28"/>
          <w:szCs w:val="28"/>
          <w:rtl w:val="true"/>
          <w:lang w:bidi="fa-IR"/>
        </w:rPr>
        <w:t xml:space="preserve">به عبارت دیگر آیا علم، اطلاع و اعتقاد من به مطابقت با واقع چطور می‌تواند اراده و اختیار را از زید، سلب کند درحالی‌که زید، دو روز بعد که می‌خواهد مسافرت نماید خودش تصوّر کرده، مقدّمات اراده در او تحقّق پیدا کرده، جانب مسافرت را ترجیح داده، شوق مؤکّد برایش حاصل شده و به اختیار خودش مسافرت تحقّق پیدا کرده و من فقط نسبت به مسافرت او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اینکه من در مقدّمات اراده او کمترین اثری را نداشته، او را ملاقات نکرده‌ام و همچنین او را نسبت به مسافرت تشویق ننموده‌ام، چگونه علم و اطّلاع من می‌تواند از او اراده و اختیار را سلب نماید؟</w:t>
      </w:r>
    </w:p>
    <w:p>
      <w:pPr>
        <w:pStyle w:val="BookText"/>
        <w:rPr/>
      </w:pPr>
      <w:r>
        <w:rPr>
          <w:rFonts w:ascii="IRNazanin" w:hAnsi="IRNazanin" w:eastAsia="IRNazanin"/>
          <w:color w:val="111111"/>
          <w:sz w:val="28"/>
          <w:sz w:val="28"/>
          <w:szCs w:val="28"/>
          <w:rtl w:val="true"/>
          <w:lang w:bidi="fa-IR"/>
        </w:rPr>
        <w:t>علم پروردگار جهان هم نسبت به آن واقعه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حقیقت و ماهیّت علم، هیچ فرقی با علم ما ندارد</w:t>
      </w:r>
      <w:r>
        <w:rPr>
          <w:rStyle w:val="FootnoteAnchor"/>
          <w:rtl w:val="true"/>
        </w:rPr>
        <w:footnoteReference w:id="433"/>
      </w:r>
      <w:r>
        <w:rPr>
          <w:rFonts w:ascii="IRNazanin" w:hAnsi="IRNazanin" w:eastAsia="IRNazanin"/>
          <w:color w:val="111111"/>
          <w:sz w:val="28"/>
          <w:sz w:val="28"/>
          <w:szCs w:val="28"/>
          <w:rtl w:val="true"/>
          <w:lang w:bidi="fa-IR"/>
        </w:rPr>
        <w:t xml:space="preserve">همان‌طور که من نسبت به مسافرت زید، عالم هستم و علم من مطابقت با واقع دارد، آن مطابقت با واقع از زید سلب اراده و اختیار نمی‌کند، علم پروردگار متعال هم همین‌طور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 عالم بان زیدا سیسافر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ماهیّت و حقیقت علم، هیچ فرقی بین آن دو علم نیست و علم خداوند نسبت به اعمال بندگان باعث سلب اراده از آنها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حوادثی که برایشان پیش می‌آمده مسلّما عالم بوده و آن قضایا را می‌دانستند مثلا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می‌دانسته که در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آن حادثه برایش رخ می‌دهد، پروردگار متعال هم نسبت به آن، عالم بوده و از نظر نفس تعلّق علم به وقوع حادثه مذکور، بین علم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 امیر مؤمنان از ناحیه خداوند، ناشی شده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و چگونه علم خداوند از ابن ملجم، سلب اراده می‌کند امّا علم امیر مؤمنان از آن شقی، سلب اراده نمی‌کند؟</w:t>
      </w:r>
    </w:p>
    <w:p>
      <w:pPr>
        <w:pStyle w:val="BookText"/>
        <w:rPr/>
      </w:pPr>
      <w:r>
        <w:rPr>
          <w:rFonts w:ascii="IRNazanin" w:hAnsi="IRNazanin" w:eastAsia="IRNazanin"/>
          <w:color w:val="111111"/>
          <w:sz w:val="28"/>
          <w:sz w:val="28"/>
          <w:szCs w:val="28"/>
          <w:rtl w:val="true"/>
          <w:lang w:bidi="fa-IR"/>
        </w:rPr>
        <w:t>آیا می‌توان گفت که چون خداوند متعال نسبت به آن حادثه، عالم بوده پس ابن ملجم، دیگر، اختیاری در آن حادثه و جنایت نداشته؟</w:t>
      </w:r>
    </w:p>
    <w:p>
      <w:pPr>
        <w:pStyle w:val="BookText"/>
        <w:rPr/>
      </w:pPr>
      <w:r>
        <w:rPr>
          <w:rFonts w:ascii="IRNazanin" w:hAnsi="IRNazanin" w:eastAsia="IRNazanin"/>
          <w:color w:val="111111"/>
          <w:sz w:val="28"/>
          <w:sz w:val="28"/>
          <w:szCs w:val="28"/>
          <w:rtl w:val="true"/>
          <w:lang w:bidi="fa-IR"/>
        </w:rPr>
        <w:t>هیچ فرقی بین آن دو علم نیست</w:t>
      </w:r>
      <w:r>
        <w:rPr>
          <w:rStyle w:val="FootnoteAnchor"/>
          <w:rtl w:val="true"/>
        </w:rPr>
        <w:footnoteReference w:id="434"/>
      </w:r>
      <w:r>
        <w:rPr>
          <w:rFonts w:ascii="IRNazanin" w:hAnsi="IRNazanin" w:eastAsia="IRNazanin"/>
          <w:color w:val="111111"/>
          <w:sz w:val="28"/>
          <w:sz w:val="28"/>
          <w:szCs w:val="28"/>
          <w:rtl w:val="true"/>
          <w:lang w:bidi="fa-IR"/>
        </w:rPr>
        <w:t xml:space="preserve">و همان‌طور که علم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ملجم، سلب اراده نکرده، علم پروردگار جهان هم نسبت به آن حادثه اصلا سلب اراده و اختیار ننموده لذا تعلّق علم خداوند به اعمال بندگانش نمی‌تواند باعث سلب اراده و قدرت از آنها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جبریّه از طریق مطابقت علم خداوند با واقع خواستند غیر ارادی بودن اعمال عباد را اثبات کنند، ما اکنون به وسیله همان دلیل، علیه خودشان استدلال و تمسّک می‌کنیم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طریقی و از کجا می‌دانید که علم، مطابقت با واقع دارد و آیا نباید ابتداء، خصوصیّات آن واقع برای شما مشخّص باشد؟</w:t>
      </w:r>
    </w:p>
    <w:p>
      <w:pPr>
        <w:pStyle w:val="BookText"/>
        <w:rPr/>
      </w:pPr>
      <w:r>
        <w:rPr>
          <w:rFonts w:ascii="IRNazanin" w:hAnsi="IRNazanin" w:eastAsia="IRNazanin"/>
          <w:color w:val="111111"/>
          <w:sz w:val="28"/>
          <w:sz w:val="28"/>
          <w:szCs w:val="28"/>
          <w:rtl w:val="true"/>
          <w:lang w:bidi="fa-IR"/>
        </w:rPr>
        <w:t>فرضا الآن فردی نسبت به مطلبی اطّلاع و التفات پیدا می‌کند شما از چه طریقی متوجّه می‌شوید آن علم با واقع، مطابقت دارد یا نه، آیا راهی غیر از بررسی خصوصیّات واقع دارید؟</w:t>
      </w:r>
    </w:p>
    <w:p>
      <w:pPr>
        <w:pStyle w:val="BookText"/>
        <w:rPr/>
      </w:pPr>
      <w:r>
        <w:rPr>
          <w:rFonts w:ascii="IRNazanin" w:hAnsi="IRNazanin" w:eastAsia="IRNazanin"/>
          <w:color w:val="111111"/>
          <w:sz w:val="28"/>
          <w:sz w:val="28"/>
          <w:szCs w:val="28"/>
          <w:rtl w:val="true"/>
          <w:lang w:bidi="fa-IR"/>
        </w:rPr>
        <w:t xml:space="preserve">واضح است که ابتداء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تجزیه و تحلیل کنید سپس ببینید آن علم، مطابق با واقع هست یا نه اگر مطابق با واقع بود، دارای عنوان علم و الا عنوانش جهل هست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مقدّمه به ذکر مثالی می‌پردازیم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شما در هنگام خروج از منزل، شخصی را مشاهده می‌کنید که در حال نواختن سیلی بر چهره فردی است آیا در این صورت با مشاهده آن وضع می‌توانید واقعیّت قضیّه را متوجّه شوید و آیا به مجرّد</w:t>
      </w:r>
    </w:p>
    <w:p>
      <w:pPr>
        <w:pStyle w:val="BookText"/>
        <w:rPr/>
      </w:pPr>
      <w:r>
        <w:rPr>
          <w:rFonts w:ascii="IRNazanin" w:hAnsi="IRNazanin" w:eastAsia="IRNazanin"/>
          <w:color w:val="111111"/>
          <w:sz w:val="28"/>
          <w:sz w:val="28"/>
          <w:szCs w:val="28"/>
          <w:rtl w:val="true"/>
          <w:lang w:bidi="fa-IR"/>
        </w:rPr>
        <w:t>مشاهده آن حادثه می‌توانید تشخیص دهید که ضارب، یک فرد ظالمی است و شخص مضروب، مظلوم واقع شده؟</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نواختن سیلی به عنوان ایذاء و اهانت به آن فرد باشد، عنوان ظالم و مظلوم تحقّق دارد امّا اگر آن ضربت به عنوان تأدیب یا نهی از منکر باشد دیگر عنوان ظلم برآن عمل منطبق نیست بلکه عنوان تأدیب،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خصوصیّات واقعه، برای شما مشخّص شود تا عنوان علم و مطابقت با واقع برآن قضیّه، منطبق شود و به مجرّد تحقّق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نمی‌توانید بگوئید من نسبت به آن قضیّه، عالم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مثال مذکور را در محلّ بحث، جریان می‌دهیم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بحث درباره ادلّه جبریّه، موضوعی را به صورت یک مطلب مسلّم و وجدانی بیان کردیم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حرکتی که یک انسان سالم و مختار، نسبت به دست خود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حرکتی که از یک انسان مبتلا به ارتعاش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می‌شود وجدانا تفاوت هست و آن فرق، قابل مناقشه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از طریق علم و مطابقت با واقع علیه جبریّه، استدلال می‌کنیم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پروردگار متعال، علم به حرکت اختیاری ید انسان سالم دارد، همان‌طور نسبت به حرکت دست انسان مرتعش، عالم است هم می‌داند که من دستم را حرکت می‌دهم و هم مطّلع است که دست انسان مبتلا به ارتعاش، حرکت می‌کند و آن دو علم برای خداوند متعال تحقّق دارد و هر دو هم مطابق با واقع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مطابقت با واقع را تجزیه و تحلیل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کردیم که انسان مبتلا به ارتعاش به صورت اضطرار و اجبار، دستش حرکت می‌کند امّا انسان مختار و سالم با اراده و اختیار دست خود را حرکت می‌دهد اینجا است که ما نتیجه می‌گیریم که</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علم خداوند، مطابق با واقع هست، واقعیّت امر در آن دو، متفاوت هست شما که می‌گوئید علم، سلب اراده و اختیار و ایجاد اضطرار می‌کند و شما که می‌گوئید حرکت ید مرتعش با حرکت ارادی، 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می‌شود ما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بخواهد مطابقت با واقع داشته باشد، باید همان واقع را نشان بدهد و واقع بما هو واقع منکشف بشود ما وقتی واقع را تجزیه و تحلیل نمودیم تا مطابقت و عدم مطابقت، بررسی شود، دیدیم بین آن دو، تفاوت هست، یعنی از نظر واقعیّت، بین حرکت ارادی و اختیاری فاعل مختار و بین حرکت ید مرتعش، تفاوت هست پس اگر علم در هر دو قضیّه، بخواهد مطابق با واقع باشد، لازمه مطابقت علم با واقع، این است که علم متعلّق به حرکت ید مرتعش، همان واقع را ارائه دهد که عبارت است از اضطراریّت و علم متعلّق به حرکت ید عن اختیار، واقعش را نشان بدهد که عبارت از حرکت اختیاری و ارادی ید هست و چنانچه بنا باشد به اراده و اختیار، فاعل مختار توجّهی ننمائیم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بعلم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اگر بخواهد مطابق با واقع باشد باید آئینه و مرآت واقع باشد و ما قبلا واقع را بررسی کردیم، واضح شد که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 دو حرکت، تفاوت هست پس اگر علم بخواهد متعلّق به عمل اختیاری من باشد، باید تأیید و تثبیت اراده نماید و چنانچه بخواهد مانع اراده شود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ایجاد نماید آن‌وقت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متعال، جهل می‌شود و علم، تحقّق پیدا نمی‌کند 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علم از طریق مطابقت با واقع از مؤیّدات مسأله اختیاریّت و ارادیّت است نه اینکه ایجاد اضطرار و سلب اختیار بکند پس دلیل دوّم جبریّه نه تنها کلام آنها را ثابت نمی‌کند بلکه می‌تواند دلیل محکمی علیه جبریّه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راه احاطه علمی خداوند متعال و مطابقت علم او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ضمیمه بررسی واقع، برای احراز مطابقت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گرفتیم که آن دو حرکت باید فرق داشته باشد در حرکت ید مرتعش، اضطرار، حاکم است و اضطرار، ایجاد حرکت می‌کند امّا در حرکت دست انسان سالم و مختار اصلا اضطرار وجود ندارد بلکه اراده و اختیار در تحریک الید مؤثّر است بنابراین</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جبریّه، نتیجه معکوس داد و نه تنها آنها بهره‌ای از آن نگرفتند بلکه ما علیه</w:t>
      </w:r>
      <w:bookmarkStart w:id="374" w:name="pg12360_119725"/>
    </w:p>
    <w:p>
      <w:pPr>
        <w:pStyle w:val="BookText"/>
        <w:rPr/>
      </w:pPr>
      <w:bookmarkEnd w:id="374"/>
      <w:r>
        <w:rPr>
          <w:rFonts w:ascii="IRNazanin" w:hAnsi="IRNazanin" w:eastAsia="IRNazanin"/>
          <w:color w:val="111111"/>
          <w:sz w:val="28"/>
          <w:sz w:val="28"/>
          <w:szCs w:val="28"/>
          <w:rtl w:val="true"/>
          <w:lang w:bidi="fa-IR"/>
        </w:rPr>
        <w:t>جبریّه به آن، تمسّک کردیم</w:t>
      </w:r>
      <w:r>
        <w:rPr>
          <w:rFonts w:eastAsia="IRNazanin" w:cs="IRNazanin"/>
          <w:color w:val="111111"/>
          <w:sz w:val="28"/>
          <w:szCs w:val="28"/>
          <w:rtl w:val="true"/>
          <w:lang w:bidi="fa-IR"/>
        </w:rPr>
        <w:t>.</w:t>
      </w:r>
    </w:p>
    <w:p>
      <w:pPr>
        <w:pStyle w:val="Heading6"/>
        <w:numPr>
          <w:ilvl w:val="5"/>
          <w:numId w:val="1"/>
        </w:numPr>
        <w:rPr/>
      </w:pPr>
      <w:bookmarkStart w:id="375" w:name="__RefHeading___Toc8700537_417432637"/>
      <w:bookmarkStart w:id="376" w:name="_Toc138"/>
      <w:bookmarkEnd w:id="375"/>
      <w:r>
        <w:rPr>
          <w:rtl w:val="true"/>
        </w:rPr>
        <w:t>دلیل سوّم جبریّه</w:t>
      </w:r>
      <w:r>
        <w:rPr>
          <w:rtl w:val="true"/>
        </w:rPr>
        <w:t>:</w:t>
      </w:r>
      <w:bookmarkEnd w:id="376"/>
    </w:p>
    <w:p>
      <w:pPr>
        <w:pStyle w:val="BookText"/>
        <w:rPr/>
      </w:pPr>
      <w:r>
        <w:rPr>
          <w:rFonts w:ascii="IRNazanin" w:hAnsi="IRNazanin" w:eastAsia="IRNazanin"/>
          <w:color w:val="111111"/>
          <w:sz w:val="28"/>
          <w:sz w:val="28"/>
          <w:szCs w:val="28"/>
          <w:rtl w:val="true"/>
          <w:lang w:bidi="fa-IR"/>
        </w:rPr>
        <w:t>ادلّه و شبهات قبلی آنها به طور صریح، مخالف با وجدان و بداهت عقل بود لذا در دلیل سوّم تنزّل نموده و تا حدّی مخالفت با وجدان را کنار نهاده و گفته‌اند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می‌پذیریم که حرکت ید فاعل مختار، مستند به اراده هست و نمی‌توان وجدان را کنار گذاشت بلکه بین آن دو حرکت، کمال تخالف و تغایر هست لکن سؤال ما از شما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سوّم جبریّه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فاعل مختار، اراده می‌کند حرکت ید، محقّق می‌شود امّا شما بگوئید منشأ آن اراده چیست؟</w:t>
      </w:r>
    </w:p>
    <w:p>
      <w:pPr>
        <w:pStyle w:val="BookText"/>
        <w:rPr/>
      </w:pPr>
      <w:r>
        <w:rPr>
          <w:rFonts w:ascii="IRNazanin" w:hAnsi="IRNazanin" w:eastAsia="IRNazanin"/>
          <w:color w:val="111111"/>
          <w:sz w:val="28"/>
          <w:sz w:val="28"/>
          <w:szCs w:val="28"/>
          <w:rtl w:val="true"/>
          <w:lang w:bidi="fa-IR"/>
        </w:rPr>
        <w:t>اراده که یک امر حادث نفسانی مسبوق به عدم بوده از کجا ناشی شده؟</w:t>
      </w:r>
    </w:p>
    <w:p>
      <w:pPr>
        <w:pStyle w:val="BookText"/>
        <w:rPr/>
      </w:pPr>
      <w:r>
        <w:rPr>
          <w:rFonts w:ascii="IRNazanin" w:hAnsi="IRNazanin" w:eastAsia="IRNazanin"/>
          <w:color w:val="111111"/>
          <w:sz w:val="28"/>
          <w:sz w:val="28"/>
          <w:szCs w:val="28"/>
          <w:rtl w:val="true"/>
          <w:lang w:bidi="fa-IR"/>
        </w:rPr>
        <w:t>اگر بگوئید آن اراده، مستند به اراده دیگری بوده، نقل کلام در اراده دوّم می‌کنیم که از کجا پیدا شده، خودبه‌خود که تحقّق پیدا نمی‌کند اگر اراده سوّمی را مطرح کنید مجدّدا نقل کلام در آن اراده کرده و می‌گوئیم منشأ اراده سوّم چه بوده الی أن یتسلسل و تسلسل محال و یا لا اقل بطلانش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چیست؟</w:t>
      </w:r>
    </w:p>
    <w:p>
      <w:pPr>
        <w:pStyle w:val="BookText"/>
        <w:rPr/>
      </w:pPr>
      <w:r>
        <w:rPr>
          <w:rFonts w:ascii="IRNazanin" w:hAnsi="IRNazanin" w:eastAsia="IRNazanin"/>
          <w:color w:val="111111"/>
          <w:sz w:val="28"/>
          <w:sz w:val="28"/>
          <w:szCs w:val="28"/>
          <w:rtl w:val="true"/>
          <w:lang w:bidi="fa-IR"/>
        </w:rPr>
        <w:t>می‌گویند فقط برای شما یکی از این دو راه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شما که به حرکت ید، تعلّق گرفته، نفس آن اراده، غیر اختیاری است یعنی ابتداء یک امر اضطراری به نام اراده، تحقّق پیدا می‌کند و به دنبالش هم مراد، محقّق می‌شود مانند حرکت دست مرتعش که غیر ارادی است و نتیجه‌اش این است که اگر اراده، اضطراری شد، دیگر فرقی نمی‌کند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غیر اختیاری بدانید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منشأ فعل است زیرا بالاخره آن عمل خارجی ذاتا یک امر اضطراری می‌شود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من و شما دارای علل و ریشه‌هائی است وقتی ما آن علل را ملاحظه کنیم</w:t>
      </w:r>
    </w:p>
    <w:p>
      <w:pPr>
        <w:pStyle w:val="BookText"/>
        <w:rPr/>
      </w:pPr>
      <w:r>
        <w:rPr>
          <w:rFonts w:ascii="IRNazanin" w:hAnsi="IRNazanin" w:eastAsia="IRNazanin"/>
          <w:color w:val="111111"/>
          <w:sz w:val="28"/>
          <w:sz w:val="28"/>
          <w:szCs w:val="28"/>
          <w:rtl w:val="true"/>
          <w:lang w:bidi="fa-IR"/>
        </w:rPr>
        <w:t>به اراده ازلیّه حق تعالی منتهی می‌شود یعنی منشأ اصلی اراده انسان، همان اراده حق تعالی است بنابراین اگر منشأ اصلی، اراده ازلیّه باشد واضح است که چنانچه ارادة اللّه متعلّق به اراده ما بشود امکان تخلّف ندارد و نتیجه‌اش این می‌شود که اراده ما اضطراری است و به اختیار خودمان نیست و قائل به جبر می‌گوید شما هریک از دو شق مذکور را انتخاب کنید برای ما نتیجه‌بخش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بهترین دلیل جبریّه همین دلیل سوّم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پاسخ‌هائی نسبت به دلیل یا شبهه سوّم داده شده که بعضی از آنها اصلا قابل قبول نیست که اینک به توضیح آن پاسخ‌ها خواهیم پرداخت و در پایان، جواب قابل قبول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جبریّه پاسخ داده شده که وقتی شما می‌خواهید عمل خارجی و آن حرکتی که از فاعل مختار صادر شده، متّصف به اختیاریّت کنید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مسبوق بالارادة زیرا فرق آن حرکت با حرکت ید مرتعش این است که حرکت دست مرتعش، مسبوق به اراده نیست امّا دیگری با تأثیر اراده بوجود آمده پس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 الاختیاریة، اختیاریة لانها مسبوقة بالارادة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که به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می‌کنیم شما نمی‌توانید بگوئید اختیاریّت اراده و ارادیّت اراده به چیست بلکه اختیاریّت اراده به خودش هست و منشأ این است که فعل خارجی، اتّصاف به اختیاریّت داشته باشد امّا برای اینکه خودش متّصف به اختیار شود نیازی به علّت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اختیاریّت عمل خارجی به‌سبب مسبوقیّت به اراده هست امّا اختیاریّت اراده، مربوط و به ذات و نفس اراده هست که برای آن مثال‌های عرفی و غیر عرفی وجود دارد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الماهیّة انّما هو 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ثبوت و تحقّق ماهیّت به وجود است امّا تحقّق نفس وجود به چیست؟</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ذاتا محقّق است و اصالت برای خود وجود است و تحقّق وجود، ارتباط به</w:t>
      </w:r>
    </w:p>
    <w:p>
      <w:pPr>
        <w:pStyle w:val="BookText"/>
        <w:rPr/>
      </w:pPr>
      <w:r>
        <w:rPr>
          <w:rFonts w:ascii="IRNazanin" w:hAnsi="IRNazanin" w:eastAsia="IRNazanin"/>
          <w:color w:val="111111"/>
          <w:sz w:val="28"/>
          <w:sz w:val="28"/>
          <w:szCs w:val="28"/>
          <w:rtl w:val="true"/>
          <w:lang w:bidi="fa-IR"/>
        </w:rPr>
        <w:t>شی‌ء دیگری ندارد پس الماهیّة متحقّقة بالوجود امّا الوجود متحقّق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ظلمت و تاریکی برطرف شود باید چراغ و یا خورشید و یا امثال آن وجود پیدا کند تا فضای ظلمانی، منوّر شود امّا سؤال ما این است که نورانیّت شمس و چراغ به چیست؟</w:t>
      </w:r>
    </w:p>
    <w:p>
      <w:pPr>
        <w:pStyle w:val="BookText"/>
        <w:rPr/>
      </w:pPr>
      <w:r>
        <w:rPr>
          <w:rFonts w:ascii="IRNazanin" w:hAnsi="IRNazanin" w:eastAsia="IRNazanin"/>
          <w:color w:val="111111"/>
          <w:sz w:val="28"/>
          <w:sz w:val="28"/>
          <w:szCs w:val="28"/>
          <w:rtl w:val="true"/>
          <w:lang w:bidi="fa-IR"/>
        </w:rPr>
        <w:t>نورانیّت آنها ذاتی است مثلا خورشید ذاتا نورانی هست و نور سایر اشیاء مربوط به ذات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ساده و معروفی که بین مردم هم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چربی هر چیز از روغن است امّا چربی روغن از چیست؟</w:t>
      </w:r>
    </w:p>
    <w:p>
      <w:pPr>
        <w:pStyle w:val="BookText"/>
        <w:rPr/>
      </w:pPr>
      <w:r>
        <w:rPr>
          <w:rFonts w:ascii="IRNazanin" w:hAnsi="IRNazanin" w:eastAsia="IRNazanin"/>
          <w:color w:val="111111"/>
          <w:sz w:val="28"/>
          <w:sz w:val="28"/>
          <w:szCs w:val="28"/>
          <w:rtl w:val="true"/>
          <w:lang w:bidi="fa-IR"/>
        </w:rPr>
        <w:t>چربی روغن به خاطر خودش و مربوط به ذات آن هست و این مزیّت، ارتباطی به غیر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پاسخ مذکور، نسبت به شبهه یا دلیل سوّم جبریّه قانع‌کننده هست؟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مغالطه و خلطی صورت گرفته و آن جواب از مسیر دلیل، منحرف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مستدل و نظر جبریّه در آن دلیل این نیست که ارادیّت اراده به چه چیز است تا اینکه گفته شود ارادیّت آن مربوط به خودش هست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جبریّه گفته‌اند مسلّما و بلا تردید، اراده، یک امر حادث است و امر حادث نیازمند به علّت موجده هست و همین اراده که به قول شما ارادیّتش به خودش هست از کجا حادث شده و منشأ حدوثش چیست و در امثله مذکور هم مطلب چنین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می‌گوئید ماهیّت، به وجود، متحقّق است و اگر کسی سؤال کند تحقّق وجود به چیست شما می‌گوئید به خودش هست امّا چنانچه کسی سؤال کند که آن وجود از کجا ناشی شده، آن وجود ممکن که یک امر حادث و مسبوق به عدم است از کجا تحقّق پیدا کرده، آیا سؤالش باطل و بیهوده است؟</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مثال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می‌گوئید چربی روغن مربوط به ذات خودش هست،</w:t>
      </w:r>
    </w:p>
    <w:p>
      <w:pPr>
        <w:pStyle w:val="BookText"/>
        <w:rPr/>
      </w:pPr>
      <w:r>
        <w:rPr>
          <w:rFonts w:ascii="IRNazanin" w:hAnsi="IRNazanin" w:eastAsia="IRNazanin"/>
          <w:color w:val="111111"/>
          <w:sz w:val="28"/>
          <w:sz w:val="28"/>
          <w:szCs w:val="28"/>
          <w:rtl w:val="true"/>
          <w:lang w:bidi="fa-IR"/>
        </w:rPr>
        <w:t>کسی نگفته که چربی روغن به‌سبب غیر خودش هست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از کجا آمده و آن امر حادث مسبوق به عدم از کجا و به چه طریقی تحقّق پیدا کرده و علّت موجده آن چیست؟</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اوّل از شبهه و دلیل سوّم جبریّه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مرحوم آقای آخوند می‌باشد که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بدون مقدّمه، حاصل نمی‌شود بلکه نیاز به مبادی و مقدّمات دارد، ابتداء باید شی‌ء مراد، تصوّر شود و مورد التفات قرار گیرد سپس توجّه به آثار، خواص و تصدیق به فایده آن کرد و به دنبال آن، میل، هیجان و رغبت محقّق شود و بعد هم شوق مؤکّد به نام اراده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این‌چنین نیست که تمام مقدّمات اراده به صورت اضطرار، تحقّق پیدا کند بلکه بعضی از آنها در اختیار خود انسان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شما می‌توانید در دنبال تصوّر فلان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هم تصوّرش غیر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به فایده آن بکنید یا اینکه تصدیق به فایده و خواص آن ننمائید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وقتی فلان موضوع محرّم در ذهن شما تصوّر شد، شما می‌توانید در مقام تصدیق، جهات مختلف آن را ملاحظه کنید که از یک طرف، آن عمل، دارای لذات حیوانی و خوشی‌های زودگذر است و از طرف دیگر، ذهن خود را متوجّه عقوبات اخروی آن کنید</w:t>
      </w:r>
      <w:r>
        <w:rPr>
          <w:rStyle w:val="FootnoteAnchor"/>
          <w:rtl w:val="true"/>
        </w:rPr>
        <w:footnoteReference w:id="436"/>
      </w:r>
      <w:r>
        <w:rPr>
          <w:rFonts w:ascii="Amiri" w:hAnsi="Amiri" w:eastAsia="Amiri" w:cs="Amiri"/>
          <w:color w:val="111111"/>
          <w:sz w:val="28"/>
          <w:sz w:val="28"/>
          <w:szCs w:val="28"/>
          <w:rtl w:val="true"/>
          <w:lang w:bidi="ar-SA"/>
        </w:rPr>
        <w:t xml:space="preserve">و مثلا به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 وَ مَنْ یَعْمَلْ مِثْقالَ ذَرَّةٍ شَرًّا یَرَهُ</w:t>
      </w:r>
      <w:r>
        <w:rPr>
          <w:rFonts w:eastAsia="Amiri" w:cs="Amiri" w:ascii="Amiri" w:hAnsi="Amiri"/>
          <w:color w:val="111111"/>
          <w:sz w:val="28"/>
          <w:szCs w:val="28"/>
          <w:rtl w:val="true"/>
          <w:lang w:bidi="ar-SA"/>
        </w:rPr>
        <w:t>»</w:t>
      </w:r>
      <w:r>
        <w:rPr>
          <w:rStyle w:val="FootnoteAnchor"/>
          <w:rtl w:val="true"/>
        </w:rPr>
        <w:footnoteReference w:id="437"/>
      </w:r>
      <w:r>
        <w:rPr>
          <w:rFonts w:ascii="IRNazanin" w:hAnsi="IRNazanin" w:eastAsia="IRNazanin"/>
          <w:color w:val="111111"/>
          <w:sz w:val="28"/>
          <w:sz w:val="28"/>
          <w:szCs w:val="28"/>
          <w:rtl w:val="true"/>
          <w:lang w:bidi="fa-IR"/>
        </w:rPr>
        <w:t xml:space="preserve">توجّه نمائید که ناظر به این است که اگر انسان، عمل نیک یا بدی را به اندازه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نفس آن عمل را می‌بیند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تمام مبادی و مقدّمات اراده، غیر ارادی نیست که در نتیجه، اراده هم یک امر</w:t>
      </w:r>
    </w:p>
    <w:p>
      <w:pPr>
        <w:pStyle w:val="BookText"/>
        <w:rPr/>
      </w:pPr>
      <w:r>
        <w:rPr>
          <w:rFonts w:ascii="IRNazanin" w:hAnsi="IRNazanin" w:eastAsia="IRNazanin"/>
          <w:color w:val="111111"/>
          <w:sz w:val="28"/>
          <w:sz w:val="28"/>
          <w:szCs w:val="28"/>
          <w:rtl w:val="true"/>
          <w:lang w:bidi="fa-IR"/>
        </w:rPr>
        <w:t>غیر اختیاری باشد بلکه اراده به لحاظ مدخلیّت فاعل مختار و تکمیل مبادی یا عدم تکمیل مبادی آن، یک امر اختیاری و ارادی هست و نیازی نیست که آن را مستند به امر اضطراری و غیر اختیاری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مرحوم آقای آخوند هم نسبت به دلیل یا شبهه سوّم جبریّه، پذیرفته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این‌چنین نیست که تمام مبادی اراده، غیر اختیاری باشد بلکه انسان می‌تواند مبادی را تکمیل کند یا اینکه مثلا بعد از تصوّر، تصدیق به فایده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وقتی فلان فعل حرام تصوّر شد، انسان می‌تواند تصدیق به فایده بکند و سپس جانب فعل آن عمل را ترجیح بدهد و هم می‌تواند تصدیق ننماید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ما این است که ریشه و منشأ توانستن و قدرت شما چیست به عبارت دیگر چه سبب شده که شما بتوانید با اراده خود، یک طرف را انتخاب کنید لذا دلیل و شبهه جبریّه، اینجا مطرح می‌شود و نقل کلام در منشأ و علت انتخاب شما می‌شود لذا می‌گوئیم جواب مصنّف هم نمی‌تواند پاسخ کاملی نسبت به دلیل و شبهه سوّم جبریّه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هم مرحوم صدر المتألّهین در کتاب اسفار بیان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افعال ارادی و اختیاری انسان، دارای دو جهت هست و از دو نظر باید آنها را بررسی نمود و هیچ‌گاه نباید آن دو را با یکدیگر مخلوط نمود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که عقلاء و شارع مقدّس به افعال اختیاری، توجّه و عنایت داشته و برای آن قانون، مدح، ذم، ثواب و عقاب، در نظر گرفته‌اند و در برابر مخالفت و موافقت هر موضوع و عملی استحقاق عقوبت و مثوبت مطرح است و هیچ‌کس در این مطلب نمی‌تواند مناقشه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مذکور، ارتباطی به جنبه فلسفی بحث ندارد و نباید آن دو جهت را با یکدیگر مخلوط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باید مورد دقّت قرار داد،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جهت واقع‌بینی و واقع‌شناسی که در این جهت توجّهی به مردم، عقلاء ثواب و عقاب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دید که واقعیّت و خصوصیّت فعل ارادی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اختیاری انسان، یک واقعیّت از واقعیّات جهان هستی بوده و فلسفه هم برای کشف واقعیّات و پی بردن به حقائق جهان هستی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اراده‌ای که در افعال اختیاری تحقّق دارد مسلّما و بلا اشکال یک صفت نفسانی و واقعی است نه یک امر اعتباری و تخیّلی و دارای امثال و اشباهی هم هست قبل از تحقیق درباره اراده، پژوهشی درباره مشابهات آن می‌کنیم سپس بحث خود را مرتبط با اراده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امثال و اقران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خصوصیّتش این است که قائم به نفس انسان هست و درعین‌حال، ارتباطی با متعلّق خودش یعنی شی‌ء محبوب دارد چنانچه اصلا شی‌ء محبوبی در عالم نمی‌بود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نمی‌کرد البتّه محبوب‌ها متفاوت است بعضی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ریاست، پول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مانند بهشت، اخروی است با توجّه به تجزیه و تحلیل، نسبت به صفت نفسانی حب، متوجّه سه امر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شخصی که صفت حب، قائم به نفس او هست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که حب و دوستی به آن، تعلّق گرفته و غیر از عناوین ثلاثه مذکور، واقعیّت دیگری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صحیح است کسی سؤال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محبوب شما هست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موردی و وجهی برای پرسش مذکور نیست زیرا شی‌ء چهارمی نداریم و معنا ندارد که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محبوب انسان باشد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امثال و اقران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علم است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نفسانی و قائم به نفس انسان است در این مورد هم با سه عنوان، مواجه هستیم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و چنانچه هیچ معلومی در عالم نباشد، علم تحقّق پیدا نمی‌کند زیرا علم از اوصاف ذات الإضافة هست تا شی‌ء معلومی نباشد، علم، تحقّق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یکون هذا الشّخص عالما؟</w:t>
      </w:r>
    </w:p>
    <w:p>
      <w:pPr>
        <w:pStyle w:val="BookText"/>
        <w:rPr/>
      </w:pPr>
      <w:r>
        <w:rPr>
          <w:rFonts w:ascii="IRNazanin" w:hAnsi="IRNazanin" w:eastAsia="IRNazanin"/>
          <w:color w:val="111111"/>
          <w:sz w:val="28"/>
          <w:sz w:val="28"/>
          <w:szCs w:val="28"/>
          <w:rtl w:val="true"/>
          <w:lang w:bidi="fa-IR"/>
        </w:rPr>
        <w:t>پاسخ سؤال، این است که او دارای صفت نفسانی علم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یکون هذا الشی‌ء معلوما؟</w:t>
      </w:r>
    </w:p>
    <w:p>
      <w:pPr>
        <w:pStyle w:val="BookText"/>
        <w:rPr/>
      </w:pPr>
      <w:r>
        <w:rPr>
          <w:rFonts w:ascii="IRNazanin" w:hAnsi="IRNazanin" w:eastAsia="IRNazanin"/>
          <w:color w:val="111111"/>
          <w:sz w:val="28"/>
          <w:sz w:val="28"/>
          <w:szCs w:val="28"/>
          <w:rtl w:val="true"/>
          <w:lang w:bidi="fa-IR"/>
        </w:rPr>
        <w:t>چون علم به آن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پرسش نمود که نفس علم شما هم معلوم شما هست یا نه؟</w:t>
      </w:r>
    </w:p>
    <w:p>
      <w:pPr>
        <w:pStyle w:val="BookText"/>
        <w:rPr/>
      </w:pPr>
      <w:r>
        <w:rPr>
          <w:rFonts w:ascii="IRNazanin" w:hAnsi="IRNazanin" w:eastAsia="IRNazanin"/>
          <w:color w:val="111111"/>
          <w:sz w:val="28"/>
          <w:sz w:val="28"/>
          <w:szCs w:val="28"/>
          <w:rtl w:val="true"/>
          <w:lang w:bidi="fa-IR"/>
        </w:rPr>
        <w:t>به عبارت دیگر، علم، صفت نفسانی قائم به ذات شما هست، آیا علاوه بر اینکه عنوان علمی دارد، معلوم شما هم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فرموده‌اند اصلا مجالی برای پرسش مذکور نیست و ما فقط با سه عنوان، مواجه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معلوم 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مختصر تحقیقی درباره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نمودیم، بحث را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می‌دهیم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مطالبی را که در مورد دو صفت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کردیم، شما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جریان دهید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اراده هم یک صفت نفسانی واقعی و از اوصاف ذات اضافه هست یعنی شما نمی‌توانید بگوئید من اراده کرده‌ام امّا مرادی ندارم زیرا اراده، بدون ارتباط به مراد، تصوّر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کسی که تصمیم گرفته فرضا به زیارت مرقد علیّ ابن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رزقنی اللّه و ایاکم إن شاء الله کرارا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عنوان مواجه هستیم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مرید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اراده‌ای که قائم به ذات و نفس مرید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که همان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واقعیّت و حقیقت مطلب، عنوان چهارمی نداریم که کسی بتواند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همان‌طور که زیارت حضرت، مراد شما بوده، نفس اراده شما هم که یک صفت نفسانی است، متعلّق اراده شما بوده است؟</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باب علم و حب، بیان کردیم، وجهی برای سؤال مذکور، نیست</w:t>
      </w:r>
    </w:p>
    <w:p>
      <w:pPr>
        <w:pStyle w:val="BookText"/>
        <w:rPr/>
      </w:pPr>
      <w:r>
        <w:rPr>
          <w:rFonts w:ascii="IRNazanin" w:hAnsi="IRNazanin" w:eastAsia="IRNazanin"/>
          <w:color w:val="111111"/>
          <w:sz w:val="28"/>
          <w:sz w:val="28"/>
          <w:szCs w:val="28"/>
          <w:rtl w:val="true"/>
          <w:lang w:bidi="fa-IR"/>
        </w:rPr>
        <w:t>زیرا عنوان چهارمی نداریم که در پاسخ آن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مطلب به همین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فلسفی و جنبه واقع‌بینی امر در مورد اراده با سه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 مراد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هستیم و کسی نمی‌تواند سؤال کند آیا به اراده شما هم اراده تعلّق گرفته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اظهار نظر در مورد فرمایش صدر المتالّهین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تحقیق خوبی انجام داده و تقریبا شصت درصد پاسخ جبریّه را بیان کرده‌اند امّا فرمایش ایشان کامل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قائلین به جبر چنین بگویند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که سؤال کنیم آیا اراده هم متعلّق اراده قرار گرفته یا نه امّا جای این پرسش هست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یک صفت نفسانی قائم به نفس مرید است و مسلّما یک امر حادثی است و تصمیم و اراده رفتن به زیارت، یک صفت نفسانیّه ازلیّه نیست بلکه انسان بعد از بررسی جوانب مختلف، تصمیم بر زیارت می‌گیرد امّا اساس، منشأ و ریشه اراده مذکور چیست؟</w:t>
      </w:r>
    </w:p>
    <w:p>
      <w:pPr>
        <w:pStyle w:val="BookText"/>
        <w:rPr/>
      </w:pPr>
      <w:r>
        <w:rPr>
          <w:rFonts w:ascii="IRNazanin" w:hAnsi="IRNazanin" w:eastAsia="IRNazanin"/>
          <w:color w:val="111111"/>
          <w:sz w:val="28"/>
          <w:sz w:val="28"/>
          <w:szCs w:val="28"/>
          <w:rtl w:val="true"/>
          <w:lang w:bidi="fa-IR"/>
        </w:rPr>
        <w:t>آیا منشأ اراده در محدوده اختیار شما بوده یا اینکه اضطراری بوده است؟</w:t>
      </w:r>
    </w:p>
    <w:p>
      <w:pPr>
        <w:pStyle w:val="BookText"/>
        <w:rPr/>
      </w:pPr>
      <w:r>
        <w:rPr>
          <w:rFonts w:ascii="IRNazanin" w:hAnsi="IRNazanin" w:eastAsia="IRNazanin"/>
          <w:color w:val="111111"/>
          <w:sz w:val="28"/>
          <w:sz w:val="28"/>
          <w:szCs w:val="28"/>
          <w:rtl w:val="true"/>
          <w:lang w:bidi="fa-IR"/>
        </w:rPr>
        <w:t xml:space="preserve">پس وجهی برای سؤال به‌نحوی‌که صدر 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کرده‌اند، نیست و امّا به نحو اخیر می‌توان پرسش نمود و اشکال جبریّه را سریان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 که می‌گوئیم صدر المتألّهین تقریبا شصت درصد از مسیر پاسخ شبهه جبریّه را طی کرده‌اند امّا آن جواب، کامل نیست و اینک به بیان پاسخ چهارم نسبت به دلیل و شبهه سوّم جبریّه می‌پردازیم که جواب کامل و قانع‌کننده‌ای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مذکور، وجدانی و مبرهن است بدون اینکه تردیدی برای انسان باقی بگذارد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دو نوع، عمل می‌باشد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اعمال، خارج از نفس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مربوط به اعضاء و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مانند اکثر افعال انسان از قبیل أکل، شرب، ضرب، قتل و امثال آنها مثلا هر قدر، اراده</w:t>
      </w:r>
    </w:p>
    <w:p>
      <w:pPr>
        <w:pStyle w:val="BookText"/>
        <w:rPr/>
      </w:pPr>
      <w:r>
        <w:rPr>
          <w:rFonts w:ascii="IRNazanin" w:hAnsi="IRNazanin" w:eastAsia="IRNazanin"/>
          <w:color w:val="111111"/>
          <w:sz w:val="28"/>
          <w:sz w:val="28"/>
          <w:szCs w:val="28"/>
          <w:rtl w:val="true"/>
          <w:lang w:bidi="fa-IR"/>
        </w:rPr>
        <w:t>قتل شود تا آلتی موجود نباشد قتل، محقّق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از اعمال مانند قتل به واسطه و ابزار نیاز دارند و برخی احتیاج به آلت ندارد مانند حرکت الید مثلا شما اراده می‌کنید و دست خود را حرکت می‌دهید بدون اینکه نیازی به ابزار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مکرّرا گفته‌ایم بین حرکت ید انسان گرفتار ارتعاش و حرکت دست شخص سالم تفاوت هست و فرقش در این است که حرکت دست شخص سالم، مسبوق به اراده او می‌باشد امّا حرکت دست مرتعش، اضطراری است و چه‌بسا او اراده عدم می‌کند و از خداوند متعال می‌خواهد که دستش چنان حرکتی نداشته باشد امّا در اختیار او نیست و آن دست رغما لانفه حرکت می‌کند امّا حرکت اختیاری انسان، صددرصد، مسبوق به اراده هست و به اختیار انسان،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اعمال هم مربوط به دائره نفس انسان هست و در خارج، مظهری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اعمال خارجی و نفسانی در یک ردیف هستند یا اینکه تفاوت دارند؟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اعمال نفسانی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معنای تصوّر، التفات و توجّه ذهنی نسبت به شی‌ء متصوّر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انسان در ذهن شما متصوّر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تصوّر شما ارتباطی به شما دارد یا نه؟ مسلّما تصوّر، مربوط به شما هست و با عمل شما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تحقّق پیدا می‌کند امّا آن تصوّر، فعلی نیست که خارج از دائره نفس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تصوّر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تصوّر و فکر درباره فلان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اعمال نفسانیّه هست اختیارا تحقّق پیدا می‌کند یا اضطرارا؟</w:t>
      </w:r>
    </w:p>
    <w:p>
      <w:pPr>
        <w:pStyle w:val="BookText"/>
        <w:rPr/>
      </w:pPr>
      <w:r>
        <w:rPr>
          <w:rFonts w:ascii="IRNazanin" w:hAnsi="IRNazanin" w:eastAsia="IRNazanin"/>
          <w:color w:val="111111"/>
          <w:sz w:val="28"/>
          <w:sz w:val="28"/>
          <w:szCs w:val="28"/>
          <w:rtl w:val="true"/>
          <w:lang w:bidi="fa-IR"/>
        </w:rPr>
        <w:t>مسلّما و بداهتا تصوّر هم مانند حرکت ید، اختیاری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اختیاری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آیا اختیاری بودن تصوّر، مانند اختیاری بودن حرکت ید است و آیا همان‌طور که اختیاریّت حرکت دست به این است</w:t>
      </w:r>
    </w:p>
    <w:p>
      <w:pPr>
        <w:pStyle w:val="BookText"/>
        <w:rPr/>
      </w:pPr>
      <w:r>
        <w:rPr>
          <w:rFonts w:ascii="IRNazanin" w:hAnsi="IRNazanin" w:eastAsia="IRNazanin"/>
          <w:color w:val="111111"/>
          <w:sz w:val="28"/>
          <w:sz w:val="28"/>
          <w:szCs w:val="28"/>
          <w:rtl w:val="true"/>
          <w:lang w:bidi="fa-IR"/>
        </w:rPr>
        <w:t>که مسبوق به اراده باشد، ارادیّت تصوّر هم به این است که مسبوق به اراده باشد؟</w:t>
      </w:r>
    </w:p>
    <w:p>
      <w:pPr>
        <w:pStyle w:val="BookText"/>
        <w:rPr/>
      </w:pPr>
      <w:r>
        <w:rPr>
          <w:rFonts w:ascii="IRNazanin" w:hAnsi="IRNazanin" w:eastAsia="IRNazanin"/>
          <w:color w:val="111111"/>
          <w:sz w:val="28"/>
          <w:sz w:val="28"/>
          <w:szCs w:val="28"/>
          <w:rtl w:val="true"/>
          <w:lang w:bidi="fa-IR"/>
        </w:rPr>
        <w:t xml:space="preserve">هنگامی که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که دستش حرکت کند چندین مقدّمه باید محقّق شود مانند تصوّر مراد، تصدیق به فایده، میل، هیجان، عزم و شوق مؤکّد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باب تصوّر هم ابتداء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تصوّر نمود، سپس تصدیق به فائده تصوّر نمود، بعد، میل و رغبت، نسبت به تصوّر پیدا شود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که جواب، منفی می‌باشد زیرا انسان به‌هیچ‌وجه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تصوّر نمی‌کند تا آن‌گاه کسی نقل کلام در تصوّر دوّم کند و در نتیجه به تصوّرات غیر متناهی کشیده شود و مستلزم تسلسل یا اضطرار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مطلب، این است که وقتی انسان می‌خواهد چیزی را تصوّر کند معمولا در گوشه‌ای می‌نشیند و مشغول تصوّر می‌شود بدون اینکه نیازی به مقدّمات مذکور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اعمال اختیاری نفسانی مانند تصوّر با اعمال خارجی مانند حرکت دست فرد مختار تفاوت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بین آن دو به این است که اختیاریّت عمل خارجی فاعل مختار به این است که مسبوق به اراده می‌باشد وقتی شما اراده حرکت دست را می‌نمائید جوانب آن را می‌سنجید و بعد از مقدّمات چهار یا پنج‌گانه، اراده محقّق می‌شود و شی‌ء مراد جامه عمل می‌پوشد امّا هنگامی که انسان می‌خواهد نسبت به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التفات ذهنی بکند نیازی به مقدّمات مذکور ندارد و اصلا لزومی ندارد که 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تصوّر نماید سپس تصدیق به فایده آن کند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وجدانا آن مراحل و مقدّماتی که در تحقّق عمل خارجی لازم است در اعمال نفسانی اصلا لازم نیست بلکه</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قدرتی به انسان عنایت کرده که می‌تواند آن عمل نفسانی را محقّق نماید یعنی دهنده قدرت، ذات اقدس احدیّت است امّا مقتدر شما هستید که ایجاد و</w:t>
      </w:r>
    </w:p>
    <w:p>
      <w:pPr>
        <w:pStyle w:val="BookText"/>
        <w:rPr/>
      </w:pPr>
      <w:r>
        <w:rPr>
          <w:rFonts w:ascii="IRNazanin" w:hAnsi="IRNazanin" w:eastAsia="IRNazanin"/>
          <w:color w:val="111111"/>
          <w:sz w:val="28"/>
          <w:sz w:val="28"/>
          <w:szCs w:val="28"/>
          <w:rtl w:val="true"/>
          <w:lang w:bidi="fa-IR"/>
        </w:rPr>
        <w:t xml:space="preserve">خلق تصوّر می‌کنید، بدون اینکه دیگر اراده و مقدّمات آن لازم باشد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فایده هم مطلب همان‌طور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اذعان نفس است و انسان در تحقّق آن صفت نفسانی اصلا اضطرار ندارد و چنانچه کسی بگوید من در تصدیق به فائده، مجبور بودم، کلامش مسموع و مقبول نیست همان‌طور که انسان در تصوّراتش مختار هست در تصدیقاتش هم آزاد می‌باشد و تحقّق تصدیق، نیازی به اراده و مقدّمات چهار یا پنج‌گانه ندارد یعنی لزوم و معنائی ندارد که انسان، ابتداء تصدیق به فایده را تصوّر کند، سپس تصدیق به فایده تصدیق نماید و به دنبالش هیجان و رغبت برایش پیدا شود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تحقّق اعمال اختیاریّه خارجیّه،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مقدّمات آن لازم است امّا در اعمال اختیاریّه نفسانی نیازی به اراده و مقدّمات آن نیست بلکه بنا بر همان قدرت الهی و همان قدرتی که خالق متعال به نفس انسان، عنایت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قدرت خالقیّت، ایجاد تصوّر، تصدیق و ایجاد اعمال اختیاریّه نفسانی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بررسی مذکور درباره تصوّر، دو نتیجه می‌گیریم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اشکال، تصوّر، عمل اختیاری انسان است و او، اضطراری به تصوّر ندارد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که آن عمل نفسانی اختیاری هست امّا معنای اختیاریّت، این نیست که مسبوق به اراده و مقدّمات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حقیقت امر درباره اعمال نفسانی مانند تصوّر و تصدیق برای شما مشخّص شد به ادامه بحث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و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نفسانی هستند، اراده هم یک عمل نفسانی اختیاری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اراده، یک امر اختیاری هست پس باید آن امر اختیاری، مسبوق به اراده باشد و قبل از آن، اراده‌ای محقّق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شبهه یا دلیل سوّم جبریّه صحیح و به‌جا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اشاره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و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همگی در یک صف، واقع شده و جزء اعمال اختیاری نفسانی است یعنی همان‌طور که لزومی نداشت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مسبوق به اراده و مقدّمات پنج‌گانه باشد، در باب اراده هم مطلب به همان کیفیّت است یعنی وقتی اراده و مبادی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شی‌ء مراد، تصدیق به فایده مراد، میل و هیجان و رغت به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 اراده، تحقّق پیدا می‌کند و نفس انسانی به علّت موهبت الهی، خلق اراده می‌کند و لزومی ندارد که قبل از آن، اراده دیگری باشد تا اشکال تسلسل یا اضطرار، لازم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به‌طوری‌که جبریّه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فعل اختیاری باید مسبوق به اراده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کلّیّت قاعده مذکور دارید؟</w:t>
      </w:r>
    </w:p>
    <w:p>
      <w:pPr>
        <w:pStyle w:val="BookText"/>
        <w:rPr/>
      </w:pPr>
      <w:r>
        <w:rPr>
          <w:rFonts w:ascii="IRNazanin" w:hAnsi="IRNazanin" w:eastAsia="IRNazanin"/>
          <w:color w:val="111111"/>
          <w:sz w:val="28"/>
          <w:sz w:val="28"/>
          <w:szCs w:val="28"/>
          <w:rtl w:val="true"/>
          <w:lang w:bidi="fa-IR"/>
        </w:rPr>
        <w:t xml:space="preserve">اگر مقصودتان این است که تمام افعال اختیاری خارجیّه که مربوط به اعضاء و جوارح هست باید مسبوق به اراده باشد، ما هم قبول داریم و آن را با مثال توضیح دادیم و چنانچه مقصودتان این است که تمام افعال، اعمّ از خارجیّه و نفسانیّه باید مسبوق به اراده باشند باید نسبت به آن، دلیل اقامه کنید تا ما بپذیریم شما به مجرّد ملاحظه اعمال خارجیّه مانند قیام، قعود، أکل و شرب نمی‌توانید بگوئید که اعمال نفسانی هم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تصدیق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مسبوق به اراده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اخیر، نظیر همان کلام مغلطه‌گونه مادّیون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هر موجودی نیاز به علّت دارد امّا جای این هست که ما از آنها سؤال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می‌گوئید تمام موجودات، نیاز به علّت دارند اگر مقصودتان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ممکنه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ما هم قبول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 به علّت هستند و چنانچه مقصودتان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محتاج به علّت هست باید دلیل معتبر برآن اقامه کنید زیرا مفهوم واجب الوجود این است که او نیازی به علّت ندارد و او مسبوق به علّت نیست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یک امر اختیاری نفسانی است و لزومی ندارد که مسبوق به اراده باشد</w:t>
      </w:r>
    </w:p>
    <w:p>
      <w:pPr>
        <w:pStyle w:val="BookText"/>
        <w:rPr/>
      </w:pPr>
      <w:r>
        <w:rPr>
          <w:rFonts w:ascii="IRNazanin" w:hAnsi="IRNazanin" w:eastAsia="IRNazanin"/>
          <w:color w:val="111111"/>
          <w:sz w:val="28"/>
          <w:sz w:val="28"/>
          <w:szCs w:val="28"/>
          <w:rtl w:val="true"/>
          <w:lang w:bidi="fa-IR"/>
        </w:rPr>
        <w:t>که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کلام در آن اراده کنید تا در نتیجه، تسلسل یا اضطرار، لازم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نفس انسان، قدرت خلّاقیت اراده دارد؟</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مهندسی مراجعه می‌کنید و از او تقاضا می‌کنید که نقشه جدید و بی‌نظیری که ابتکاری باشد، برایتان طرح کند او بر اثر درس، زحمت و تجربه، نقشه‌ای برای شما آماده می‌کند که بی‌نظیر است و قبلا در ذهنش تصوّر نشده منتها قدرت خلّاقیّت نقشه، برای آن مهندس با زحمت و درس خواندن، حاصل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 قدرتی به انسان داده است که می‌تواند اعمال نفسانی مانند تصوّر، تصدیق و اراده را بدون نیاز به زحمت، ایجاد نماید بنابراین اراده، مربوط به کارگاه و کارخانه نفس انسان هست و منشأ آن، قدرتی است که خداوند به انسان عنایت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در جواب سوّم گفتیم صدر 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در صد از جواب شبهه سوّم جبریّه را بیان کرده‌اند و به چهل درصد آن، توجّه ننموده‌اند برای شما واضح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انسان از کجا ناشی شده؟</w:t>
      </w:r>
    </w:p>
    <w:p>
      <w:pPr>
        <w:pStyle w:val="BookText"/>
        <w:rPr/>
      </w:pPr>
      <w:r>
        <w:rPr>
          <w:rFonts w:ascii="IRNazanin" w:hAnsi="IRNazanin" w:eastAsia="IRNazanin"/>
          <w:color w:val="111111"/>
          <w:sz w:val="28"/>
          <w:sz w:val="28"/>
          <w:szCs w:val="28"/>
          <w:rtl w:val="true"/>
          <w:lang w:bidi="fa-IR"/>
        </w:rPr>
        <w:t>صدر المتألّهین، اشاره‌ای به آن ننموده‌اند ولی با توضیحات ما مشخّص شد که همان پروردگاری که جهان هستی را خلق نموده، قدرتی به انسان عنایت نموده که بتواند تصوّر، تصدیق و اراده، خلق نماید بدون اینکه اضطراری در میان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امر اختیاری نفسانی است و درعین‌حال، مسبوق به اراده نیست تا تسلسل یا اضطرار، لازم آید بلکه ریشه و اساس آن، قدرتی است که خداوند به انسان عنایت نموده</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کلام مفوّضه و جبریّه را با ادلّه آنها بیان و ثابت کردیم که آن دو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 به بطلان است و اینک باید به بیان قول سوّم بپردازیم تا ببینیم از نظر علمی و با قطع نظر از تعصّب و ارشادات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امر چیست زیرا مسأله مورد بحث، یک امر تعبّدی نیست</w:t>
      </w:r>
      <w:r>
        <w:rPr>
          <w:rFonts w:eastAsia="IRNazanin" w:cs="IRNazanin"/>
          <w:color w:val="111111"/>
          <w:sz w:val="28"/>
          <w:szCs w:val="28"/>
          <w:rtl w:val="true"/>
          <w:lang w:bidi="fa-IR"/>
        </w:rPr>
        <w:t>.</w:t>
      </w:r>
      <w:bookmarkStart w:id="377" w:name="pg12360_119738"/>
    </w:p>
    <w:p>
      <w:pPr>
        <w:pStyle w:val="BookText"/>
        <w:rPr/>
      </w:pPr>
      <w:bookmarkEnd w:id="377"/>
      <w:r>
        <w:rPr>
          <w:rFonts w:ascii="IRNazanin" w:hAnsi="IRNazanin" w:eastAsia="IRNazanin"/>
          <w:color w:val="111111"/>
          <w:sz w:val="28"/>
          <w:sz w:val="28"/>
          <w:szCs w:val="28"/>
          <w:rtl w:val="true"/>
          <w:lang w:bidi="fa-IR"/>
        </w:rPr>
        <w:t>ما ثابت کردیم که قول به جبر و قول به تفویض محکوم به بطلان است و نتیجه، این می‌شود که</w:t>
      </w:r>
      <w:r>
        <w:rPr>
          <w:rFonts w:eastAsia="IRNazanin" w:cs="IRNazanin"/>
          <w:color w:val="111111"/>
          <w:sz w:val="28"/>
          <w:szCs w:val="28"/>
          <w:rtl w:val="true"/>
          <w:lang w:bidi="fa-IR"/>
        </w:rPr>
        <w:t>:</w:t>
      </w:r>
    </w:p>
    <w:p>
      <w:pPr>
        <w:pStyle w:val="Heading6"/>
        <w:numPr>
          <w:ilvl w:val="5"/>
          <w:numId w:val="1"/>
        </w:numPr>
        <w:rPr/>
      </w:pPr>
      <w:bookmarkStart w:id="378" w:name="__RefHeading___Toc8700539_417432637"/>
      <w:bookmarkStart w:id="379" w:name="_Toc139"/>
      <w:bookmarkEnd w:id="378"/>
      <w:r>
        <w:rPr>
          <w:rtl w:val="true"/>
        </w:rPr>
        <w:t>لا جبر و لا تفویض بل امر بین الامرین</w:t>
      </w:r>
      <w:bookmarkEnd w:id="379"/>
    </w:p>
    <w:p>
      <w:pPr>
        <w:pStyle w:val="BookText"/>
        <w:rPr/>
      </w:pPr>
      <w:r>
        <w:rPr>
          <w:rFonts w:ascii="IRNazanin" w:hAnsi="IRNazanin" w:eastAsia="IRNazanin"/>
          <w:color w:val="111111"/>
          <w:sz w:val="28"/>
          <w:sz w:val="28"/>
          <w:szCs w:val="28"/>
          <w:rtl w:val="true"/>
          <w:lang w:bidi="fa-IR"/>
        </w:rPr>
        <w:t>اعمال اختیاری و اعمال خارجی انسان که احکامی بر آنها مترتّب هست در عین این که با اراده انسان، تحقّق پیدا می‌کند و آن اعمال مسبوق به اراده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پاسخ مفوّضه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استقلال برای انسان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نفس انسان با عنایت خداوند متعال، دارای قدرت خلاقیّت اراده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استقلال در تأثیر ندارد و معنای استقلال را بیان کردیم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می‌تواند تمام راه‌هائی را که موجب عدم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کنترل کند و تمام موانع ایجاد را برطرف نماید و هر چیزی که بخواهد مانع تحقّق فعل شود، انسان بتواند آنها را از بین ببرد و درعین‌حال، این امر به طور کلّی و مطلق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نمی‌شود زیرا ممکن الوجودی که اصل وجودش حدوثا و بقاء نیازمند به علّت هست و در هر لحظه‌ای محتاج افاضه علّت هست چگونه می‌تواند ادّعای استقلال کند و مانند مفوّضه بگوید من در ایجاد فعل و اثر، صددرصد مستقل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طرق و چیزهائی که موجب عدم تحقّق فعل می‌شود، عبارت از نبودن نفس فاعل هست،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نبود و عدم خود را مانع شود وجود و عدم فاعل در اختیار خود فاعل نیست لذا انسان و فاعل مختار نمی‌تواند ادّعای استقلال در تأثیر و ایجاد داشته باشد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هم مخلوط نمود ما هم ادّعا می‌کنیم که افعال انسان، صددرصد اختیاری و ناشی از اراده می‌باشد و هم اراده، مربوط به قدرت نفسانی انسان هست و هیچ‌گونه نقصی در آن تصوّر نمی‌شود امّا درعین‌حال، استقلال در تأثیر هم برای انسان،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مفوّضه، ادّعای استقلال در تأثیر می‌کردند ولی ما برای انسان، اثبات اختیاریّت نمودیم نه اثبات استقلال بلکه به تمام معنا نفی استقلال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برای انسان، نفی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می‌کنید لابد برای او در اعمال خارجی ادّعای شرکت می‌کنید که مثلا فلان عمل که در خارج، محقّق شده، دارای دو فاعل، بالاشتراک هست؟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اشتراک، این است که دو نفر و دو عامل در عرض و رتبه واحد در ایجاد یک اثر، مؤثّر باشند مثل اینکه دو نفر با هم سنگی را از زمین برمی‌دارند که آن دو در عرض هم در برداشتن سنگ از زمین، مؤثّر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باب اعمال اختیاری، چنان مطلبی را قائل نبوده و اصلا مسأله شرکت را مطرح نمی‌کنیم بلکه می‌گوئیم دو عامل و دو نیروئی که در ایجاد یک عمل اختیاری مؤثّر بوده، در طول یکدیگر و در دو رتبه، مؤثّر هستند به این ترتیب که یکی علّت وجود و قدرت فاعل بوده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حصول فعل، مؤثّر هستند پس علّت اوّلیّه، مستقیما با فعل و عمل خارجی ارتباط ندارد بلکه او فاعل را ایجاد و ابقاء نموده و به او قدرت، عنایت کرده به‌نحوی‌که اگر فاعل نمی‌بود و قدرت نمی‌داشت و اگر نمی‌توانست خلق اراده نماید، آن عمل خارجی، تحقّق پیدا نمی‌کرد بنابراین فاعل عمل خارجی، خود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بالمباشرة نه بالاشتراک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مثال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که دارای تخصّص در صنعت نسّاجی هست امّا آن متخصّص و مهندس، هیچ‌گونه امکاناتی ندارد، اگر کسی تمام امکانات را در اختیار او بگذارد او فرضا روزی هزار توپ پارچه، تولید می‌کند، در این صورت، مسأله طولیّت بسیار روشن است که ما در آن نساجی و تولید پارچه، دو فاعل بالمباشرة نداریم بلکه فاعل بالمباشرة، همان مهندس هست که کارخانه را راه‌اندازی و اداره می‌کند امّا درعین‌حال آن فردی که امکانات را در اختیار مهندس قرار داده در آن عمل مؤثّر بوده و اگر او آن امکانات را فراهم نمی‌کرد، روزانه هزار توپ پارچه تولید نمی‌شد پس آن</w:t>
      </w:r>
    </w:p>
    <w:p>
      <w:pPr>
        <w:pStyle w:val="BookText"/>
        <w:rPr/>
      </w:pPr>
      <w:r>
        <w:rPr>
          <w:rFonts w:ascii="IRNazanin" w:hAnsi="IRNazanin" w:eastAsia="IRNazanin"/>
          <w:color w:val="111111"/>
          <w:sz w:val="28"/>
          <w:sz w:val="28"/>
          <w:szCs w:val="28"/>
          <w:rtl w:val="true"/>
          <w:lang w:bidi="fa-IR"/>
        </w:rPr>
        <w:t>فرد، اعطاء قدرت نموده و آن مهندس هم از قدرت، بهره‌برداری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محلّ بحث، خداوند متعال به ما قدرتی عنایت کرده تا بتوانیم با قدرت خود، اعمال و افعالی را ایجاد نمائیم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تعبیرات بسیار جالب و مطابق با واقع، همان است که در نماز هم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اقوم و اقعد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قیام و قعود را به خودمان نسبت می‌دهیم امّا درعین حال می‌گوئیم به‌سبب نیروی الهی می‌نشینم و برمی‌خیزم به عبارت دیگر، فاعل بالمباشرة خودمان هستیم و نمی‌گوئیم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یتحقّق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می‌گوئیم من قیام و قعود می‌نمایم و فاعل قیام و قعود من هستم لکن آن اعمال استناد به حول و قوّه الهی دارد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دقیق‌ترین نظر فلسفی این معنا را تأیید می‌کند که ائمّه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زمان خود فرموده‌اند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 لا تفویض بل امر بین امرین</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 xml:space="preserve">یعنی نه استقلالی در تأثیر داریم که قائل به تفویض می‌گفت و نه صددرصد اعمال را اسناد به خداوند متعال می‌دهیم به‌نحوی‌که من و شما نقشی در آنها نداشته باشیم که جبریّه معتقد بودند پس ما از قول به تفویض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از کلام جبریّه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ارتباط به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نمودیم و با حذف آن دو برای شما واضح</w:t>
      </w:r>
    </w:p>
    <w:p>
      <w:pPr>
        <w:pStyle w:val="BookText"/>
        <w:rPr/>
      </w:pPr>
      <w:r>
        <w:rPr>
          <w:rFonts w:ascii="IRNazanin" w:hAnsi="IRNazanin" w:eastAsia="IRNazanin"/>
          <w:color w:val="111111"/>
          <w:sz w:val="28"/>
          <w:sz w:val="28"/>
          <w:szCs w:val="28"/>
          <w:rtl w:val="true"/>
          <w:lang w:bidi="fa-IR"/>
        </w:rPr>
        <w:t>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 لا تفویض بل امر بین الامرین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مشاهده کردید در بعضی از روایات از قائل به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قائل به تفویض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مفوّضه به مشرک تعبیر شده؟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مانند پروردگار متعال، مستقل در تأثیر فرض کرده درحالی‌که ما معتقدیم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در تأثیر دارد نه ممکن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مفوّضه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بقاء، غیر محتاج به علّت دانسته و او را مستقل فرض کرده، کانّ نظرشان این است که ممکن در 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مستقل در تأثیر هست و اعمالش هیچ ارتباطی به خداوند ندارد لذا او در مسأله استقلال، برای خداوند کانّ شریکی قائل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غیر اللّه مستقلا کما انّ اللّه تعالی یکون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قائل به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علّتش این باشد که جبریّه، تمام اعمال را مستقیما به خداوند، اسناد می‌دهند و اراده انسانها را به هیچ نحو در اعمال، مؤثّر نمی‌دانند و حتّی بالاتر، آنها می‌گفتند اشیاء، هیچ‌گونه تأثیری در خواصّشان ندارند خلاصه اینکه آنها مستقیما تمام اعمال را مرتبط به خداوند می‌دانند لذا جای این سؤال و اشکال، پیش می‌آید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عقل، یک فعل قبیحی می‌باشد حال اگر ظلم که یک عمل خارجی است، تحقّق پیدا کرد به نظر آنها و لازمه کلام آنها این است که اصلا آن ظلم، مستند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مستقیما استناد به پروردگار جهان پیدا می‌کند پس هنگامی که ظلم و ستمی تحقّق پیدا می‌کند نعوذ باللّه فاعل آن، پروردگار جهان است و ارتباطی به من و شما و انسانها ندارد و بدیهی است که اگر کسی چنان مطلبی را قائل شود، محکوم به کفر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روایات چنین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التفویضی یهود هذه الامّة</w:t>
      </w:r>
      <w:r>
        <w:rPr>
          <w:rFonts w:eastAsia="IRNazanin" w:cs="IRNazanin"/>
          <w:color w:val="111111"/>
          <w:sz w:val="28"/>
          <w:szCs w:val="28"/>
          <w:rtl w:val="true"/>
          <w:lang w:bidi="fa-IR"/>
        </w:rPr>
        <w:t>».</w:t>
      </w:r>
      <w:bookmarkStart w:id="380" w:name="pg12360_119742"/>
    </w:p>
    <w:p>
      <w:pPr>
        <w:pStyle w:val="BookText"/>
        <w:rPr/>
      </w:pPr>
      <w:bookmarkEnd w:id="380"/>
      <w:r>
        <w:rPr>
          <w:rFonts w:ascii="IRNazanin" w:hAnsi="IRNazanin" w:eastAsia="IRNazanin"/>
          <w:color w:val="111111"/>
          <w:sz w:val="28"/>
          <w:sz w:val="28"/>
          <w:szCs w:val="28"/>
          <w:rtl w:val="true"/>
          <w:lang w:bidi="fa-IR"/>
        </w:rPr>
        <w:t>نکته‌ای را قرآن کریم درباره یهود، بیان نموده که قول به تفویض هم تقریبا به آن برگشت می‌کند چون خداوند متعال درباره یهود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قالَتِ الْیَهُودُ یَدُ اللَّهِ مَغْلُولَةٌ غُلَّتْ أَیْدِیهِمْ </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تفویضی هم مشابه آن معنا را قائل است که می‌گوید خداوند، عالم را احداث کرد و امّا در بقاء جهان، نیازی به خداوند نداریم و کانّ او بی‌کار است و قدرتی در بقاء عالم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مغلولیّت ید که قرآن کریم درباره یهود بیان کرده، تفویضی هم به مشابه همان امر، قائل است البتّه خداوند در ادامه آن آیه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لُعِنُوا بِما قالُوا بَلْ یَداهُ مَبْسُوطَتانِ یُنْفِقُ کَیْفَ یَشاءُ </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از روایات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الجبری مجوس هذه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می‌دانید که مجوسی‌ها معتقد هستند به طور کلّی دو چیز در عالم، مؤثّر است یکی اهریمن و دیگری یزدان یعنی تمام اعمال خیر را مستقیما مربوط به خداوند و اعمال شر را مستند به اهریمن می‌دانند کانّ جبریّه به چنان مطلبی قائل هستند که انسانها را در اعمالشان مختار نمی‌دانند بلکه </w:t>
      </w:r>
      <w:r>
        <w:rPr>
          <w:rFonts w:eastAsia="IRNazanin" w:cs="IRNazanin"/>
          <w:color w:val="111111"/>
          <w:sz w:val="28"/>
          <w:szCs w:val="28"/>
          <w:rtl w:val="true"/>
          <w:lang w:bidi="fa-IR"/>
        </w:rPr>
        <w:t>...</w:t>
      </w:r>
    </w:p>
    <w:p>
      <w:pPr>
        <w:pStyle w:val="Heading6"/>
        <w:numPr>
          <w:ilvl w:val="5"/>
          <w:numId w:val="1"/>
        </w:numPr>
        <w:rPr/>
      </w:pPr>
      <w:bookmarkStart w:id="381" w:name="__RefHeading___Toc8700541_417432637"/>
      <w:bookmarkStart w:id="382" w:name="_Toc140"/>
      <w:bookmarkEnd w:id="381"/>
      <w:r>
        <w:rPr>
          <w:rtl w:val="true"/>
        </w:rPr>
        <w:t>آیا سعادت و شقاوت از ذاتیّات انسان هست</w:t>
      </w:r>
      <w:bookmarkEnd w:id="382"/>
    </w:p>
    <w:p>
      <w:pPr>
        <w:pStyle w:val="BookText"/>
        <w:rPr/>
      </w:pPr>
      <w:r>
        <w:rPr>
          <w:rFonts w:ascii="IRNazanin" w:hAnsi="IRNazanin" w:eastAsia="IRNazanin"/>
          <w:color w:val="111111"/>
          <w:sz w:val="28"/>
          <w:sz w:val="28"/>
          <w:szCs w:val="28"/>
          <w:rtl w:val="true"/>
          <w:lang w:bidi="fa-IR"/>
        </w:rPr>
        <w:t>مرحوم مصنّف در جلد اوّل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مناسبتی که بحث طلب و اراده را مطرح نموده‌اند مطلب دیگری را هم بیان کرده‌اند که اصلا با موازین، منطبق نیست که خلاصه بیان ایشان در دو جلد کتاب، عبارت است از</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ابتداء ارادة المعصیة و به دنبالش معصیت از شخص عاصی تحقّق پیدا می‌کند اگر انسان دقّت کند، متوجّه می‌شود که ریشه اصلی اراده معصیت، مربوط به سوء سریره و</w:t>
      </w:r>
    </w:p>
    <w:p>
      <w:pPr>
        <w:pStyle w:val="BookText"/>
        <w:rPr/>
      </w:pPr>
      <w:r>
        <w:rPr>
          <w:rFonts w:ascii="IRNazanin" w:hAnsi="IRNazanin" w:eastAsia="IRNazanin"/>
          <w:color w:val="111111"/>
          <w:sz w:val="28"/>
          <w:sz w:val="28"/>
          <w:szCs w:val="28"/>
          <w:rtl w:val="true"/>
          <w:lang w:bidi="fa-IR"/>
        </w:rPr>
        <w:t>شقاوت ذاتی عاصی است و او به علّت سوء سریره به معصیت تمایل پیدا کرده و به دنبالش از او گناه سر زده و بدیهی است که در دنبال معصیت هم استحقاق عذاب و عقوبت، تحقّق پیدا می‌کند و همچنین طاعتی که از فردی محقّق می‌شود، مسبوق به اراده هست امّا ریشه اراده و علّت اصلی آن عبارت از سعادت و حسن سریره‌ای است که در آن شخص موجود است و سعادت و حسن سریره، برای آن فرد، یک امر ذاتی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سوء سریره هست، تمایل به معصیت و شخصی که دارای حسن سریره می‌باشد، تمایل به اطاعت پروردگار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سپس دفع دخلی نموده که ابتداء باید بیان ایشان روشن شود تا جواب آن‌هم واضح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نباید سؤال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جعل السّعید سعیدا و الشّقی شقیّا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سؤال مذکور، شبیه این است که پرسش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جعل الانسان انسانا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سؤال از علّت درباره ذاتی انسان، مفهومی ندارد در محلّ بحث هم سؤال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ذاتی قابل تعلیل نیست و نیازی به علّت ندارد و بعضی از روایات هم این مطلب را تأیید می‌کند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الشّقی من شقی فی بطن امّه و السعید من سعد فی بطن أمه </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یعنی کسی که سعید است از همان اوّل و قبل از اینکه پا به این جهان بگذارد سعادت، همراه او هست و کسی که شقی هست، در بطن مادر و قبل از ولادت، شقاوت همراه او می‌باشد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معادن کمعادن الذّهب و الفضّة فمن کان له فی الجاهلیّة اصل فله فی الاسلام</w:t>
      </w:r>
      <w:r>
        <w:rPr>
          <w:rStyle w:val="FootnoteAnchor"/>
          <w:rtl w:val="true"/>
        </w:rPr>
        <w:footnoteReference w:id="442"/>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مردم به منزله معادن طلا و نقره می‌مانند یعنی مایه و طلای اصلی در آنها وجود دارد و به مرور زمان و به واسطه اعمال و افعال، ظاهر می‌شود مانند معدنی که به مرور زمان مایه‌های باطنی آن استخراج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مصنّف، سعادت و شقاوت از مسائل ذاتی است و سؤال از علّت هم در مورد آنها مفهومی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مصنّف در جلد دوّم مطلبی را اضافه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سؤال کند که روی مبنای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انزال کتب و ارسال رسل فایده‌اش چیست جواب خواهیم داد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انزال کتب و ارسال رسل، نسبت به کسانی که دارای سعادت ذاتی هستند،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فَإِنَّ الذِّکْری تَنْفَعُ الْمُؤْمِنِینَ</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برای کسانی که دارای شقاوت ذاتی می‌باشند، اتمام حجّت می‌باشد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لِیَهْلِکَ مَنْ هَلَکَ عَنْ بَیِّنَةٍ وَ یَحْیی مَنْ حَیَّ عَنْ بَیِّنَةٍ وَ إِنَّ اللَّهَ لَسَمِیعٌ عَلِیمٌ</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درباره فرمایش مرحوم آقای آخوند اعلی اللّه مقامه الشّریف تحقیق نمود تا مشخّص شود بیان ایشان صحیح است یا نه</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واضح است که مبنای طلبه، این نیست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توجّهی کند بلکه باید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الی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چه‌بسا شخص بزرگی که همگان در برابرش</w:t>
      </w:r>
    </w:p>
    <w:p>
      <w:pPr>
        <w:pStyle w:val="BookText"/>
        <w:rPr/>
      </w:pPr>
      <w:r>
        <w:rPr>
          <w:rFonts w:ascii="IRNazanin" w:hAnsi="IRNazanin" w:eastAsia="IRNazanin"/>
          <w:color w:val="111111"/>
          <w:sz w:val="28"/>
          <w:sz w:val="28"/>
          <w:szCs w:val="28"/>
          <w:rtl w:val="true"/>
          <w:lang w:bidi="fa-IR"/>
        </w:rPr>
        <w:t xml:space="preserve">خاضع هستند امّا نسبت به مطلبی اشتباه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المعصوم الا من عصمه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آن‌هم از دایره چهارده نفر تجاوز نمی‌کند پس ممکن است فردی با کمال عظمت علمی، نسبت به یک مطلب، دچار اشتباه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تاکنون ثابت کرده‌ایم که افعال اختیاری انسان، مربوط به اراده او می‌باشد و اراده هم با خلّاقیّت و قدرت نفس، حاصل می‌شود و معنای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فعل و ان شاء 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نسبت قدرت به طرفین، علی‌السویّه است و این‌چنین نیست که کسی در اراده کار و فعلی، مجبور باشد خواه آن عمل، معصیت باشد یا اطاعت و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قسمتی از پاسخ مصنّف را بیان کرده‌ایم امّا بعضی از نکات و جهات کلام ایشان را باید نقد و بررسی نمود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و شقاوت، ذاتی هست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روایات را هم ناظر به مطلب و عقیده خود دانستند لذا باید معنای سعادت، شقاوت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دهیم که در نتیجه معنای آن دو روایت مورد استناد هم واضح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و روایتی برطبق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نشده بلکه یک مطلب عقلی و مسلّم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ذاتی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منطق در دو مورد استعمال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عنوان ذاتی را در کلّیّات خمس، استعمال کرده‌اند، می‌دانید سه قسم از کلّیّات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فصل و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و دو قسمش عرضی است و مقصود از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کلّیّات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 اجزاء ماهیّت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عرضی که شی‌ء خارج از ماهیّت است که آن‌هم بر دو قسم است یعنی عرض خاص و عرض عام</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حیوان و ناطق، ذاتی انسان می‌باشد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نوع است، ذاتی انسان است بنابراین ماهیّت بتمامها و همین‌طور کلّ جزء من اجزاء</w:t>
      </w:r>
    </w:p>
    <w:p>
      <w:pPr>
        <w:pStyle w:val="BookText"/>
        <w:rPr/>
      </w:pPr>
      <w:r>
        <w:rPr>
          <w:rFonts w:ascii="IRNazanin" w:hAnsi="IRNazanin" w:eastAsia="IRNazanin"/>
          <w:color w:val="111111"/>
          <w:sz w:val="28"/>
          <w:sz w:val="28"/>
          <w:szCs w:val="28"/>
          <w:rtl w:val="true"/>
          <w:lang w:bidi="fa-IR"/>
        </w:rPr>
        <w:t>الماهیّت، عبارت از ذاتی شی‌ء هست پس در کلّیّات خمس که شما ذاتی را ذکر می‌کنید از دایره ماهیّت و اجزاء ماهیّت تجاوز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کلمه و عنوان ذاتی در منطق در باب برهان استعمال شود معنای وسیع‌تری پیدا می‌کند و علاوه بر ماهیّت و اجزای ماهیّت، لوازم ماهیّت هم عنوان ذاتی پیدا می‌کند مانند زوجیّت، نسبت به اربعه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می‌گوئید زوجیّت، لازمه ماهیّت اربعه است، مفهومش این است که وقتی اربعه را تصوّر می‌کنید، زوجیّت هم به عنوان یک لازم لا ینفک، ملازم با اربعه هست امّا زوجیّت، ماهیّت اربعه نیست بلکه لازمه ماهیّت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ماهیّت، اجزای ماهیّت و لوازم ماهیّت، عنوان ذاتی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به عبارت دیگر چرا ذاتی نیاز به علّت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سؤال مذکور، ابتداء به ذکر مقدّمه‌ای می‌پردازیم که قبلا هم به نحو مشروح، آن را بیان نموده‌ایم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محمولی را که برای یک موضوع ثابت می‌کنند از سه صورت،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جانب ثبوت محمول برای موضوع ضرورت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جانب عدم محمول برای موضوع ضروری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نه جانب وجود ضرورت دارد و نه جانب عدم، یعنی موضوع هم با وجود محمول، سازگار است و هم با عدم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سه صورت مذکور کدامش نیازمند به علّت است؟</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محمول برای موضوع ضروری الثّبوت باشد به‌نحوی‌که امکان انفکاک، بین آنها نباشد در این صورت، نیازی به علّت وجود ندارد و معنا ندارد که کسی سؤال کند چرا آن محمول برای آن موضوع ثابت است زیرا محمول، ضروری الثّبوت است شما وقتی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سؤال شود مادّه و هیئت قضیه مذکور چیست خواهید گفت آن قضیّه، ضروریّه است یعنی ثبوت حیوانیّت برای انسان</w:t>
      </w:r>
    </w:p>
    <w:p>
      <w:pPr>
        <w:pStyle w:val="BookText"/>
        <w:rPr/>
      </w:pPr>
      <w:r>
        <w:rPr>
          <w:rFonts w:ascii="IRNazanin" w:hAnsi="IRNazanin" w:eastAsia="IRNazanin"/>
          <w:color w:val="111111"/>
          <w:sz w:val="28"/>
          <w:sz w:val="28"/>
          <w:szCs w:val="28"/>
          <w:rtl w:val="true"/>
          <w:lang w:bidi="fa-IR"/>
        </w:rPr>
        <w:t xml:space="preserve">ضروری است لذا وجهی ندارد کسی سؤال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جعل الانسان حیوانا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قابل انفکاک از حیوانیّت نیست تا کسی از علّت آن سؤال کند و همچنین در قضیّه الانسان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قضیّه ضروریّه موجبه از دایره علّت و سؤال از علّت خارج است و همچنین قضیّه سالبه، وقتی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لیس بحجر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سؤال از علّت درباره حجریّت یا عدم حجریّت، مفهومی ندارد و انسان همیشه ملازم با عدم حجریّت است و این مطلب تازه و جدیدی نیست که علّت، آن را بوجود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قسم سوّم یعنی آن جائی که نه ثبوت محمول ضروری است و نه عدمش ضرورت دارد چنانچه شما محمول را برای موضوع، ثابت کردید، در این صورت، جای سؤال از علّت هست که کسی پرسش کند جانب ثبوت و عدم ثبوت محمول برای موضوع، علی‌السّویه بود امّا چه شد که جانب ثبوت، رجحان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چه سبب شد که جانب عدم ثبوت، رجحان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باب ماهیّات ممکن الوجود می‌توان از علّت سؤال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عدم نیاز تعلیل مشخّص و واضح شد که بی‌جهت نمی‌توان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عدم نیاز به علّت، ضروری الثّبوت یا ضروری العدم بودن محمول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مذکور در چهار مورد وجود دارد</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الماهیّت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الماهیّت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الماهیّت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الماهیّت و در غیر از موارد مذکور که مسئله ضروری الثّبوت و ضروری العدم، مطرح نبوده می‌توان از علّت، سؤال نمود مثلا نمی‌توان سؤال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جعل الانسان انسانا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وجد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انسانیّت برای انسان، ضروری است امّا وجود، برای او ضرورت ندارد، ماهیّت انسان، نسبت به وجود و عدم، متساوی است و این‌چنین نیست که یکی از طرفین برای او ضرورت داشته باشد</w:t>
      </w:r>
      <w:r>
        <w:rPr>
          <w:rFonts w:eastAsia="IRNazanin" w:cs="IRNazanin"/>
          <w:color w:val="111111"/>
          <w:sz w:val="28"/>
          <w:szCs w:val="28"/>
          <w:rtl w:val="true"/>
          <w:lang w:bidi="fa-IR"/>
        </w:rPr>
        <w:t>.</w:t>
      </w:r>
      <w:bookmarkStart w:id="383" w:name="pg12360_119748"/>
    </w:p>
    <w:p>
      <w:pPr>
        <w:pStyle w:val="BookText"/>
        <w:rPr/>
      </w:pPr>
      <w:bookmarkEnd w:id="383"/>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عدم نیاز ذاتی به علّت هم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زمان آن رسیده که به اصل مطلب بپردازیم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سعادت و شقاوت 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سعادت و شقاوت جزء ذاتیّات لا یعلّل است یا اینکه ربطی به آن ندارد</w:t>
      </w:r>
      <w:r>
        <w:rPr>
          <w:rFonts w:eastAsia="IRNazanin" w:cs="IRNazanin"/>
          <w:color w:val="111111"/>
          <w:sz w:val="28"/>
          <w:szCs w:val="28"/>
          <w:rtl w:val="true"/>
          <w:lang w:bidi="fa-IR"/>
        </w:rPr>
        <w:t>.</w:t>
      </w:r>
    </w:p>
    <w:p>
      <w:pPr>
        <w:pStyle w:val="Heading6"/>
        <w:numPr>
          <w:ilvl w:val="5"/>
          <w:numId w:val="1"/>
        </w:numPr>
        <w:rPr/>
      </w:pPr>
      <w:bookmarkStart w:id="384" w:name="__RefHeading___Toc8700543_417432637"/>
      <w:bookmarkStart w:id="385" w:name="_Toc141"/>
      <w:bookmarkEnd w:id="384"/>
      <w:r>
        <w:rPr>
          <w:rtl w:val="true"/>
        </w:rPr>
        <w:t>معنای سعادت و شقاوت</w:t>
      </w:r>
      <w:bookmarkEnd w:id="385"/>
    </w:p>
    <w:p>
      <w:pPr>
        <w:pStyle w:val="BookText"/>
        <w:rPr/>
      </w:pPr>
      <w:r>
        <w:rPr>
          <w:rFonts w:ascii="IRNazanin" w:hAnsi="IRNazanin" w:eastAsia="IRNazanin"/>
          <w:color w:val="111111"/>
          <w:sz w:val="28"/>
          <w:sz w:val="28"/>
          <w:szCs w:val="28"/>
          <w:rtl w:val="true"/>
          <w:lang w:bidi="fa-IR"/>
        </w:rPr>
        <w:t>مفهوم سعادت و شقاوت در محیط عقلاء و در محیط شرع، متّحد است امّا چون اغراض، مختلف است، آن اهداف، معنا را ممتاز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به آمال و مقاصد خود برسد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نتواند خواسته‌ها و اهداف خود را تأمین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و نظر مردمی که تمام توجّهشان به امور مادّی می‌باشد این است که انسان به تمام مسائل و امور زندگی اعمّ از جاه، مقام، تمتّعات و لذّات نائل شود و از نظر عقلای مادّی به چنان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در محیط شرع به کسی سعید، اطلاق می‌شود که توانسته باشد برای عالم آخرت، زاد و توشه‌ای تهیّه کرده و راهی به سوی بهشت 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نتوانسته برای خود راهی به بهشت فراهم کند بلکه مسیری را انتخاب کرده که به دوزخ، منتهی می‌شود و لذا در روایات و همچنین قرآن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یَأْتِ لا تَکَلَّمُ نَفْسٌ إِلَّا بِإِذْنِهِ فَمِنْهُمْ شَقِیٌّ وَ سَعِیدٌ فَأَمَّا الَّذِینَ شَقُوا فَفِی النَّارِ لَهُمْ فِیها زَفِیرٌ وَ شَهِیقٌ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الَّذِینَ سُعِدُوا فَفِی الْجَنَّةِ </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مفهوم سعادت و شقاوت در محیط شرع و از نظر عقلاء، واحد است امّا چون اغراض، مختلف است، سعادت در محیط شرع، یک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سعادت در محیط عقلاء، معنای دیگری دارد که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توضیح و توجّه به معنای سعادت و شقاوت می‌توان گفت آن دو، مربوط به ماهیّت انسان یا مربوط به لوازم ماهیّت انسان یا از اجزای ماهیّت انسان هست؟ یا اینکه از آثار وجودی انسان می‌باشد که انسان در اصل وجودش نیازمند به علّت هست تا چه رسد به آثار وجودی و اموری که به تبع وجود انسان،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همان‌طور که شما وقتی اربعه را تصوّر می‌کنید، زوجیّت هم متصوّر می‌شود، هنگام تصوّر ماهیّت انسان، مسأله سعادت و شقاوت در ذهن، نقش می‌بندد؟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نتیجه‌اش حصول به بهشت و همچنین ورود در دوزخ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ذاتیّات است؟</w:t>
      </w:r>
    </w:p>
    <w:p>
      <w:pPr>
        <w:pStyle w:val="BookText"/>
        <w:rPr/>
      </w:pPr>
      <w:r>
        <w:rPr>
          <w:rFonts w:ascii="IRNazanin" w:hAnsi="IRNazanin" w:eastAsia="IRNazanin"/>
          <w:color w:val="111111"/>
          <w:sz w:val="28"/>
          <w:sz w:val="28"/>
          <w:szCs w:val="28"/>
          <w:rtl w:val="true"/>
          <w:lang w:bidi="fa-IR"/>
        </w:rPr>
        <w:t>اگر کسی بگوید، ممکن است، لازم ماهیّت باشد، پاسخ می‌دهیم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و خصوصیّت لازمه ماهیّت، این است که وقتی انسان، ماهیّت را تصوّر می‌کند از انتقال به ماهیّت، انتقال به لازم آن پیدا کند، از تصوّر ماهیّت، انتقال به تصوّر لازم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لازم ماهیّت، مربوط به وجود ماهیّت نیست اگر چیزی لازم ماهیّت شد، و آن ماهیّت اصلا در عالم، وجود هم پیدا نکرد، آن لازم برای ماهیّت ثابت است شما که می‌گوئید زوجیّت، لازمه ماهیّت اربعه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اربعه، ملزوم زوجیّت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اربعه در عالم، وجود هم پیدا نکند باز زوجیّت، لازمه آن است و ارتباطی به وجودش ندارد پس دو خصوصیّت در لازم ماهیّت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تصوّر ملزوم و انتقال به ملزوم، انتقال به لازم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لازم ماهیّت، ارتباطی به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ملزوم، وجود خارجی یا ذهنی پیدا بکند یا نکند، آن، لازمه ماهیّت ملزوم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سعادت و شقاوت، نسبت به انسان می‌توان چنان مطلبی را قائل شد و آیا وقتی شما ماهیّت انسان را تصوّر کردید حتّی برای یک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وارد بحث فعلی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تصوّر ماهیّت انسان به سعادت و شقاوت، انتقال پیدا کرده‌اید و آیا ماهیّت انسان، شما را به مسئله سعادت و شقاوت کشاند؟</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سعادت و شقاوت هیچ‌گونه ارتباطی به ماهیّت انسان ندارد و الا چگونه می‌شود که انسان فرضا یک سال یا بیشتر منطق و فلسفه بخواند و در ماهیّت انسان بحث کند، ولی حتّی یک مرتبه هم انتقال به سعادت و شقاوت پیدا نکند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تصوّر ملزوم، شما را منتقل به تصوّر لازم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مسئله سعادت و شقاوت، مربوط به ماهیّت انسان است که اگر انسانی هم وجود پیدا نکرد و خداوند به او لباس هستی نپوشاند باز هم عاقبت بهشت و دوزخ مطرح است و آیا انسان غیر موجود و انسانی که خلق نشده و در دایره تکلیف قرار نگرفته، او هم مسئله بهشت و دوزخ برایش مطرح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پرواضح است که حصول به بهشت و ورود به دوزخ، عاقبت انسان‌های موجود است نه عاقبت ماهیّت انسان و اگر سعادت و شقاوت، مربوط به ذات و ماهیّت انسان هست پس باید مسئله دوزخ و بهشت، تابع وجود انسان نباشد و ملیاردها انسانی که موجود نشده‌اند باید دارای سرنوشت بهشت و دوزخ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سعادت، شقاوت، حصول به بهشت و ورود به دوزخ، اثر انسان، وجود انسان و اعمال اختیاری اوست که در قرآن کریم در آیه دیگر که تقریبا مفسّر و شارح همان آیه است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خافَ مَقامَ رَبِّهِ وَ نَهَی النَّفْسَ عَنِ الْهَوی فَإِنَّ الْجَنَّةَ هِیَ الْمَأْوی</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اگر آیه اخیر را ضمیمه آیه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الَّذِینَ سُعِدُوا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متوجه می‌شوید که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عبارت از خوف از مقام رب وَ نَهَی النَّفْسَ عَنِ الْهَوی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است و به شخص، نسبت داده شده و ظهور در ارادیّت و اختیاریّت دارد یعنی هرکس که با اراده و اختیار نسبت به مقام رب، خوف پیدا کرد و نفس خود را از خواهش‌های نفسانی بازداشت سعادتمند است و خوف از مقام رب وَ نَهَی النَّفْسَ عَنِ الْهَوی دو عمل وجودی و دو فعل اختیاری تابع وجود انسان است آیا ماهیّت انسان 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النّفس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طَغی وَ آثَرَ الْحَیاةَ الدُّنْیا فَإِنَّ الْجَحِیمَ هِیَ الْمَأْوی</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هم معنا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طغیان و نافرمانی خداوند متعال را نماید و در مقام انتخاب و اختیار، زندگی فرومایه دنیا را برگزیند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الْجَحِیمَ هِیَ الْمَأْوی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آیه مذکور را ضمیمه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الَّذِینَ شَقُوا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نمائیم نتیجه گرفته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شقاوت، عبارت از طغیان و اختیار حیات دنیا بر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طغیان اختیاری که عمل وجودی انسان است و انتخاب دنیا که عمل وجودی انسان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و شقاوت، دو امر اختیاری و ارادی است و ارتباطی به ماهیّت، ذات و لوازم انسان ندارد و نمی‌تواند ارتباطی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لا یعلّل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بلکه از امور حادثه بوده و محتاج به علّت هستند پس نمی‌توان سعادت و شقاوت را با مسئله حیوانیّت و ناطقیّت، مقایسه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مرحوم آقای آخوند به صراحت فرموده‌اند که سؤال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جعل السّعید سعیدا و لم جعل الشّقی شقیّا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سؤال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جعل الانسان انسانا و لم جعل الانسان حیوانا او ناطقا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می‌کنیم روایت معتبری با آن مضمون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تحقیقی در روایت ننمودیم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که ما تاکنون درباره سعادت و شقاوت گفتیم با روایات مذکور، سازگار است یا نه</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مذکور مسئله ذاتی، ذاتیّات و لوازم ماهیّات را نفی می‌کند زیرا اگر سعادت و شقاوت، مربوط به ماهیّت انسان باشد چرا در روایت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بطن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نباید چنان تعبیری شود و آیا الانسان حیوان یا الانسان ناطق یا الاربعة زوج، ارتباطی به عالم وجود دارد؟ قبلا بیان کردیم که پاسخ سؤال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مسئله سعادت و شقاوت هم مربوط به ذات و ذاتیات بوده چرا روایت، مسئله بطن ام را که یکی از مراحل وجود است مطرح نموده بلکه باید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 سعید فی عالم ماهیّته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اصلا قدم به بطن ام نگذارد مانند زوجیّت که لازمه اربعه است و اگر اربعه وجود هم پیدا نکند زوجیّت، لازمه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مذکور که مسئله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بطن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کرده شاهدی علیه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اگر مسئله ذات و ذاتیّات مطرح بود اصلا ارتباطی به عالم وجود نمی‌داشت و می‌بایست آن ملازمه و ارتباط در تمام عوالم حتّی قبل از وجود، تحقّق داشته باشد، همان‌طور که زوجیّت، ملازم با اربعه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معنای عبارت، آن نیست که در بدو نظر به اذهان من و شما می‌آید بلکه معنای آن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عاقبت و سرانجام کارش منتهی به دوزخ است از هنگامی که در شکم مادر می‌باشد به لحاظ سرنوشت بد آینده‌اش می‌توان نسبت شقاوت داد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مثالی نسبت به سعادت و شقاوت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بچّه‌ای اکنون به مدرسه می‌رود و پدرش نسبت به آینده و سعادت و شقاوت او فکر می‌کند امّا مخبر صادقی به او خبر داد که فرزند شما بعد از بیست و پنج سال مثلا یک پزشک متخصّص خدمتگزار خواهد شد، از اکنون رفتار آن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سعادت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فرزندش تغییر خواهد کرد و او را سعادتمند می‌بیند با اینکه باید بیست و پنج سال بگذرد تا آن فرزند به آن مقام برسد و برعکس اگر مخبر صادقی بگوید آن فرزند در آینده برای اجتماع مفید نخواهد بود بلکه یک عنصر مضرّی برای جامعه خود می‌شود، در این صورت، انسان از اکنون به لحاظ آینده، او را شقی و بدبخت می‌داند و نحوه رفتارش با او به طرز خاصّی است با اینکه بین آن دو مثال و آن دو فرد از نظر فعلیّت، فرقی نیست هنوز بیست و پنج سال نگذشته و بچّه گناهی مرتکب نشده، مسئله مخالفت، عدم مخالفت، تحصیل و عدم تحصیل مطرح نیست امّا انسان به لحاظ عاقبت یعنی به اتّکاء مخبر صادق، الآن یکی از آن دو را</w:t>
      </w:r>
    </w:p>
    <w:p>
      <w:pPr>
        <w:pStyle w:val="BookText"/>
        <w:rPr/>
      </w:pPr>
      <w:r>
        <w:rPr>
          <w:rFonts w:ascii="IRNazanin" w:hAnsi="IRNazanin" w:eastAsia="IRNazanin"/>
          <w:color w:val="111111"/>
          <w:sz w:val="28"/>
          <w:sz w:val="28"/>
          <w:szCs w:val="28"/>
          <w:rtl w:val="true"/>
          <w:lang w:bidi="fa-IR"/>
        </w:rPr>
        <w:t>خوشبخت و دیگری را شقی و بدبخت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جنبه‌های دنیوی و سعادت و شقاوت اخروی هم مطلب،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احساس کند و مخبر صادقی برایش خبری بیاورد که فلانی جزء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الَّذِینَ سُعِدُوا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الآن ما او را سعادتمند می‌دانیم درحالی‌که از اکنون نباید سعادتمند باشد چون هنوز ورود به بهشت تحقّق پیدا نکرده امّا شما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 سعیدا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دارای زندگی سعادتمندانه بود و این چیزی، جز به لحاظ عاقبت و سرانجام کار نیست فرضا اگر شما در همین دنیا سلمان را سعادتمند و افرادی را که در مقابل او قرار گرفته‌اند شقی می‌دانید و بین آن دو فرق می‌گذارید پس چه تفاوتی بین سلمان در دنیا و سلمان در شکم مادر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ام، اوّلین مرحله وجودی 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که ورود به بهشت محقّق نشده واضح است که به لحاظ عاقبت و سرانجام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سلمان، سعادتمند است و اگر در هنگامی که سلمان در شکم مادر بود، مادرش می‌دانست</w:t>
      </w:r>
      <w:r>
        <w:rPr>
          <w:rStyle w:val="FootnoteAnchor"/>
          <w:rtl w:val="true"/>
        </w:rPr>
        <w:footnoteReference w:id="449"/>
      </w:r>
      <w:r>
        <w:rPr>
          <w:rFonts w:ascii="IRNazanin" w:hAnsi="IRNazanin" w:eastAsia="IRNazanin"/>
          <w:color w:val="111111"/>
          <w:sz w:val="28"/>
          <w:sz w:val="28"/>
          <w:szCs w:val="28"/>
          <w:rtl w:val="true"/>
          <w:lang w:bidi="fa-IR"/>
        </w:rPr>
        <w:t>که عاقبت او چنین است می‌گفت فرزندم سعادتمند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شقاوت مربوط به ماهیّت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دیگر در کتاب ارشاد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قبل از واقعه کربلا، روزی عمر سعد در مدینه،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و به او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محلّ سکونت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نادانی هستند و خیال کرده‌اند که من قاتل شما خواهم بود و روی این جهت، اکنون نسبت به من متنفّر هستند و آیا مگر امکان دارد قتل شما به وسیله من انجام پذیرد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به او فرمودند که</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نادان نیستند بلکه نسبت به واقع، آشنا هستند و عقیده ایشان مطابق با واقع هست یعنی به لحاظ جنایتی که بعدا تحقّق پیدا می‌کند، حق دارند الآن تو را سرزنش کنند 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 زندگی تو بعد از قتل من بسیار کوتاه است و</w:t>
      </w:r>
    </w:p>
    <w:p>
      <w:pPr>
        <w:pStyle w:val="BookText"/>
        <w:rPr/>
      </w:pPr>
      <w:r>
        <w:rPr>
          <w:rFonts w:ascii="IRNazanin" w:hAnsi="IRNazanin" w:eastAsia="IRNazanin"/>
          <w:color w:val="111111"/>
          <w:sz w:val="28"/>
          <w:sz w:val="28"/>
          <w:szCs w:val="28"/>
          <w:rtl w:val="true"/>
          <w:lang w:bidi="fa-IR"/>
        </w:rPr>
        <w:t xml:space="preserve">نصیب کمی از گندم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نتیجه می‌گیریم که این مطلب، یک مسأله عقلائی است وقتی جمعی معتقد شدند که در آینده، جنایتی از فردی تحقّق پیدا می‌کند الآن از او متنفّر هستند و آثار شقاوت را بر او مترتّب می‌کنند و مسأله شقاوت و سعادت در بطن ام هم همین‌طور است که عمر سعد وقتی در بطن مادر بوده به لحاظ این که در پایان، چنین جنایتی را مرتکب خواهد شد، دارای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پس در سعادت و شقاوت، مسأله ماهیّت و لوازم ماهیّت مطرح نیست و مؤیّد معنای مذکور، روایت دیگر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ابی عمیر قال سألت ابا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معنی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الشّقی من شقی فی بطن امّه و السّعید من سعد فی بطن امّه، فقال الشّقی من علم اللّه و هو فی بطن امّه انّه سیعمل اعمال الاشقیاء و السعید من علم اللّه و هو فی بطن امّه انه سیعمل اعمال السّعداء</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شقی کسی است که هنگامی که در شکم مادر است، خداوند متعال می‌داند که او در آینده به اختیار خود، عمل اشقیاء را انجام می‌دهد پس سعادت و شقاوت در بطن ام به لحاظ این است که فرد در آینده گرفتار عمل اشقیا و سعداء می‌شود و ارتباط به ماهیّت و لوازم ماهیّت و اشباه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النّاس معادن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در انسانها مایه‌هائی موجود است مانند معادن که ذخایری دارند و بعد هم استخراج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روایت مذکور، این نیست که اعمالی که از انسانها صادر می‌شود از آن مایه‌ها سرچشمه می‌گیرد و غیر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اعمال مردم، بیانگر طرز تفکّر آنها و کاشف از عقیده ایشان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چه طریقی می‌فهمیم که طرز فکر فلانی صحیح و مطابق با واقع هست یا نه اعمال</w:t>
      </w:r>
    </w:p>
    <w:p>
      <w:pPr>
        <w:pStyle w:val="BookText"/>
        <w:rPr/>
      </w:pPr>
      <w:r>
        <w:rPr>
          <w:rFonts w:ascii="IRNazanin" w:hAnsi="IRNazanin" w:eastAsia="IRNazanin"/>
          <w:color w:val="111111"/>
          <w:sz w:val="28"/>
          <w:sz w:val="28"/>
          <w:szCs w:val="28"/>
          <w:rtl w:val="true"/>
          <w:lang w:bidi="fa-IR"/>
        </w:rPr>
        <w:t>انسان هست که نشان‌دهنده طرز تفکّر او هست و اعمال شخص شقی، بیان‌گر این است که طرز فکر او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و رسیدن به سعادت و شقاوت درعین‌حال که صددرصد اختیاری است امّا بعضی از علل و عوامل، انسان را به سعادت نزدیک و بعضی از آنها انسان را از سعادت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عواملی که انسان را به سعادت نزدیک می‌کند، نیل به سعادت را غیر اختیاری نمی‌کند و آن علل که انسان را تا حدّی از سعادت، دور می‌کند این‌چنین نیست که اضطرار و اجباری برای انسان،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نطفه‌اش از حلال و با رعایت تمام آداب و سنن شرعیّه، منعقد شده بعد هم در دامان یک پدر متدیّن، تربیت یافته به سعادت نزدیک‌تر است و فردی که نطفه‌اش از غذای حرام تشکیل شده و در انعقاد نطفه او آداب و سنن شرعی رعایت نشده باشد و بعد هم در یک خانواده غیر مذهبی پرورش یافته از نیل به سعادت، مقداری دور است امّا از هیچ‌کدام سلب اراده و اختیار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چه‌بسا آن کسی که با زحمت بیشتر به سعادت، نائل می‌شود ارزش بیشتری داشته باشد به خاطر همان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الاعمال احمزها</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او فاصله زیاد و مشکلات فراوانی را پشت سر گذاشته تا به سعادت نائل شده امّا به‌هرحال هیچ‌کدام از آنها به امر غیر اختیاری منجر نمی‌شود و ارتباطی به ذات، ماهیّت و لوازم ماهیّت نمی‌تواند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درباره طلب، اراده، سعادت و شقاوت پایان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تاریخ لیله بیست و یکم رمضان سنه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صلّی اللّه علی محمّد و آله الطّیّبین الطّاهرین</w:t>
      </w:r>
      <w:r>
        <w:rPr>
          <w:rFonts w:eastAsia="Amiri" w:cs="Amiri" w:ascii="Amiri" w:hAnsi="Amiri"/>
          <w:color w:val="111111"/>
          <w:sz w:val="28"/>
          <w:szCs w:val="28"/>
          <w:rtl w:val="true"/>
          <w:lang w:bidi="ar-SA"/>
        </w:rPr>
        <w:t>.</w:t>
      </w:r>
      <w:bookmarkStart w:id="386" w:name="pg12360_119756"/>
    </w:p>
    <w:p>
      <w:pPr>
        <w:pStyle w:val="Heading2"/>
        <w:numPr>
          <w:ilvl w:val="1"/>
          <w:numId w:val="1"/>
        </w:numPr>
        <w:rPr/>
      </w:pPr>
      <w:bookmarkStart w:id="387" w:name="__RefHeading___Toc8700545_417432637"/>
      <w:bookmarkStart w:id="388" w:name="_Toc142"/>
      <w:bookmarkEnd w:id="386"/>
      <w:bookmarkEnd w:id="387"/>
      <w:r>
        <w:rPr>
          <w:rtl w:val="true"/>
        </w:rPr>
        <w:t>الفهرس الموضوعی</w:t>
      </w:r>
      <w:bookmarkEnd w:id="388"/>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 xml:space="preserve">المقدمة فی بیان أمور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الأمر الاول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تعریف موضوع العلم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تمایز العلوم بتمایز الأغراض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موضوع علم الاصول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تعریف علم الاصول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تعریف الوضع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اقسام الوضع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الاستعمال المجازی بالطبع أو بالوضع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إطلاق اللفظ و إرادة نوعه أو صنفه أو مثله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إطلاق اللفظ و إرادة شخصه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الأمر الخامس </w:t>
      </w:r>
      <w:r>
        <w:rPr>
          <w:rFonts w:eastAsia="IRNazanin" w:cs="IRNazanin"/>
          <w:color w:val="111111"/>
          <w:sz w:val="28"/>
          <w:szCs w:val="28"/>
          <w:lang w:bidi="fa-IR"/>
        </w:rPr>
        <w:t>88</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 الألفاظ للمعانی الواقعیة لا بما هی مرادة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توجیه ما حکی عن العلمین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الرئیس و المحقق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الأمر السادس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وضع المرکبات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الأمر السابع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أمارات 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الحقیقة و المجاز</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التبادر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عدم صحة السلب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الاطراد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الأمر الثامن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أحوال اللفظ و تعارضها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الأمر التاسع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الحقیقة الشرعیة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ثمرة القولین فی الحقیقة الشرعیة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الأمر العاشر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الصحیح و الأعم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القدر الجامع علی القول بالصحیح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تصویر الجامع علی القول بالأعم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الوضع و الموضوع له فی العبادات عامان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ثمرة النزاع بین القول بالصحیح و القول بالأعم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وجوه القول بالصحیح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وجوه القول بالأعم وردها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الأمور المتعلقة بالصحیح و الأعم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المعاملات موضوعة للصحیح أو الأعم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ألفاظ المعاملات للصحیح لا یوجب اجمالها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دخل الشی‌ء فی المأمور به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الأمر الحادی عشر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الاشتراک اللفظی </w:t>
      </w:r>
      <w:r>
        <w:rPr>
          <w:rFonts w:eastAsia="IRNazanin" w:cs="IRNazanin"/>
          <w:color w:val="111111"/>
          <w:sz w:val="28"/>
          <w:szCs w:val="28"/>
          <w:lang w:bidi="fa-IR"/>
        </w:rPr>
        <w:t>218</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استحالة الاشتراک و دفعه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وقوع الاشتراک فی القرآن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الأمر الثانی عشر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الأقوال فی استعمال اللفظ فی اکثر من معنی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حقیقة الاستعمال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رد التفصیل فی المقام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رد الاستدلال ببطون القرآن علی وقوع الاشتراک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الأمر الثالث عشر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المشتق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إبطال زعم بعض الأجلة فی الاختصاص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تحریر محل النزاع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کلام الإیضاح فی مسألة الرضاع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تقریب الإشکال فی اسماء الزمان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خروج المصادر المزید فیها و الأفعال عن حریم النزاع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عدم دلالة الفعل علی الزمان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دلالة الماضی و المضارع علی الزمان التزاما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الفرق بین المعنی الاسمی و الحرفی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التوفیق بین کلیة المعنی و جزئیته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اختلاف المبادئ لا یوجب اختلافا فی الهیئة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المراد بالحال فی العنوان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عدم أصل لفظی فی مسألة المشتق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الأصل العملی فی المشتق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ادلة المختار فی المسألة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برهان التضاد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عدم استناد التبادر الی الإطلاق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ادلة وضع المشتق للاعم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ثالث أدلة الوضع للاعم و الجواب عنه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التفصیل بین المحکوم علیه و المحکوم به و رده </w:t>
      </w:r>
      <w:r>
        <w:rPr>
          <w:rFonts w:eastAsia="IRNazanin" w:cs="IRNazanin"/>
          <w:color w:val="111111"/>
          <w:sz w:val="28"/>
          <w:szCs w:val="28"/>
          <w:lang w:bidi="fa-IR"/>
        </w:rPr>
        <w:t>327</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بساطة مفهوم المشتق و البرهان علیها و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معنی البساطة مفهوما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الفرق بین المشتق و مبدئه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کلام الفصول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ملاک الحمل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یکفی فی الحمل المغایرة مفهوما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أنحاء قیام المبدأ بالذات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فی عدم اعتبار قیام المبدأ بما یجری علیه المشتق حقیقة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المقصد الاوّل فی الاوامر و فیه فصول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الفصل الاوّل فی ما یتعلق بمادة الأمر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معانی لفظ الأمر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اعتبار العلو فی معنی الأمر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أدلة کون الامر للوجوب </w:t>
      </w:r>
      <w:r>
        <w:rPr>
          <w:rFonts w:eastAsia="IRNazanin" w:cs="IRNazanin"/>
          <w:color w:val="111111"/>
          <w:sz w:val="28"/>
          <w:szCs w:val="28"/>
          <w:lang w:bidi="fa-IR"/>
        </w:rPr>
        <w:t>408</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الطلب و الإرادة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bookmarkStart w:id="389" w:name="pg12360_119760"/>
    </w:p>
    <w:p>
      <w:pPr>
        <w:pStyle w:val="Heading2"/>
        <w:numPr>
          <w:ilvl w:val="1"/>
          <w:numId w:val="1"/>
        </w:numPr>
        <w:rPr/>
      </w:pPr>
      <w:bookmarkStart w:id="390" w:name="__RefHeading___Toc8700547_417432637"/>
      <w:bookmarkStart w:id="391" w:name="_Toc143"/>
      <w:bookmarkEnd w:id="389"/>
      <w:bookmarkEnd w:id="390"/>
      <w:r>
        <w:rPr>
          <w:rtl w:val="true"/>
        </w:rPr>
        <w:t>فهرست موضوعی کتاب</w:t>
      </w:r>
      <w:bookmarkEnd w:id="391"/>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مقدّمه نگارنده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چند تذکّر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مقدّمه مصنّف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امر اوّل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چه نسبتی بین موضوعات مسائل و بین موضوع کلّی علم وجود دارد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تمایز علوم به چیست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موضوع علم اصول چیست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الفاظ</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چه کسی واضع الفاظ است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اقسام وضع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بیان اقسام وضع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صحّت استعمال چیست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امر چهارم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امر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له الفاظ، ذوات معانی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نقد و بررسی کلام مرحومین علمین، شیخ الرئیس و خواجه نصیر الدین طوسی </w:t>
      </w:r>
      <w:r>
        <w:rPr>
          <w:rFonts w:eastAsia="IRNazanin" w:cs="IRNazanin"/>
          <w:color w:val="111111"/>
          <w:sz w:val="28"/>
          <w:szCs w:val="28"/>
          <w:lang w:bidi="fa-IR"/>
        </w:rPr>
        <w:t>95</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مختصری از زندگی‌نامه شیخ الرّئیس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شمه‌ای از حالات خواجه نصیر الدین طوسی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امر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مرکّبات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امر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تشخیص معنای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تبادر </w:t>
      </w:r>
      <w:r>
        <w:rPr>
          <w:rFonts w:eastAsia="IRNazanin" w:cs="IRNazanin"/>
          <w:color w:val="111111"/>
          <w:sz w:val="28"/>
          <w:szCs w:val="28"/>
          <w:lang w:bidi="fa-IR"/>
        </w:rPr>
        <w:t>103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صحّت سلب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اطّراد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امر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تعارض احوال</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امر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شرعیّه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ثمره ثبوت حقیقت شرعیّه و عدم ثبوت آن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امر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و اعم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مطلب اوّل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کلام باقلانی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مختصری از حالات باقلانی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مطلب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معنای صحّت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قدر جامع بنا بر قول صحیحی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تعیین قدر جامع بنا بر قول اعمّی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 موضوع له الفاظ عبادات، عام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نزاع بین صحیح و اعمّی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ادلّه صحیحی‌ها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تبادر </w:t>
      </w:r>
      <w:r>
        <w:rPr>
          <w:rFonts w:eastAsia="IRNazanin" w:cs="IRNazanin"/>
          <w:color w:val="111111"/>
          <w:sz w:val="28"/>
          <w:szCs w:val="28"/>
          <w:lang w:bidi="fa-IR"/>
        </w:rPr>
        <w:t>180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سلب </w:t>
      </w:r>
      <w:r>
        <w:rPr>
          <w:rFonts w:eastAsia="Amiri" w:cs="Amiri" w:ascii="Amiri" w:hAnsi="Amiri"/>
          <w:color w:val="111111"/>
          <w:sz w:val="28"/>
          <w:szCs w:val="28"/>
          <w:lang w:bidi="ar-SA"/>
        </w:rPr>
        <w:t>182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واضعین در وضع الفاظ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ادلّه اعمّی‌ها </w:t>
      </w:r>
      <w:r>
        <w:rPr>
          <w:rFonts w:eastAsia="Amiri" w:cs="Amiri" w:ascii="Amiri" w:hAnsi="Amiri"/>
          <w:color w:val="111111"/>
          <w:sz w:val="28"/>
          <w:szCs w:val="28"/>
          <w:lang w:bidi="ar-SA"/>
        </w:rPr>
        <w:t>189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تبادر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عدم صحّت سلب </w:t>
      </w:r>
      <w:r>
        <w:rPr>
          <w:rFonts w:eastAsia="Amiri" w:cs="Amiri" w:ascii="Amiri" w:hAnsi="Amiri"/>
          <w:color w:val="111111"/>
          <w:sz w:val="28"/>
          <w:szCs w:val="28"/>
          <w:lang w:bidi="ar-SA"/>
        </w:rPr>
        <w:t>190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تقسیم عبادات به صحیح و فاسد </w:t>
      </w:r>
      <w:r>
        <w:rPr>
          <w:rFonts w:eastAsia="IRNazanin" w:cs="IRNazanin"/>
          <w:color w:val="111111"/>
          <w:sz w:val="28"/>
          <w:szCs w:val="28"/>
          <w:lang w:bidi="fa-IR"/>
        </w:rPr>
        <w:t>191</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بیان چند امر در صحیح و اعم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امر اوّل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امر دوّم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امر سوّم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امر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لفظی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امر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در اکثر از معنا</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نقد و بررسی کلام مرحومین علمین صاحب معالم و قوانین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تفصیل صاحب معالم در استعمال لفظ در اکثر از معنا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امر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مشتق</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یک فرع فقهی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ضابطه کلّی برای مشتق اصولی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امر دوّم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امر سوّم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رفع یک شبهه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امر چهارم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امر پنجم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امر ششم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مختصری از حالات حاج میرزا حبیب اللّه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ادلّه کسانی که مشتق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می‌دانند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تبادر </w:t>
      </w:r>
      <w:r>
        <w:rPr>
          <w:rFonts w:eastAsia="IRNazanin" w:cs="IRNazanin"/>
          <w:color w:val="111111"/>
          <w:sz w:val="28"/>
          <w:szCs w:val="28"/>
          <w:lang w:bidi="fa-IR"/>
        </w:rPr>
        <w:t>315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صحّت سلب </w:t>
      </w:r>
      <w:r>
        <w:rPr>
          <w:rFonts w:eastAsia="Amiri" w:cs="Amiri" w:ascii="Amiri" w:hAnsi="Amiri"/>
          <w:color w:val="111111"/>
          <w:sz w:val="28"/>
          <w:szCs w:val="28"/>
          <w:lang w:bidi="ar-SA"/>
        </w:rPr>
        <w:t>316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آیه شریفه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بیان چند امر</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مفهوم مشتق بسیط است یا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 کلام محقق شریف</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اندکی از حالات محقق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صاحب فصول به محقق شریف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نقد و بررسی کلام صاحب فصول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جواب صاحب فصول از شق دوّم کلام محقق شریف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اشکال مصنّف بر کلام صاحب فصول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شمّه‌ای از زندگی‌نامه فارابی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صاحب فصول در کلام خود، تنظّر نموده‌اند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ایراد مصنّف، نسبت به بیان صاحب فصول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برداشت مصنّف از کلام صاحب فصول، نادرست است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نظر مصنّف درباره کلام محقّق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دلیل مصنّف، بر بساطت مفهوم مشتق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مقصود از بساطت مشتق چیست؟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مشتق و مبدأ مشتق</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ایراد مصنّف بر کلام صاحب فصول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مختصری از زندگی‌نامه صاحب فصول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صحّت حمل در قضایای حملیّه چیست</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ذات و مبادی صفات چه نوع تغایری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امر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اضافه بین مبدأ و ذات، چگونه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امر ششم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ثمره بحث مشتق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مقصد اوّل</w:t>
      </w:r>
    </w:p>
    <w:p>
      <w:pPr>
        <w:pStyle w:val="BookText"/>
        <w:rPr/>
      </w:pPr>
      <w:r>
        <w:rPr>
          <w:rFonts w:ascii="IRNazanin" w:hAnsi="IRNazanin" w:eastAsia="IRNazanin"/>
          <w:color w:val="111111"/>
          <w:sz w:val="28"/>
          <w:sz w:val="28"/>
          <w:szCs w:val="28"/>
          <w:rtl w:val="true"/>
          <w:lang w:bidi="fa-IR"/>
        </w:rPr>
        <w:t>فصل اوّل، در مادّه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میم و راء</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جهت اوّل، معانی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میم و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و عرف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معنای اصطلاحی لفظ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میم و راء</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امر، حقیقت در وجوب است</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ادله کسانی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مطلق طلب، وضع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قائلین به اشتراک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حقیقی است یا طلب انشائی؟ </w:t>
      </w:r>
      <w:r>
        <w:rPr>
          <w:rFonts w:eastAsia="IRNazanin" w:cs="IRNazanin"/>
          <w:color w:val="111111"/>
          <w:sz w:val="28"/>
          <w:szCs w:val="28"/>
          <w:lang w:bidi="fa-IR"/>
        </w:rPr>
        <w:t>415</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بین طلب و اراده، تفاوتی هست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مصالحه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و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اشاعره در معنای طلب و اراده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دلیل سوّم اشاعره بر مغایرت طلب و اراده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پاسخ مصنف، نسبت به دلیل سوّم اشاعره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جبر و تفویض</w:t>
      </w:r>
    </w:p>
    <w:p>
      <w:pPr>
        <w:pStyle w:val="BookText"/>
        <w:rPr/>
      </w:pPr>
      <w:r>
        <w:rPr>
          <w:rFonts w:ascii="Amiri" w:hAnsi="Amiri" w:eastAsia="Amiri" w:cs="Amiri"/>
          <w:color w:val="111111"/>
          <w:sz w:val="28"/>
          <w:sz w:val="28"/>
          <w:szCs w:val="28"/>
          <w:rtl w:val="true"/>
          <w:lang w:bidi="ar-SA"/>
        </w:rPr>
        <w:t xml:space="preserve">محصّل کلام جبریّه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محصّل کلام مفوّضه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نقد و بررسی کلام مفوّضه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آیا موجودات جهان در ایجاد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نقد و بررسی کلام جبریّه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جبریّه و نقد و بررسی آن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 xml:space="preserve">دلیل اوّل </w:t>
      </w:r>
      <w:r>
        <w:rPr>
          <w:rFonts w:eastAsia="Amiri" w:cs="Amiri" w:ascii="Amiri" w:hAnsi="Amiri"/>
          <w:color w:val="111111"/>
          <w:sz w:val="28"/>
          <w:szCs w:val="28"/>
          <w:lang w:bidi="ar-SA"/>
        </w:rPr>
        <w:t>462</w:t>
      </w:r>
    </w:p>
    <w:p>
      <w:pPr>
        <w:pStyle w:val="BookText"/>
        <w:rPr/>
      </w:pPr>
      <w:r>
        <w:rPr>
          <w:rFonts w:ascii="IRNazanin" w:hAnsi="IRNazanin" w:eastAsia="IRNazanin"/>
          <w:color w:val="111111"/>
          <w:sz w:val="28"/>
          <w:sz w:val="28"/>
          <w:szCs w:val="28"/>
          <w:rtl w:val="true"/>
          <w:lang w:bidi="fa-IR"/>
        </w:rPr>
        <w:t xml:space="preserve">جواب دلیل اوّل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 xml:space="preserve">دلیل دوّم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 xml:space="preserve">نقد و بررسی دلیل دوّم جبریّه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 xml:space="preserve">دلیل سوّم </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پاسخ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 xml:space="preserve">جواب دوّم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جواب سوّم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 xml:space="preserve">جواب چهارم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لا جبر و لا تفویض بل امر بین الامرین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آیا سعادت و شقاوت از ذاتیات انسان هست </w:t>
      </w:r>
      <w:r>
        <w:rPr>
          <w:rFonts w:eastAsia="IRNazanin" w:cs="IRNazanin"/>
          <w:color w:val="111111"/>
          <w:sz w:val="28"/>
          <w:szCs w:val="28"/>
          <w:lang w:bidi="fa-IR"/>
        </w:rPr>
        <w:t>497</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سعادت و شقاوت </w:t>
      </w:r>
      <w:r>
        <w:rPr>
          <w:rFonts w:eastAsia="IRNazanin" w:cs="IRNazanin"/>
          <w:color w:val="111111"/>
          <w:sz w:val="28"/>
          <w:szCs w:val="28"/>
          <w:lang w:bidi="fa-IR"/>
        </w:rPr>
        <w:t>503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به ترتیب حروف الفبا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 امر و نهی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اصالت الاحتیاط</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در چند مورد محدود که ضرورتا به ترتیب حروف الفبا مشخص شده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مصنّف، طیّ مقاله‌ای توسّط استاد عالی‌قدر حوزه، حضرت حجّة السلام و المسلمین جناب آقای استادی تحریر و در ابتدای جلد چهارم کتاب ایضاح الکفایة درج شده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شمه‌ای از زندگانی پرثمر معظم له ابتدای جلد چهارم درج شده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حدود هفت صد نفر از طلاب محترم تدریس کرده‌اند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تأکید است که بحث ما درباره 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مقابل جنس، فصل، ذات و ذاتیات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خود به سه قسم، تقسیم می‌شود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همان چیزی است که از عوارضش بحث می‌شود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جمعا به شش قسم، منقسم می‌گردد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به چهار نوع، تقسیم می‌شود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مصنّف در مقام دفع خلط و اشتباه برآمده‌اند که به زودی بیان خواهیم کرد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نکته مذکور هم اشاره شده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صورتی که موضوع، موضوع کلّی علم باشد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مزبور به مشهور، نسبت داده شده و محقّق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آن را اختیار نموده‌اند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مذکور، مختار صاحب 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تعلیل لنفی الامرین و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موضوعیة ذوات الادلة و بوصف دلیلیتها لعلم الاصول توضیحه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البحث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حجیة الخبر لیس بحثا عن عوارض الکتاب و الاجماع و العقل کما هو واضح سواء کانت بذواتها موضوعا ام بوصف دلیلیتها، و کذا لیس بحثا عن عوارض السنة ان ارید بها ما هو المصطلح عندهم من نفس قول المعصوم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فعله او تقریره، اذ لیس الخبر نفس السنة حتی تکون حجیته من عوارضها، بل الخبر حاک عنها، فلا یرجع حجیة الخبر الی عوارض السنة بمعناها المصطلح سواء کانت السنة بذاتها موضوعا ام بوصف دلیلیتها کما هو واضح غایته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که مصطلح و معروف در باب سنّت، فعل، قول و تقریر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آنها مربوط به اشکال اوّل بود که توضیح هم دادیم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وجه التعبیر بالاولویة ان امثال هذه التعاریف کما سیأتی من المصنّف مکررا تعاریف لفظیّة لمجرد حصول المیز فی الجملة من قبیل تعریف السعدانة بانها نبت فلا تجب أن تکون جامعة مانعة لها العکس و الطرد فلا ینبغی اطالة الکلام فیها بالنقض و الابرام بل التعاریف الحقیقیة لا یعرفها الا اللّه العالم بکنه الاشیاء و حقائقها کما ستأتی منه الاشارة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الاولویة تعیینیة کالاولویة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أُولُوا الْأَرْحامِ بَعْضُهُمْ أَوْلی 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لفساد تعریف المشهور عند المصنّف من وجوه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ان مسألة حجیة الظن علی الحکومة و الاصول العملیة المتکفلة لاحکام العمل الخالی عن الدلیل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یتکل الیها الفقیه بعد استفراغ الوسع فی مدرک الحکم و الیأس عن الظفر به بتطبیقها علیه من دون ان یؤخذ فی طریق استنباط حکم اصلا فتعریف المشهور قاصر عن أن یشمل حجیة الظن علی الحکومة و الاصول العملیة فلا بدّ من المصیر الی الاستطراد بخلاف تعریف المصنف مضافا الی ان الظاهر من أسامی العلوم المدونة کونها اسامی للصناعات و الملکات کما یظهر ذلک لمن تتبع محاوراتهم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طبع نجف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امر، باعث امتیاز تعریف ایشان نسبت به تعریف مشهور شده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حکومت، این است که عقل در شرائط خاصّی حکم می‌کند که مظنّه، حجّیّت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حکم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نحو اطلاق، دارای حجّیّت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الحال فی مسائل الاصول العملیة العقلیة کالبراءة و الاشتغال و التخییر فی الشبهات الحکمیة فانه لا یتوصل بها الی حکم شرعی، بل و بعض الاصول الشرعیة کحدیث الرفع بناء علی اقتضائه مجرّد نفی الالزام بلا جعل للاباحة فان نفی الالزام و ان کان شرعیا الا انه لیس حکما شرعیا و الا کانت الاحکام عشرة لا خمسة الا ان یراد من الحکم هنا ما یعمه، و هذه کلها تدخل فی علم الاصول علی تعریف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لانها ینتهی الیها المکلف فی مقام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تعیین انّ الواضع هو اللّه تعالی کما نسب الی أبی الحسن الأشعری و جماعة فعلم عباده علیها بالوحی او بخلق الأصوات و الحروف فی جسم و اسماع ذلک الجسم واحدا او جماعة او بخلق علم ضروری فی واحد او جماعة محتجین بقوله تعالی وَ عَلَّمَ آدَمَ الْأَسْماءَ کُلَّها فانّ الأسماء المراد بها العلامات بعمومها یشمل الألفاظ لکونها علامة لمعانیها و التّعلیم فرع الوضع، او انّه هو البشر واحدا کان او اکثر، او انّ التّعریف حصل بالإشارة و التردید بالقرائن کما نسب الی اصحاب ابی هاشم مستدلین بقوله تعالی وَ ما أَرْسَلْنا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إِلَّا بِلِسانِ قَوْمِهِ حیث دلّ علی سبق اللغة علی الارسال فلو کان الواضع هو اللّه تعالی لتقدم الارسال علیها لتوقّف البیان علیه فتأمل، او انه فی البعض المحتاج الیه فی التنبیه علی الجعل و الاصطلاح هو اللّه تعالی و فی الباقی هو البشر کما نسب الی ابی اسحاق الاسفرائینی مستندا الی انّ الواضع فی البعض المحتاج الیه لو لم یکن هو اللّه تعالی بل کان کله هو البشر لدار او تسلسل لتوقفه علی اصطلاح آخر فتدبر، امر موکول الی عهدتهم و لیس لنا طریق الی تعیینه و انّما المحقق انّ الضرورة و الاحتیاج الی الاعراب عما فی الضمیر صار داعیا الی المکالمة و المحادثة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الکفایة الأصول مرحوم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الفرق فی مجی‌ء الاقسام بین الوضع التعیینی و الوضع التعینی غایة الامر لحاظ العام و الخاص یکون فی الثانی لاجل الاستعمال الّذی هو المصحح لاعتبار 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لحاظ الموضوع له تارة یکون تفصیلیا و اخری یکون اجمالیا ببعض وجوه الملحوظة و المراد بوجه الشی‌ء ما یکون لحاظه ممیزا للموجه عمّا عداه و یکون النظر الیه نظرا الیه فی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 بیان می‌کنند که وضع، موضوع له و مستعمل فیه حروف عام است نه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مذکور را نمی‌پذیرند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قسمی که وضع عام و موضوع له خاص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قسمی که وضع عام و موضوع له هم عام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کفایة الاصول محشّی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المشابهة للحروف شباهة افتقاریّة او وضعیة او معنویة کاسماء الاشارات و الموصولات و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فعلا بحث را درباره حروف ادامه می‌دهیم و در پایان همین مبحث راجع به اسماء اشاره و ضمائر هم بحث خواهیم کرد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تشخص پیدا نکند موجود نمی‌شود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در مقام اخبار از آینده بگوئید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اسیر من البصرة الی الکوفة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المحقّق التقی صاحب الحاشیة علی ما قیل او صاحب الفصول علی ما قیل ایضا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مناط الکلیة و هو قابلیة الانطباق علی الکثیرین موجود فی الجزئی الاضافی، فیرجع الامر الی ما افاده المصنف من کون الحروف موضوعة بالوضع العام و الموضوع له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همان معنای ذهنی را مجددا تصور کنیم یک وجود ذهنی دیگر پیدا می‌شود و همان‌طور که اخیرا توضیح دادیم وجود ذهنی متقوم به تصور است و اگر لاحظ و متصوّر واحد، صد تصوّر، نسبت به آن نماید، صد وجود ذهنی مختلف تحقق پیدا می‌کند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اوّلا من جهة تحقّق الاستعمال للحروف فی معانیها بلحاظ واحد بلا عنایة اصلا و ثانیا بان اللحاظین إن کانا موجودین فی آن واحد لزم اجتماع المثلین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کانا موجودین فی آنین ففی آن اللحاظ الاستعمالی لا لحاظ للمعنی الحرفی بالنحو الممیز له عن 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الاولی 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الجزئی الذّهنی، لان المعنی الحرفی فی نفسه لیس کلیا طبیعیا و لو کان لا یکون بقید وجوده الذهنی کلیا عقلیا لان الکلی العقلی هو الطبیعی المقید بوصف الکلیة و تقییده باللحاظ غیر وصف الکلیة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طبع مؤسسه آل البیت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انتهاء و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توضیح قول مرحوم 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انّه لیس لحاظ المعنی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فی الاصطلاح هو الکلام الذی یکون لنسبته خارج تطابقه او لا تطابقه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الانشاء کلام لیس لنسبته خارج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قبلا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امر 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نحو مشروح، توضیح داده‌ایم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 من القلم او من النّاسخ و الصحیح ان یقال کزید فی المثال، مشکینی 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حاشیه کفایة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لمّا کان البرهان علی صحته شهادة الوجدان بحسنه، فالاولی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معنی لحسنه الا 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ترتیب عبارت مصنّف، قسم مذکور در ردیف سوّم باید قرار گیرد نه دوّم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لاستلزامه خلاف الفرض و عدم صحّة تقسیم اللفظ الی المهمل و الموضوع لاشتراک جمیع الالفاظ فی هذه الدّلالة مضافا الی انّه یلزم کون جمیع الالفاظ الموضوعة مشترکة فافهم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ان ما هو المحال و هو خلو القضیة عن الموضوع بحسب الواقع فلیس بلازم و ما هو اللازم و هو خلو القضیة عن الموضوع الصناعی و هو الحاکی عن الموضوع الواقعی فلیس بمحال فان واقع کل شی‌ء انما هو بحسبه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القضایا المتعارفة المستعملة فی العلوم و الصّناعات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نجف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هذا لیس من باب استعمال اللفظ بشی‌ء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فرض مذکور دارد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فرض مفصّلا بحث کردیم و کلام صاحب 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مورد بحث قرار دادیم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فیما اذا ارید به فرد آخر مثله کان من قبیل استعمال اللفظ فی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به فرض مذکور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خود را در مورد نوع بیان نموده‌اند امّا واضح است که نوع، خصوصیّتی ندارد و 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صنف نیست بلکه از باب مثال است و بیان ایشان در صنف هم جاری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اطلق لیحکم علیه بما هو فرد کلیه و مصداقه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اعتبار ما یحدث بنفس الاستعمال فی المستعمل فیه یستلزم تقدم الشی‌ء علی نفسه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شرح کفایة الاصول مرحوم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مربوط بقوله السّابق بداهة ان المحمول علی زید فی زید قائم و المسند الیه فی ضرب زید مثلا هو نفس القیام و الضّرب لا بما هما مرادان فیقول و هکذا الحال فی طرف الموضوع ای فیکون الموضوع هو نفس زید بما هو هو لا بما هو مراد للّافظ و الاولی کان ذکر ذلک ذیل الدّلیل الثّانی قبل ذکر الدّلیل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انّه یلزم کون وضع عامة الالفاظ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لا یخفی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لکون المتبادر هی الارادات الحقیقیة القائمة بالمتکلمین، و امّا لاستلزامه کون الموضوع له عاما فی جمیع موارد عمومیّة الوضع و هو کما 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انّ قصد المعنی علی انحائه من مقوّمات الاستعمال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ترتیب متن کتاب می‌بایست این دلیل را اوّل ذکر می‌کردیم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مضافا الی ضرورة صحة الحمل و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هما مرادان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ترتیب متن کتاب می‌بایست این دلیل را دوّم ذکر می‌کردیم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الرئیس ابو علی الحسین بن عبد اللّه بن سینا الحکیم المشهور، احد فلاسفة المسلمین ولد سنة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بقریة من ضیاع بخاری، نادرة عصره فی علمه و ذکائه و تصانیفه لم یستکمل ثمانی عشرة سنة من عمره الا و قد فرغ من تحصیل العلوم باسرها صنف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 ذلک مما یقارب مائة مصنف، و له شعر، توفی بهمدان یوم الجمعة من شهر رمضان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دفن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خواجه نصیر الدین محمد بن محمد بن الحسن الطوسی الحکیم الفیلسوف ولد فی طوس عام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درس فی صغره مختلف العلوم و اتقن علوم الریاضیات و کان لا یزال فی مطلع شبابه سافر الی نیشابور و قضی فیها فترة ظهر نبوغه و تفوقه، باشر انشاء مرشد مراغة و أسس مکتبة مراغة، حضر 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عند مازار الفیحاء بصحبة هولاکو، کتب ما یناهز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 فی فنون شتی توفی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دفن فی جوار الامام موسی الکاظم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طبع مؤسسة آل البیت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اذا کان اخباره بسعر کتاب الکفایة بدینارین مثلا کنایة عن سعر کتاب الجواهر فانه ح اراد معنا اجنبیا عن مضمون کلامه بحیث لا یکون شی‌ء من مضمونه مرادا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المرکّبات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مفردات المرکّبات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مقالیة او حالیة و لو کانت مقدّمات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أن فهم الوجوب النفسی العینی التعیینی من صیغة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یقتضی کونها حقیقة فیه لان فهم ذلک بواسطة مقدّمات الحکمة کما سیأتی بیانه إن شاء الله تعالی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صحّة السلب علامة کونه مجازا فی الجملة إما فی الکلمة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فی غیره کما یراه السّکاکی و یأتی تفصیله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عبارت چند سطر بعد از آن است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ابتداء، مطلب را اجمالا بیان نموده و سپس تفصیلا توضیح داده است و اگر عبارت را به نحو مذکور بیان کنیم بهتر از سایر معانی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فیما اذا کان المحمول و المحمول علیه کلیا و فردا لا فیما اذا کانا کلیین متساویین او غیرهما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حاشیه کتاب کفایة الاصول محشّی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مواردی که بین موضوع و محمول اتّحاد مفهومی یا ماهوی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به‌نحوی‌که بیان کردیم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به‌نحوی‌که در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دادیم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مواردی که محمول و محمول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 و فرد باشند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الجسم ابیض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در مواردی که مثلا هر دو کلّی باشند فرضا اگر ما جسم کلّی را موضوع قرار دهیم و بگوئیم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الجسم ابیض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نسبت بین جسم و ابیض عموم و خصوص من وجه می‌باشد و معنای قضیّه مذکور این نیست که جسم، مصداق حقیقی ابیض است زیرا ما اجسام غیر ابیض هم داریم بلکه مفهومش این است که بین آن دو می‌تواند اتّحادی برقرار باشد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اشارة الی عدم تمامیّة هذین الجوابین، لا فی التّبادر و لا فی عدم صحّت السلب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تخلّص بعضهم عن هذا الاشکال بزیادة قید من غیر تأویل أو زیادة قید علی وجه الحقیقة فی تعریف الاطراد فان الاطراد المذکور فی المجاز انّما هو بالتأویل و الاعتماد علی القرینة فح یصیر الاطراد مخصوصا بالحقیقة و لا یوجد فی المجاز اصلا و ضعّفه بعضهم بانّه ح یستحیل ان یصیر علامة الحقیقة لاستلزامه الدّور فان العلم بالحقیقة ح یکون مقدما علی الاطراد و موقوفا علیه له فلو کان الاطراد طریقا مؤدّیا الیه فلا محالة یکون مقدما و هذا هو الدور و لا یمکن التفصی عنه بمثل ما ذکرناه فی التبادر و صحّة السلب من التّغایر بین الموقوف و الموقوف علیه بالاجمال و التفصیل ضرورة انه مع العلم بکون الاستعمال علی نهج الحقیقة یطمئن النفس و لا یبقی مجال لاستعلام حال الاستعمال بالاطراد أو بغیره و هل هذا الا استعلام حال المعلوم و طلب الحاصل و الیه اشار الاستاذ المحقق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زیادة قید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 ان کان حقیقة فی الکلمة فهو اشارة الی مذهب السکاکی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الکلمة فهو بلحاظ مذهب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علی الثّانی فواضح و امّا علی الاوّل فلان الاطراد من غیر تأویل یستلزم الحقیقة فالاطّراد ح یتوقف علی معرفة الحقیقة بالالتزام و الفرض انها یتوقف علیه فیدور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ایضاح الکفایة بحث تبادر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ایضاح الکفایة بحث تبادر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تبادر، مسأله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ارتکازی و تفصیلی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و مستعلم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بود به خلاف محل بحث فعلی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کتب اصولی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مذکور مفصّلا مطرح شده امّا مصنّف، آن را در چند سطر بیان کرده‌اند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ثالثها التّفصیل بین العبادات و المعاملات بالثّبوت فی الاولی و النفی فی الثانیة و رابعها التفصیل بین الالفاظ الکثیرة الدوران کالصلاة و الزکاة و الوضوء و الغسل و الصوم و نحوها و بین ما لیس بهذه المثابة بالثبوت فی الاولی عبادة کانت او معاملة و بالنفی فی الثانیة کذلک و خامسها التفصیل بین عصر النبی و بین عصر الصّادقین ع و ما بعده فی النفی فی الاول و الثبوت فی الثانی و سادسها التفصیل بین الالفاظ و الازمان فقیل بثبوتها فی الالفاظ الکثیرة الدوران فی عصر النبی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بعدمها فیما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فیما عداها فی عصر الصادقین ع و من بعدهما و هو فی الحقیقة راجع الی القول الرابع کما ان القول الخامس مرجعه الی التفصیل فی الحقیقة المتشرعة و بیان مبدأ ثبوتها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مثل ما اذا قال احد ناولونی ولدی زیدا اذا ولد له جدیدا و لم تعیّن له اسم یدعی به و هذا امر واضح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الوقوع بلا نکیر من الطبع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اوّلا منع التّبادر فی محاوراته و القدر الیقینی هو تحقّق ذلک فی محاورات المتشرّعة و ثانیا انّه علی تقدیر تسلیمه اعم من ثبوت الوضع التّعیینی المنشأ بالاستعمال کما هو مراده و انما یدلّ علی ثبوت العلقة الوضعیّة فی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حاشیه کتاب کفایه الاصول محشّی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ان الفاظ العبادات کالصلاة و الزکاة و الحج و نحوها و هکذا بعض الفاظ المعاملات کالطهارة و الفسق و العدالة و الخلع و المباراة و نحو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الوضع التعیینی المتحقق بنفس الاستعمال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 فی المخاطب به علی قولین احدهما انه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الثانی ان المخاطب به نبینا محمد علیه افضل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به حضرت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حاشیه کتاب کفایة الاصول محشّی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ثبوت الوضع التعینی فی خصوص الالفاظ التی یستعملها هو ممنوع بعد البناء علی عدم الوضع التعیینی و کان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اشکال فی المنع المذکور فان استعمال الشارع تلک الالفاظ فی تلک المعانی فی مدة تقارب عشرین سنة مما یؤدّی الی حصول الوضع التعینی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قبلا بیان کردیم فرض مسئله،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قائل به ثبوت حقیقت شرعیّه شدیم و با استعمالی از استعمالات شارع برخورد نمودیم ولی تاریخ استعمال برای ما مجهول بود یعنی ندانستیم که 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ثبوت حقیقت شرعیّه بوده یا بعد از ثبوت، در این صورت، وظیفه چیست؟</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فعلی ما فقط درباره الفاظ عبادات است مرحوم مصنّف، بحث معاملات را در پایان همین امر مطرح نموده‌اند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لاعتراف الاعمّی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ثبت لدیه ان الشّارع استعملها مجازا فی الاعم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بصحّة استعمالها مجازا فی الصّحیحة ایضا، و اعترف الصّحیحیّ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 لو ثبت لدیه انّه استعملها مجازا فی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بصحّة الاستعمال المجازی فی الفاسدة ایضا، فلا یتصوّر ح بینهما نزاع و لکن مع ذلک قیل بامکان تصویره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تصویر الخلاف، توضیحه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المنسوب الی شیخنا الاعظم الانصاری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تقریب النّزاع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عدم ثبوت الحقیقة الشّرعیّة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انّ العلاقة المجازیّة هل اعتبرت ابتداء بین المعانی اللغویّة و بین المعانی الشّرعیّة الصّحیحة، ثمّ استعملت الفاظ العبادات فیما یعم الفاسدة بالتّبع و المناسبة لیکون من قبیل سبک مجاز فی مجاز؟ ام اعتبرت ابتداء بینها و بین المعانی الشّرعیّة الجامعة بین الصّحیحة و الفاسدة؟</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زودی درباره مسلک او توضیحاتی خواهیم داد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ممکن است اعمی باشد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القاضی ابو بکر محمد بن الطیب البصری البغدادی المالکی الاصولی المتکلم کان مشهورا بالمناظرة و سرعة الجواب توفی سنة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الالقاب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طبع مؤسسه 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قضاء اعمّ از اداء است</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للقطع بعدم الاشتراک اللفظی بین الصحاح او بین الاعم منها و من الفواسد فلا بدّ من ملاحظة قدر مشترک حتی یوضع اللفظ بازائه لیصیر من قبیل الوضع العام و الموضوع له العام او بازاء خصوصیّاته لیصیر من قبیل الوضع العام و الموضوع له الخاص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 از عبادات و معاملات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نحو مبسوط درباره صحّت و فساد توضیح خواهیم داد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 مناسب بود که آن مقدّمه را همین‌جا بیان می‌کردند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مذهب مشهور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دلیلش را در 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خواهیم کرد و اگر کسی موضوع له را هم خاص بداند، باید برای الفاظ عبادات، قدر جامعی تصوّر کند زیرا همان فرد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الفاظ را عام می‌داند لذا باید یک معنای کلّی تصوّر کند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الاشکال مذکور فی تقریرات درس شیخنا الاعظم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مبتدا است و بعد از ده سطر، خبر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سه اشکال بیان می‌کند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ناهی از فحشاء و منکر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مؤمن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قربان کلّ تقی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دیگر، این است که غسل و وضوء مانند نماز، خودشان مأمور به هستند و مسأله طهارت باطنیّه و سبب و مسبّب مطرح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فقه باید این مطلب را تحقیق نمود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حتّی عنوان صلات نزد اعمّی هم تحقّق ندارد گرچه او نماز فاسد را هم نماز می‌داند ولی نمازی که صورت صلاتی نداشته باشد نزد او هم عنوان صلات برآن منطبق نیست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اشارة الی انّ المجازیّة انما تلزم بناء علی کون الارکان مقیدة بعدم انضمام شی‌ء معها هی المسماة، و امّا اذا کانت لا بشرط، فتکون منطبقة علی الصّلاة المأمور بها، کانطباق المطلق علی المقید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التّردد و الجهل خلاف حکمة الوضع و هی افهام الاغراض، فانّ تعین الموضوع له و العلم به معتبر فی افهامها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مجاز در کلمه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 فاسدی که فاقد بعضی از اجزاء هست در صورت و شکل، شبیه نماز صحیح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اثر نماز ده‌جزئی فرد حاضر با اثر نماز هفت جزئی شخص مسافر مشترک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کلام سکاکی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بیان مصنّف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یمکن دعوی صیرورته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بحقة الاسلامبول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مائتان و ثمانون مثقالا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المیاه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المرّة من وزن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اهالی لبنان ثلاثة ارطال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اجمال و اهمال این است که در اجمال، غرض متکلّم به این تعلّق گرفته که مرادش را اجمالا بگوید ولی در اهمال، مولا غرضی ندارد، نه غرضش متعلّق شده که بیان کند و نه غرضش متعلّق به عدم البیان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فساد نمازش نباید نسبت به اجزاء و شرائطی باشد که در تسمیه نماز اعتبار دارد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اشارة الی ان مرجع البرء و عدم البرء هو الی الحکم الشّرعی فمع البرء لا امر شرعا بالوفاء و مع عدمه یکون الامر به باقیا علی حاله الا ان الانصاف انها مع ذلک لیست هی بثمرة مهمة علی نحو یعقد لاجلها مثل هذا المسألة الجلیلة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نمازی که به بعضی از اجزاء یا شرائط آن اخلال وارد شده، البتّه اخلال نباید نسبت به اجزاء یا شرائطی باشد که در تسمیه نماز اعتبار دارد فرضا اگر اخلال به رکن وارد شود بنا بر قول اعمّی هم صحّت سلب دارد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ان الاخبار المثبتة للآثار و ان کانت ظاهرة فی ذلک لمکان اصالة الحقیقة و لازم ذلک کون الموضوع للاسماء هو الصحیح ضرورة اختصاص تلک الآثار به الا انه لا ثبت باصالتها کما لا یخفی لاجرائها العقلاء فی اثبات المراد لا فی انه علی نحو الحقیقة او المجاز فتأمل جیدا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الماتن قدس سره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اشارة الی ضعف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انها قابلة للمنع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المصنف اذا راجع وجدانه بعد ما تتبع اوضاع المرکبات العرفیة و العادیة و استقرأها و فرض نفسه واضع اللفظ لمعنی مخترع مرکب یجد من نفسه فی مقام الوضع عدم التخطی عن الوضع لما هو المرکب التام کما ذکر صاحب التقریرات و علیه فلا یبقی وجه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انها قابلة للمنع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نیست بگوئیم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الفاسدة کصلاة الحائض لیست بصلاة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دعائم الاسلام من کتاب الایمان و الکفر،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لم نعثر علی حدیث فیه التّتمة التی تلیه و توجد احادیث کثیرة بمضمونها، راجع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انه لا تقبل الاعمال الا بالولایة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محشی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حاشیه مشکینی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جامع فی الحائض و المستحاضة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مبنائی که توضیح دادیم گرچه آن مبنا از مسلمات نیست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بفعل الصلاة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در آن نماز به اموری اخلال نماید که عرفا به عنوان صلات مضر نیست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اشارة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محذور فی الالتزام بالحرمة الذاتیة للعبادة علی الحائض کما اختاره المصنّف علی ما هو ببالی فی کتابه شرح التبصرة، فالعمدة فی الجواب عن الاستدلال بهذه الروایة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دعوی ظهور 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دعی الصّلاة ایام اقرائک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المانعیة، کما ثبت ذلک فی امثال هذا النهی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بعدی می‌خوانیم که مقصود از کراهت در عبادت، اقلّیّت ثواب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 جواب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هذا الاستدلال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تعلّق النذر بالصحیح و ان کان یستلزم الاشکالین المتقدمین لکن لیس مقتضاه وضع اللفظ شرعا للاعم کما هو المدعی، اذ لو فرض وضع اللفظ له و قصد النّاذر خصوص الصلاة الصحیحة لم ینعقد النذر ایضا فامتناع نذر الصلاة الصحیحة لا یکشف عن الوضع للصحیح اصلا و ان کان غرض المستدل اثبات الوضع للاعم لسبب الاستعمال فیه فی باب النذر استنادا الی کون الاصل فی الاستعمال الحقیقة، ففیه ما مر مرارا من انّ الاستعمال اعم من الحقیقة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خواندن نماز در حمّام، بعد از نذر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جواب عن خصوص لزوم المحال و هو جواب 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النذر قد تعلّق بالصحیح لو لا النذر و من المعلوم ان الفساد الناشی من قبل النذر لا ینافی الصحیح لو لا 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یجتمعان فی شی‌ء واحد و فی حال واحد فلا یلزم من فرض وجود الصحیح عدم الصحیح فان الصحیح الذی تعلق به النذر باق حتی بعد النذر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جواب عن خصوص عدم الحنث علی الصحیح ای و مما ذکرنا فی جواب لزوم المحال ینقدح الجواب عن ذلک ایضا فان النذر قد تعلق بالصحیح لو لا النذر ای بصلاة لو لا تعلق النذر بترکها فی ذلک المکان المکروه لکانت صحیحة و الصحیح الکذائی امر میسور حتی بعد النذر لما عرفت من اجتماعه مع الفساد الناشی من قبل النذر فی شی‌ء واحد و فی حال واحد فیحصل به الحنث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و لو مع النذر و لکن صحته کذلک مشکل لعدم کون الصلاة معه صحیحة مطلوبة فتامل جیدا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الماتن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اشارة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الاختلاف فی المصداق مبنی علی ان یکون هناک مفهوم مبین عند الشرع و العرف و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ظاهر، لقوّة احتمال کون الاختلاف بینهما فی نفس المفهوم فلا مجال ح للتخطئة فی المصداق فتدبر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صفحه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نمائید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اگر در مورد شرطی تردید نمائیم که آیا برای مأمور به شرطیّت دارد یا نه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شرط تمسّک به اطلاق، این است که عنوان مطلق، محرز باشد و تردید ما در یک قید اضافی باشد مثلا اگر شک کنیم که در عتق، قید ایمان معتبر است یا نه می‌توان به اطلاق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 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تمسّک نمود و گفت قید ایمان در رقبه مدخلیت ندارد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صفحه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نمودیم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اینکه موضوع له الفاظ معاملات را خصوص صحیح می‌دانیم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الفاظ معاملات، حقیقت شرعیّه، مطرح نیست به‌خلاف الفاظ عبادات مانند صوم و صلات که دارای حقیقت شرعیّه هستند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تقریر الاصل یمکن بوجوه اخر اکثرها مقدم علی الاصل المذکور کما سیأتی فی دلالة النهی علی الفساد و لعله لذا امر بالتأمّل مشکینی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کتاب کفایة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ضمنا قسم پنجمی هم متصوّر است که 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بحث، بیان نموده‌اند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بالشی‌ء هو المأمور به، یعنی کما اذا اخذ المأمور به مسبوقا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بالشی‌ء الخارج عن ماهیة المأمور به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کما اذا اخذ المأمور به مقارنا لذلک الشی‌ء الخارج عن ماهیّة المأمور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سایر اجزاء عبادات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در شرط</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عدمیا کالتروک المخصوصة فی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اذا اخذ شی‌ء مسبوقا او ملحوقا به او مقارنا له متعلقا للامر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 سوّم به دو قسم تقسیم می‌شود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گاهی هیچ‌گونه مزیّت یا نقصی برای مأمور به ندارد مانند خواندن نماز در خانه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صورة خامسة خارجة عن حیّز الجزء و الشرط، توضیحه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قد یکون شی‌ء واجبا فی واجب کلبس ثوبی الاحرام و تروک الاحرام بناء علی کونهما واجبین نفسیین فی واجب و هو الاحرام، و کوجوب المتابعة فی صلاة الجماعة بناء علی کون وجوبها نفسیا کما نسب الی المشهور، لا شرطیا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نسب الی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لازم هذا الوجوب عدم بطلان الصلاة بالاخلال به و لو عمدا اذا المفروض کونه واجبا مستقلا و ان کان ظرفه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الاخلال به یوجب الاثم، و لا یبطل الصلاة الا اذا استلزم بطلانها من جهة اخری، کما اذا قلنا باقتضاء الامر بالشی‌ء للنهی عن ضده فان ترکه و الاشتغال بالصلاة یبطل ما یأتی به لکونه منهیا عنه فتبطل الصلاة من جهة النهی و قد یکون شی‌ء مستحبا نفسیا فی واجب کالقنوت و تکریر الاذکار فی الصلوات الواجبة و قد یکون مستحبا فی مستحب کاستحباب القنوت فی الصلوات المندوبة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للمأمور به دخلا ظرفا فی مطلوبیّة ذلک الشی کالمتابعة فی صلاة الجماعة فان وجوبها نفسی و للصلاة دخل ظرفی فی مطلوبیتها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نفسیا</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 و المستحب کالمضمضة و الاستنشاق قبل الوضوء الواجب و المستحب بناء علی عدم کونهما جزءا منه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بعد احدهما، و محصل غرض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تشبیه المطلوب النفسی الذی جعل ظرفه واجبا او مستحبا بما وجب او استحب قبل واجب او مستحب او بعد احدهما فی عدم الارتباط، فکما لا ربط بین مطلوبیة الواجب النفسی او المستحب کذلک قبل واجب او مستحب او بعد احدهما، فکذلک لا ربط بین المطلوب النفسی و بین ظرفه الذی یکون هو ایضا مطلوبا نفسیا من واجب او مستحب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همان قسم پنجم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شی‌ء مستحب نفسی ولی ظرف آن یک واجب یا مستحبّی بود و آن شی‌ء هیچ ارتباطی با مأمور به نداشت مانند قنوت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فی ادلة الفائلین بالصحیح حیث إنّه ذکر صحة سلب الصلاة مثلا عن الفاسدة بالاخلال ببعض اجزائها او شرائطها و الاخبار المثبتة لبعض الآثار الظاهرة فی کون الصحیح هو الجامع للاجزاء و الشرائط معا فلاحظ</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الاشتراک المعنوی هو تعدّد افراد المعنی الحقیقی الواحد للفظ الواحد کلفظ الانسان الصادق علی کل افراده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اصول الاستنباط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وصلیة و لم اظفر بمن احاله، و لیس المراد بالاستحالة هی الاستحالة الذاتیة کاجتماع النقیضین و ارتفاعهما بل المراد بها الاستحالة العرضیّة المانعة عن الامکان الوقوعی، کما یظهر من دلیل الاستحالة الآتی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 العبارة یقتضی أن تکون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لکنه فاسد لمنع الاخلال اوّلا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بیش از دو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الفاظی که بیش از دو معنا دارند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الی انّ نفس التطویل قد یکون موافقا للغرض کما اذا کان المخاطب ممن یرغب فی التکلم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کفایة الاصول محشی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لو قال للحائض هل تم قرئک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عَیْناً یَشْرَبُ بِها عِبادُ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فَانْفَجَرَتْ مِنْهُ اثْنَتا عَشْرَةَ عَیْناً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المراد العین الجاریة بقرینة یشرب و انفجرت مع انهما اتی بهما لداع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الی کفایة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در این زمینه رجوع کنید به ایضاح الکفایة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اشارة الی دعوی عدم تیسر المناسبة المصحّحة للاستعمال فی جمیع المعانی، و اللّه سبحانه أعلم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اختاره المصنّف و هو الامتناع العقلی و قد اضطرب کلماته الشریفة فی افادة ذلک و ابتلی بالاطالة خلاف دیدنه و عادته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اختاره المحقّق القمی من عدم الجواز لا حقیقة و لا مجازا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معالم الدین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صاحب معالم نسبت به تثنیه و جمع را همراه با اشکالات مصنّف، همراه با متن بعدی توضیح خواهیم داد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مسامحه‌ای که در کلام مصنّف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آقای آخوند در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تنزلنا عن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پذیرفتند یعنی فرض قبول کردند که قید وحدت در موضوع مدخلیّت دارد امّا در قسمت بعد همان عبارت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لوضوح ان الالفاظ لا تکون موضوعة الا لنفس المعانی بلا ملاحظة قید الوحدة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مدخلیّت قید وحدت را در موضوع له انکار کردند خلاصه اینکه بعد از فرض قبول مفهومی ندارد که آن را انکار کنند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استعمال لفظ در اکثر از معنا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استعمالش مجازی باشد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صاحب معالم در عبارت قبلی مصنّف آمده ولی ما اکنون به توضیح آن می‌پردازیم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آنها تحت عنوان 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دارند و به اعتبار مذکور می‌توان آنها را تثنیه و جمع بست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مقام بیان اشکال، چنین نسبتی به صاحب معالم می‌دهیم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بعض الاعاظم دام تأییده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حضر یوما منزل الآخوند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فتح علی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جماعة من الاعیان منهم السید اسماعیل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الحاج النوری صاحب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السید حسن الصدر دام ظله فتلا الآخوند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اعْلَمُوا أَنَّ فِیکُمْ رَسُولَ اللَّهِ لَوْ یُطِیعُکُمْ فِی کَثِیرٍ مِنَ الْأَمْرِ لَعَنِتُّمْ وَ لکِنَّ اللَّهَ حَبَّبَ إِلَیْکُمُ 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شرع فی تفسیر قوله تعالی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حَبَّبَ إِلَیْکُمُ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و بعد بیان طویل فسرها بمعنی لمّا سمعوه منه استوضحوه و استغربوا من عدم انتقالهم الیه قبل بیانه لهم، فحضروا عنده فی الیوم الثانی ففسرها بمعنی آخر غیر الاول فاستوضحوه ایضا و تعجبوا من عدم انتقالهم الیه قبل بیانه، ثم حضروا عنده فی الیوم الثالث فکان مثل ما کان فی الیومین الاولین و لم یزالوا علی هذه الحال کلما حضروا عنده یوما ذکر لها معنی الی ما یقرب من ثلاثین یوما فذکر لها ما یقرب من ثلاثین معنی و کلما سمعوا منه معنی استوضحوه، و قد نقل الثقات لهذا المفسر کرامات قدس اللّه روحه،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حال النسبة</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الخلاف فیما تلبس به و انقضی عنه المبدأ فی الحال فان قلنا بوضع المشتق لخصوص المتلبس فی الحال فیکون مجازا فیه و ان قلنا بوضعه للاعم من المتلبّس فی الحال و ما انقضی عنه المبدأ ای لما تلبّس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 سواء کان تلبّسه باقیا او زائلا فیکون حقیقة فیه و هذا القولان مشهوران فی المسألة علی ما صرح به المحقق القمی و فیها تفاصیل اخر عدیدة ستأتی الاشارة الی جملة منها ان شاء اللّه تعالی قبیل الشروع فی ادلة المختار و هو القول بوضع المشتق لخصوص المتلبّس فی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یظهر وجه لتغییر الاسلوب و الاتیان بکلمة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 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غرضه التغییر بالنسبة الی خصوص صیغ المبالغة لاحتمال اختصاص نزاع المشتق بما یتکفل مجرد التلبّس بالعرض دون کثرة التلبّس به کما هو شأن صیغ المبالغة حیث انها وضعت للدلالة علی وقوع الفعل عن الفاعل کثیرا کما لا یخفی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اصطلاحات الاصول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فی الاصطلاح کل لفظ اطلق علی الذات باعتبار اتصافها بمبدإ من المبادی، سواء کان مشتقا نحویا ام غیره و سواء ان اتّصاف الذات بتلک الصفة باعتبار حلول الصفة فیها او صدورها منها او انتزاعها عنها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ظاهرا ما کان المبدأ فیه قائما بغیر الفاعل و ان کان صادرا منه مثل الکسر و القتل و المراد بالایجاد ما کان المبدأ فیه قائما بالفاعل مثل الجلوس و الأکل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اسم زمان اشکالی شده که در امر دوّم توضیح خواهیم داد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وقتی می‌گوئیم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المکان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مسجدیّت با آن مکان اتحاد دارد و هنگامی که می‌گوئیم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الشی‌ء مقراض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مقراضیّت با آن شی‌ء اتحاد دارد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طلاق لفظ المشتق فیها الشامل لکل مشتق یجری علی الذات و یکون عنوانا لها و ظهور عنواناتهم فی ذلک انّما هو بملاحظة انطباق المشتق علی الذات و الا فظاهر لفظ المشتق یشمل جمیع صیغ المشتق النحوی و ان لم یجر علی الذات کالافعال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حاشیته علی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ظاهرا فی کون المشتقات من الصفات کاسم الفاعل و المفعول و الصفة المشبهة و نحوها حقیقة فی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و قال فی البدائع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العنوانات و تصریح المحقق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 النّزاع لسائر المشتقات، لعدم صلاحیة الامثلة الممثل بها للتخصیص الا ان لبعضهم وسوسة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الفصول و استدل علیه بوجهین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 التمثیل باسم الفاعل فی تضاعیف الاحتجاجات الثانی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 المصادر المستعملة بمعنی اسم الفاعل او باب النسبة کبغدادی او کلاهما مشکینی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تعریض آخر بالفصول فانه ذکر انه قد یطلق المشتق و یراد به المنصف بشأنیة المبدأ کما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الدواء نافع و قد یطلق و یراد به المنصف بملکة المبدأ و باتخاذه حرفة و صناعة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یعتبر فی المقامین حصول الشأنیة و الملکیة و الاتخاذ حرفة فی الزمان الذی اطلق المشتق علی الذات باعتباره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من الاول المبادی المتأصّلة کالبیاض و من الثانی المبادی الاعتباریة کالزوجیة و هذا بخلاف اصطلاح المنطقیین حیث انهم یطلقون الاول علی نفس المبدأ و الثانی علی المشتق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محشی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به‌نحوی‌که بیان کردیم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کتاب النکاح</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به‌نحوی‌که در ابتدای امر اول توضیح دادیم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جمله اسمیّه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هیئت و نه مادّه افعال، هیچ‌کدام دلالت بر ذات متلبّس به مبدأ نمی‌کند تا اینکه صحیح باشد جری آنها بر ذوات و مانند اسم فاعل، داخل بحث مشتق باشد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گاهی غیر از این‌ها می‌باشد</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للمعیة یعنی ان الدلالة انما تکون بشرطین احدهما اطلاق الکلام، و ثانیهما کون المسند الیه من الزمانیات المحتاجة فی وجودها الی الزمان لا مثل الزمان نفسه و نحوه من المجردات فلو ارتفع الاطلاق لم تکن دلالة علی الزمان کما سیأتی مثاله او کان المسند الیه من غیر الزمانی فکذلک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لکن یمکن منع الدلالة علی الزمان ح ایضا لامکان کون فهم الزمان لاجل ملازمته للخصوصیّة المفهومة من الفعلین کما سیأتی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مقصود از زمانیّات چیزهائی است که زمان ظرف وجود آنها است مانند اکثر موجودات مثل زید و عمرو در مثال ضرب زید و جلس عمرو و مقابل زمانیّات، مجردات از زمان هست مانند ذات باری تعالی و نفس زمان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فعل امر و نهی دلالتی بر زمان ندارد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خصوصیّتی غیر از زمان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تحقّق نسبت بین فعل و فاعل و عنوان مذکور، بر زمان ماضی منطبق می‌شود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ترقّب نسبت، بین فعل و فاعل و خصوصیّت مذکور، ملازم با زمان حال یا استقبال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اسناد به زمانیّات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التأیید انه لا معنی لاشتراکه معنویا بینهما الا أن یکون للمضارع معنی قد صح انطباقه علی کل منهما لا انه موضوع لزمان جامع بینهما اذ لا زمان یجمع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وجه عدم جعل ذلک دلیلا برأسه انه لم یعلم ان اشتراک المضارع معنویا بین الحال و الاستقبال امر متسالم علیه بین النحاة کی یستدل به و لعل فی المسألة من یدعی الاشتراک اللفظی کما حکی ذلک عن بعضهم بان وضع المضارع للحال تارة و للاستقبال اخری و لکن مع ذلک کله حیث یکون الاشتراک المعنوی امرا مشهورا بین النحاة فهو مما لا یخلو عن تأیید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مصداقا نه مفهوما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فیه کمال البأس لما فیه من تضییع العمر و اتلاف الوقت بعد ما تقدّم الکلام فی الحروف فی ذیل بحث الوضع مفصلا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ان یکون اشارة الی ضعف التأیید لامکان دعوی کون المراد من الزمان الماضی الذی یدل علیه الفعل الماضی ما کان ماضیا بالاضافة الی غیره لکن اطلاقه یقتضی کونه بالاضافة الی زمان النطق و قد تقوم قرینة علی خلافه و کیف کان فالمدلول هو الزمان الماضی فی الحالین و کذا الکلام فی المضارع فتلخص ان کلا من الفعل الماضی و المضارع دال بمادته علی المبدأ و بهیئته علی نسبة خاصة اعنی القائمة بمبدإ خارج من العدم الی الوجود او یخرج و ان تلک الخصوصیّة هی منشأ فهم الزمان منه و الامر سهل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کلمة تدل علی معنا فی نفسه غیر مقترنة باحد الازمنة الثلاثة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معنای آلی یا کلمه من را در معنای استقلالی استعمال کنیم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توضیحه منوط بتقدیم امرین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الشی‌ء ما لم یتشخص لم یوجد سواء کان وجودا ذهنیّا ام خارجیّا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برای کلّی ابتداء وضع شده‌اند منتها مستعملین و متکلّمین در حین استعمال، از معنای حرف، آلیّت و از معنای اسم، استقلالیّت، قصد می‌کنند مانند سرت من البصرة الی الکوفة که کلمه من را برای ارتباط بین سیر، بصره و کوفه استعمال نموده‌اند و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لتقید السیر و البصرة و الکوفة بالابتداء او الانتهاء المعتبر فیه القصد ای اللحاظ فکما ان المقید باللحاظ لا موطن له الا فی الذهن فکذلک المقید بما قید باللحاظ لا موطن له الا فی الذهن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 العقلی اصطلاحا هو مجموع العارض و المعروض کما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الکلی یسمی کلیا منطقیا و معروضه طبیعیا و المجموع عقلیا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تسمیته بالکلیة انما هی بلحاظ جزئه و هو العارض، و قد یطلق الکلی العقلی علی معنی کلی مقید بامر ذهنی غیر الکلیة المذکورة و هذه التسمیة انما تکون بعلاقة المشابهة بینه و بین الکلی العقلی المصطلح فی کون موطن کل منهما العقل و اطلاق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 العقلی علی المعانی الکلیة المقیدة باللحاظ الاستقلالی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المعنی الاسمی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باللحاظ الآلی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المعنی الحرفی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من هذا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سرت من البصرة الی الکوفة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قد انقدح بما ذکرنا ان المعنی بما هو معنی اسمی و ملحوظ استقلالی او بما هو معنی حرفی و ملحوظ آلی کلی عقلی فی غیر الاعلام الشّخصیة و فیها جزئی کذلک و بما هو هو ای بلا احد اللحاظین کلی طبیعی او جزئی خارجی و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عقد هذا الامر هو الرد علی تفصیل بعض الاصحاب بین ما اذا کان الاتصاف اکثر یا بحیث کان عدم التلبّس مضمحلا فی جنب التلبّس فلا یعتبر فیه التلبّس فی الحال فی صدق المشتق حقیقة کما فی النجار و البناء و العالم و بین ما لم یکن الاتصاف اکثریا فیشترط فیه التلبّس فی الحال فی صدق المشتق حقیقة کما فی الضارب و القائم و القاعد الی غیر ذلک و قد تعرّض لهذا التفصیل المحقق القمی اعلی اللّه مقامه بل صرح فی البدائع ان هذا التفصیل هو للفاضل التونی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ما این است که آیا هیئت مشتق برای خصوص متلبّس بالمبدا وضع شده یا اعمّ از متلبّس و منقضی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خواه از مبدأ، ملکه اراده شود یا فعلیّت، یا حرفه و صنعت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نیاز به تصرّف و تأویل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کون الجری حقیقة فی المثالین بالاعتبار المذکور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بلا خلاف</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بلا خلاف</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استعمال مشتق، حقیقی است نه مجازی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ابتدای امر پنجم فرمودند مراد از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تلبّس است و دلیلشان این بود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ضرورة ان مثل کان زید ضاربا امس او سیکون غدا ضاربا حقیقة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ضارب در صورتی مفعول می‌گیرد و به مفعول، نصب می‌دهد که به معنای حال یا استقبال باشد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لا یکون مرادهم بدلالة اسمی الفاعل و المفعول علی احد الزمانین دلالتهما علیه بالقرینة؟ مع انهم اتّفقوا علی کون المشتق مجازا فی المستقبل، فلو کان الزمان داخلا فی مفهوم المشتق لم یکن للاتّفاق علی المجازیة مجال لمنافاته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تبادر اطلاقی که مستند به کثرت استعمال است نه تبادر الحاقی که مستند به وضع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وظیفه شخص شاک را تعیین می‌کند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برای حرمت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برای نجاست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الاشتراک المعنوی هو تعدد افراد المعنی الحقیقی الواحد للفظ الواحد کلفظ الانسان الصادق علی کل افراده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من الاصل العملی فی المقام هو خصوص الحکمی کالبراءة عن وجوب اکرام من انقضی عنه المبدأ اذا قال اکرم کل عالم و کان الانقضاء قبل الایجاب و کاستصحاب وجوب اکرام من انقضی عنه المبدأ اذا کان الانقضاء بعد الایجاب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الاصل الموضوعی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یدرج المشکوک فی المتلبّس فی الحال او فیما انقضی عنه المبدأ فلا اشکال فی تقدمه علی الاصل الحکمی فاذا کان زید عالما و شک فی زوال تلبّسه عنه فیستصحب التلبّس و یجب اکرامه کما انه اذا کان ممن انقضی عنه المبدأ و شک فی تلبسه به ثانیا فیستصحب عدمه و لا یجب اکرامه علی القول بکون المشتق للمتلبّس فی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یکون الشک فیه فی حدوث التکلیف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انه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اکرام داشت اکنون که علمش به‌سبب عروض نسیان، زائل شده در وجوب اکرام او تردید داریم، همان وجوب اکرام را استصحاب می‌نمائیم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حال النّسبة</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پنج قول به اعتبار مبادی مشتق و یک قول به اعتبار حالاتی که بر مشتق عارض می‌شود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قید و قرینه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بلا قید یوجب صرفه عن معناه کتقیید المشتق بالامس و الغد و غیرهما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الوجه الثالث الذی استدل به للمختار و اصله من العضدی کما ذکره البدائع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ریب فی مضادة الصفات المتقابلة کالعالم و الجاهل و المسلم و الکافر و القائم و القاعد الی غیر ذلک من الصفات المأخوذة من المبادی المتقابلة بعضها مع بعض فلو لم یکن المشتق موضوعا لخصوص المتلبّس فی الحال لما کان بین مثل العالم و الجاهل او المسلم و الکافر او القائم و القاعد مضادة بل کانا صادقین فی حال واحد احدهما بلحاظ التلبّس الفعلی و الآخر بلحاظ التلبّس السابق نظیر صدق العنوانین المتخالفین فی آن واحد کالشجاع الاسمر و الجبان الابیض و 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فعلا قاعد هست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همان‌طورکه بیاض و سواد متضادّند، بین اسود و ابیض هم تضاد هست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بعض الاجلة هو صاحب البدائع و قد اورد علی ما ذکره العضدی من الوجه الثالث للمختار بقوله و هذا الاستدلال فی غایة السقوط و نهایة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 ما افاده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وجه ذلک انه لا تضاد علی القول بعدم الاشتراط ای عدم اشتراط بقاء المبدأ فی صدق المشتق و ان شئت قلت ان التضاد مبنی علی القول بالاشتراط فلو کان القول بالاشتراط مبنیا علی التضاد بمقتضی الاستدلال به 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الایراد ان التضاد بین الصفات المتقابلة لیس مبنیا علی قول دون قول و مذهب دون مذهب بل هو امر مرکوز فی الاذهان محرز بالوجدان متسالم علیه عند الکل لا مجال لانکاره اصلا کالتضاد بین نفس المبادی المتقابلة عینا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ارتکاز التضاد یعرف الاشتراط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یظهر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عن الدّور ایضا فان ارتکاز التضاد مستند الی الاشتراط ثبوتا و الاشتراط اثباتا یستند الی ارتکاز التضاد فیختلف الموقوف علیه التضاد و هو الاشتراط ثبوتا مع الموقوف علی التضاد و هو الاشتراط اثباتا فلا 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المیرزا حبیب اللّه بن المیرزا محمّد علی خان القوچانی الرشتی، ولد عام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 بحث صاحب الجواهر و الشیخ الانصاری، کان من اکابر علماء عصره اعرض عن الرئاسة و لم یرض أن یقلده احد لشدة تورعه فی الفتوی و لم یتصد للوجوه، له تصانیف کثیرة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کاشف الظلام فی علم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غیرها توفی لیلة الخمیس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دفن فی النجف الاشرف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الشیعة، نقباء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طبع مؤسسه 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لا لاجل کون التلبّس شرطا فی صدق المشتق بحسب الوضع و بالجملة فملخص الاشکال ان ارتکاز المضادة لعل من الانسباق الاطلاقی لا من حاق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صدق عنوان مشتق، بقاء مبدأ شرط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 تلبّس باقی باشد یا منقضی شده باشد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تضاد 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 و قاعد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اسود و ابیض</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کثرت استعمال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 اکثریت استعمال مشتق در موارد انقضاء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اشارة الی انه لو سلم انه قد یتفق ان یکون استعمال اللفظ فی معنی مجازی خاص اکثر من استعماله فی معناه الحقیقی لکثرة الحاجة الی التعبیر عنه فلیکن المقام من هذا القبیل فیکون استعمال المشتق فی موارد الانقضاء کثیرا او اکثر لاجل ذلک فلا بعد و لا عدم الملاءمة مع حکمة 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 الیه هو غلبة المجاز الناشئة عن استعماله فی المنقضی عنه المبدأ</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لا حین المجی‌ء بحیث یکون زمان المجی‌ء ظرفا للجری و النسبة مع فرض انقضاء المبدأ عنه، اذ لو کان کذلک لکان مجازا، لمغایرة زمانی الجری و التلبّس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حال الانقضاء</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الشارب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تعلیل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تمنع عن دعوی انسباق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مشترک معنوی بحثی هست که اگر لفظی که برای یک معنای عام، وضع شده در خصوص یک فرد، استعمال کنید، آن استعمال مجازی است و باید مسأله انسباق مطرح باشد یعنی لفظ را در عام استعمال کنید بعدا آن را تطبیق بر مورد دهید مانند کلمه انسان، اگر شما لفظ مذکور را در زید به خصوصیّت زید بودن استعمال نمائید، مجاز است امّا اگر انسان در موضوع له خودش استعمال شود ولی بعدا بر زید منطبق شود، استعمالش حقیقی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اشارة الی ضعف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وجه لاستعماله و جریه علی الذات مجازا و بالعنایة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امر الاستعمال بید المستعمل فان شاء لاحظ حال التلبّس فیکون الاستعمال حقیقیا و ان شاء لاحظ هذا الحال الحاضر و هو حال الانقضاء فیکون مجازیا و لیس الاستعمال المجازی مع التمکن من الحقیقی امرا ممنوعا عنه کی یقال انه لا وجه لاستعماله و جریه علی الذات مجازا و بالعنایة بل هو امر مرخوص فیه شایع متعارف عند اهل المحاورة حتی قیل باب المجاز واسع او ان اکثر المحاورات مجازات کما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صحت السلب مطلقا عما انقضی عنه کالمتلبّس به فی الاستقبال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زید لیس بضارب فی شی‌ء من الازمنة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الدلیل علی رجوع القید الیه حتی یلزم الاشکال علی کون صحة السلب علامة المجازیة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سلب المشتق مطلقا فی جمیع الازمنة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حال الانقضاء المأخوذ قیدا فی الموضوع لا فی السلب و لا فی المسلوب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زمان مستقبل، قبلا توضیح دادیم که حقیقت است یا مجاز</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بتوهم ان اللازم لکونه لازما یلزمه التلبّس فی مقام الحقیقة فلو انقضی یصح سلبه فیکون مجازا و اما المتعدی فلما کان من شأنه التعدی و عدم اللزوم فملاک الحقیقة فیه هو ایصاله الی المفعول فلا یصح سلبه عن الفاعل و لو انقضی عنه المبدأ لتحقق الملاک و ذلک توهم فاسد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گاهی از کسانی که مشتق را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می‌دانند چنین تعبیر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قائلین به عدم اشتراط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علّتش این است که آنها بقاء تلبّس به مبدأ را در مشتق، شرط نمی‌دانند و چنانچه ذاتی، یک لحظه، متلبّس به مبدأ شود، برای همیشه، عنوان مشتق بر او صادق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بالتصرف فی المبدأ بجعله عبارة عن معنی یکون التلبّس به باقیا فی حال النطق و هذا التصرف لا یستلزم التصرف فی معنی الهیئة الذی هو محل البحث، قال فی البدائع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 ان توجه عدم صحة السلب فی موارده بان المراد بالمبدا امر باق و لو مجازا کما فی الصناعات، فیخرج عن موارده حینئذ، لان المنقضی انما هو المعنی الحدثی لا الملکة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هیئت فاعل، هیئت مفعول، هیئت صیغه مبالغه و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قرر الامام الرازی هذا الاستدلال فی تفسیره بوجوه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احدها ان أبا بکر و عمر کانا کافرین فیقال کانا حال کفرهما ظالمین فوجب ان یصدق علیهما فی تلک الحالة انهما لا ینالان الامامة البتة و لا فی شی‌ء من الاوقات فثبت انهما لا یصلحان للامامة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کان مذنبا فی الباطن کان من الظالمین فإذن ما لم نعرف انهما کانا من غیر الظالمین المذنبین ظاهرا و باطنا وجب ان لا نحکم بامامتهما و ذلک انما یثبت فیمن ثبت عصمته و لما لم یکونا معصومین بالاتفاق وجب ان لا تتحقق إمامتهما البتة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کانوا مشرکین و کل مشرک ظالم و الظالم لا ینال عهد الامامة فوجب أن لا ینالوا عهد الامامة اما الاول فبالاتفاق و اما الثانی فلقوله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الشِّرْکَ لَظُلْمٌ 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کفایة الاصول مرحوم حاج شیخ عبد الحسین رشتی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 ان ابا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للفیض بن المختار فی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اردت حدیثنا فعلیک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أومی الی رجل من اصحابه، فسألت اصحابنا عنه،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بن أعین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فلا یتم الاستدلال بالا آیة الشریفة علی وضع المشتق للاعم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فی الجواب و هو النحو الثالث فی المقدمة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السَّارِقُ وَ السَّارِقَةُ فَاقْطَعُوا أَیْدِیَهُما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دفع الاشکال، و یستفاد من کلامه وجهان فی الجواب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 انه یمکن منع ابتناء استدلال الامام علیه الصلاة و السلام علی الظهور الوضعی لکفایة الظهور العرفی المعتد به عند العقلاء و لو کان بمعونة القرینة کما فی المقام لان الآیة بعد کونها مسوقة لبیان علو منصب الامامة ظاهرة فی علّیّة الظلم و لو بعد انقضائه لعدم نیل من تلبّس به للامامة ابدا و یصح الاستدلال بهذا الظهور العرفی، و ان کان مجازا، فلا یتوقف الاستدلال بالآیة علی وضع المشتق للاعم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بعد تسلیم کون الاستدلال مبنیا علی الظهور الوضعی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جری المشتق علی النحو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علّیّة المبدأ للحکم مستمرا و ان انقضی عن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یستلزم مجازا اصلا لما مرّ غیر مرة من کون جریه علی نحو الحقیقة ان کان بلحاظ حال التلبّس و مجازا ان لم یکن بلحاظه فلا یتوقف الاستدلال علی وضع المشتق للاعم و لا علی ارتکاب مجاز بناء علی الوضع لخصوص المتلبّس بالمبدا، فمعنی الآیة علی هذا الوجه هو عدم لیاقة المتلبّس بالظلم و لو فی آن لمنصب الامامة الی الابد من دون توقفه علی وضع المشتق للاعم حتی یلزم من عدم البناء علیه مجاز، و یرد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خلاف ظاهر الاستدلال، لکون ظاهره بناءه علی الظهور الوضعی حتی نلتجئ الی وضعه للاعم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38</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Pr>
        <w:t>2</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اخری عنوان من عناوین الذات متحد معها فی الوجود الخارجی و لیس الذات مأخوذا فی مفهومه بحسب الوضع و لکن لما کان ذلک العنوان غیر منفک عن الذات فی الوجود الخارجی فقد یتوهم کونها مأخوذا فیه و لیس کذلک ضرورة ان کون شی‌ء عنوانا لشی‌ء لا یقتضی کون المعنون داخلا فی مفهوم العنوان لاستلزامه کون المعنون دائما اما جزء الذات او عینها و هو باطل لجواز ان یکون امرا خارجا عنها کما اذا جعل الکاتب او الضاحک او الماشی عنوانا للانسان غایة الامر عدم انفکاک العنوان عنها و ذلک لا یستلزم کون هذه العناوین داخلا فی موضوع له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الحسین رشتی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 آنچه از این آیات استفاده می‌شود، مجرّد استعمال در ما انقضی عنه المبدأ است و مجرّد استعمال، دلیل بر حقیقت نیست و استعمال، اعمّ از حقیقت و مجاز است و کسی منکر استعمال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شرح کفایه مرحوم حاج شیخ عبد الکریم خوئینی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المیر سید علی بن محمد بن علی الحسینی الاسترابادی، ولد المحقق الشریف سنة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بجرجان و کان متکلما بارعا، باهرا فی الحکمة و العربیة، روی عن جماعة منهم العلامة قطب الدین الرازی، و اخذ منه العلامة المذکور، له شرح المطالع و شرح علی مواقف القاضی عضد الایجی فی علم اصول الکلام، عدّه القاضی نور اللّه من حکماء الشیعة و علمائها و توفی فی شیراز سنة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طبع مؤسسه آل البیت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الاشکال لا یختص بالناطق بل هو جار فی جمیع المشتقات التی لا یتمیّز الفصل منها عن الخاصة و لا الجنس عن العرض العام فیرجع الاشکال لا علی التفصیل بل علی الاجمال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مفهوم شی‌ء در معنای مشتق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شود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شریف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مفهوم شی‌ء را در معنای مشتق، اخذ کنیم عرض عام، داخل در فصل می‌شود و چنانچه مصداق شی‌ء را در مفهوم مشتق مأخوذ بدانیم قضیّه ممکنه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 ضاحک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قضیّه ضروریّه، منقلب می‌شود لذا می‌گوئیم مفهوم مشتق، بسیط است نه مرکّب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معنای ضاحک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تنهائی باشد در این صورت، قضیّه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 ضاحک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ممکنه خاصّه است منقلب به قضیّه ضروریه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اصلا مورد شقّ ثانی جائی است که قید، ضروری نباشد مانند ضاحک و کاتب که ثبوتشان برای انسان، ضرورت ندارد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بداهة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محقّق شریف در فرض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مصداق شی‌ء در معنای مشتق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 ضاحک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امثال آن بود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 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مرحوم آقای آخوند توجّهی به مثال ننمودند و بحث را روی مثال اخیر ادامه داده‌اند درحالی‌که قضیّه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 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 مصداق شی‌ء را در معنای مشتق اخذ کنند یا مفهوم شی‌ء را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محمول، شی‌ء غیر مقیّدی باشد، ارتباطی به بحث ما ندارد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 مزبور مثال محقّق شریف قضیّه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 ضاحک یا کاتب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 ناطق</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مختصری از احوال او را در امر پنجم از مقدّمات کتاب، بیان کردیم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نصر محمد بن محمد بن طرخان بن أوزلغ الحکیم المشهور، صاحب التصانیف فی الفلسفة و المنطق و الموسیقی و غیرها من العلوم، اقام ببغداد برهة ثم ارتحل الی مدینة حرّان ثم رجع الی بغداد ثم سافر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 ثم الی مصر ثم عاد الی دمشق و اقام بها و سلطانها یومئذ سیف الدولة بن حمدان، و یحکی ان الآلة المسماة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وضعه و کان منفردا بنفسه لا یجالس الناس، أکثر تصانیفه فصول و تعالیق، توفی عام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بدمشق و قد ناهز ثمانین سنة و صلی علیه سیف الدولة و دفن بظاهر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اشارة الی متانة کلام الفصول من ان عدم ضروریة القید مانع عن انقلاب الممکنة الی الضروریة، و ضعف ما افاده المصنّف فی ردّه من صحة دعوی الانقلاب، تقریب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دعوی الانحلال الی قضیة ضروریة و هی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مدفوعة، ضرورة ان المحمول هو الانسان المقید بالکتابة لا الانسان المطلق، و من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مقتضی تبعیة النتیجة لاخس المقدمتین هو کون القضیّة ممکنة، لعدم ضروریة القید کالکتابة، و هذا موجب لصیرورة القضیّة ممکنة، کما ان انحلال عقد الوضع الی قضیّة مطلقة عامة او ممکنة عامة اجنبی عن المقام، و لا ینبغی تنظیره به، لان الانحلال هناک انما یکون الی مرکب ناقص تقییدی، و هنا علی تقدیره انما یکون الی مرکب تام خبری کما هو واضح فدعوی الفصول لعدم الانقلاب نظرا الی امکان القید فی محلها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یمکن أن یختار الوجه الثانی ایضا و یجاب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توضیح دادیم مثال محقّق 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 ضاحک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 وصف ضحک برای انسان ضرورت ندارد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قبلا به نحو مشروح آن را بیان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مصنّف، کلام صاحب فصول را مخدوش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یمکن أن یقال ان عدم کون ثبوت القید ضروریّا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متن کتاب فصول را در صفحه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آورده‌ایم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مصداق شی‌ء و ذات در معنای مشتق اخذ شده باشد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صورتی که مصداق شی‌ء و ذات را در معنای مشتق اخذ کنیم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شاهدش این است که کلمه ذات در عبارت مذکور، دنباله عبارت قبل است که مقصود از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 عبارت، همان ذاتی است که در مشتق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و محل نزاع هست که عین عبارت مذکور را از کتاب فصول هم بزودی نقل خواهیم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مصنّف هم آن را در متن قبلی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یمکن أن یختار الوجه الثانی ایضا و یجاب بان المحمول لیس مصداق الشی‌ء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دنبال آن چنین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قدس سرّه تنظر فیما افاده بقوله و فیه نظر 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المأخوذة مقیّدة بالوصف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فرمایش ایشان صحیح یا نادرست است، بحث دیگری است ولی این‌چنین نیست که مانند برداشت 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 الفساد باشد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اشکالاتی که طبق تفسیر مصنّف بر کلام صاحب فصول وارد می‌باشد،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صاحب فصول بحثی از شق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ننموده‌اند امّا طبق تفسیر ما از کلام ایشان اصلا شق سوّمی تصوّر نمی‌شود بلکه فقط دو صورت متصوّر است که تحت عنوان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کردیم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یختار الوجه الثانی ایضا و یجاب بان المحمول لیس مصداق الشی‌ء و الذات مطلقا بل مقیدا بالوصف و لیس ثبوته ح للموضوع بالضرورة لجواز أن لا یکون ثبوت القید ضروریا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الذات المأخوذة مقیدة بالوصف قوة او فعلا ان کانت مقیدة به واقعا صدق الایجاب بالضرورة و الا صدق السلب بالضرورة مثلا لا یصدق زید کاتب بالضرورة لکن یصدق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الکاتب بالفعل او بالقوة بالضرورة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یذهب علیک انه یمکن التمسک بالبیان المذکور علی ابطال الوجه الاوّل ایضا لان لحوق مفهوم الذات او الشی‌ء لمصادیقهما ایضا ضروری و لا وجه لتخصیصه بالوجه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فصول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غیر مأخوذین مع قید من القیود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جمیع الاحوال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بقید خاص کالنطق و الضحک و المشی و غیر ذلک من المصادر فاذا قلنا زید کاتب و اردنا شی‌ء له الکتابة فانما الضروری ثبوته لزید هو الشیئیة المطلقة لا الشیئیة المقیدة بالکتابة لعدم ضروریة القید و هو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شرح کفایة الاصول مرحوم حاج شیخ عبد الحسین رشتی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نجف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عبارت کتاب فصول را در صفحه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نموده‌ایم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اخذ مفهوم شی‌ء و ذات در معنای مشتق</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تقیّد به وجود محمول یا عدم آن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قضیّه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 ناطق</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قضیّه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 ضاحک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لذا مفهوم مشتق بسیط است نه مرکب</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فصل حقیقی اشیاء برای ما مشخّص نیست و خداوند متعال، فصل حقیقی اشیاء را می‌داند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صورت قضیّه خبریّه و یک جمله نمی‌باشد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للاتحاد الذی یکون علیه المبدأ و ما تلبّس به، فضمیر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الی المبدأ و ما تلبّس به، و 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الموصولة المراد بها الاتحاد، فقوله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تعلیل لعدم اباء المشتق عن الحمل علی المتلبّس بالمبدا، لوجود شرط صحة الحمل و هو الاتحاد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صدوری، حلولی، انتزاعی و امثال آن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محمد حسین بن محمد رحیم الطهرانی الحائری، ولد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ایوان کیف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اخذ مقدمات العلوم فی طهران ثم اکتسب من شقیقه الحجة محمد تقی الاصفهانی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اصفهان، ثم هاجر الی العراق فسکن کربلاء کان مرجعا عاما فی التدریس و التقلید، و قد تخرّج من معهده جمع من کبار العلماء اجاب داعی ربه سنة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له آثار اشهرها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الشیعة الکرام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العبارة اغتشاش اذ لم یدّع احد اعتبارها، نعم ادعی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کفایتها فی متغایری الوجود، کما یأتی نقل کلامه، فحق العبارة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یکفی ملاحظة الترکیب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اغتشاش و حقها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من الاتحاد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محشی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تحقیق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حمل الشی‌ء علی الشی‌ء یستدعی ان یکون بینهما مغایرة باعتبار الذهن فی لحاظ الحمل، و اتحاد باعتبار الظرف الذی یعتبر الحمل بالقیاس الیه من ذهن او خارج، ثم التغایر قد یکون اعتباریا و الاتحاد حقیقیا کقولک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الناطق حساس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یکون التغایر حقیقیا و الاتحاد اعتباریا، و ذلک بتنزیل الاشیاء المتغایرة منزلة شی‌ء واحد و ملاحظتها من حیث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فیلحقه بذلک الاعتبار وحدة اعتباریة، فیصح حمل کل جزء من اجزائه المأخوذة لا بشرط علیه، و حمل کل واحد منها علی الآخر بالقیاس الیه نظرا الی اتحادهما فیه کقولک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 جسم أو 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الانسان مرکب فی الخارج حقیقة من بدن و نفس، لکن اللفظ انما وضع بازاء المجموع من حیث کونه شیئا واحدا و لو بالاعتبار، فان اخذ الجزءان بشرط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مفاد لفظ البدن و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امتنع حمل احدهما علی الآخر و حملهما علی الانسان، لانتفاء الاتحاد بینهما و ان اخذ اللابشرط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مفاد الجسم و الناطق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 حمل احدهما علی الآخر و حملهما علی الانسان، لتحقق الاتحاد المصحّح للحمل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تحقق مما قررنا ان حمل احد المتغایرین بالوجود علی الآخر بالقیاس الی ظرف التغایر لا یصح الا بشروط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المجموع من حیث المجموع، و اخذ الاجزاء لا بشرط و اعتبار الحمل بالنسبة الی المجموع من حیث المجموع، اذا تبین عندک هذا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العرض لا بشرط لا یصحح حمله علی موضوعه ما لم یعتبر المجموع المرکب منهما شیئا واحدا، و یعتبر الحمل بالقیاس الیه، و لا خفاء فی انّا اذا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عالم او متحرک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نرد بزید المرکب من الذات و صفة العلم او الحرکة، و انما نرید به الذات وحدها فیمتنع حمل العلم و الحرکة علیه و ان اعتبر لا بشرط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مفاد الهیئة مفاد ذو، و لا فرق بین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بیاض و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مال، فکما انّ المال ان اعتبر لا بشرط لا یصح حمله علی صاحبه کذلک البیاض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فصول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ان صفات الجلال هی الصفات السلبیّة و هی لیست عین الذات فالظاهر انه تفسیر للکمال و لیس المراد منه ما هو المصطلح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محشّی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الناطق و الحساس من قبیل المتغایرین اعتبارا المتحدین حقیقة مع ان التغایر بینهما بحسب المفهوم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حمل کل واحد من الاجزاء علی الکل من الحمل بین المتغایرین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المتحدین اعتبارا مع انهما من المتحدین حقیقة ایضا بالتقریب الذی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ثالثها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دعواه کون الانسان مرکبا من البدن و النفس و قد قیل إنّه لم یتوهمه احد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رابعها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یظهر من کلامه من عدم الفرق بین الجسم و البدن و بین النفس و الناطق، الا باعتبار لا بشرط، و بشرط لا مع ان الاولیین اعم من الآخر مفهوما فتامل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قبلی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امر 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تفاوت مشتق و مبدأ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ضارب و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اکنون بحث ما درباره ذات و مبدأ است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خطبه اوّل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غرضه من الالتزام بوقوع النقل فی تلک الالفاظ ان هیئة العالم و القادر و نحوهما من المشتقات فی غیر اللّه تعالی حقیقة فی الذات المغایرة مع المبدأ و فی اللّه تعالی نقل منها الی الذّات المتحدة مع المبدأ و من المعلوم ان العالم و القادر بهذا المعنی مما لا یصدق فی حق غیره فاذا یختلف معنی الهیئة فی المشتقات بالنسبة الی الباری جل و علا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القلم قبل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محشّی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کلام الفصول من التجوز عین و لا اثر فاسناد التجوّز الیه مما لا حقیقة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عنایة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 التمر او الذی عنده تمر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لابنة، ج لابنات و لو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الضرب صدر من الضّارب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الضّرب وقع علی المضروب</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حکی بعض اجلة تلامذة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 الماتن فی درسه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المراد بالخارج المحمول هو العارض الاعتباری کزوجیة و نحوها، و بالمحمول بالضّمیمة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العارض المتأصل کالسواد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البیاض، و وجه تسمیة الاوّل بالخارج المحمول هو کونه خارجا عن الشی‌ء و محمولا علیه، و الثانی بالمحمول بالضمیمة لکونه محمولا بضم ضمیمة علی شی‌ء کحمل السواد علی غیره فانه لا یحمل علیه الا بضم ضمیمة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الجسم ذو 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انه لیس من صفات الذات، فلا یکون عینا لها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ملتزم باحد الامرین فی هذه الصفات دون صفات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کفایة الاصول محشی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لوضوح انها تصدق فی حق غیره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مصنّف، آن را بیان نکرده‌اند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اعتبار قیام المبدأ بالذات باحد انحائه فی صدق المشتق علی نحو الحقیقة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المثبتین لاعتبار قیام المبدأ بالذات من دون واسطة فی العروض فی صدق المشتق علی نحو الحقیقة، و النافین لذلک، و قد ظهر خلل ادلة الطرفین من التحقیق الذی افاده المصنف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التحقیق انه لا ینبغی ان یرتاب من کان اولی الالباب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المحاکمة بنحو یکون النزاع لفظیا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دو صورت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 واسطه‌ای در میان نباشد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واسطه هست، واسطه در ثبوت باشد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واضح است که توصیف هم متضمّن اسناد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الامر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فمحصله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قیل بترتب الثمرة علی بحث المشتق فی موارد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ان یکون اشارة الی ان اللام قد تدخل علی نفس المصداق و قد تدخل علی نفس المفهوم المضاف الی مصداقه کما تقول جئتک لغرض کذا فالامر فی المقام مستعمل استعمال لفظ الغرض بقرینة اضافته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جئتک لامر، مستعمل فی المصداق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المخصوص بالخصوصیّات المبحوث عنها فی الجهات الآتیة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 مأمور و مأمور به از آن مشتق می‌شود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ثابت شود که لفظ امر از معنای لغوی و عرفی به قول مخصوص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صیغه افعل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داده شده، امر سهل است و مشکلی نداریم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للسّافل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اعمّ از وجوب و استحباب</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المذکورات مؤیدات لا ادلة لعله من جهة عدم صلاحیتها للاثبات اذ لیس الا استعمال الامر فی الوجوب و الاستعمال اعم من الحقیقة، و لعل فهمه فی الاوّل مستند الی مادّة الحذر و الثانی، الی المشقة، و فی الثالث الی مقابلته بالشفاعة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نکاح العبید و الاماء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عوالی اللآلی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بمقتضی السیاق کونه معطوفا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 فَلْیَحْذَرِ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کغیره من المؤیّدات، و یحتمل ان یکون معطوفا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انسباقه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لیکون دلیلا لا مؤیدا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 میم و راء</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الاولی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المعبر عنه بلفظ الطلب مطلقا مقابل الطلب الاعتباری المعبر عنه بلفظ الطلب الانشائی لما عرفت من ان لفظ الطلب مشترک بین نحوی الطلب فالطلب الحقیقی عین الطلب لا انه یحمل علیه بالحمل الشائع و انما الذی یحمل علیه الطلب بالحمل الشائع هو الطلب الخارجی الحقیقی و هکذا الحال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لا یکون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الفرق بین الطلب الحقیقی و الانشائی الاعتباری هو الفرق بین الماء المطلق و المضاف، لکن ظاهر العبارة کون لفظ الطلب موضوعا للجامع بین النحوین فیکون مشترکا معنویا لا لفظیا و هو غیر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علی کون الطلب الانشائی نحوا آخر من انحاء الطلب فی قبال الطلب الحقیقی اما لو کان هو الطلب الحقیقی انشاء ادعاء فلفظ الطلب لیس موضوعا الا للطلب الحقیقی لا غیر اذ لیس هناک نحو آخر للطلب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وجود، دارای اقسامی هست از جمله وجود خارجی، انشائی، ذهنی و امثال آنها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ملاکه ما ثبت فی محله الاتحاد الوجودی و التغایر المفهومی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منتهی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جهت، مانند اوست که اگر یک قضیّه حملیّه تشکیل دهیم، حملش شایع صناعی هست؟</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کما ان الشأن و الحال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ابتدای همین بحث، بیان کردیم که به نظر 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این است که آن طلبی که به حسب لغت، معنای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همان طلب انشائی است نه طلب حقیقی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جمل خبریّه‌ای که در مقام طلب گفته می‌شود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ابتدای همین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انشائی و حقیقی را توضیح دادیم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اراده از مرحله تصوّر مراد شروع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ابتداء، انسان، چیزی را تصوّر سپس نتیجه‌اش را بررسی می‌کند که آیا فائده و مصلحتی دارد یا نه بعد از تصدیق به فائده، نسبت به آن تمایل پیدا می‌کند و به دنبال آن، هیجانی در نفس او پیدا شده که تصمیم می‌گیرد شرائطش را ایجاد و موانع آن را برطرف کند و در پایان، حالت نفسانیّه‌ای به نام اراده برای انسان، تحقّق پیدا می‌کند که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شوق مؤکّد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نموده‌اند یعنی آن اشتیاق کاملی که انسان را راحت نمی‌گذارد بلکه به دنبال و همراه شوق مؤکّد، مراد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خارج ایجاد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بخواهد بالمباشره آن را تحقق 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چنانچه بخواهد به وسیله عبید، مرادش تحقق پیدا کند، امریه‌ای نسبت به کارگزاران خود صادر می‌کند تا آنها مراد و مطلوب را اتیان نمایند لازم به تذکر است که از شوق مؤکّد و آن حالت نفسانی گاهی به طلب و گاهی به اراده تعبیر می‌شود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حقیقی و ذهنی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 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و اراده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حقیقی، ذهنی و انشائی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هیچ‌گاه نباید وجود انشائی را با وجود حقیقی یا ذهنی مقایسه کرد مثلا انسان به وسیله صیغه افعل و اشباه آن، قصد می‌کند که طلب وجود پیدا کند و در نتیجه، وجود انشائی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انشائی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می‌شود و از نظر شارع و عقلاء، دارای آثاری هم هست به عنوان مثال در باب اوامر، وقتی طلب انشائی تحقّق پیدا کرد عقلاء می‌گویند باید با آن متابعت نمود و یا در باب معاملات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انشائی با شرائط مربوطه صورت گرفت مبیع، ملک مشتری و ثمن برای بایع می‌شود و همچنین وقتی با شرائط و الفاظ مخصوص، زوجیّت، انشاء شد، علقه زوجیّت حاصل و بینونت قبلی زائل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این‌ها از امور اعتباری هستند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عنوان بقی امور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الاخطل الشاعر کما فی الشوارق فی مبحث تکلمه تعالی شأنه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امر به ذبح حضرت اسماعیل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مایل هم نیست که مأمور به اتیان شود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اشارة الی امتناع کون النزاع لفظیا و توضیحه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خلاف ظاهرا فی انه سبحانه متکلم و انما الخلاف فی المراد من کلامه و فی انه حادث او قدیم فالمحکی عن المعتزلة و الحنابلة و الکرامیة ان کلامه اصوات و حروف و ان اختلفوا فی انه قائم بغیره لا بذاته کما یقول المعتزلة او بذاته کما یقول الحنابلة و الکرامیة و عن الاشاعرة ان کلامه لیس من جنس الاصوات و الحروف بل معنی قائم بذاته یسمی الکلام النفسی ثم المحکیّ عن المعتزلة و الکرامیة انه حادث و عن الاشاعرة و الحنابلة انه قدیم فمذهب الاشاعرة فی الکلام انه معنی قائم بذاته تعالی قدیم و حیث تعذر علیهم تفسیره بالعلم و الارادة و الکراهة و نحوها ضرورة انها لیست کلاما اضطروا الی تفسیره فی الخبر بالنسبة و فی الانشاء بالطلب و المنع و نحوهما فالطلب عندهم صفة قائمة بذاته سبحانه قدیم فلا مجال لان یریدوا به الطلب الانشائی اذ لیس هو من صفات النفس و لا هو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المتوهم هو القوشجی، راجع شرح التّجرید العقائد للقوشجی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عند البحث عن المسموعات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طبع مؤسسه آل البیت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المصنّف علی الفرائد، کتاب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طبع مؤسّسه آل البیت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باب الاوامر و النواهی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کفایة الاصول محشی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مکررا بیان کرده‌ایم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دارای اقسامی هست از جمله، وجود انشائی، ذهنی، حقیقی و خارجی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هرکدام را در همین بحث توضیح داده‌ایم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للحصر المذکور، لان الجملة الخبریة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دالة بالالتزام علی حصول العلم لقائلها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ظاهره التّردد بین کونها قیدا للوضع و بین الانصراف و ظاهره فی مبحث الحرف کون الآلیّة و الاستقلالیة قیدا و الظّاهر عدم الفرق بین المقامین،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مشکینی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کفایة الاصول محشی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لاجل وضعها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للانصراف</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قرینه‌ای همراه آن نباشد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مذکور، مطالبی است که استاد معظم تقریبا طیّ سیزده جلسه درس، بیان نموده‌اند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دفع این توهم پس محصّل دفع، آنکه اراده بر دو قسم است تکوینی و تشریعی و اما تکوینی پس آن عبارت است از علم به نظام علی النّحو الکامل التام و امّا تشریعی پس او عبارت است از علم به مصلحت در فعل مکلف و آنچه تکلیف از او خالی نمی‌تواند بود، آن اراده تشریعی است که او علّت اشیاء نیست و آنچه تخلف از مراد ننماید، آن اراده تکوینی است پس اراده تکوینی تخلّف ندارد ولی لازم نیست در تکالیف که اراده تکوینی شده باشد برطبق تکالیف و آنچه در تکالیف لازم است اراده تشریعی است که آن تخلف از مراد دارد پس اگر اراده تکوینی با اراده تشریعی توافق نمود در امری و عبادتی لابد است از وصول و وجود زیرا که اراده تکوینی معلوم شد که تخلّف ندارد از معلول و مراد و اگر تخالف نمودند یعنی اراده تکوینی متعلّق شد به عصیان و کفر و اراده تشریعی متعلّق شد به اطاعت و ایمان پس لابد اختیار می‌کند عبد آنچه را که متعلّق اراده تکوینی است و منافات ندارد با عصیان بودن و مستحق عقاب بودن و لو به ملاحظه اراده تکوینی است که علّت وجود معلول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کفایة الاصول مرحوم حاج شیخ عبد الکریم خوئینی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عیون الاخبار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حدیث را به زودی بیان خواهیم کرد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نحو حقیقت نه مجاز</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تعریف المواد الثلاث و انحصارها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مفهوم اذا قیس الی الوجود فاما ان یجب له فهو الواجب او یمتنع و هو الممتنع او لا یجب له و لا یمتنع و هو الممکن فانه اما ان یکون الوجود له ضروریا و هو الاوّل او یکون العدم له ضروریّا و هو الثّانی و امّا ان لا یکون شی‌ء منهما له ضروریّا و هو الثالث</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وجود فرضی</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الوجود و ممتنع الوجود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مفوّضه تنظیری نموده‌اند که نسبت جهان هستی با خالق متعال، مانند ارتباط عمارت با بنّاء هست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نقضی</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اخیرا توضیح دادیم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مفوّضه معتقدند که بین موجودات و آثار و خواصشان نه تنها ارتباط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تأثیر و تأثّر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 بلکه موجودات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تأثیر دارند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الوجود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 کلام جبریّه این بود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مستقیما ایجاد اراده می‌کند و در دنبال اراده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اینکه بین اراده و مراد، ارتباطی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خودش مراد را ایجاد کرده و لباس وجود به آن می‌پوشاند بنابراین نه ارتباطی بین اراده و مراد هست و نه ارتباطی بین انسان و اصل اراده، تحقّق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مطلب، یک قاعده کلی و در تمام موجودات، اعم از انسان، حیوان، گیاه و جماد جاری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حتی در تشکیل قضایا و نتایج حاصله از آنها جریان دارد که قبلا به نحو مشروح بیان کردیم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جبریّه می‌گویند خداوند متعال، ایجاد اراده می‌کند، بدون اینکه بین اراده و مراد، ارتباطی باشد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موانع، مفقود باشد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اتَّقُوا اللَّهَ وَ یُعَلِّمُکُمُ اللَّهُ وَ اللَّهُ بِکُلِّ شَیْ‌ءٍ 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اللَّهُ عَلی کُلِّ شَیْ‌ءٍ قَدِیراً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اجتماع نقیضین محال است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استحاله ذاتی</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شی‌ء یمکن ان یتعلّق به القدرة، شی‌ء واقع فی مسیر القدرة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 در صدد بررسی و تحقیقی این مطلب نیستیم که آیا تعلّق علم خداوند به شی‌ء، سلب اراده می‌کند یا نه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علم خداوند متعال نسبت به اعمال ما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علم خداوند متعال نسبت به اعمال ما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دلیل دوّم جبریّه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نسبت به اعمال به صورت، اختیاری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جلوس و قیام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هست و علم او باید با واقع، مطابق باشد پس لا محاله باید آن اعمال، اضطرارا تحقّق پیدا کند و الا لازمه‌اش این است که علم پروردگار جهان، مطابق با واقع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مستلزم جهل است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علم پروردگار متعال محدود نیست ولی علم ما محدود است، علم خداوند، عین ذات او می‌باشد ولی علم ما زائد بر ذات ما هست و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مجددا تکرار می‌کنیم که علم خداوند عین ذاتش هست به‌خلاف علم حضرت علی، علم پروردگار، اطلاق دارد امّا علم امیر مؤمنان به آن معنا مطلق نیست، علم خداوند اکتسابی نیست امّا منشأ علم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است و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مقصد ششم، امر ثانی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الکفایة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می‌توانید تصدیق نسبت به خواص و اثرات آن ننمائید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دخلت علی علی بن موسی الرضا بمرو، فقلت له یا بن رسول اللّه روی لنا عن الصادق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جبر و لا تفویض بل امر بین امرین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معناه؟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زعم ان اللّه یفعل افعالنا ثم یعذبنا علیها، فقد قال بالجبر، و من زعم ان اللّه عز و جل فوض امر الخلق و الرزق الی حججه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قال بالتفویض،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القائل بالجبر کافر و القائل بالتفویض مشرک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لاشراکه مع اللّه فی الربوبیّة و هو ضرب من التفویض و له ضروب آخر کالتعطیل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فما امر بین امرین؟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السبیل الی اتیان ما امروا به، و ترک ما نهوا عنه،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للّه عزّ و جل مشیة و ارادة فی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 الطاعات فارادة اللّه و مشیته فیها الامر بها و الرضا لها و المعاونة علیها و ارادته و مشیته فی المعاصی النهی عنها و السخط لها و الخذلان علیها،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للّه فیها القضاء؟ قال نعم ما من فعل یفعله العباد من خیر او شر الا و للّه فیه قضاء، قلت ما معنی هذا القضاء؟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علیهم بما یستحقونه علی افعالهم من الثواب و العقاب فی الدنیا و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سعادت و شقاوت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حدیث مذکور را به زودی نقل خواهیم کرد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العامة هذا الخبر عن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معادن کمعادن الذهب و الفضة خیارهم فی الجاهلیة خیارهم فی الاسلام اذا تفقهوا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وجهین احدهما ان یکون المراد ان الناس مختلفون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استعداداتهم و قابلیاتهم و اخلاقهم و عقولهم کاختلاف المعادن فان بعضها ذهب و بعضها فضة فمن کان فی الجاهلیة خیّرا حسن الخلق عاقلا فهما ففی الاسلام ایضا یسرع الی قبول الحق و یتصف بمعالی الاخلاق و یجتنب مساوی الاعمال بعد العلم بها و الثانی ان یکون المراد ان الناس مختلفون فی شرافة النسب و الحسب کاختلاف المعادن فمن کان فی الجاهلیة من اهل بیت شرف و رفعة فهو فی الاسلام ایضا یصیر من اهل الشرف بمتابعة الدین و انقیاد الحق و الاتصاف بمکارم الاخلاق فشبههم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کونهم فی الجاهلیة بما یکون فی المعدن قبل استخراجه و عند دخولهم فی الاسلام بما یظهر من کمال ما یخرج من المعدن و نقصه بعد العمل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در آن موارد، تعبیر به ذاتی می‌کنیم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لحاظ اخبار مخبر صادق</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سعادت و شقاوت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افضل الاعمال احمزها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اشقها و أمتنها و اقواها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image" Target="media/image2.jpeg"/><Relationship Id="rId520" Type="http://schemas.openxmlformats.org/officeDocument/2006/relationships/image" Target="media/image2.jpeg"/><Relationship Id="rId521" Type="http://schemas.openxmlformats.org/officeDocument/2006/relationships/footer" Target="footer514.xml"/><Relationship Id="rId522" Type="http://schemas.openxmlformats.org/officeDocument/2006/relationships/footnotes" Target="footnotes.xml"/><Relationship Id="rId523" Type="http://schemas.openxmlformats.org/officeDocument/2006/relationships/numbering" Target="numbering.xml"/><Relationship Id="rId524" Type="http://schemas.openxmlformats.org/officeDocument/2006/relationships/fontTable" Target="fontTable.xml"/><Relationship Id="rId525" Type="http://schemas.openxmlformats.org/officeDocument/2006/relationships/settings" Target="settings.xml"/><Relationship Id="rId5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519</Pages>
  <Words>128216</Words>
  <Characters>497032</Characters>
  <CharactersWithSpaces>621091</CharactersWithSpaces>
  <Paragraphs>4158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2026-08-23T14:20:06Z</dcterms:created>
  <dc:creator>ghaemiyeh.com</dc:creator>
  <dc:description/>
  <dc:language>en-US</dc:language>
  <cp:lastModifiedBy/>
  <dcterms:modified xsi:type="dcterms:W3CDTF">2026-08-23T17:50:18Z</dcterms:modified>
  <cp:revision>1</cp:revision>
  <dc:subject/>
  <dc:title>ایضاح الکفایه درسهای متن کفایه الاصول حضرت آیه الله فاضل لنکرانی جلد 1</dc:title>
</cp:coreProperties>
</file>

<file path=docProps/custom.xml><?xml version="1.0" encoding="utf-8"?>
<Properties xmlns="http://schemas.openxmlformats.org/officeDocument/2006/custom-properties" xmlns:vt="http://schemas.openxmlformats.org/officeDocument/2006/docPropsVTypes"/>
</file>