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6215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66217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66219_730472459">
            <w:r>
              <w:rPr>
                <w:webHidden/>
                <w:rStyle w:val="IndexLink"/>
                <w:rtl w:val="true"/>
              </w:rPr>
              <w:t>هو محمّد الباقر</w:t>
            </w:r>
            <w:r>
              <w:rPr>
                <w:rStyle w:val="IndexLink"/>
                <w:rtl w:val="true"/>
              </w:rPr>
              <w:tab/>
            </w:r>
            <w:r>
              <w:rPr>
                <w:rStyle w:val="IndexLink"/>
              </w:rPr>
              <w:t>10</w:t>
            </w:r>
          </w:hyperlink>
        </w:p>
        <w:p>
          <w:pPr>
            <w:pStyle w:val="Contents2"/>
            <w:tabs>
              <w:tab w:val="clear" w:pos="8743"/>
              <w:tab w:val="right" w:pos="9026" w:leader="dot"/>
            </w:tabs>
            <w:rPr/>
          </w:pPr>
          <w:hyperlink w:anchor="__RefHeading___Toc1866221_730472459">
            <w:r>
              <w:rPr>
                <w:webHidden/>
                <w:rStyle w:val="IndexLink"/>
                <w:rtl w:val="true"/>
              </w:rPr>
              <w:t>في أسرار أبي جعفر الباقر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866223_730472459">
            <w:r>
              <w:rPr>
                <w:webHidden/>
                <w:rStyle w:val="IndexLink"/>
                <w:rtl w:val="true"/>
              </w:rPr>
              <w:t>ذكر أمه عليهما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866225_730472459">
            <w:r>
              <w:rPr>
                <w:webHidden/>
                <w:rStyle w:val="IndexLink"/>
                <w:rtl w:val="true"/>
              </w:rPr>
              <w:t>مولد أبي جعفر محمد بن علي عليهما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866227_730472459">
            <w:r>
              <w:rPr>
                <w:webHidden/>
                <w:rStyle w:val="IndexLink"/>
                <w:rtl w:val="true"/>
              </w:rPr>
              <w:t>أسماء الإمام الباقر عليه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866229_730472459">
            <w:r>
              <w:rPr>
                <w:webHidden/>
                <w:rStyle w:val="IndexLink"/>
                <w:rtl w:val="true"/>
              </w:rPr>
              <w:t>النبي يقرء الباقر السلام من الله</w:t>
            </w:r>
            <w:r>
              <w:rPr>
                <w:rStyle w:val="IndexLink"/>
                <w:rtl w:val="true"/>
              </w:rPr>
              <w:tab/>
            </w:r>
            <w:r>
              <w:rPr>
                <w:rStyle w:val="IndexLink"/>
              </w:rPr>
              <w:t>19</w:t>
            </w:r>
          </w:hyperlink>
        </w:p>
        <w:p>
          <w:pPr>
            <w:pStyle w:val="Contents2"/>
            <w:tabs>
              <w:tab w:val="clear" w:pos="8743"/>
              <w:tab w:val="right" w:pos="9026" w:leader="dot"/>
            </w:tabs>
            <w:rPr/>
          </w:pPr>
          <w:hyperlink w:anchor="__RefHeading___Toc1866231_730472459">
            <w:r>
              <w:rPr>
                <w:webHidden/>
                <w:rStyle w:val="IndexLink"/>
                <w:rtl w:val="true"/>
              </w:rPr>
              <w:t>الآيات النازلة في الإمام الباقر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866233_730472459">
            <w:r>
              <w:rPr>
                <w:webHidden/>
                <w:rStyle w:val="IndexLink"/>
                <w:rtl w:val="true"/>
              </w:rPr>
              <w:t>ما نسب للإمام الباقر عليه السّلام من الشعر</w:t>
            </w:r>
            <w:r>
              <w:rPr>
                <w:rStyle w:val="IndexLink"/>
                <w:rtl w:val="true"/>
              </w:rPr>
              <w:tab/>
            </w:r>
            <w:r>
              <w:rPr>
                <w:rStyle w:val="IndexLink"/>
              </w:rPr>
              <w:t>22</w:t>
            </w:r>
          </w:hyperlink>
        </w:p>
        <w:p>
          <w:pPr>
            <w:pStyle w:val="Contents2"/>
            <w:tabs>
              <w:tab w:val="clear" w:pos="8743"/>
              <w:tab w:val="right" w:pos="9026" w:leader="dot"/>
            </w:tabs>
            <w:rPr/>
          </w:pPr>
          <w:hyperlink w:anchor="__RefHeading___Toc1866235_730472459">
            <w:r>
              <w:rPr>
                <w:webHidden/>
                <w:rStyle w:val="IndexLink"/>
                <w:rtl w:val="true"/>
              </w:rPr>
              <w:t>أولاد الإمام الباقر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866237_730472459">
            <w:r>
              <w:rPr>
                <w:webHidden/>
                <w:rStyle w:val="IndexLink"/>
                <w:rtl w:val="true"/>
              </w:rPr>
              <w:t>شهادة الإمام الباقر عليه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1866239_730472459">
            <w:r>
              <w:rPr>
                <w:webHidden/>
                <w:rStyle w:val="IndexLink"/>
                <w:rtl w:val="true"/>
              </w:rPr>
              <w:t>وصايا الإمام الباقر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866241_73047245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866243_730472459">
            <w:r>
              <w:rPr>
                <w:webHidden/>
                <w:rStyle w:val="IndexLink"/>
                <w:rtl w:val="true"/>
              </w:rPr>
              <w:t>وصيّة الإمام الباقر عليه السّلام للشيعة</w:t>
            </w:r>
            <w:r>
              <w:rPr>
                <w:rStyle w:val="IndexLink"/>
                <w:rtl w:val="true"/>
              </w:rPr>
              <w:tab/>
            </w:r>
            <w:r>
              <w:rPr>
                <w:rStyle w:val="IndexLink"/>
              </w:rPr>
              <w:t>26</w:t>
            </w:r>
          </w:hyperlink>
        </w:p>
        <w:p>
          <w:pPr>
            <w:pStyle w:val="Contents2"/>
            <w:tabs>
              <w:tab w:val="clear" w:pos="8743"/>
              <w:tab w:val="right" w:pos="9026" w:leader="dot"/>
            </w:tabs>
            <w:rPr/>
          </w:pPr>
          <w:hyperlink w:anchor="__RefHeading___Toc1866245_730472459">
            <w:r>
              <w:rPr>
                <w:webHidden/>
                <w:rStyle w:val="IndexLink"/>
                <w:rtl w:val="true"/>
              </w:rPr>
              <w:t>فضل زيارة محمّد بن علي الباقر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866247_730472459">
            <w:r>
              <w:rPr>
                <w:webHidden/>
                <w:rStyle w:val="IndexLink"/>
                <w:rtl w:val="true"/>
              </w:rPr>
              <w:t>نقش خواتيمه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866249_730472459">
            <w:r>
              <w:rPr>
                <w:webHidden/>
                <w:rStyle w:val="IndexLink"/>
                <w:rtl w:val="true"/>
              </w:rPr>
              <w:t>صفة الإمام الباقر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866251_730472459">
            <w:r>
              <w:rPr>
                <w:webHidden/>
                <w:rStyle w:val="IndexLink"/>
                <w:rtl w:val="true"/>
              </w:rPr>
              <w:t>وصيّة الإمام زين العابدين للباقر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866253_730472459">
            <w:r>
              <w:rPr>
                <w:webHidden/>
                <w:rStyle w:val="IndexLink"/>
                <w:rtl w:val="true"/>
              </w:rPr>
              <w:t>كراماته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866255_730472459">
            <w:r>
              <w:rPr>
                <w:webHidden/>
                <w:rStyle w:val="IndexLink"/>
                <w:rtl w:val="true"/>
              </w:rPr>
              <w:t>إحياء الإمام الباقر عليه السّلام للأموات</w:t>
            </w:r>
            <w:r>
              <w:rPr>
                <w:rStyle w:val="IndexLink"/>
                <w:rtl w:val="true"/>
              </w:rPr>
              <w:tab/>
            </w:r>
            <w:r>
              <w:rPr>
                <w:rStyle w:val="IndexLink"/>
              </w:rPr>
              <w:t>32</w:t>
            </w:r>
          </w:hyperlink>
        </w:p>
        <w:p>
          <w:pPr>
            <w:pStyle w:val="Contents3"/>
            <w:tabs>
              <w:tab w:val="clear" w:pos="8459"/>
              <w:tab w:val="right" w:pos="9026" w:leader="dot"/>
            </w:tabs>
            <w:rPr/>
          </w:pPr>
          <w:hyperlink w:anchor="__RefHeading___Toc1866257_730472459">
            <w:r>
              <w:rPr>
                <w:webHidden/>
                <w:rStyle w:val="IndexLink"/>
                <w:rtl w:val="true"/>
              </w:rPr>
              <w:t>قدرة الإمام الباقر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866259_730472459">
            <w:r>
              <w:rPr>
                <w:webHidden/>
                <w:rStyle w:val="IndexLink"/>
                <w:rtl w:val="true"/>
              </w:rPr>
              <w:t>إحاطته عليه السّلام بكل شيء</w:t>
            </w:r>
            <w:r>
              <w:rPr>
                <w:rStyle w:val="IndexLink"/>
                <w:rtl w:val="true"/>
              </w:rPr>
              <w:tab/>
            </w:r>
            <w:r>
              <w:rPr>
                <w:rStyle w:val="IndexLink"/>
              </w:rPr>
              <w:t>38</w:t>
            </w:r>
          </w:hyperlink>
        </w:p>
        <w:p>
          <w:pPr>
            <w:pStyle w:val="Contents3"/>
            <w:tabs>
              <w:tab w:val="clear" w:pos="8459"/>
              <w:tab w:val="right" w:pos="9026" w:leader="dot"/>
            </w:tabs>
            <w:rPr/>
          </w:pPr>
          <w:hyperlink w:anchor="__RefHeading___Toc1866261_730472459">
            <w:r>
              <w:rPr>
                <w:webHidden/>
                <w:rStyle w:val="IndexLink"/>
                <w:rtl w:val="true"/>
              </w:rPr>
              <w:t>قدرة آل محمد على تسخير السحاب</w:t>
            </w:r>
            <w:r>
              <w:rPr>
                <w:rStyle w:val="IndexLink"/>
                <w:rtl w:val="true"/>
              </w:rPr>
              <w:tab/>
            </w:r>
            <w:r>
              <w:rPr>
                <w:rStyle w:val="IndexLink"/>
              </w:rPr>
              <w:t>38</w:t>
            </w:r>
          </w:hyperlink>
        </w:p>
        <w:p>
          <w:pPr>
            <w:pStyle w:val="Contents3"/>
            <w:tabs>
              <w:tab w:val="clear" w:pos="8459"/>
              <w:tab w:val="right" w:pos="9026" w:leader="dot"/>
            </w:tabs>
            <w:rPr/>
          </w:pPr>
          <w:hyperlink w:anchor="__RefHeading___Toc1866263_730472459">
            <w:r>
              <w:rPr>
                <w:webHidden/>
                <w:rStyle w:val="IndexLink"/>
                <w:rtl w:val="true"/>
              </w:rPr>
              <w:t>معرفة الإمام الباقر عليه السّلام للغة الحيوانات</w:t>
            </w:r>
            <w:r>
              <w:rPr>
                <w:rStyle w:val="IndexLink"/>
                <w:rtl w:val="true"/>
              </w:rPr>
              <w:tab/>
            </w:r>
            <w:r>
              <w:rPr>
                <w:rStyle w:val="IndexLink"/>
              </w:rPr>
              <w:t>43</w:t>
            </w:r>
          </w:hyperlink>
        </w:p>
        <w:p>
          <w:pPr>
            <w:pStyle w:val="Contents3"/>
            <w:tabs>
              <w:tab w:val="clear" w:pos="8459"/>
              <w:tab w:val="right" w:pos="9026" w:leader="dot"/>
            </w:tabs>
            <w:rPr/>
          </w:pPr>
          <w:hyperlink w:anchor="__RefHeading___Toc1866265_730472459">
            <w:r>
              <w:rPr>
                <w:webHidden/>
                <w:rStyle w:val="IndexLink"/>
                <w:rtl w:val="true"/>
              </w:rPr>
              <w:t>معرفة الإمام الباقر عليه السّلام للغة الجن</w:t>
            </w:r>
            <w:r>
              <w:rPr>
                <w:rStyle w:val="IndexLink"/>
                <w:rtl w:val="true"/>
              </w:rPr>
              <w:tab/>
            </w:r>
            <w:r>
              <w:rPr>
                <w:rStyle w:val="IndexLink"/>
              </w:rPr>
              <w:t>45</w:t>
            </w:r>
          </w:hyperlink>
        </w:p>
        <w:p>
          <w:pPr>
            <w:pStyle w:val="Contents2"/>
            <w:tabs>
              <w:tab w:val="clear" w:pos="8743"/>
              <w:tab w:val="right" w:pos="9026" w:leader="dot"/>
            </w:tabs>
            <w:rPr/>
          </w:pPr>
          <w:hyperlink w:anchor="__RefHeading___Toc1866267_730472459">
            <w:r>
              <w:rPr>
                <w:webHidden/>
                <w:rStyle w:val="IndexLink"/>
                <w:rtl w:val="true"/>
              </w:rPr>
              <w:t>دعاء الإمام الباقر عليه السّلام المستجاب</w:t>
            </w:r>
            <w:r>
              <w:rPr>
                <w:rStyle w:val="IndexLink"/>
                <w:rtl w:val="true"/>
              </w:rPr>
              <w:tab/>
            </w:r>
            <w:r>
              <w:rPr>
                <w:rStyle w:val="IndexLink"/>
              </w:rPr>
              <w:t>45</w:t>
            </w:r>
          </w:hyperlink>
        </w:p>
        <w:p>
          <w:pPr>
            <w:pStyle w:val="Contents2"/>
            <w:tabs>
              <w:tab w:val="clear" w:pos="8743"/>
              <w:tab w:val="right" w:pos="9026" w:leader="dot"/>
            </w:tabs>
            <w:rPr/>
          </w:pPr>
          <w:hyperlink w:anchor="__RefHeading___Toc1866269_730472459">
            <w:r>
              <w:rPr>
                <w:webHidden/>
                <w:rStyle w:val="IndexLink"/>
                <w:rtl w:val="true"/>
              </w:rPr>
              <w:t>علم الإمام الباقر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866271_730472459">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866273_730472459">
            <w:r>
              <w:rPr>
                <w:webHidden/>
                <w:rStyle w:val="IndexLink"/>
                <w:rtl w:val="true"/>
              </w:rPr>
              <w:t>علم الإمام الباقر عليه السّلام للغيب</w:t>
            </w:r>
            <w:r>
              <w:rPr>
                <w:rStyle w:val="IndexLink"/>
                <w:rtl w:val="true"/>
              </w:rPr>
              <w:tab/>
            </w:r>
            <w:r>
              <w:rPr>
                <w:rStyle w:val="IndexLink"/>
              </w:rPr>
              <w:t>47</w:t>
            </w:r>
          </w:hyperlink>
        </w:p>
        <w:p>
          <w:pPr>
            <w:pStyle w:val="Contents2"/>
            <w:tabs>
              <w:tab w:val="clear" w:pos="8743"/>
              <w:tab w:val="right" w:pos="9026" w:leader="dot"/>
            </w:tabs>
            <w:rPr/>
          </w:pPr>
          <w:hyperlink w:anchor="__RefHeading___Toc1866275_730472459">
            <w:r>
              <w:rPr>
                <w:webHidden/>
                <w:rStyle w:val="IndexLink"/>
                <w:rtl w:val="true"/>
              </w:rPr>
              <w:t>مواعظ الإمام الباقر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866277_73047245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866279_730472459">
            <w:r>
              <w:rPr>
                <w:webHidden/>
                <w:rStyle w:val="IndexLink"/>
                <w:rtl w:val="true"/>
              </w:rPr>
              <w:t>موعظته عليه السّلام لجابر</w:t>
            </w:r>
            <w:r>
              <w:rPr>
                <w:rStyle w:val="IndexLink"/>
                <w:rtl w:val="true"/>
              </w:rPr>
              <w:tab/>
            </w:r>
            <w:r>
              <w:rPr>
                <w:rStyle w:val="IndexLink"/>
              </w:rPr>
              <w:t>69</w:t>
            </w:r>
          </w:hyperlink>
        </w:p>
        <w:p>
          <w:pPr>
            <w:pStyle w:val="Contents2"/>
            <w:tabs>
              <w:tab w:val="clear" w:pos="8743"/>
              <w:tab w:val="right" w:pos="9026" w:leader="dot"/>
            </w:tabs>
            <w:rPr/>
          </w:pPr>
          <w:hyperlink w:anchor="__RefHeading___Toc1866281_730472459">
            <w:r>
              <w:rPr>
                <w:webHidden/>
                <w:rStyle w:val="IndexLink"/>
                <w:rtl w:val="true"/>
              </w:rPr>
              <w:t>تسليمه عليه السّلام لأمر اللّه</w:t>
            </w:r>
            <w:r>
              <w:rPr>
                <w:rStyle w:val="IndexLink"/>
                <w:rtl w:val="true"/>
              </w:rPr>
              <w:tab/>
            </w:r>
            <w:r>
              <w:rPr>
                <w:rStyle w:val="IndexLink"/>
              </w:rPr>
              <w:t>70</w:t>
            </w:r>
          </w:hyperlink>
        </w:p>
        <w:p>
          <w:pPr>
            <w:pStyle w:val="Contents2"/>
            <w:tabs>
              <w:tab w:val="clear" w:pos="8743"/>
              <w:tab w:val="right" w:pos="9026" w:leader="dot"/>
            </w:tabs>
            <w:rPr/>
          </w:pPr>
          <w:hyperlink w:anchor="__RefHeading___Toc1866283_730472459">
            <w:r>
              <w:rPr>
                <w:webHidden/>
                <w:rStyle w:val="IndexLink"/>
                <w:rtl w:val="true"/>
              </w:rPr>
              <w:t>حلمه عليه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866285_730472459">
            <w:r>
              <w:rPr>
                <w:webHidden/>
                <w:rStyle w:val="IndexLink"/>
                <w:rtl w:val="true"/>
              </w:rPr>
              <w:t>كرم الإمام الباقر عليه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866287_730472459">
            <w:r>
              <w:rPr>
                <w:webHidden/>
                <w:rStyle w:val="IndexLink"/>
                <w:rtl w:val="true"/>
              </w:rPr>
              <w:t>عبادة الإمام الباقر عليه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866289_730472459">
            <w:r>
              <w:rPr>
                <w:webHidden/>
                <w:rStyle w:val="IndexLink"/>
                <w:rtl w:val="true"/>
              </w:rPr>
              <w:t>رحمة الإمام الباقر عليه السّلام بعبيده</w:t>
            </w:r>
            <w:r>
              <w:rPr>
                <w:rStyle w:val="IndexLink"/>
                <w:rtl w:val="true"/>
              </w:rPr>
              <w:tab/>
            </w:r>
            <w:r>
              <w:rPr>
                <w:rStyle w:val="IndexLink"/>
              </w:rPr>
              <w:t>72</w:t>
            </w:r>
          </w:hyperlink>
        </w:p>
        <w:p>
          <w:pPr>
            <w:pStyle w:val="Contents2"/>
            <w:tabs>
              <w:tab w:val="clear" w:pos="8743"/>
              <w:tab w:val="right" w:pos="9026" w:leader="dot"/>
            </w:tabs>
            <w:rPr/>
          </w:pPr>
          <w:hyperlink w:anchor="__RefHeading___Toc1866291_730472459">
            <w:r>
              <w:rPr>
                <w:webHidden/>
                <w:rStyle w:val="IndexLink"/>
                <w:rtl w:val="true"/>
              </w:rPr>
              <w:t>رحمته عليه السّلام بأصحابه و عطفه عليهم</w:t>
            </w:r>
            <w:r>
              <w:rPr>
                <w:rStyle w:val="IndexLink"/>
                <w:rtl w:val="true"/>
              </w:rPr>
              <w:tab/>
            </w:r>
            <w:r>
              <w:rPr>
                <w:rStyle w:val="IndexLink"/>
              </w:rPr>
              <w:t>72</w:t>
            </w:r>
          </w:hyperlink>
        </w:p>
        <w:p>
          <w:pPr>
            <w:pStyle w:val="Contents2"/>
            <w:tabs>
              <w:tab w:val="clear" w:pos="8743"/>
              <w:tab w:val="right" w:pos="9026" w:leader="dot"/>
            </w:tabs>
            <w:rPr/>
          </w:pPr>
          <w:hyperlink w:anchor="__RefHeading___Toc1866293_730472459">
            <w:r>
              <w:rPr>
                <w:webHidden/>
                <w:rStyle w:val="IndexLink"/>
                <w:rtl w:val="true"/>
              </w:rPr>
              <w:t>تظلّم الإمام الباقر عليه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866295_730472459">
            <w:r>
              <w:rPr>
                <w:webHidden/>
                <w:rStyle w:val="IndexLink"/>
                <w:rtl w:val="true"/>
              </w:rPr>
              <w:t>حديث الإمام الباقر عليه السّلام في ابتداء الخلق</w:t>
            </w:r>
            <w:r>
              <w:rPr>
                <w:rStyle w:val="IndexLink"/>
                <w:rtl w:val="true"/>
              </w:rPr>
              <w:tab/>
            </w:r>
            <w:r>
              <w:rPr>
                <w:rStyle w:val="IndexLink"/>
              </w:rPr>
              <w:t>73</w:t>
            </w:r>
          </w:hyperlink>
        </w:p>
        <w:p>
          <w:pPr>
            <w:pStyle w:val="Contents2"/>
            <w:tabs>
              <w:tab w:val="clear" w:pos="8743"/>
              <w:tab w:val="right" w:pos="9026" w:leader="dot"/>
            </w:tabs>
            <w:rPr/>
          </w:pPr>
          <w:hyperlink w:anchor="__RefHeading___Toc1866297_730472459">
            <w:r>
              <w:rPr>
                <w:webHidden/>
                <w:rStyle w:val="IndexLink"/>
                <w:rtl w:val="true"/>
              </w:rPr>
              <w:t>حديث الإمام الباقر عليه السّلام في أساس الإسلام و الإيمان</w:t>
            </w:r>
            <w:r>
              <w:rPr>
                <w:rStyle w:val="IndexLink"/>
                <w:rtl w:val="true"/>
              </w:rPr>
              <w:tab/>
            </w:r>
            <w:r>
              <w:rPr>
                <w:rStyle w:val="IndexLink"/>
              </w:rPr>
              <w:t>76</w:t>
            </w:r>
          </w:hyperlink>
        </w:p>
        <w:p>
          <w:pPr>
            <w:pStyle w:val="Contents2"/>
            <w:tabs>
              <w:tab w:val="clear" w:pos="8743"/>
              <w:tab w:val="right" w:pos="9026" w:leader="dot"/>
            </w:tabs>
            <w:rPr/>
          </w:pPr>
          <w:hyperlink w:anchor="__RefHeading___Toc1866299_730472459">
            <w:r>
              <w:rPr>
                <w:webHidden/>
                <w:rStyle w:val="IndexLink"/>
                <w:rtl w:val="true"/>
              </w:rPr>
              <w:t>رسالة الإمام محمّد بن علي الباقر عليه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866301_730472459">
            <w:r>
              <w:rPr>
                <w:webHidden/>
                <w:rStyle w:val="IndexLink"/>
                <w:rtl w:val="true"/>
              </w:rPr>
              <w:t>النص على الإمام محمد بن علي الباقر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866303_73047245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866305_730472459">
            <w:r>
              <w:rPr>
                <w:webHidden/>
                <w:rStyle w:val="IndexLink"/>
                <w:rtl w:val="true"/>
              </w:rPr>
              <w:t>الطريق الاول</w:t>
            </w:r>
            <w:r>
              <w:rPr>
                <w:rStyle w:val="IndexLink"/>
                <w:rtl w:val="true"/>
              </w:rPr>
              <w:t>:</w:t>
            </w:r>
            <w:r>
              <w:rPr>
                <w:rStyle w:val="IndexLink"/>
                <w:rtl w:val="true"/>
              </w:rPr>
              <w:t>أنه أفضل أهل زمانه و أعبدهم و أعلمهم و أشجعهم</w:t>
            </w:r>
            <w:r>
              <w:rPr>
                <w:rStyle w:val="IndexLink"/>
              </w:rPr>
              <w:t>2</w:t>
            </w:r>
            <w:r>
              <w:rPr>
                <w:rStyle w:val="IndexLink"/>
                <w:rtl w:val="true"/>
              </w:rPr>
              <w:tab/>
            </w:r>
            <w:r>
              <w:rPr>
                <w:rStyle w:val="IndexLink"/>
              </w:rPr>
              <w:t>85</w:t>
            </w:r>
          </w:hyperlink>
        </w:p>
        <w:p>
          <w:pPr>
            <w:pStyle w:val="Contents3"/>
            <w:tabs>
              <w:tab w:val="clear" w:pos="8459"/>
              <w:tab w:val="right" w:pos="9026" w:leader="dot"/>
            </w:tabs>
            <w:rPr/>
          </w:pPr>
          <w:hyperlink w:anchor="__RefHeading___Toc1866307_730472459">
            <w:r>
              <w:rPr>
                <w:webHidden/>
                <w:rStyle w:val="IndexLink"/>
                <w:rtl w:val="true"/>
              </w:rPr>
              <w:t>الطريق الثاني</w:t>
            </w:r>
            <w:r>
              <w:rPr>
                <w:rStyle w:val="IndexLink"/>
                <w:rtl w:val="true"/>
              </w:rPr>
              <w:t>:</w:t>
            </w:r>
            <w:r>
              <w:rPr>
                <w:rStyle w:val="IndexLink"/>
                <w:rtl w:val="true"/>
              </w:rPr>
              <w:t>وجوب الإمامة في كل زمان عقلا و نقلا</w:t>
            </w:r>
            <w:r>
              <w:rPr>
                <w:rStyle w:val="IndexLink"/>
                <w:rtl w:val="true"/>
              </w:rPr>
              <w:tab/>
            </w:r>
            <w:r>
              <w:rPr>
                <w:rStyle w:val="IndexLink"/>
              </w:rPr>
              <w:t>87</w:t>
            </w:r>
          </w:hyperlink>
        </w:p>
        <w:p>
          <w:pPr>
            <w:pStyle w:val="Contents3"/>
            <w:tabs>
              <w:tab w:val="clear" w:pos="8459"/>
              <w:tab w:val="right" w:pos="9026" w:leader="dot"/>
            </w:tabs>
            <w:rPr/>
          </w:pPr>
          <w:hyperlink w:anchor="__RefHeading___Toc1866309_730472459">
            <w:r>
              <w:rPr>
                <w:webHidden/>
                <w:rStyle w:val="IndexLink"/>
                <w:rtl w:val="true"/>
              </w:rPr>
              <w:t>الطريق الثالث</w:t>
            </w:r>
            <w:r>
              <w:rPr>
                <w:rStyle w:val="IndexLink"/>
                <w:rtl w:val="true"/>
              </w:rPr>
              <w:t>:</w:t>
            </w:r>
            <w:r>
              <w:rPr>
                <w:rStyle w:val="IndexLink"/>
                <w:rtl w:val="true"/>
              </w:rPr>
              <w:t>النص عليه من رسول اللّه صلّى اللّه عليه و آله و سلّم</w:t>
            </w:r>
            <w:r>
              <w:rPr>
                <w:rStyle w:val="IndexLink"/>
                <w:rtl w:val="true"/>
              </w:rPr>
              <w:t>:</w:t>
              <w:tab/>
            </w:r>
            <w:r>
              <w:rPr>
                <w:rStyle w:val="IndexLink"/>
              </w:rPr>
              <w:t>87</w:t>
            </w:r>
          </w:hyperlink>
        </w:p>
        <w:p>
          <w:pPr>
            <w:pStyle w:val="Contents3"/>
            <w:tabs>
              <w:tab w:val="clear" w:pos="8459"/>
              <w:tab w:val="right" w:pos="9026" w:leader="dot"/>
            </w:tabs>
            <w:rPr/>
          </w:pPr>
          <w:hyperlink w:anchor="__RefHeading___Toc1866311_730472459">
            <w:r>
              <w:rPr>
                <w:webHidden/>
                <w:rStyle w:val="IndexLink"/>
                <w:rtl w:val="true"/>
              </w:rPr>
              <w:t>الطريق الرابع</w:t>
            </w:r>
            <w:r>
              <w:rPr>
                <w:rStyle w:val="IndexLink"/>
                <w:rtl w:val="true"/>
              </w:rPr>
              <w:t>:</w:t>
            </w:r>
            <w:r>
              <w:rPr>
                <w:rStyle w:val="IndexLink"/>
                <w:rtl w:val="true"/>
              </w:rPr>
              <w:t>النص عليه من أبيه عليه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1866313_730472459">
            <w:r>
              <w:rPr>
                <w:webHidden/>
                <w:rStyle w:val="IndexLink"/>
                <w:rtl w:val="true"/>
              </w:rPr>
              <w:t>مدرسة الإمام الباقر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866315_730472459">
            <w:r>
              <w:rPr>
                <w:webHidden/>
                <w:rStyle w:val="IndexLink"/>
                <w:rtl w:val="true"/>
              </w:rPr>
              <w:t>حقيقة علم آل محمد عليهم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866317_730472459">
            <w:r>
              <w:rPr>
                <w:webHidden/>
                <w:rStyle w:val="IndexLink"/>
                <w:rtl w:val="true"/>
              </w:rPr>
              <w:t>بحث حول علوم آل محمد صلوات اللّه عليهم</w:t>
            </w:r>
            <w:r>
              <w:rPr>
                <w:rStyle w:val="IndexLink"/>
                <w:rtl w:val="true"/>
              </w:rPr>
              <w:tab/>
            </w:r>
            <w:r>
              <w:rPr>
                <w:rStyle w:val="IndexLink"/>
              </w:rPr>
              <w:t>93</w:t>
            </w:r>
          </w:hyperlink>
        </w:p>
        <w:p>
          <w:pPr>
            <w:pStyle w:val="Contents3"/>
            <w:tabs>
              <w:tab w:val="clear" w:pos="8459"/>
              <w:tab w:val="right" w:pos="9026" w:leader="dot"/>
            </w:tabs>
            <w:rPr/>
          </w:pPr>
          <w:hyperlink w:anchor="__RefHeading___Toc1866319_730472459">
            <w:r>
              <w:rPr>
                <w:webHidden/>
                <w:rStyle w:val="IndexLink"/>
                <w:rtl w:val="true"/>
              </w:rPr>
              <w:t>تمهيد</w:t>
            </w:r>
            <w:r>
              <w:rPr>
                <w:rStyle w:val="IndexLink"/>
                <w:rtl w:val="true"/>
              </w:rPr>
              <w:t>:</w:t>
              <w:tab/>
            </w:r>
            <w:r>
              <w:rPr>
                <w:rStyle w:val="IndexLink"/>
              </w:rPr>
              <w:t>93</w:t>
            </w:r>
          </w:hyperlink>
        </w:p>
        <w:p>
          <w:pPr>
            <w:pStyle w:val="Contents3"/>
            <w:tabs>
              <w:tab w:val="clear" w:pos="8459"/>
              <w:tab w:val="right" w:pos="9026" w:leader="dot"/>
            </w:tabs>
            <w:rPr/>
          </w:pPr>
          <w:hyperlink w:anchor="__RefHeading___Toc1866321_730472459">
            <w:r>
              <w:rPr>
                <w:webHidden/>
                <w:rStyle w:val="IndexLink"/>
                <w:rtl w:val="true"/>
              </w:rPr>
              <w:t>وجوب معرفة علم الإمام</w:t>
            </w:r>
            <w:r>
              <w:rPr>
                <w:rStyle w:val="IndexLink"/>
                <w:rtl w:val="true"/>
              </w:rPr>
              <w:tab/>
            </w:r>
            <w:r>
              <w:rPr>
                <w:rStyle w:val="IndexLink"/>
              </w:rPr>
              <w:t>93</w:t>
            </w:r>
          </w:hyperlink>
        </w:p>
        <w:p>
          <w:pPr>
            <w:pStyle w:val="Contents3"/>
            <w:tabs>
              <w:tab w:val="clear" w:pos="8459"/>
              <w:tab w:val="right" w:pos="9026" w:leader="dot"/>
            </w:tabs>
            <w:rPr/>
          </w:pPr>
          <w:hyperlink w:anchor="__RefHeading___Toc1866323_730472459">
            <w:r>
              <w:rPr>
                <w:webHidden/>
                <w:rStyle w:val="IndexLink"/>
                <w:rtl w:val="true"/>
              </w:rPr>
              <w:t>سبب إخفاء النبي صلّى اللّه عليه و آله و سلّم للعلم الربّاني</w:t>
            </w:r>
            <w:r>
              <w:rPr>
                <w:rStyle w:val="IndexLink"/>
                <w:rtl w:val="true"/>
              </w:rPr>
              <w:tab/>
            </w:r>
            <w:r>
              <w:rPr>
                <w:rStyle w:val="IndexLink"/>
              </w:rPr>
              <w:t>95</w:t>
            </w:r>
          </w:hyperlink>
        </w:p>
        <w:p>
          <w:pPr>
            <w:pStyle w:val="Contents3"/>
            <w:tabs>
              <w:tab w:val="clear" w:pos="8459"/>
              <w:tab w:val="right" w:pos="9026" w:leader="dot"/>
            </w:tabs>
            <w:rPr/>
          </w:pPr>
          <w:hyperlink w:anchor="__RefHeading___Toc1866325_730472459">
            <w:r>
              <w:rPr>
                <w:webHidden/>
                <w:rStyle w:val="IndexLink"/>
                <w:rtl w:val="true"/>
              </w:rPr>
              <w:t>الجهة الأولى</w:t>
            </w:r>
            <w:r>
              <w:rPr>
                <w:rStyle w:val="IndexLink"/>
                <w:rtl w:val="true"/>
              </w:rPr>
              <w:t>:</w:t>
              <w:tab/>
            </w:r>
            <w:r>
              <w:rPr>
                <w:rStyle w:val="IndexLink"/>
              </w:rPr>
              <w:t>98</w:t>
            </w:r>
          </w:hyperlink>
        </w:p>
        <w:p>
          <w:pPr>
            <w:pStyle w:val="Contents4"/>
            <w:tabs>
              <w:tab w:val="clear" w:pos="8176"/>
              <w:tab w:val="right" w:pos="9026" w:leader="dot"/>
            </w:tabs>
            <w:rPr/>
          </w:pPr>
          <w:hyperlink w:anchor="__RefHeading___Toc1866327_73047245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866329_730472459">
            <w:r>
              <w:rPr>
                <w:webHidden/>
                <w:rStyle w:val="IndexLink"/>
                <w:rtl w:val="true"/>
              </w:rPr>
              <w:t>مراتب علم آل محمد عليهم السّلام و أقسامه</w:t>
            </w:r>
            <w:r>
              <w:rPr>
                <w:rStyle w:val="IndexLink"/>
                <w:rtl w:val="true"/>
              </w:rPr>
              <w:tab/>
            </w:r>
            <w:r>
              <w:rPr>
                <w:rStyle w:val="IndexLink"/>
              </w:rPr>
              <w:t>99</w:t>
            </w:r>
          </w:hyperlink>
        </w:p>
        <w:p>
          <w:pPr>
            <w:pStyle w:val="Contents4"/>
            <w:tabs>
              <w:tab w:val="clear" w:pos="8176"/>
              <w:tab w:val="right" w:pos="9026" w:leader="dot"/>
            </w:tabs>
            <w:rPr/>
          </w:pPr>
          <w:hyperlink w:anchor="__RefHeading___Toc1866331_730472459">
            <w:r>
              <w:rPr>
                <w:webHidden/>
                <w:rStyle w:val="IndexLink"/>
                <w:rtl w:val="true"/>
              </w:rPr>
              <w:t>وجوه الجمع بين أحاديثهم الصعبة</w:t>
            </w:r>
            <w:r>
              <w:rPr>
                <w:rStyle w:val="IndexLink"/>
                <w:rtl w:val="true"/>
              </w:rPr>
              <w:tab/>
            </w:r>
            <w:r>
              <w:rPr>
                <w:rStyle w:val="IndexLink"/>
              </w:rPr>
              <w:t>101</w:t>
            </w:r>
          </w:hyperlink>
        </w:p>
        <w:p>
          <w:pPr>
            <w:pStyle w:val="Contents3"/>
            <w:tabs>
              <w:tab w:val="clear" w:pos="8459"/>
              <w:tab w:val="right" w:pos="9026" w:leader="dot"/>
            </w:tabs>
            <w:rPr/>
          </w:pPr>
          <w:hyperlink w:anchor="__RefHeading___Toc1866333_730472459">
            <w:r>
              <w:rPr>
                <w:webHidden/>
                <w:rStyle w:val="IndexLink"/>
                <w:rtl w:val="true"/>
              </w:rPr>
              <w:t>الجهة الثانية</w:t>
            </w:r>
            <w:r>
              <w:rPr>
                <w:rStyle w:val="IndexLink"/>
                <w:rtl w:val="true"/>
              </w:rPr>
              <w:t>:</w:t>
              <w:tab/>
            </w:r>
            <w:r>
              <w:rPr>
                <w:rStyle w:val="IndexLink"/>
              </w:rPr>
              <w:t>102</w:t>
            </w:r>
          </w:hyperlink>
        </w:p>
        <w:p>
          <w:pPr>
            <w:pStyle w:val="Contents3"/>
            <w:tabs>
              <w:tab w:val="clear" w:pos="8459"/>
              <w:tab w:val="right" w:pos="9026" w:leader="dot"/>
            </w:tabs>
            <w:rPr/>
          </w:pPr>
          <w:hyperlink w:anchor="__RefHeading___Toc1866335_730472459">
            <w:r>
              <w:rPr>
                <w:webHidden/>
                <w:rStyle w:val="IndexLink"/>
                <w:rtl w:val="true"/>
              </w:rPr>
              <w:t>الجهة الثالثة</w:t>
            </w:r>
            <w:r>
              <w:rPr>
                <w:rStyle w:val="IndexLink"/>
                <w:rtl w:val="true"/>
              </w:rPr>
              <w:t>:</w:t>
              <w:tab/>
            </w:r>
            <w:r>
              <w:rPr>
                <w:rStyle w:val="IndexLink"/>
              </w:rPr>
              <w:t>107</w:t>
            </w:r>
          </w:hyperlink>
        </w:p>
        <w:p>
          <w:pPr>
            <w:pStyle w:val="Contents4"/>
            <w:tabs>
              <w:tab w:val="clear" w:pos="8176"/>
              <w:tab w:val="right" w:pos="9026" w:leader="dot"/>
            </w:tabs>
            <w:rPr/>
          </w:pPr>
          <w:hyperlink w:anchor="__RefHeading___Toc1866337_73047245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866339_730472459">
            <w:r>
              <w:rPr>
                <w:webHidden/>
                <w:rStyle w:val="IndexLink"/>
                <w:rtl w:val="true"/>
              </w:rPr>
              <w:t>الإحتمال الأوّل</w:t>
            </w:r>
            <w:r>
              <w:rPr>
                <w:rStyle w:val="IndexLink"/>
                <w:rtl w:val="true"/>
              </w:rPr>
              <w:t>:</w:t>
              <w:tab/>
            </w:r>
            <w:r>
              <w:rPr>
                <w:rStyle w:val="IndexLink"/>
              </w:rPr>
              <w:t>107</w:t>
            </w:r>
          </w:hyperlink>
        </w:p>
        <w:p>
          <w:pPr>
            <w:pStyle w:val="Contents4"/>
            <w:tabs>
              <w:tab w:val="clear" w:pos="8176"/>
              <w:tab w:val="right" w:pos="9026" w:leader="dot"/>
            </w:tabs>
            <w:rPr/>
          </w:pPr>
          <w:hyperlink w:anchor="__RefHeading___Toc1866341_730472459">
            <w:r>
              <w:rPr>
                <w:webHidden/>
                <w:rStyle w:val="IndexLink"/>
                <w:rtl w:val="true"/>
              </w:rPr>
              <w:t>الإحتمال الثاني</w:t>
            </w:r>
            <w:r>
              <w:rPr>
                <w:rStyle w:val="IndexLink"/>
                <w:rtl w:val="true"/>
              </w:rPr>
              <w:t>:</w:t>
              <w:tab/>
            </w:r>
            <w:r>
              <w:rPr>
                <w:rStyle w:val="IndexLink"/>
              </w:rPr>
              <w:t>108</w:t>
            </w:r>
          </w:hyperlink>
        </w:p>
        <w:p>
          <w:pPr>
            <w:pStyle w:val="Contents5"/>
            <w:tabs>
              <w:tab w:val="clear" w:pos="7892"/>
              <w:tab w:val="right" w:pos="9026" w:leader="dot"/>
            </w:tabs>
            <w:rPr/>
          </w:pPr>
          <w:hyperlink w:anchor="__RefHeading___Toc1866343_730472459">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866345_730472459">
            <w:r>
              <w:rPr>
                <w:webHidden/>
                <w:rStyle w:val="IndexLink"/>
                <w:rtl w:val="true"/>
              </w:rPr>
              <w:t>الآيات الدالة على العلم اللدني</w:t>
            </w:r>
            <w:r>
              <w:rPr>
                <w:rStyle w:val="IndexLink"/>
                <w:rtl w:val="true"/>
              </w:rPr>
              <w:tab/>
            </w:r>
            <w:r>
              <w:rPr>
                <w:rStyle w:val="IndexLink"/>
              </w:rPr>
              <w:t>108</w:t>
            </w:r>
          </w:hyperlink>
        </w:p>
        <w:p>
          <w:pPr>
            <w:pStyle w:val="Contents6"/>
            <w:tabs>
              <w:tab w:val="clear" w:pos="7609"/>
              <w:tab w:val="right" w:pos="9026" w:leader="dot"/>
            </w:tabs>
            <w:rPr/>
          </w:pPr>
          <w:hyperlink w:anchor="__RefHeading___Toc1866347_73047245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866349_730472459">
            <w:r>
              <w:rPr>
                <w:webHidden/>
                <w:rStyle w:val="IndexLink"/>
                <w:rtl w:val="true"/>
              </w:rPr>
              <w:t>الآية الاولى قوله تعالى</w:t>
            </w:r>
            <w:r>
              <w:rPr>
                <w:rStyle w:val="IndexLink"/>
                <w:rtl w:val="true"/>
              </w:rPr>
              <w:t>:</w:t>
              <w:tab/>
            </w:r>
            <w:r>
              <w:rPr>
                <w:rStyle w:val="IndexLink"/>
              </w:rPr>
              <w:t>108</w:t>
            </w:r>
          </w:hyperlink>
        </w:p>
        <w:p>
          <w:pPr>
            <w:pStyle w:val="Contents6"/>
            <w:tabs>
              <w:tab w:val="clear" w:pos="7609"/>
              <w:tab w:val="right" w:pos="9026" w:leader="dot"/>
            </w:tabs>
            <w:rPr/>
          </w:pPr>
          <w:hyperlink w:anchor="__RefHeading___Toc1866351_730472459">
            <w:r>
              <w:rPr>
                <w:webHidden/>
                <w:rStyle w:val="IndexLink"/>
                <w:rtl w:val="true"/>
              </w:rPr>
              <w:t>الآية الثانية قوله تعالى</w:t>
            </w:r>
            <w:r>
              <w:rPr>
                <w:rStyle w:val="IndexLink"/>
                <w:rtl w:val="true"/>
              </w:rPr>
              <w:t xml:space="preserve">: </w:t>
            </w:r>
            <w:r>
              <w:rPr>
                <w:rStyle w:val="IndexLink"/>
                <w:rtl w:val="true"/>
              </w:rPr>
              <w:t>أَ لَمْ تَرَ كَيْفَ ضَرَبَ اللّهُ مَثَلاً كَلِمَةً طَيِّبَةً كَشَجَرَةٍ طَيِّبَةٍ الخ</w:t>
            </w:r>
            <w:r>
              <w:rPr>
                <w:rStyle w:val="IndexLink"/>
                <w:rtl w:val="true"/>
              </w:rPr>
              <w:tab/>
            </w:r>
            <w:r>
              <w:rPr>
                <w:rStyle w:val="IndexLink"/>
              </w:rPr>
              <w:t>111</w:t>
            </w:r>
          </w:hyperlink>
        </w:p>
        <w:p>
          <w:pPr>
            <w:pStyle w:val="Contents6"/>
            <w:tabs>
              <w:tab w:val="clear" w:pos="7609"/>
              <w:tab w:val="right" w:pos="9026" w:leader="dot"/>
            </w:tabs>
            <w:rPr/>
          </w:pPr>
          <w:hyperlink w:anchor="__RefHeading___Toc1866353_730472459">
            <w:r>
              <w:rPr>
                <w:webHidden/>
                <w:rStyle w:val="IndexLink"/>
                <w:rtl w:val="true"/>
              </w:rPr>
              <w:t>الآية الثالثة قوله تعالى</w:t>
            </w:r>
            <w:r>
              <w:rPr>
                <w:rStyle w:val="IndexLink"/>
                <w:rtl w:val="true"/>
              </w:rPr>
              <w:t>:</w:t>
              <w:tab/>
            </w:r>
            <w:r>
              <w:rPr>
                <w:rStyle w:val="IndexLink"/>
              </w:rPr>
              <w:t>112</w:t>
            </w:r>
          </w:hyperlink>
        </w:p>
        <w:p>
          <w:pPr>
            <w:pStyle w:val="Contents6"/>
            <w:tabs>
              <w:tab w:val="clear" w:pos="7609"/>
              <w:tab w:val="right" w:pos="9026" w:leader="dot"/>
            </w:tabs>
            <w:rPr/>
          </w:pPr>
          <w:hyperlink w:anchor="__RefHeading___Toc1866355_730472459">
            <w:r>
              <w:rPr>
                <w:webHidden/>
                <w:rStyle w:val="IndexLink"/>
                <w:rtl w:val="true"/>
              </w:rPr>
              <w:t>الآية الرابعة قوله تعالى</w:t>
            </w:r>
            <w:r>
              <w:rPr>
                <w:rStyle w:val="IndexLink"/>
                <w:rtl w:val="true"/>
              </w:rPr>
              <w:t>:</w:t>
              <w:tab/>
            </w:r>
            <w:r>
              <w:rPr>
                <w:rStyle w:val="IndexLink"/>
              </w:rPr>
              <w:t>112</w:t>
            </w:r>
          </w:hyperlink>
        </w:p>
        <w:p>
          <w:pPr>
            <w:pStyle w:val="Contents6"/>
            <w:tabs>
              <w:tab w:val="clear" w:pos="7609"/>
              <w:tab w:val="right" w:pos="9026" w:leader="dot"/>
            </w:tabs>
            <w:rPr/>
          </w:pPr>
          <w:hyperlink w:anchor="__RefHeading___Toc1866357_730472459">
            <w:r>
              <w:rPr>
                <w:webHidden/>
                <w:rStyle w:val="IndexLink"/>
                <w:rtl w:val="true"/>
              </w:rPr>
              <w:t>الآية الخامسة قوله تعالى</w:t>
            </w:r>
            <w:r>
              <w:rPr>
                <w:rStyle w:val="IndexLink"/>
                <w:rtl w:val="true"/>
              </w:rPr>
              <w:t>:</w:t>
              <w:tab/>
            </w:r>
            <w:r>
              <w:rPr>
                <w:rStyle w:val="IndexLink"/>
              </w:rPr>
              <w:t>116</w:t>
            </w:r>
          </w:hyperlink>
        </w:p>
        <w:p>
          <w:pPr>
            <w:pStyle w:val="Contents6"/>
            <w:tabs>
              <w:tab w:val="clear" w:pos="7609"/>
              <w:tab w:val="right" w:pos="9026" w:leader="dot"/>
            </w:tabs>
            <w:rPr/>
          </w:pPr>
          <w:hyperlink w:anchor="__RefHeading___Toc1866359_730472459">
            <w:r>
              <w:rPr>
                <w:webHidden/>
                <w:rStyle w:val="IndexLink"/>
                <w:rtl w:val="true"/>
              </w:rPr>
              <w:t>الآية السادسة قوله تعالى</w:t>
            </w:r>
            <w:r>
              <w:rPr>
                <w:rStyle w:val="IndexLink"/>
                <w:rtl w:val="true"/>
              </w:rPr>
              <w:t>:</w:t>
              <w:tab/>
            </w:r>
            <w:r>
              <w:rPr>
                <w:rStyle w:val="IndexLink"/>
              </w:rPr>
              <w:t>116</w:t>
            </w:r>
          </w:hyperlink>
        </w:p>
        <w:p>
          <w:pPr>
            <w:pStyle w:val="Contents6"/>
            <w:tabs>
              <w:tab w:val="clear" w:pos="7609"/>
              <w:tab w:val="right" w:pos="9026" w:leader="dot"/>
            </w:tabs>
            <w:rPr/>
          </w:pPr>
          <w:hyperlink w:anchor="__RefHeading___Toc1866361_730472459">
            <w:r>
              <w:rPr>
                <w:webHidden/>
                <w:rStyle w:val="IndexLink"/>
                <w:rtl w:val="true"/>
              </w:rPr>
              <w:t>الآية السابعة قوله تعالى</w:t>
            </w:r>
            <w:r>
              <w:rPr>
                <w:rStyle w:val="IndexLink"/>
                <w:rtl w:val="true"/>
              </w:rPr>
              <w:t>:</w:t>
              <w:tab/>
            </w:r>
            <w:r>
              <w:rPr>
                <w:rStyle w:val="IndexLink"/>
              </w:rPr>
              <w:t>116</w:t>
            </w:r>
          </w:hyperlink>
        </w:p>
        <w:p>
          <w:pPr>
            <w:pStyle w:val="Contents6"/>
            <w:tabs>
              <w:tab w:val="clear" w:pos="7609"/>
              <w:tab w:val="right" w:pos="9026" w:leader="dot"/>
            </w:tabs>
            <w:rPr/>
          </w:pPr>
          <w:hyperlink w:anchor="__RefHeading___Toc1866363_730472459">
            <w:r>
              <w:rPr>
                <w:webHidden/>
                <w:rStyle w:val="IndexLink"/>
                <w:rtl w:val="true"/>
              </w:rPr>
              <w:t>الآية الثامنة قوله تعالى</w:t>
            </w:r>
            <w:r>
              <w:rPr>
                <w:rStyle w:val="IndexLink"/>
                <w:rtl w:val="true"/>
              </w:rPr>
              <w:t>:</w:t>
              <w:tab/>
            </w:r>
            <w:r>
              <w:rPr>
                <w:rStyle w:val="IndexLink"/>
              </w:rPr>
              <w:t>117</w:t>
            </w:r>
          </w:hyperlink>
        </w:p>
        <w:p>
          <w:pPr>
            <w:pStyle w:val="Contents6"/>
            <w:tabs>
              <w:tab w:val="clear" w:pos="7609"/>
              <w:tab w:val="right" w:pos="9026" w:leader="dot"/>
            </w:tabs>
            <w:rPr/>
          </w:pPr>
          <w:hyperlink w:anchor="__RefHeading___Toc1866365_730472459">
            <w:r>
              <w:rPr>
                <w:webHidden/>
                <w:rStyle w:val="IndexLink"/>
                <w:rtl w:val="true"/>
              </w:rPr>
              <w:t>الآية التاسعة قوله تعالى</w:t>
            </w:r>
            <w:r>
              <w:rPr>
                <w:rStyle w:val="IndexLink"/>
                <w:rtl w:val="true"/>
              </w:rPr>
              <w:t>:</w:t>
              <w:tab/>
            </w:r>
            <w:r>
              <w:rPr>
                <w:rStyle w:val="IndexLink"/>
              </w:rPr>
              <w:t>117</w:t>
            </w:r>
          </w:hyperlink>
        </w:p>
        <w:p>
          <w:pPr>
            <w:pStyle w:val="Contents5"/>
            <w:tabs>
              <w:tab w:val="clear" w:pos="7892"/>
              <w:tab w:val="right" w:pos="9026" w:leader="dot"/>
            </w:tabs>
            <w:rPr/>
          </w:pPr>
          <w:hyperlink w:anchor="__RefHeading___Toc1866367_730472459">
            <w:r>
              <w:rPr>
                <w:webHidden/>
                <w:rStyle w:val="IndexLink"/>
                <w:rtl w:val="true"/>
              </w:rPr>
              <w:t>الأحاديث الدالة على العلم اللدني</w:t>
            </w:r>
            <w:r>
              <w:rPr>
                <w:rStyle w:val="IndexLink"/>
                <w:rtl w:val="true"/>
              </w:rPr>
              <w:tab/>
            </w:r>
            <w:r>
              <w:rPr>
                <w:rStyle w:val="IndexLink"/>
              </w:rPr>
              <w:t>117</w:t>
            </w:r>
          </w:hyperlink>
        </w:p>
        <w:p>
          <w:pPr>
            <w:pStyle w:val="Contents5"/>
            <w:tabs>
              <w:tab w:val="clear" w:pos="7892"/>
              <w:tab w:val="right" w:pos="9026" w:leader="dot"/>
            </w:tabs>
            <w:rPr/>
          </w:pPr>
          <w:hyperlink w:anchor="__RefHeading___Toc1866369_730472459">
            <w:r>
              <w:rPr>
                <w:webHidden/>
                <w:rStyle w:val="IndexLink"/>
                <w:rtl w:val="true"/>
              </w:rPr>
              <w:t>الدليل العقلي على العلم اللدني</w:t>
            </w:r>
            <w:r>
              <w:rPr>
                <w:rStyle w:val="IndexLink"/>
                <w:rtl w:val="true"/>
              </w:rPr>
              <w:tab/>
            </w:r>
            <w:r>
              <w:rPr>
                <w:rStyle w:val="IndexLink"/>
              </w:rPr>
              <w:t>119</w:t>
            </w:r>
          </w:hyperlink>
        </w:p>
        <w:p>
          <w:pPr>
            <w:pStyle w:val="Contents6"/>
            <w:tabs>
              <w:tab w:val="clear" w:pos="7609"/>
              <w:tab w:val="right" w:pos="9026" w:leader="dot"/>
            </w:tabs>
            <w:rPr/>
          </w:pPr>
          <w:hyperlink w:anchor="__RefHeading___Toc1866371_73047245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866373_730472459">
            <w:r>
              <w:rPr>
                <w:webHidden/>
                <w:rStyle w:val="IndexLink"/>
                <w:rtl w:val="true"/>
              </w:rPr>
              <w:t>التقريب الاول</w:t>
            </w:r>
            <w:r>
              <w:rPr>
                <w:rStyle w:val="IndexLink"/>
                <w:rtl w:val="true"/>
              </w:rPr>
              <w:t>:</w:t>
              <w:tab/>
            </w:r>
            <w:r>
              <w:rPr>
                <w:rStyle w:val="IndexLink"/>
              </w:rPr>
              <w:t>119</w:t>
            </w:r>
          </w:hyperlink>
        </w:p>
        <w:p>
          <w:pPr>
            <w:pStyle w:val="Contents6"/>
            <w:tabs>
              <w:tab w:val="clear" w:pos="7609"/>
              <w:tab w:val="right" w:pos="9026" w:leader="dot"/>
            </w:tabs>
            <w:rPr/>
          </w:pPr>
          <w:hyperlink w:anchor="__RefHeading___Toc1866375_730472459">
            <w:r>
              <w:rPr>
                <w:webHidden/>
                <w:rStyle w:val="IndexLink"/>
                <w:rtl w:val="true"/>
              </w:rPr>
              <w:t>التقريب الثاني</w:t>
            </w:r>
            <w:r>
              <w:rPr>
                <w:rStyle w:val="IndexLink"/>
                <w:rtl w:val="true"/>
              </w:rPr>
              <w:t>:</w:t>
              <w:tab/>
            </w:r>
            <w:r>
              <w:rPr>
                <w:rStyle w:val="IndexLink"/>
              </w:rPr>
              <w:t>119</w:t>
            </w:r>
          </w:hyperlink>
        </w:p>
        <w:p>
          <w:pPr>
            <w:pStyle w:val="Contents6"/>
            <w:tabs>
              <w:tab w:val="clear" w:pos="7609"/>
              <w:tab w:val="right" w:pos="9026" w:leader="dot"/>
            </w:tabs>
            <w:rPr/>
          </w:pPr>
          <w:hyperlink w:anchor="__RefHeading___Toc1866377_730472459">
            <w:r>
              <w:rPr>
                <w:webHidden/>
                <w:rStyle w:val="IndexLink"/>
                <w:rtl w:val="true"/>
              </w:rPr>
              <w:t>التقريب الثالث</w:t>
            </w:r>
            <w:r>
              <w:rPr>
                <w:rStyle w:val="IndexLink"/>
                <w:rtl w:val="true"/>
              </w:rPr>
              <w:t>:</w:t>
              <w:tab/>
            </w:r>
            <w:r>
              <w:rPr>
                <w:rStyle w:val="IndexLink"/>
              </w:rPr>
              <w:t>120</w:t>
            </w:r>
          </w:hyperlink>
        </w:p>
        <w:p>
          <w:pPr>
            <w:pStyle w:val="Contents6"/>
            <w:tabs>
              <w:tab w:val="clear" w:pos="7609"/>
              <w:tab w:val="right" w:pos="9026" w:leader="dot"/>
            </w:tabs>
            <w:rPr/>
          </w:pPr>
          <w:hyperlink w:anchor="__RefHeading___Toc1866379_730472459">
            <w:r>
              <w:rPr>
                <w:webHidden/>
                <w:rStyle w:val="IndexLink"/>
                <w:rtl w:val="true"/>
              </w:rPr>
              <w:t>التقريب الرابع</w:t>
            </w:r>
            <w:r>
              <w:rPr>
                <w:rStyle w:val="IndexLink"/>
                <w:rtl w:val="true"/>
              </w:rPr>
              <w:t>:</w:t>
              <w:tab/>
            </w:r>
            <w:r>
              <w:rPr>
                <w:rStyle w:val="IndexLink"/>
              </w:rPr>
              <w:t>120</w:t>
            </w:r>
          </w:hyperlink>
        </w:p>
        <w:p>
          <w:pPr>
            <w:pStyle w:val="Contents6"/>
            <w:tabs>
              <w:tab w:val="clear" w:pos="7609"/>
              <w:tab w:val="right" w:pos="9026" w:leader="dot"/>
            </w:tabs>
            <w:rPr/>
          </w:pPr>
          <w:hyperlink w:anchor="__RefHeading___Toc1866381_730472459">
            <w:r>
              <w:rPr>
                <w:webHidden/>
                <w:rStyle w:val="IndexLink"/>
                <w:rtl w:val="true"/>
              </w:rPr>
              <w:t>الفرق بين العلم اللدني الحضوري و الكسبي الحصولي</w:t>
            </w:r>
            <w:r>
              <w:rPr>
                <w:rStyle w:val="IndexLink"/>
                <w:rtl w:val="true"/>
              </w:rPr>
              <w:tab/>
            </w:r>
            <w:r>
              <w:rPr>
                <w:rStyle w:val="IndexLink"/>
              </w:rPr>
              <w:t>120</w:t>
            </w:r>
          </w:hyperlink>
        </w:p>
        <w:p>
          <w:pPr>
            <w:pStyle w:val="Contents4"/>
            <w:tabs>
              <w:tab w:val="clear" w:pos="8176"/>
              <w:tab w:val="right" w:pos="9026" w:leader="dot"/>
            </w:tabs>
            <w:rPr/>
          </w:pPr>
          <w:hyperlink w:anchor="__RefHeading___Toc1866383_730472459">
            <w:r>
              <w:rPr>
                <w:webHidden/>
                <w:rStyle w:val="IndexLink"/>
                <w:rtl w:val="true"/>
              </w:rPr>
              <w:t>الاحتمال الثالث العلم الإرادي</w:t>
            </w:r>
            <w:r>
              <w:rPr>
                <w:rStyle w:val="IndexLink"/>
                <w:rtl w:val="true"/>
              </w:rPr>
              <w:tab/>
            </w:r>
            <w:r>
              <w:rPr>
                <w:rStyle w:val="IndexLink"/>
              </w:rPr>
              <w:t>123</w:t>
            </w:r>
          </w:hyperlink>
        </w:p>
        <w:p>
          <w:pPr>
            <w:pStyle w:val="Contents4"/>
            <w:tabs>
              <w:tab w:val="clear" w:pos="8176"/>
              <w:tab w:val="right" w:pos="9026" w:leader="dot"/>
            </w:tabs>
            <w:rPr/>
          </w:pPr>
          <w:hyperlink w:anchor="__RefHeading___Toc1866385_730472459">
            <w:r>
              <w:rPr>
                <w:webHidden/>
                <w:rStyle w:val="IndexLink"/>
                <w:rtl w:val="true"/>
              </w:rPr>
              <w:t>تمحيص الإحتمالات</w:t>
            </w:r>
            <w:r>
              <w:rPr>
                <w:rStyle w:val="IndexLink"/>
                <w:rtl w:val="true"/>
              </w:rPr>
              <w:tab/>
            </w:r>
            <w:r>
              <w:rPr>
                <w:rStyle w:val="IndexLink"/>
              </w:rPr>
              <w:t>124</w:t>
            </w:r>
          </w:hyperlink>
        </w:p>
        <w:p>
          <w:pPr>
            <w:pStyle w:val="Contents5"/>
            <w:tabs>
              <w:tab w:val="clear" w:pos="7892"/>
              <w:tab w:val="right" w:pos="9026" w:leader="dot"/>
            </w:tabs>
            <w:rPr/>
          </w:pPr>
          <w:hyperlink w:anchor="__RefHeading___Toc1866387_73047245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866389_730472459">
            <w:r>
              <w:rPr>
                <w:webHidden/>
                <w:rStyle w:val="IndexLink"/>
                <w:rtl w:val="true"/>
              </w:rPr>
              <w:t>شبهات حول العلم اللدني</w:t>
            </w:r>
            <w:r>
              <w:rPr>
                <w:rStyle w:val="IndexLink"/>
                <w:rtl w:val="true"/>
              </w:rPr>
              <w:tab/>
            </w:r>
            <w:r>
              <w:rPr>
                <w:rStyle w:val="IndexLink"/>
              </w:rPr>
              <w:t>127</w:t>
            </w:r>
          </w:hyperlink>
        </w:p>
        <w:p>
          <w:pPr>
            <w:pStyle w:val="Contents5"/>
            <w:tabs>
              <w:tab w:val="clear" w:pos="7892"/>
              <w:tab w:val="right" w:pos="9026" w:leader="dot"/>
            </w:tabs>
            <w:rPr/>
          </w:pPr>
          <w:hyperlink w:anchor="__RefHeading___Toc1866391_730472459">
            <w:r>
              <w:rPr>
                <w:webHidden/>
                <w:rStyle w:val="IndexLink"/>
                <w:rtl w:val="true"/>
              </w:rPr>
              <w:t>ردّ الشبهات</w:t>
            </w:r>
            <w:r>
              <w:rPr>
                <w:rStyle w:val="IndexLink"/>
                <w:rtl w:val="true"/>
              </w:rPr>
              <w:tab/>
            </w:r>
            <w:r>
              <w:rPr>
                <w:rStyle w:val="IndexLink"/>
              </w:rPr>
              <w:t>128</w:t>
            </w:r>
          </w:hyperlink>
        </w:p>
        <w:p>
          <w:pPr>
            <w:pStyle w:val="Contents6"/>
            <w:tabs>
              <w:tab w:val="clear" w:pos="7609"/>
              <w:tab w:val="right" w:pos="9026" w:leader="dot"/>
            </w:tabs>
            <w:rPr/>
          </w:pPr>
          <w:hyperlink w:anchor="__RefHeading___Toc1866393_730472459">
            <w:r>
              <w:rPr>
                <w:webHidden/>
                <w:rStyle w:val="IndexLink"/>
                <w:rtl w:val="true"/>
              </w:rPr>
              <w:t>أمّا الآيات</w:t>
            </w:r>
            <w:r>
              <w:rPr>
                <w:rStyle w:val="IndexLink"/>
                <w:rtl w:val="true"/>
              </w:rPr>
              <w:t>:</w:t>
              <w:tab/>
            </w:r>
            <w:r>
              <w:rPr>
                <w:rStyle w:val="IndexLink"/>
              </w:rPr>
              <w:t>128</w:t>
            </w:r>
          </w:hyperlink>
        </w:p>
        <w:p>
          <w:pPr>
            <w:pStyle w:val="Contents6"/>
            <w:tabs>
              <w:tab w:val="clear" w:pos="7609"/>
              <w:tab w:val="right" w:pos="9026" w:leader="dot"/>
            </w:tabs>
            <w:rPr/>
          </w:pPr>
          <w:hyperlink w:anchor="__RefHeading___Toc1866395_730472459">
            <w:r>
              <w:rPr>
                <w:webHidden/>
                <w:rStyle w:val="IndexLink"/>
                <w:rtl w:val="true"/>
              </w:rPr>
              <w:t>أمّا الروايات</w:t>
            </w:r>
            <w:r>
              <w:rPr>
                <w:rStyle w:val="IndexLink"/>
                <w:rtl w:val="true"/>
              </w:rPr>
              <w:t>:</w:t>
              <w:tab/>
            </w:r>
            <w:r>
              <w:rPr>
                <w:rStyle w:val="IndexLink"/>
              </w:rPr>
              <w:t>131</w:t>
            </w:r>
          </w:hyperlink>
        </w:p>
        <w:p>
          <w:pPr>
            <w:pStyle w:val="Contents2"/>
            <w:tabs>
              <w:tab w:val="clear" w:pos="8743"/>
              <w:tab w:val="right" w:pos="9026" w:leader="dot"/>
            </w:tabs>
            <w:rPr/>
          </w:pPr>
          <w:hyperlink w:anchor="__RefHeading___Toc1866397_730472459">
            <w:r>
              <w:rPr>
                <w:webHidden/>
                <w:rStyle w:val="IndexLink"/>
                <w:rtl w:val="true"/>
              </w:rPr>
              <w:t>الملوك و الحكام الذين عاصرهم</w:t>
            </w:r>
            <w:r>
              <w:rPr>
                <w:rStyle w:val="IndexLink"/>
                <w:rtl w:val="true"/>
              </w:rPr>
              <w:tab/>
            </w:r>
            <w:r>
              <w:rPr>
                <w:rStyle w:val="IndexLink"/>
              </w:rPr>
              <w:t>135</w:t>
            </w:r>
          </w:hyperlink>
        </w:p>
        <w:p>
          <w:pPr>
            <w:pStyle w:val="Contents3"/>
            <w:tabs>
              <w:tab w:val="clear" w:pos="8459"/>
              <w:tab w:val="right" w:pos="9026" w:leader="dot"/>
            </w:tabs>
            <w:rPr/>
          </w:pPr>
          <w:hyperlink w:anchor="__RefHeading___Toc1866399_730472459">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866401_730472459">
            <w:r>
              <w:rPr>
                <w:webHidden/>
                <w:rStyle w:val="IndexLink"/>
                <w:rtl w:val="true"/>
              </w:rPr>
              <w:t>مناظرات محمد بن علي الباقر و احتجاجاته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866403_730472459">
            <w:r>
              <w:rPr>
                <w:webHidden/>
                <w:rStyle w:val="IndexLink"/>
                <w:rtl w:val="true"/>
              </w:rPr>
              <w:t>ذكر الوليد بن يزيد بن عبد الملك بن مروان</w:t>
            </w:r>
            <w:r>
              <w:rPr>
                <w:rStyle w:val="IndexLink"/>
                <w:rtl w:val="true"/>
              </w:rPr>
              <w:tab/>
            </w:r>
            <w:r>
              <w:rPr>
                <w:rStyle w:val="IndexLink"/>
              </w:rPr>
              <w:t>142</w:t>
            </w:r>
          </w:hyperlink>
        </w:p>
        <w:p>
          <w:pPr>
            <w:pStyle w:val="Contents3"/>
            <w:tabs>
              <w:tab w:val="clear" w:pos="8459"/>
              <w:tab w:val="right" w:pos="9026" w:leader="dot"/>
            </w:tabs>
            <w:rPr/>
          </w:pPr>
          <w:hyperlink w:anchor="__RefHeading___Toc1866405_730472459">
            <w:r>
              <w:rPr>
                <w:webHidden/>
                <w:rStyle w:val="IndexLink"/>
                <w:rtl w:val="true"/>
              </w:rPr>
              <w:t>بين الإمام الباقر عليه السّلام و جابر</w:t>
            </w:r>
            <w:r>
              <w:rPr>
                <w:rStyle w:val="IndexLink"/>
                <w:rtl w:val="true"/>
              </w:rPr>
              <w:tab/>
            </w:r>
            <w:r>
              <w:rPr>
                <w:rStyle w:val="IndexLink"/>
              </w:rPr>
              <w:t>145</w:t>
            </w:r>
          </w:hyperlink>
        </w:p>
        <w:p>
          <w:pPr>
            <w:pStyle w:val="Contents3"/>
            <w:tabs>
              <w:tab w:val="clear" w:pos="8459"/>
              <w:tab w:val="right" w:pos="9026" w:leader="dot"/>
            </w:tabs>
            <w:rPr/>
          </w:pPr>
          <w:hyperlink w:anchor="__RefHeading___Toc1866407_730472459">
            <w:r>
              <w:rPr>
                <w:webHidden/>
                <w:rStyle w:val="IndexLink"/>
                <w:rtl w:val="true"/>
              </w:rPr>
              <w:t>بين هشام بن الحكم و الديصاني</w:t>
            </w:r>
            <w:r>
              <w:rPr>
                <w:rStyle w:val="IndexLink"/>
                <w:rtl w:val="true"/>
              </w:rPr>
              <w:tab/>
            </w:r>
            <w:r>
              <w:rPr>
                <w:rStyle w:val="IndexLink"/>
              </w:rPr>
              <w:t>146</w:t>
            </w:r>
          </w:hyperlink>
        </w:p>
        <w:p>
          <w:pPr>
            <w:pStyle w:val="Contents3"/>
            <w:tabs>
              <w:tab w:val="clear" w:pos="8459"/>
              <w:tab w:val="right" w:pos="9026" w:leader="dot"/>
            </w:tabs>
            <w:rPr/>
          </w:pPr>
          <w:hyperlink w:anchor="__RefHeading___Toc1866409_730472459">
            <w:r>
              <w:rPr>
                <w:webHidden/>
                <w:rStyle w:val="IndexLink"/>
                <w:rtl w:val="true"/>
              </w:rPr>
              <w:t>بين الإمام الباقر عليه السّلام و هشام بن عبد الملك</w:t>
            </w:r>
            <w:r>
              <w:rPr>
                <w:rStyle w:val="IndexLink"/>
                <w:rtl w:val="true"/>
              </w:rPr>
              <w:tab/>
            </w:r>
            <w:r>
              <w:rPr>
                <w:rStyle w:val="IndexLink"/>
              </w:rPr>
              <w:t>148</w:t>
            </w:r>
          </w:hyperlink>
        </w:p>
        <w:p>
          <w:pPr>
            <w:pStyle w:val="Contents3"/>
            <w:tabs>
              <w:tab w:val="clear" w:pos="8459"/>
              <w:tab w:val="right" w:pos="9026" w:leader="dot"/>
            </w:tabs>
            <w:rPr/>
          </w:pPr>
          <w:hyperlink w:anchor="__RefHeading___Toc1866411_730472459">
            <w:r>
              <w:rPr>
                <w:webHidden/>
                <w:rStyle w:val="IndexLink"/>
                <w:rtl w:val="true"/>
              </w:rPr>
              <w:t>بين الإمام الباقر و هشام</w:t>
            </w:r>
            <w:r>
              <w:rPr>
                <w:rStyle w:val="IndexLink"/>
                <w:rtl w:val="true"/>
              </w:rPr>
              <w:tab/>
            </w:r>
            <w:r>
              <w:rPr>
                <w:rStyle w:val="IndexLink"/>
              </w:rPr>
              <w:t>148</w:t>
            </w:r>
          </w:hyperlink>
        </w:p>
        <w:p>
          <w:pPr>
            <w:pStyle w:val="Contents3"/>
            <w:tabs>
              <w:tab w:val="clear" w:pos="8459"/>
              <w:tab w:val="right" w:pos="9026" w:leader="dot"/>
            </w:tabs>
            <w:rPr/>
          </w:pPr>
          <w:hyperlink w:anchor="__RefHeading___Toc1866413_730472459">
            <w:r>
              <w:rPr>
                <w:webHidden/>
                <w:rStyle w:val="IndexLink"/>
                <w:rtl w:val="true"/>
              </w:rPr>
              <w:t>بين الإمام الباقر عليه السّلام و زيد بن الحسن</w:t>
            </w:r>
            <w:r>
              <w:rPr>
                <w:rStyle w:val="IndexLink"/>
                <w:rtl w:val="true"/>
              </w:rPr>
              <w:tab/>
            </w:r>
            <w:r>
              <w:rPr>
                <w:rStyle w:val="IndexLink"/>
              </w:rPr>
              <w:t>154</w:t>
            </w:r>
          </w:hyperlink>
        </w:p>
        <w:p>
          <w:pPr>
            <w:pStyle w:val="Contents3"/>
            <w:tabs>
              <w:tab w:val="clear" w:pos="8459"/>
              <w:tab w:val="right" w:pos="9026" w:leader="dot"/>
            </w:tabs>
            <w:rPr/>
          </w:pPr>
          <w:hyperlink w:anchor="__RefHeading___Toc1866415_730472459">
            <w:r>
              <w:rPr>
                <w:webHidden/>
                <w:rStyle w:val="IndexLink"/>
                <w:rtl w:val="true"/>
              </w:rPr>
              <w:t>بين الإمام الباقر عليه السّلام و سعد بن عبد الملك</w:t>
            </w:r>
            <w:r>
              <w:rPr>
                <w:rStyle w:val="IndexLink"/>
                <w:rtl w:val="true"/>
              </w:rPr>
              <w:tab/>
            </w:r>
            <w:r>
              <w:rPr>
                <w:rStyle w:val="IndexLink"/>
              </w:rPr>
              <w:t>155</w:t>
            </w:r>
          </w:hyperlink>
        </w:p>
        <w:p>
          <w:pPr>
            <w:pStyle w:val="Contents3"/>
            <w:tabs>
              <w:tab w:val="clear" w:pos="8459"/>
              <w:tab w:val="right" w:pos="9026" w:leader="dot"/>
            </w:tabs>
            <w:rPr/>
          </w:pPr>
          <w:hyperlink w:anchor="__RefHeading___Toc1866417_730472459">
            <w:r>
              <w:rPr>
                <w:webHidden/>
                <w:rStyle w:val="IndexLink"/>
                <w:rtl w:val="true"/>
              </w:rPr>
              <w:t>بين الإمام الباقر عليه السّلام و كثير</w:t>
            </w:r>
            <w:r>
              <w:rPr>
                <w:rStyle w:val="IndexLink"/>
                <w:rtl w:val="true"/>
              </w:rPr>
              <w:tab/>
            </w:r>
            <w:r>
              <w:rPr>
                <w:rStyle w:val="IndexLink"/>
              </w:rPr>
              <w:t>155</w:t>
            </w:r>
          </w:hyperlink>
        </w:p>
        <w:p>
          <w:pPr>
            <w:pStyle w:val="Contents3"/>
            <w:tabs>
              <w:tab w:val="clear" w:pos="8459"/>
              <w:tab w:val="right" w:pos="9026" w:leader="dot"/>
            </w:tabs>
            <w:rPr/>
          </w:pPr>
          <w:hyperlink w:anchor="__RefHeading___Toc1866419_730472459">
            <w:r>
              <w:rPr>
                <w:webHidden/>
                <w:rStyle w:val="IndexLink"/>
                <w:rtl w:val="true"/>
              </w:rPr>
              <w:t>بين الإمام الباقر عليه السّلام و عبد اللّه بن المبارك</w:t>
            </w:r>
            <w:r>
              <w:rPr>
                <w:rStyle w:val="IndexLink"/>
                <w:rtl w:val="true"/>
              </w:rPr>
              <w:tab/>
            </w:r>
            <w:r>
              <w:rPr>
                <w:rStyle w:val="IndexLink"/>
              </w:rPr>
              <w:t>156</w:t>
            </w:r>
          </w:hyperlink>
        </w:p>
        <w:p>
          <w:pPr>
            <w:pStyle w:val="Contents3"/>
            <w:tabs>
              <w:tab w:val="clear" w:pos="8459"/>
              <w:tab w:val="right" w:pos="9026" w:leader="dot"/>
            </w:tabs>
            <w:rPr/>
          </w:pPr>
          <w:hyperlink w:anchor="__RefHeading___Toc1866421_730472459">
            <w:r>
              <w:rPr>
                <w:webHidden/>
                <w:rStyle w:val="IndexLink"/>
                <w:rtl w:val="true"/>
              </w:rPr>
              <w:t>بين الإمام الباقر عليه السّلام و عبد اللّه الأزرق</w:t>
            </w:r>
            <w:r>
              <w:rPr>
                <w:rStyle w:val="IndexLink"/>
                <w:rtl w:val="true"/>
              </w:rPr>
              <w:tab/>
            </w:r>
            <w:r>
              <w:rPr>
                <w:rStyle w:val="IndexLink"/>
              </w:rPr>
              <w:t>157</w:t>
            </w:r>
          </w:hyperlink>
        </w:p>
        <w:p>
          <w:pPr>
            <w:pStyle w:val="Contents3"/>
            <w:tabs>
              <w:tab w:val="clear" w:pos="8459"/>
              <w:tab w:val="right" w:pos="9026" w:leader="dot"/>
            </w:tabs>
            <w:rPr/>
          </w:pPr>
          <w:hyperlink w:anchor="__RefHeading___Toc1866423_730472459">
            <w:r>
              <w:rPr>
                <w:webHidden/>
                <w:rStyle w:val="IndexLink"/>
                <w:rtl w:val="true"/>
              </w:rPr>
              <w:t>بين الإمام الباقر عليه السّلام و قتادة</w:t>
            </w:r>
            <w:r>
              <w:rPr>
                <w:rStyle w:val="IndexLink"/>
                <w:rtl w:val="true"/>
              </w:rPr>
              <w:tab/>
            </w:r>
            <w:r>
              <w:rPr>
                <w:rStyle w:val="IndexLink"/>
              </w:rPr>
              <w:t>158</w:t>
            </w:r>
          </w:hyperlink>
        </w:p>
        <w:p>
          <w:pPr>
            <w:pStyle w:val="Contents3"/>
            <w:tabs>
              <w:tab w:val="clear" w:pos="8459"/>
              <w:tab w:val="right" w:pos="9026" w:leader="dot"/>
            </w:tabs>
            <w:rPr/>
          </w:pPr>
          <w:hyperlink w:anchor="__RefHeading___Toc1866425_730472459">
            <w:r>
              <w:rPr>
                <w:webHidden/>
                <w:rStyle w:val="IndexLink"/>
                <w:rtl w:val="true"/>
              </w:rPr>
              <w:t>بين الإمام الباقر عليه السّلام و طاوس اليماني</w:t>
            </w:r>
            <w:r>
              <w:rPr>
                <w:rStyle w:val="IndexLink"/>
                <w:rtl w:val="true"/>
              </w:rPr>
              <w:tab/>
            </w:r>
            <w:r>
              <w:rPr>
                <w:rStyle w:val="IndexLink"/>
              </w:rPr>
              <w:t>158</w:t>
            </w:r>
          </w:hyperlink>
        </w:p>
        <w:p>
          <w:pPr>
            <w:pStyle w:val="Contents3"/>
            <w:tabs>
              <w:tab w:val="clear" w:pos="8459"/>
              <w:tab w:val="right" w:pos="9026" w:leader="dot"/>
            </w:tabs>
            <w:rPr/>
          </w:pPr>
          <w:hyperlink w:anchor="__RefHeading___Toc1866427_730472459">
            <w:r>
              <w:rPr>
                <w:webHidden/>
                <w:rStyle w:val="IndexLink"/>
                <w:rtl w:val="true"/>
              </w:rPr>
              <w:t>بين الإمام الباقر عليه السّلام و أبي حنيفة</w:t>
            </w:r>
            <w:r>
              <w:rPr>
                <w:rStyle w:val="IndexLink"/>
                <w:rtl w:val="true"/>
              </w:rPr>
              <w:tab/>
            </w:r>
            <w:r>
              <w:rPr>
                <w:rStyle w:val="IndexLink"/>
              </w:rPr>
              <w:t>161</w:t>
            </w:r>
          </w:hyperlink>
        </w:p>
        <w:p>
          <w:pPr>
            <w:pStyle w:val="Contents3"/>
            <w:tabs>
              <w:tab w:val="clear" w:pos="8459"/>
              <w:tab w:val="right" w:pos="9026" w:leader="dot"/>
            </w:tabs>
            <w:rPr/>
          </w:pPr>
          <w:hyperlink w:anchor="__RefHeading___Toc1866429_730472459">
            <w:r>
              <w:rPr>
                <w:webHidden/>
                <w:rStyle w:val="IndexLink"/>
                <w:rtl w:val="true"/>
              </w:rPr>
              <w:t>بين الإمام الباقر عليه السّلام و عبد اللّه الليثي</w:t>
            </w:r>
            <w:r>
              <w:rPr>
                <w:rStyle w:val="IndexLink"/>
                <w:rtl w:val="true"/>
              </w:rPr>
              <w:tab/>
            </w:r>
            <w:r>
              <w:rPr>
                <w:rStyle w:val="IndexLink"/>
              </w:rPr>
              <w:t>161</w:t>
            </w:r>
          </w:hyperlink>
        </w:p>
        <w:p>
          <w:pPr>
            <w:pStyle w:val="Contents3"/>
            <w:tabs>
              <w:tab w:val="clear" w:pos="8459"/>
              <w:tab w:val="right" w:pos="9026" w:leader="dot"/>
            </w:tabs>
            <w:rPr/>
          </w:pPr>
          <w:hyperlink w:anchor="__RefHeading___Toc1866431_730472459">
            <w:r>
              <w:rPr>
                <w:webHidden/>
                <w:rStyle w:val="IndexLink"/>
                <w:rtl w:val="true"/>
              </w:rPr>
              <w:t>بين الإمام الباقر و هشام بن عبد الملك</w:t>
            </w:r>
            <w:r>
              <w:rPr>
                <w:rStyle w:val="IndexLink"/>
                <w:rtl w:val="true"/>
              </w:rPr>
              <w:tab/>
            </w:r>
            <w:r>
              <w:rPr>
                <w:rStyle w:val="IndexLink"/>
              </w:rPr>
              <w:t>162</w:t>
            </w:r>
          </w:hyperlink>
        </w:p>
        <w:p>
          <w:pPr>
            <w:pStyle w:val="Contents3"/>
            <w:tabs>
              <w:tab w:val="clear" w:pos="8459"/>
              <w:tab w:val="right" w:pos="9026" w:leader="dot"/>
            </w:tabs>
            <w:rPr/>
          </w:pPr>
          <w:hyperlink w:anchor="__RefHeading___Toc1866433_730472459">
            <w:r>
              <w:rPr>
                <w:webHidden/>
                <w:rStyle w:val="IndexLink"/>
                <w:rtl w:val="true"/>
              </w:rPr>
              <w:t>بين الإمام الباقر و عمر بن عبد العزيز</w:t>
            </w:r>
            <w:r>
              <w:rPr>
                <w:rStyle w:val="IndexLink"/>
                <w:rtl w:val="true"/>
              </w:rPr>
              <w:tab/>
            </w:r>
            <w:r>
              <w:rPr>
                <w:rStyle w:val="IndexLink"/>
              </w:rPr>
              <w:t>163</w:t>
            </w:r>
          </w:hyperlink>
        </w:p>
        <w:p>
          <w:pPr>
            <w:pStyle w:val="Contents3"/>
            <w:tabs>
              <w:tab w:val="clear" w:pos="8459"/>
              <w:tab w:val="right" w:pos="9026" w:leader="dot"/>
            </w:tabs>
            <w:rPr/>
          </w:pPr>
          <w:hyperlink w:anchor="__RefHeading___Toc1866435_730472459">
            <w:r>
              <w:rPr>
                <w:webHidden/>
                <w:rStyle w:val="IndexLink"/>
                <w:rtl w:val="true"/>
              </w:rPr>
              <w:t>بين الإمام الباقر عليه السّلام و عبد الملك بن مروان</w:t>
            </w:r>
            <w:r>
              <w:rPr>
                <w:rStyle w:val="IndexLink"/>
                <w:rtl w:val="true"/>
              </w:rPr>
              <w:tab/>
            </w:r>
            <w:r>
              <w:rPr>
                <w:rStyle w:val="IndexLink"/>
              </w:rPr>
              <w:t>164</w:t>
            </w:r>
          </w:hyperlink>
        </w:p>
        <w:p>
          <w:pPr>
            <w:pStyle w:val="Contents3"/>
            <w:tabs>
              <w:tab w:val="clear" w:pos="8459"/>
              <w:tab w:val="right" w:pos="9026" w:leader="dot"/>
            </w:tabs>
            <w:rPr/>
          </w:pPr>
          <w:hyperlink w:anchor="__RefHeading___Toc1866437_730472459">
            <w:r>
              <w:rPr>
                <w:webHidden/>
                <w:rStyle w:val="IndexLink"/>
                <w:rtl w:val="true"/>
              </w:rPr>
              <w:t>بين الإمام الباقر و عبد اللّه بن عمر</w:t>
            </w:r>
            <w:r>
              <w:rPr>
                <w:rStyle w:val="IndexLink"/>
                <w:rtl w:val="true"/>
              </w:rPr>
              <w:tab/>
            </w:r>
            <w:r>
              <w:rPr>
                <w:rStyle w:val="IndexLink"/>
              </w:rPr>
              <w:t>168</w:t>
            </w:r>
          </w:hyperlink>
        </w:p>
        <w:p>
          <w:pPr>
            <w:pStyle w:val="Contents3"/>
            <w:tabs>
              <w:tab w:val="clear" w:pos="8459"/>
              <w:tab w:val="right" w:pos="9026" w:leader="dot"/>
            </w:tabs>
            <w:rPr/>
          </w:pPr>
          <w:hyperlink w:anchor="__RefHeading___Toc1866439_730472459">
            <w:r>
              <w:rPr>
                <w:webHidden/>
                <w:rStyle w:val="IndexLink"/>
                <w:rtl w:val="true"/>
              </w:rPr>
              <w:t>بين الإمام الباقر و نصراني</w:t>
            </w:r>
            <w:r>
              <w:rPr>
                <w:rStyle w:val="IndexLink"/>
                <w:rtl w:val="true"/>
              </w:rPr>
              <w:tab/>
            </w:r>
            <w:r>
              <w:rPr>
                <w:rStyle w:val="IndexLink"/>
              </w:rPr>
              <w:t>168</w:t>
            </w:r>
          </w:hyperlink>
        </w:p>
        <w:p>
          <w:pPr>
            <w:pStyle w:val="Contents3"/>
            <w:tabs>
              <w:tab w:val="clear" w:pos="8459"/>
              <w:tab w:val="right" w:pos="9026" w:leader="dot"/>
            </w:tabs>
            <w:rPr/>
          </w:pPr>
          <w:hyperlink w:anchor="__RefHeading___Toc1866441_730472459">
            <w:r>
              <w:rPr>
                <w:webHidden/>
                <w:rStyle w:val="IndexLink"/>
                <w:rtl w:val="true"/>
              </w:rPr>
              <w:t>بين الإمام الباقر عليه السّلام و الأبرش الكلبي</w:t>
            </w:r>
            <w:r>
              <w:rPr>
                <w:rStyle w:val="IndexLink"/>
                <w:rtl w:val="true"/>
              </w:rPr>
              <w:tab/>
            </w:r>
            <w:r>
              <w:rPr>
                <w:rStyle w:val="IndexLink"/>
              </w:rPr>
              <w:t>172</w:t>
            </w:r>
          </w:hyperlink>
        </w:p>
        <w:p>
          <w:pPr>
            <w:pStyle w:val="Contents3"/>
            <w:tabs>
              <w:tab w:val="clear" w:pos="8459"/>
              <w:tab w:val="right" w:pos="9026" w:leader="dot"/>
            </w:tabs>
            <w:rPr/>
          </w:pPr>
          <w:hyperlink w:anchor="__RefHeading___Toc1866443_730472459">
            <w:r>
              <w:rPr>
                <w:webHidden/>
                <w:rStyle w:val="IndexLink"/>
                <w:rtl w:val="true"/>
              </w:rPr>
              <w:t>بين الإمام الباقر عليه السّلام و محمد بن المنكدر</w:t>
            </w:r>
            <w:r>
              <w:rPr>
                <w:rStyle w:val="IndexLink"/>
                <w:rtl w:val="true"/>
              </w:rPr>
              <w:tab/>
            </w:r>
            <w:r>
              <w:rPr>
                <w:rStyle w:val="IndexLink"/>
              </w:rPr>
              <w:t>172</w:t>
            </w:r>
          </w:hyperlink>
        </w:p>
        <w:p>
          <w:pPr>
            <w:pStyle w:val="Contents3"/>
            <w:tabs>
              <w:tab w:val="clear" w:pos="8459"/>
              <w:tab w:val="right" w:pos="9026" w:leader="dot"/>
            </w:tabs>
            <w:rPr/>
          </w:pPr>
          <w:hyperlink w:anchor="__RefHeading___Toc1866445_730472459">
            <w:r>
              <w:rPr>
                <w:webHidden/>
                <w:rStyle w:val="IndexLink"/>
                <w:rtl w:val="true"/>
              </w:rPr>
              <w:t>بين الإمام الباقر و نافع بن الأزرق</w:t>
            </w:r>
            <w:r>
              <w:rPr>
                <w:rStyle w:val="IndexLink"/>
                <w:rtl w:val="true"/>
              </w:rPr>
              <w:tab/>
            </w:r>
            <w:r>
              <w:rPr>
                <w:rStyle w:val="IndexLink"/>
              </w:rPr>
              <w:t>173</w:t>
            </w:r>
          </w:hyperlink>
        </w:p>
        <w:p>
          <w:pPr>
            <w:pStyle w:val="Contents3"/>
            <w:tabs>
              <w:tab w:val="clear" w:pos="8459"/>
              <w:tab w:val="right" w:pos="9026" w:leader="dot"/>
            </w:tabs>
            <w:rPr/>
          </w:pPr>
          <w:hyperlink w:anchor="__RefHeading___Toc1866447_730472459">
            <w:r>
              <w:rPr>
                <w:webHidden/>
                <w:rStyle w:val="IndexLink"/>
                <w:rtl w:val="true"/>
              </w:rPr>
              <w:t>بين الإمام الباقر عليه السّلام و الكيسانية</w:t>
            </w:r>
            <w:r>
              <w:rPr>
                <w:rStyle w:val="IndexLink"/>
                <w:rtl w:val="true"/>
              </w:rPr>
              <w:tab/>
            </w:r>
            <w:r>
              <w:rPr>
                <w:rStyle w:val="IndexLink"/>
              </w:rPr>
              <w:t>174</w:t>
            </w:r>
          </w:hyperlink>
        </w:p>
        <w:p>
          <w:pPr>
            <w:pStyle w:val="Contents3"/>
            <w:tabs>
              <w:tab w:val="clear" w:pos="8459"/>
              <w:tab w:val="right" w:pos="9026" w:leader="dot"/>
            </w:tabs>
            <w:rPr/>
          </w:pPr>
          <w:hyperlink w:anchor="__RefHeading___Toc1866449_730472459">
            <w:r>
              <w:rPr>
                <w:webHidden/>
                <w:rStyle w:val="IndexLink"/>
                <w:rtl w:val="true"/>
              </w:rPr>
              <w:t>بين الإمام الباقر عليه السّلام و ابن ذر</w:t>
            </w:r>
            <w:r>
              <w:rPr>
                <w:rStyle w:val="IndexLink"/>
                <w:rtl w:val="true"/>
              </w:rPr>
              <w:tab/>
            </w:r>
            <w:r>
              <w:rPr>
                <w:rStyle w:val="IndexLink"/>
              </w:rPr>
              <w:t>175</w:t>
            </w:r>
          </w:hyperlink>
        </w:p>
        <w:p>
          <w:pPr>
            <w:pStyle w:val="Contents3"/>
            <w:tabs>
              <w:tab w:val="clear" w:pos="8459"/>
              <w:tab w:val="right" w:pos="9026" w:leader="dot"/>
            </w:tabs>
            <w:rPr/>
          </w:pPr>
          <w:hyperlink w:anchor="__RefHeading___Toc1866451_730472459">
            <w:r>
              <w:rPr>
                <w:webHidden/>
                <w:rStyle w:val="IndexLink"/>
                <w:rtl w:val="true"/>
              </w:rPr>
              <w:t>بين الإمام الباقر عليه السّلام و رجل</w:t>
            </w:r>
            <w:r>
              <w:rPr>
                <w:rStyle w:val="IndexLink"/>
                <w:rtl w:val="true"/>
              </w:rPr>
              <w:tab/>
            </w:r>
            <w:r>
              <w:rPr>
                <w:rStyle w:val="IndexLink"/>
              </w:rPr>
              <w:t>176</w:t>
            </w:r>
          </w:hyperlink>
        </w:p>
        <w:p>
          <w:pPr>
            <w:pStyle w:val="Contents2"/>
            <w:tabs>
              <w:tab w:val="clear" w:pos="8743"/>
              <w:tab w:val="right" w:pos="9026" w:leader="dot"/>
            </w:tabs>
            <w:rPr/>
          </w:pPr>
          <w:hyperlink w:anchor="__RefHeading___Toc1866453_730472459">
            <w:r>
              <w:rPr>
                <w:webHidden/>
                <w:rStyle w:val="IndexLink"/>
                <w:rtl w:val="true"/>
              </w:rPr>
              <w:t>المحتويات</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9_217947"/>
      <w:bookmarkStart w:id="1" w:name="pg14799_217947"/>
      <w:bookmarkEnd w:id="1"/>
    </w:p>
    <w:p>
      <w:pPr>
        <w:pStyle w:val="Heading2"/>
        <w:numPr>
          <w:ilvl w:val="1"/>
          <w:numId w:val="1"/>
        </w:numPr>
        <w:rPr/>
      </w:pPr>
      <w:bookmarkStart w:id="2" w:name="pg14799_217947"/>
      <w:bookmarkStart w:id="3" w:name="__RefHeading___Toc186621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621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99_217951"/>
      <w:bookmarkStart w:id="8" w:name="pg14799_217951"/>
      <w:bookmarkEnd w:id="8"/>
    </w:p>
    <w:p>
      <w:pPr>
        <w:pStyle w:val="BookText"/>
        <w:rPr/>
      </w:pPr>
      <w:bookmarkStart w:id="9" w:name="pg14799_217951"/>
      <w:bookmarkEnd w:id="9"/>
      <w:r>
        <w:rPr>
          <w:rFonts w:ascii="IRNazanin" w:hAnsi="IRNazanin" w:eastAsia="IRNazanin"/>
          <w:color w:val="111111"/>
          <w:sz w:val="28"/>
          <w:sz w:val="28"/>
          <w:szCs w:val="28"/>
          <w:rtl w:val="true"/>
          <w:lang w:bidi="fa-IR"/>
        </w:rPr>
        <w:t>الجزء الثانى عشر</w:t>
      </w:r>
    </w:p>
    <w:p>
      <w:pPr>
        <w:pStyle w:val="Heading2"/>
        <w:numPr>
          <w:ilvl w:val="1"/>
          <w:numId w:val="1"/>
        </w:numPr>
        <w:rPr/>
      </w:pPr>
      <w:bookmarkStart w:id="10" w:name="__RefHeading___Toc1866219_730472459"/>
      <w:bookmarkStart w:id="11" w:name="_Toc3"/>
      <w:bookmarkEnd w:id="10"/>
      <w:r>
        <w:rPr>
          <w:rtl w:val="true"/>
        </w:rPr>
        <w:t>هو محمّد الباقر</w:t>
      </w:r>
      <w:bookmarkEnd w:id="11"/>
    </w:p>
    <w:p>
      <w:pPr>
        <w:pStyle w:val="BookText"/>
        <w:rPr/>
      </w:pPr>
      <w:r>
        <w:rPr>
          <w:rFonts w:ascii="IRNazanin" w:hAnsi="IRNazanin" w:eastAsia="IRNazanin"/>
          <w:color w:val="111111"/>
          <w:sz w:val="28"/>
          <w:sz w:val="28"/>
          <w:szCs w:val="28"/>
          <w:rtl w:val="true"/>
          <w:lang w:bidi="fa-IR"/>
        </w:rPr>
        <w:t xml:space="preserve">هو محمّد الباقر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بسم اللّه الرّحمن الرّحيم أوّل هاشمي من هاشميّين و علويّ من علويّين و فاطمي من فاطميّين لأنّه أوّل من اجتمعت له ولادة الحسن و الحسين عليهم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باقر العلم و جامعه،و شاهر علمه و رافعه،و متفوق دره و واضعه،و منمق دره و راضعه، صفا قلبه،و زكا عمله،و طهرت نفسه،و شرفت أخلاقه،و عمرت بطاعة اللّه أوقاته،و رسخت في مقام التقوى قدمه،و ظهرت عليه سمات الإزدلاف،و طهارة الإجتباء،فالمناقب تسبق إليه، و الصفات تشرف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الباقر عالما سيّدا كبيرا،و إنّما قيل له الباقر لأنه تبقّر في العلم أي توسع و التبقر التوسع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 و خير من لبى على الأجبل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الشاعر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الباقر سمي بذلك من بقر الأرض أي شقها،و أثار مخبئآتها و مكامنها،فلذلك هو أظهر من مخبئات كنوز المعارف و حقائق الأحكام و اللّطائف،ما لا يخفى إلاّ على منطمس البصيرة،أو فساد الطوية و السريرة،و من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باقر العلم و جامعه و شاهر علمه و رافعه،صفا قلبه و زكى علمه و عمله،و طهرت نفسه و شرف خلقه، و عمرت أوقاته بطاعة اللّه،و له من الرسوخ في مقامات العارفين ما يكلّ عنه ألسنة الواصفين،و له كلمات كثيرة في السلوك و المعارف لا تحتملها هذه العجالة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يظهر عن أحد من ولد الحسن و الحسين من علم الدّين و الآثار و السنة و علم القرآن و السيرة و فنون الآداب،ما ظهر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معالم الدين بقايا الصحابة و وجوه التابعين و رؤساء فقهاء المسلمين،و صار بالفضل به علما لأهله تضرب به الأمثال، </w:t>
      </w:r>
    </w:p>
    <w:p>
      <w:pPr>
        <w:pStyle w:val="BookText"/>
        <w:rPr/>
      </w:pPr>
      <w:r>
        <w:rPr>
          <w:rFonts w:ascii="Amiri" w:hAnsi="Amiri" w:eastAsia="Amiri" w:cs="Amiri"/>
          <w:color w:val="111111"/>
          <w:sz w:val="28"/>
          <w:sz w:val="28"/>
          <w:szCs w:val="28"/>
          <w:rtl w:val="true"/>
          <w:lang w:bidi="ar-SA"/>
        </w:rPr>
        <w:t>و تسير بوصفه الآثار و الأشعار،و فيه يقول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باقر العلم،البيت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 بن أعين الجهني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 كانت قريش عليه عيالا</w:t>
      </w:r>
    </w:p>
    <w:p>
      <w:pPr>
        <w:pStyle w:val="BookText"/>
        <w:rPr/>
      </w:pPr>
      <w:r>
        <w:rPr>
          <w:rFonts w:ascii="Amiri" w:hAnsi="Amiri" w:eastAsia="Amiri" w:cs="Amiri"/>
          <w:color w:val="111111"/>
          <w:sz w:val="28"/>
          <w:sz w:val="28"/>
          <w:szCs w:val="28"/>
          <w:rtl w:val="true"/>
          <w:lang w:bidi="ar-SA"/>
        </w:rPr>
        <w:t>و إن قيل أين ابن بنت النّبىّ نلت بذاك فروعا طوالا</w:t>
      </w:r>
    </w:p>
    <w:p>
      <w:pPr>
        <w:pStyle w:val="BookText"/>
        <w:rPr/>
      </w:pPr>
      <w:r>
        <w:rPr>
          <w:rFonts w:ascii="Amiri" w:hAnsi="Amiri" w:eastAsia="Amiri" w:cs="Amiri"/>
          <w:color w:val="111111"/>
          <w:sz w:val="28"/>
          <w:sz w:val="28"/>
          <w:szCs w:val="28"/>
          <w:rtl w:val="true"/>
          <w:lang w:bidi="ar-SA"/>
        </w:rPr>
        <w:t>نجوم تهلّل للمدلجين جبال تورث علما جبالا</w:t>
      </w:r>
    </w:p>
    <w:p>
      <w:pPr>
        <w:pStyle w:val="BookText"/>
        <w:rPr/>
      </w:pPr>
      <w:r>
        <w:rPr>
          <w:rFonts w:ascii="Amiri" w:hAnsi="Amiri" w:eastAsia="Amiri" w:cs="Amiri"/>
          <w:color w:val="111111"/>
          <w:sz w:val="28"/>
          <w:sz w:val="28"/>
          <w:szCs w:val="28"/>
          <w:rtl w:val="true"/>
          <w:lang w:bidi="ar-SA"/>
        </w:rPr>
        <w:t>و روى بإسناده عن الشريف أبي محمّد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صالح الأزدي عن أبي مالك الجهني عن عبد اللّه بن عطاء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العلماء عند أحد قطّ أصغر منهم عند أبي جعفر محمّد بن علىّ بن الحسين،و لقد رأيت الحكم بن عتيبة مع جلالته في القوم بين يديه،كأنّه صبّي بين يدي معلّمه، و كان جابر بن يزيد الجعفي إذا روى عن محمّد بن علىّ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وصىّ الأوصياء و وارث علوم الأنبياء محمّد بن علىّ بن الحسين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مخول بن إبراهيم عن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إسحاق السبيعي عن المسح على الخفّين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النّاس يمسحون،حتّى لقيت رجلا من بني هاشم لم أر مثله قطّ، محمّد بن علىّ بن الحسين فسألته عن المسح فنهاني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علىّ أمير المؤمنين يمسح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مسحت منذ نهاني عنه،قال قيس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مسحت أنا منذ سمعت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 ما وصفناه من الفضل في العلم و السؤدد و الرّئاسة و الإمامة،ظاهر الجود في الخاصّة و العامّة،مشهور الكرم في الكافة معروفا بالفضل و الإحسان،مع كثرة عياله و توسط حاله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أبو جعفر أخبار المبتدأ و أخبار الأنبياء و كتب عنه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أثروا عنه السنن و اعتمدوا عليه في مناسك الحج،التي رواها عن رسول اللّه و كتبوا عنه تفسير القرآن،و روت عنه الخاصة و العامّة الأخبار،و ناظر من كان يرد عليه من أهل الآراء،و حفظ عنه النّاس كثيرا من علم الكلام،و ألّف كتابا في تفسير القرآن رواه عنه أبو الجارود زياد بن المنذر رئيس الجارودية الزيديّة كذا نقل ابن النديم في الفهرست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الأقمار،و سيّد الأبرار،و نور الأنوار،و قائد الأخيار،الطهر الطاهر، و النجم الزاهر،العلم الفاخر،الناسك الذاكر،الخاشع الصابر،القانت الشاكر،العالم الباقر، السيّد الوجيه،و السيّد النبيه،المدفون عند أبيه،الخيّر الولي عند العدو و الولي،أبو جعفر محمد بن عليّ،كان من سلالة النبوة،و جمع حسب الدين و الأبوّة،تكلم في العوارض و الخطرات،و سفح الدموع و 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 بالطاعات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المراء و الخصومات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المعقلات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الباقر محمد بن عليّ من العلم و الزهد و لسان الحكمة محل عظيم،و له في معاني الزهد و دقائق العلوم في التوحيد كلام جمّ جسيم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عساكر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العلم </w:t>
      </w:r>
      <w:r>
        <w:rPr>
          <w:rStyle w:val="FootnoteAnchor"/>
          <w:rtl w:val="true"/>
        </w:rPr>
        <w:footnoteReference w:id="10"/>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أوفده عمر بن عبد العزيز عليه حين ولي الخلافة يستشيره في بعض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 جابر بن عبد اللّه و أنس بن مالك،و أبي سعيد الخدري و عبد اللّه بن عباس،و أبي هريرة،و عبد اللّه بن جعفر بن أبي طالب،و عبيد اللّه بن أبي رافع،و محمّد بن الحنفية،و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محمد بن المنكدر شيخ مالك بن أنس في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أرى أنّ مثل على بن الحسين يدع خلفا يقاربه في الفضل حتى رأيت ابنه محمدا الباقر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عنه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الذى يشبه كلامه كلام الأنبياء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هرمز الأعرج،و هو أسنّ منه،و ابنه جعفر بن محمد،و الزهري، و عمرو بن دينار،و أبو إسحاق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عطاء بن أبي رباح،و ابن جريج،و ربيعة بن أبي عبد الرّحمن،و يحيى بن أبي كثير،و قرة بن خالد البصري،و حرب بن سريج،و أبيض بن ابان،و الحكم بن عتيبة،و جابر بن يزيد الجعفي،و أبان بن تغلب،و ليث بن أبي سليم و الحجاج بن أرطأة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البخاري </w:t>
      </w:r>
      <w:r>
        <w:rPr>
          <w:rStyle w:val="FootnoteAnchor"/>
          <w:rtl w:val="true"/>
        </w:rPr>
        <w:footnoteReference w:id="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حسين بن علي بن أبي طالب أبو جعفر الهاشمي المدني القرشي،سمع جابر بن عبد اللّه،و أباه،سمع منه عمر بن دينار،و ابنه جعفر،قال لي عبد اللّه بن محمّد عن ابن عيينة عن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أبي و هو ابن ثمان و خمسين،و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عشرة و مائة،و قال لي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أنبأنا ابن جريج،عن عطاء،عن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 w:name="pg14799_217954"/>
    </w:p>
    <w:p>
      <w:pPr>
        <w:pStyle w:val="BookText"/>
        <w:rPr/>
      </w:pPr>
      <w:bookmarkEnd w:id="12"/>
      <w:r>
        <w:rPr>
          <w:rFonts w:ascii="Amiri" w:hAnsi="Amiri" w:eastAsia="Amiri" w:cs="Amiri"/>
          <w:color w:val="111111"/>
          <w:sz w:val="28"/>
          <w:sz w:val="28"/>
          <w:szCs w:val="28"/>
          <w:rtl w:val="true"/>
          <w:lang w:bidi="ar-SA"/>
        </w:rPr>
        <w:t>بن علي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أنا محمّد بن علي فأخبرني أن النبي صلّى اللّه عليه و آله و سلّم عليه عم و فرد،و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عن عمار،و توهم بعضهم أنه محمّد بن الحنفية،و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الحاكم قال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علي بن أبي طالب القرشي المدني،و أمه أم عبد اللّه بنت حسن بن علي بن أبي طالب،سمع جابر بن عبد اللّه،و أنس بن مالك،روى عنه عطاء بن أبي رباح،و عمرو بن دينار،و الحاكم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في الحلية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بن الكريم بن الكريم يوسف بن يعقوب بن إسحاق بن إبراهيم و كذلك السيّد بن السيّد بن السيّد بن السيّد محمّد بن عليّ بن الحسين بن عليّ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الفطاحل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زيد و ابنه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الأوزاعي إمام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جريج إمام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أبى بكر بن حزم شيخ مالك إمام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حجاج بن أرطاة و مكحول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الزهري،و ربيعة الرأي شيخا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الأعمش و القاسم بن محمد بن أبى بكر و أبان بن تغلب و جابر الجعفي و زرارة بن أعين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866221_730472459"/>
      <w:bookmarkStart w:id="14" w:name="_Toc4"/>
      <w:bookmarkEnd w:id="13"/>
      <w:r>
        <w:rPr>
          <w:rtl w:val="true"/>
        </w:rPr>
        <w:t>في أسرار أبي جعفر الباقر عليه السّلام</w:t>
      </w:r>
      <w:bookmarkEnd w:id="14"/>
    </w:p>
    <w:p>
      <w:pPr>
        <w:pStyle w:val="BookText"/>
        <w:rPr/>
      </w:pPr>
      <w:r>
        <w:rPr>
          <w:rFonts w:ascii="Amiri" w:hAnsi="Amiri" w:eastAsia="Amiri" w:cs="Amiri"/>
          <w:color w:val="111111"/>
          <w:sz w:val="28"/>
          <w:sz w:val="28"/>
          <w:szCs w:val="28"/>
          <w:rtl w:val="true"/>
          <w:lang w:bidi="ar-SA"/>
        </w:rPr>
        <w:t>قال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إذ وقع إليه و رشانان ثم هدلا فرد عليهما فطارا،فقلت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طائر ظن في زوجته سوءا فحلفت 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أرضى إلاّ بمولاي محمد بن علي عليه السّلام،فجاءت فحلفت له بالولاية أنّها لم تخنه فصدّقها،و ما من أحد يحلف بالولاية إلاّ صدّق إلاّ الإنسان،فإنّه حلاّف مهين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بباب أبي جعفر فخرجت جارية جلاسية فوضعت يدي على رأسها فناداني من أقصى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لا أبا لك فلو كانت الجدران تحجب أبصارنا عنكم كما تحجب أبصاركم لكنّا نحن و إيّاكم سواء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جعفر عليه السّلام إلى مكان يريده فسرنا، </w:t>
      </w:r>
    </w:p>
    <w:p>
      <w:pPr>
        <w:pStyle w:val="BookText"/>
        <w:rPr/>
      </w:pPr>
      <w:r>
        <w:rPr>
          <w:rFonts w:ascii="Amiri" w:hAnsi="Amiri" w:eastAsia="Amiri" w:cs="Amiri"/>
          <w:color w:val="111111"/>
          <w:sz w:val="28"/>
          <w:sz w:val="28"/>
          <w:szCs w:val="28"/>
          <w:rtl w:val="true"/>
          <w:lang w:bidi="ar-SA"/>
        </w:rPr>
        <w:t>و إذا ذئب قد انحدر من الجبل و جاء حتى وضع يده على قربوس السرج،و تطاول فخاطبه 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فقد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الذئب مهرولا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شأنه؟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زوجته قد عسرت عليها الولادة فسأل لها الفرج و أن يرزقه اللّه ولدا لا يؤذي دواب شيعتنا،فقلت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سرنا،و إذا قاع محدب يتوقّد حرّا،و هناك عصافير يتطايرون،و درن حول بغلته فرجوها،و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إلى مقصده،فلما رجعنا من الغد وعدنا إلى القاع و إذا العصافير قد طارت و دارت حول بغلته و رفرفت،فسمعته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إشربي و ارتوي،قال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فنظرت،و إذا في القاع ضحضاح </w:t>
      </w:r>
      <w:r>
        <w:rPr>
          <w:rStyle w:val="FootnoteAnchor"/>
          <w:rtl w:val="true"/>
        </w:rPr>
        <w:footnoteReference w:id="20"/>
      </w:r>
      <w:r>
        <w:rPr>
          <w:rFonts w:ascii="Amiri" w:hAnsi="Amiri" w:eastAsia="Amiri" w:cs="Amiri"/>
          <w:color w:val="111111"/>
          <w:sz w:val="28"/>
          <w:sz w:val="28"/>
          <w:szCs w:val="28"/>
          <w:rtl w:val="true"/>
          <w:lang w:bidi="ar-SA"/>
        </w:rPr>
        <w:t>من الماء،فقلت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بالأمس منعتها و اليوم سقيتها؟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اليوم خالطتها القنابر فسقيتها،و لو لا القنابر لما سقيتها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مّا الفرق بين القنابر و العصافير؟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أما العصافير فإنّهم موالي الرجل </w:t>
      </w:r>
      <w:r>
        <w:rPr>
          <w:rStyle w:val="FootnoteAnchor"/>
          <w:rtl w:val="true"/>
        </w:rPr>
        <w:footnoteReference w:id="21"/>
      </w:r>
      <w:r>
        <w:rPr>
          <w:rFonts w:ascii="Amiri" w:hAnsi="Amiri" w:eastAsia="Amiri" w:cs="Amiri"/>
          <w:color w:val="111111"/>
          <w:sz w:val="28"/>
          <w:sz w:val="28"/>
          <w:szCs w:val="28"/>
          <w:rtl w:val="true"/>
          <w:lang w:bidi="ar-SA"/>
        </w:rPr>
        <w:t>لأنهم منه،و أما القنابر فإنّهم موالينا أهل البيت،و إنّهم يقولون في صفيرهم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بوركتم أهل البيت عليهم السّلام،و بورك شيعتكم،و لعن اللّه أعداءكم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عادانا من كل شيء حتى الطيور الفاختة و من الأيام الأربعاء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رمز حسن يشير إلى أن كلاّ يميل إلى شكله و يفرح بنظيره،و ينبعث إلى طبعه،و إليه الإشارة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ولد الحرام بأكله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رمز و هو أن ولد الحرام مادته من الحرام فهو يحب ما هو منه،و عدوّهم من الرجل فهو لا يحب إلاّ مادته،و محبّهم و وليّهم طينته منهم،و هي طينة خلق منها أولاد الحلال فلا يحبّهم إلاّ ولد الحلال،و ليس محبّهم إلاّ ولد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إسماعيل السندي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لرجل من خراسان كان قدم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أبوك؟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فأخوك؟</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صالحا،فقال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 أبوك بعد خروجك بيومين،و أما أخوك فقتلته جاريته يوم كذا،و قد صار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ابني قد خلفته وجعا،فقال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فقد برىء و زوّجه عمّه ابنته و صار له غلام و سمّاه عليا،و ليس من شيعتنا،فقال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إليه من حيلة؟فقال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قد أخذ من صلب آدم أنه من أعدائنا فلا تغرّنك عبادته و خشوعه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جعفر عليه السّلام في المسجد فدخل عمر بن عبد العزيز و هو غلام،و عليه ثوبان معصفران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الأيام حتى يملكها هذا الغلام،و يستعمل العدل جهرا و الجور سرّا فإذا مات تبكيه أهل الأرض و يلعنه أهل السماء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مولاي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إلى الكوفة يولد ولد تسمّيه عيسى،و يولد ولد و تسمّيه محمدا و هما من شيعتنا و أسماؤهما في صحيفتنا،و ما يولّدون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شيعتكم معكم؟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خافوا اللّه و اتقوه و أطاعوه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دخل المسجد يوما فرأى شابّا يضحك في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تضحك في المسجد و أنت بعد ثلاثة من أصحاب القبور؟فمات الرجل في أوّل اليوم الثالث،و دفن في آخره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ورد في كتاب كشف الغمة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ذرية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وارث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ورثة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فتقدر أن تحيي الموتى و تبرىء الأكمه و الأبرص و تخبر الناس بما يأكلون، و ما يدخّرون؟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نعم،بأمر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 منّي،فدنوت منه فمسح يده على وجهي،فأبصرت السماء و الأرض،ثم مسح يده على وجهي فعدت كما كنت لا أرى شيئا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 w:name="pg14799_217957"/>
    </w:p>
    <w:p>
      <w:pPr>
        <w:pStyle w:val="Heading2"/>
        <w:numPr>
          <w:ilvl w:val="1"/>
          <w:numId w:val="1"/>
        </w:numPr>
        <w:rPr/>
      </w:pPr>
      <w:bookmarkStart w:id="16" w:name="__RefHeading___Toc1866223_730472459"/>
      <w:bookmarkStart w:id="17" w:name="_Toc5"/>
      <w:bookmarkEnd w:id="15"/>
      <w:bookmarkEnd w:id="16"/>
      <w:r>
        <w:rPr>
          <w:rtl w:val="true"/>
        </w:rPr>
        <w:t>ذكر أمه عليهما السّلام</w:t>
      </w:r>
      <w:bookmarkEnd w:id="17"/>
    </w:p>
    <w:p>
      <w:pPr>
        <w:pStyle w:val="BookText"/>
        <w:rPr/>
      </w:pPr>
      <w:r>
        <w:rPr>
          <w:rFonts w:ascii="Amiri" w:hAnsi="Amiri" w:eastAsia="Amiri" w:cs="Amiri"/>
          <w:color w:val="111111"/>
          <w:sz w:val="28"/>
          <w:sz w:val="28"/>
          <w:szCs w:val="28"/>
          <w:rtl w:val="true"/>
          <w:lang w:bidi="ar-SA"/>
        </w:rPr>
        <w:t>خليفة بن 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حسين بن أبي طالب يكنّى أبا جعفر،أمّه أم عبد اللّه بنت حسن بن علي بن أبي طالب،توفي سنة ثمان عشرة و مائة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الزبير بن 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علي الأصغر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حسنا،لا بقية له،و حسينا الأكبر لا بقية له،و محمّد بن علي،و هو أبو جعفر،و عبد اللّه بن علي،و أمّهم أم عبد اللّه بنت حسن بن علي بن أبي طالب،و لأم ولد،و كان يقال لمحمد بن علي بن الحسين باقر العلم،و له يقول القرظي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باقر العلم لأهل التقى و خير من لبى على الأجبل</w:t>
      </w:r>
    </w:p>
    <w:p>
      <w:pPr>
        <w:pStyle w:val="BookText"/>
        <w:rPr/>
      </w:pPr>
      <w:r>
        <w:rPr>
          <w:rFonts w:ascii="Amiri" w:hAnsi="Amiri" w:eastAsia="Amiri" w:cs="Amiri"/>
          <w:color w:val="111111"/>
          <w:sz w:val="28"/>
          <w:sz w:val="28"/>
          <w:szCs w:val="28"/>
          <w:rtl w:val="true"/>
          <w:lang w:bidi="ar-SA"/>
        </w:rPr>
        <w:t xml:space="preserve">و له يقول مالك بن أعين الجهيني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طلب الناس علم القرآ ن كانت قريش عليه عيالا</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Style w:val="FootnoteAnchor"/>
          <w:rtl w:val="true"/>
        </w:rPr>
        <w:footnoteReference w:id="31"/>
      </w:r>
      <w:r>
        <w:rPr>
          <w:rFonts w:ascii="Amiri" w:hAnsi="Amiri" w:eastAsia="Amiri" w:cs="Amiri"/>
          <w:color w:val="111111"/>
          <w:sz w:val="28"/>
          <w:sz w:val="28"/>
          <w:szCs w:val="28"/>
          <w:rtl w:val="true"/>
          <w:lang w:bidi="ar-SA"/>
        </w:rPr>
        <w:t>ابن بنت الرسو ل نلت بذلك فرعا طويلا</w:t>
      </w:r>
    </w:p>
    <w:p>
      <w:pPr>
        <w:pStyle w:val="BookText"/>
        <w:rPr/>
      </w:pPr>
      <w:r>
        <w:rPr>
          <w:rFonts w:ascii="IRNazanin" w:hAnsi="IRNazanin" w:eastAsia="IRNazanin"/>
          <w:color w:val="111111"/>
          <w:sz w:val="28"/>
          <w:sz w:val="28"/>
          <w:szCs w:val="28"/>
          <w:rtl w:val="true"/>
          <w:lang w:bidi="fa-IR"/>
        </w:rPr>
        <w:t xml:space="preserve">نجوم </w:t>
      </w:r>
      <w:r>
        <w:rPr>
          <w:rStyle w:val="FootnoteAnchor"/>
          <w:rtl w:val="true"/>
        </w:rPr>
        <w:footnoteReference w:id="32"/>
      </w:r>
      <w:r>
        <w:rPr>
          <w:rFonts w:ascii="Amiri" w:hAnsi="Amiri" w:eastAsia="Amiri" w:cs="Amiri"/>
          <w:color w:val="111111"/>
          <w:sz w:val="28"/>
          <w:sz w:val="28"/>
          <w:szCs w:val="28"/>
          <w:rtl w:val="true"/>
          <w:lang w:bidi="ar-SA"/>
        </w:rPr>
        <w:t xml:space="preserve">تهلّل للمدلجين جبال تورّث علما جبالا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محمّد بن سعد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بن علي بن أبي طالب بن عبد المطلب،و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عشرة و مائة و هو ابن ثلاث و سبعين سنة،و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أربع عشرة و مائة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أمه أمّ عبد اللّه بنت حسن بن علي بن أبي طالب،كان ثقة،كثير الحديث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الصباح،عن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أمّي قاعدة عند جدار فتصدّع الجدار </w:t>
      </w:r>
      <w:bookmarkStart w:id="18" w:name="pg14799_217958"/>
    </w:p>
    <w:p>
      <w:pPr>
        <w:pStyle w:val="BookText"/>
        <w:rPr/>
      </w:pPr>
      <w:bookmarkEnd w:id="18"/>
      <w:r>
        <w:rPr>
          <w:rFonts w:ascii="Amiri" w:hAnsi="Amiri" w:eastAsia="Amiri" w:cs="Amiri"/>
          <w:color w:val="111111"/>
          <w:sz w:val="28"/>
          <w:sz w:val="28"/>
          <w:szCs w:val="28"/>
          <w:rtl w:val="true"/>
          <w:lang w:bidi="ar-SA"/>
        </w:rPr>
        <w:t>و سمعنا هدّة شديدة،فقالت 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المصطفى ما أذن اللّه لك في السقوط فبقي معلّقا في الجوّ حتى جازته فتصدّق أبي عنها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عبد اللّه عليه السّلام جدّته أمّ أبيه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تدرك في آل الحسن عليه السّلام امرأة مثلها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866225_730472459"/>
      <w:bookmarkStart w:id="20" w:name="_Toc6"/>
      <w:bookmarkEnd w:id="19"/>
      <w:r>
        <w:rPr>
          <w:rtl w:val="true"/>
        </w:rPr>
        <w:t>مولد أبي جعفر محمد بن علي عليهما السّلام</w:t>
      </w:r>
      <w:bookmarkEnd w:id="20"/>
    </w:p>
    <w:p>
      <w:pPr>
        <w:pStyle w:val="BookText"/>
        <w:rPr/>
      </w:pPr>
      <w:r>
        <w:rPr>
          <w:rFonts w:ascii="Amiri" w:hAnsi="Amiri" w:eastAsia="Amiri" w:cs="Amiri"/>
          <w:color w:val="111111"/>
          <w:sz w:val="28"/>
          <w:sz w:val="28"/>
          <w:szCs w:val="28"/>
          <w:rtl w:val="true"/>
          <w:lang w:bidi="ar-SA"/>
        </w:rPr>
        <w:t xml:space="preserve">ولد أبو جعفر عليه السّلام سنة سبع و خمسين و قبض عليه السّلام سنة أربع عشرة و مائة و له سبع و خمسون سنة و دفن بالبقيع بالمدينة في القبر الّذي دفن فيه أبوه عليّ بن الحسين عليه السّلام و كانت أمّه أمّ عبد اللّه بنت الحسن بن عليّ بن أبي طالب عليه السّلاهمام و على ذرّيّتهم الهادية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كانت ولادته بالمدينة في ثالث صفر من سنة سبع و خمسين للهجرة </w:t>
      </w:r>
      <w:r>
        <w:rPr>
          <w:rStyle w:val="FootnoteAnchor"/>
          <w:rtl w:val="true"/>
        </w:rPr>
        <w:footnoteReference w:id="37"/>
      </w:r>
      <w:r>
        <w:rPr>
          <w:rFonts w:ascii="Amiri" w:hAnsi="Amiri" w:eastAsia="Amiri" w:cs="Amiri"/>
          <w:color w:val="111111"/>
          <w:sz w:val="28"/>
          <w:sz w:val="28"/>
          <w:szCs w:val="28"/>
          <w:rtl w:val="true"/>
          <w:lang w:bidi="ar-SA"/>
        </w:rPr>
        <w:t xml:space="preserve">قبل قتل جده الحسين عليه السّلام بثلاث سنين،و قيل غير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سنة ست و خمسين،و قال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عشرة و مائة،و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عشرة و الصحيح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عشرة و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أربع عشرة و مائة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سنة سبع و خمسين من الهجرة غرّة رجب</w:t>
      </w:r>
      <w:r>
        <w:rPr>
          <w:rFonts w:eastAsia="Amiri" w:cs="Amiri" w:ascii="Amiri" w:hAnsi="Amiri"/>
          <w:color w:val="111111"/>
          <w:sz w:val="28"/>
          <w:szCs w:val="28"/>
          <w:rtl w:val="true"/>
          <w:lang w:bidi="ar-SA"/>
        </w:rPr>
        <w:t xml:space="preserve">. </w:t>
      </w:r>
      <w:bookmarkStart w:id="21" w:name="pg14799_217959"/>
    </w:p>
    <w:p>
      <w:pPr>
        <w:pStyle w:val="BookText"/>
        <w:rPr/>
      </w:pPr>
      <w:bookmarkEnd w:id="2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صفر و قبض عليه السّلام سنة أربع عشرة و مائة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ربيع الأوّل و قد تمّ عمره سبعا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مع جدّه الحسين عليه السّلام أربع سنين و مع أبيه تسعا و ثلاثين سنة و كانت مدّة إمامته ثماني عشر سنة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مات في سبع عشرة و مائة </w:t>
      </w:r>
      <w:r>
        <w:rPr>
          <w:rStyle w:val="FootnoteAnchor"/>
          <w:rtl w:val="true"/>
        </w:rPr>
        <w:footnoteReference w:id="4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42"/>
      </w:r>
      <w:r>
        <w:rPr>
          <w:rFonts w:ascii="Amiri" w:hAnsi="Amiri" w:eastAsia="Amiri" w:cs="Amiri"/>
          <w:color w:val="111111"/>
          <w:sz w:val="28"/>
          <w:sz w:val="28"/>
          <w:szCs w:val="28"/>
          <w:rtl w:val="true"/>
          <w:lang w:bidi="ar-SA"/>
        </w:rPr>
        <w:t>،و قد نيف على الستين،و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43"/>
      </w:r>
      <w:r>
        <w:rPr>
          <w:rFonts w:ascii="Amiri" w:hAnsi="Amiri" w:eastAsia="Amiri" w:cs="Amiri"/>
          <w:color w:val="111111"/>
          <w:sz w:val="28"/>
          <w:sz w:val="28"/>
          <w:szCs w:val="28"/>
          <w:rtl w:val="true"/>
          <w:lang w:bidi="ar-SA"/>
        </w:rPr>
        <w:t xml:space="preserve">،أقام مع أبيه زين العابدين علي بن الحسين بضعا و ثلاثين سنة من عمره،و قبره بالمدينة بالبقيع </w:t>
      </w:r>
      <w:r>
        <w:rPr>
          <w:rStyle w:val="FootnoteAnchor"/>
          <w:rtl w:val="true"/>
        </w:rPr>
        <w:footnoteReference w:id="44"/>
      </w:r>
      <w:r>
        <w:rPr>
          <w:rFonts w:ascii="Amiri" w:hAnsi="Amiri" w:eastAsia="Amiri" w:cs="Amiri"/>
          <w:color w:val="111111"/>
          <w:sz w:val="28"/>
          <w:sz w:val="28"/>
          <w:szCs w:val="28"/>
          <w:rtl w:val="true"/>
          <w:lang w:bidi="ar-SA"/>
        </w:rPr>
        <w:t>في القبر الذي فيه أبوه،و عم أبيه الحسن،بالقبة التي فيها العباس و قد تقدم ذكر ذلك</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866227_730472459"/>
      <w:bookmarkStart w:id="23" w:name="_Toc7"/>
      <w:bookmarkEnd w:id="22"/>
      <w:r>
        <w:rPr>
          <w:rtl w:val="true"/>
        </w:rPr>
        <w:t>أسماء الإمام الباقر عليه السّلام</w:t>
      </w:r>
      <w:bookmarkEnd w:id="23"/>
    </w:p>
    <w:p>
      <w:pPr>
        <w:pStyle w:val="BookText"/>
        <w:rPr/>
      </w:pPr>
      <w:r>
        <w:rPr>
          <w:rFonts w:ascii="Amiri" w:hAnsi="Amiri" w:eastAsia="Amiri" w:cs="Amiri"/>
          <w:color w:val="111111"/>
          <w:sz w:val="28"/>
          <w:sz w:val="28"/>
          <w:szCs w:val="28"/>
          <w:rtl w:val="true"/>
          <w:lang w:bidi="ar-SA"/>
        </w:rPr>
        <w:t>محمد،و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جعفر،و له ثلاثة 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العلم،و الشاكر،و الهادي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أشهرها الباقر،و سميّ بذلك لتبقره في العلم،و هو توسّعه فيه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سمّاه رسول اللّه صلّى اللّه عليه و آله و سلّم الباقر،و أهدى إليه سلامه على لسان جابر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إنّك تعيش حتى تدرك رجلا من أولادي إسمه إسمي يبقر العلم بقرا،فإذا رأيته فأقرئه مني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منقبة لم يشركه فيها أحد من الآل و الأصحاب،بل تفرّد بها من بين الأحباب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للباقر عن جابر بن عبد اللّه،و أبي سعيد الخدري،و ابن عباس،و أبي هريرة،و الحسن، و الحسين رضي اللّه عنهم رواية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24" w:name="pg14799_217960"/>
    </w:p>
    <w:p>
      <w:pPr>
        <w:pStyle w:val="Heading2"/>
        <w:numPr>
          <w:ilvl w:val="1"/>
          <w:numId w:val="1"/>
        </w:numPr>
        <w:rPr/>
      </w:pPr>
      <w:bookmarkStart w:id="25" w:name="__RefHeading___Toc1866229_730472459"/>
      <w:bookmarkStart w:id="26" w:name="_Toc8"/>
      <w:bookmarkEnd w:id="24"/>
      <w:bookmarkEnd w:id="25"/>
      <w:r>
        <w:rPr>
          <w:rtl w:val="true"/>
        </w:rPr>
        <w:t>النبي يقرء الباقر السلام من الله</w:t>
      </w:r>
      <w:bookmarkEnd w:id="26"/>
    </w:p>
    <w:p>
      <w:pPr>
        <w:pStyle w:val="BookText"/>
        <w:rPr/>
      </w:pPr>
      <w:r>
        <w:rPr>
          <w:rFonts w:ascii="Amiri" w:hAnsi="Amiri" w:eastAsia="Amiri" w:cs="Amiri"/>
          <w:color w:val="111111"/>
          <w:sz w:val="28"/>
          <w:sz w:val="28"/>
          <w:szCs w:val="28"/>
          <w:rtl w:val="true"/>
          <w:lang w:bidi="ar-SA"/>
        </w:rPr>
        <w:t>عن عبد الرّحمن بن كثير،عن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أجلسني جدي الحسين بن علي في حجره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أجلسني علي بن أبي طالب في حجرة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يقرئك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جابر بن عبد اللّه و أنا في الكتّاب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اكشف عن بطنك،فألزق بطنه ببطني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صلّى اللّه عليه و آله و سلّم أن أقرئك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 بن عبد اللّه فدخل عليه علي بن الحسين و معه ابنه،فقال جابر من هذا يابن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محمد،فضمّه جابر إليه و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أجلي يا محمد،رسول اللّه صلّى اللّه عليه و آله و سلّم يقرئك السلام،فسئل 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للحسين بن علي عليه السّلاهمام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يولد لابني هذا ابن يقال له علي بن الحسين،و هو سيد العابدين،إذا كان يوم القيامة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سيد العابدين،فيقوم علي بن الحسين،و يولد لعلي بن الحسين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محمد،إذا رايته يا جابر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جابر،إعلم أنّ المهدي من ولده،و اعلم يا جابر أن بقاءك بعده قليل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لبث جابر بعد ذلك اليوم إلاّ بضعة عشر يوما حتى توفي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بشائر المصطفى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تبقى حتّى تلقى ولدا من الحسين يقال له محمّد الباقر يبقر علم الدّين بقرا فإذا لقيته فأقرئه منّي 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 شقّه و وسعه و الباقر محمّد بن عليّ بن الحسين لتبحّره في العلم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 ذات يوم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ستبقى حتّى تلقى ولدي محمّد بن عليّ بن الحسين المعروف في التوراة بالباقر فإذا لقيته فأقرئه منّي السلام، فدخل جابر إلى عليّ بن الحسين فوجد محمّدا بن عليّ عنده غلاما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اقبل فأقبل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رسول اللّه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محمّد الباقر،فوقع على قدميه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يقرأ عليك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على رسول اللّه السلام و عليك بما بلّغت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 لقيه في بعض سكك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رآه مع الصبيان في المكتب و أنّ عليّ بن الحسين عليه السّلام أمره بالاحتجاب بعد ذلك خوفا عليه من الشهرة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الزبير محمد بن مسلم المكي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 بن عبد اللّه فأتاه علي بن الحسين و معه ابنه محمد و هو صبي،فقال علي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رأس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محمد من جابر فقبّل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هذا؟و كان قد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 جابر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محمد،محمد رسول اللّه صلّى اللّه عليه و آله و سلّم 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آله و سلّم و الحسين في حجره و هو يلاعبه،فقال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يولد لابني الحسين ابن يقال له علي،إذا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علي بن الحسين،و يولد لعلي ابن يقال له محمد،يا جابر إن رأيته فأقرئه مني السلام،و اعلم أنّ بقاءك بعد رؤيته يسير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يعش جابر بعد ذلك إلاّ قليلا،و مات رضي اللّه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الخرائج عن أبي عبد اللّه عليه السّلام أنّ جابر بن عبد اللّه كان آخر من بقي من أصحاب رسول اللّه صلّى اللّه عليه و آله و سلّم و كان منقطعا إلينا أهل البيت و كان يقعد في مسجد الرسول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يا باقر و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يهجر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أهجر و لكنّي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ستدرك رجلا منّي اسمه اسمي و شمائله شمائلي يبقر العلم بقرا فذلك الذي دعاني إلى ما أقول،ثمّ إنّه أدركه و أبلغه سلام جدّه و كان جابر يأتيه طرفي النهار فلم يلبث أن مضى عليّ بن الحسين عليه السّلاهمام و كان محمّد بن علي يأتيه لصحبته لرسول اللّه صلّى اللّه عليه و آله و سلّم فجلس الباقر يحدّثهم عن اللّه 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قط أجرأ من هذا،فلمّا رأى ما يقولون حدّثهم عن رسول اللّه صلّى اللّه عليه و آله و سلّم 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أكذب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هذا يحدّث عمّن لم يره،فلمّا رأى ما يقولون حدّثهم عن جابر بن عبد اللّه فصدّقوه و كان جابر و اللّه يأتيه فيتعلّم منه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اللّه الجزائري في 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 عن جابر يعني عن علومه التي يحملها عن المعصومين عليهم السّلام كان يقول عن جابر و لا يقول حدّثني جابر،لأنّ كلّما كان يحدّث به عليه السّلام لم يسمعه عن جابر و يجوز أن يكون أخذ من إجازة عامة كأن يكون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 عنك تلطّفا إلى تصديق الناس و هذا جائز في علم الدراية و حمله على ظاهره ممكن أيضا بأن يكون عليه السّلام سمع من جابر كلّما كان يحدّث به أوّل الأمر،و ذلك أنّ الناس من أهل المدينة و غيرهم إنّما قالوا ذلك القول في ابتداء الأمر فلمّا تحقّقوا سعة علمه و اعتراف جابر بالعجز عنه و إنّه كان يأخذ العلم عنه،أقبلوا إلى تصديقه ممّا يحكيه عن اللّه و رسوله و عن عليّ بن أبي طالب و الحسين عليه السّلاهمام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ما رواه أبو جعفر بن بابويه 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كان جابر يأتيه فيجلس بين يديه فيعلّم فربما غلط جابر فيما يحدّث به عن رسول اللّه صلّى اللّه عليه و آله و سلّم فيرد عليه و يذكّره فيقبل ذلك منه و يرجع إلى قوله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باقر يا باقر أشهد باللّه إنّك قد أوتيت الحكم صبيّا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 بن عبد اللّه الأنصاري كان آخر من بقي من أصحاب رسول اللّه صلّى اللّه عليه و آله و سلّم و كان رجلا منقطعا إلينا أهل البيت و كان يقعد في مسجد رسول اللّه صلّى اللّه عليه و آله و سلّم و هو معتجر </w:t>
      </w:r>
      <w:r>
        <w:rPr>
          <w:rStyle w:val="FootnoteAnchor"/>
          <w:rtl w:val="true"/>
        </w:rPr>
        <w:footnoteReference w:id="58"/>
      </w:r>
      <w:r>
        <w:rPr>
          <w:rFonts w:ascii="Amiri" w:hAnsi="Amiri" w:eastAsia="Amiri" w:cs="Amiri"/>
          <w:color w:val="111111"/>
          <w:sz w:val="28"/>
          <w:sz w:val="28"/>
          <w:szCs w:val="28"/>
          <w:rtl w:val="true"/>
          <w:lang w:bidi="ar-SA"/>
        </w:rPr>
        <w:t>بعمامة سوداء و كان ينادي يا باقر العلم،يا باقر العلم،فكان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يهجر،فكان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أهجر و لكنّي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ستدرك رجلا منّي إسمه إسمي و شمائله شمائلي،يبقر العلم بقرا،فذاك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جابر يتردّد ذات يوم في بعض طرق المدينة إذ مرّ بطريق في ذاك الطريق كتّاب،فيه محمّد بن عليّ،فلمّا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رسول اللّه صلّى اللّه عليه و آله و سلّم 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إسمي محمّد بن عليّ بن الحسين،فأقبل عليه يقبّل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أبوك رسول اللّه صلّى اللّه عليه و آله و سلّم يقرئك السّلام و يقول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محمّد بن عليّ بن الحسين إلى أبيه و هو ذعر فأخبره الخبر،فقال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قد فعلها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بيتك يا بنيّ فكان جابر يأتيه طرفي النّهار و 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 w:name="pg14799_217963"/>
    </w:p>
    <w:p>
      <w:pPr>
        <w:pStyle w:val="BookText"/>
        <w:rPr/>
      </w:pPr>
      <w:bookmarkEnd w:id="27"/>
      <w:r>
        <w:rPr>
          <w:rFonts w:ascii="Amiri" w:hAnsi="Amiri" w:eastAsia="Amiri" w:cs="Amiri"/>
          <w:color w:val="111111"/>
          <w:sz w:val="28"/>
          <w:sz w:val="28"/>
          <w:szCs w:val="28"/>
          <w:rtl w:val="true"/>
          <w:lang w:bidi="ar-SA"/>
        </w:rPr>
        <w:t>وا عجباه لجابر يأتي هذا الغلام طرفي النّهار و هو آخر من بقي من أصحاب رسول اللّه صلّى اللّه عليه و آله و سلّم فلم يلبث أن مضى عليّ ابن الحسين عليه السّلاهمام فكان محمّد بن عليّ يأتيه على وجه الكرامة لصحبته لرسول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عليه السّلام يحدّثهم عن اللّه تبارك و تعالى،فقال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أجرأ من هذا، فلمّا رأى ما يقولون حدّثهم عن رسول اللّه صلّى اللّه عليه و آله و سلّم 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قطّ أكذب من هذا يحدّثنا عمّن لم يره،فلمّا رأى ما يقولون،حدّثهم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فصدّقوه و كان جابر بن عبد اللّه يأتيه فيتعلّم منه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866231_730472459"/>
      <w:bookmarkStart w:id="29" w:name="_Toc9"/>
      <w:bookmarkEnd w:id="28"/>
      <w:r>
        <w:rPr>
          <w:rtl w:val="true"/>
        </w:rPr>
        <w:t>الآيات النازلة في الإمام الباقر عليه السّلام</w:t>
      </w:r>
      <w:bookmarkEnd w:id="29"/>
    </w:p>
    <w:p>
      <w:pPr>
        <w:pStyle w:val="BookText"/>
        <w:rPr/>
      </w:pPr>
      <w:r>
        <w:rPr>
          <w:rFonts w:ascii="Amiri" w:hAnsi="Amiri" w:eastAsia="Amiri" w:cs="Amiri"/>
          <w:color w:val="111111"/>
          <w:sz w:val="28"/>
          <w:sz w:val="28"/>
          <w:szCs w:val="28"/>
          <w:rtl w:val="true"/>
          <w:lang w:bidi="ar-SA"/>
        </w:rPr>
        <w:t>تقدم جملة من الآيات النازلة في الإمام الباقر و غيره من الأئمة عليهم السلام في تاريخ ما تقدم من الأئمة،و روي عن سلمة بن كهيل،في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لِلْمُتَوَسِّمِينَ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منهم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866233_730472459"/>
      <w:bookmarkStart w:id="31" w:name="_Toc10"/>
      <w:bookmarkEnd w:id="30"/>
      <w:r>
        <w:rPr>
          <w:rtl w:val="true"/>
        </w:rPr>
        <w:t>ما نسب للإمام الباقر عليه السّلام من الشعر</w:t>
      </w:r>
      <w:bookmarkEnd w:id="31"/>
    </w:p>
    <w:p>
      <w:pPr>
        <w:pStyle w:val="BookText"/>
        <w:rPr/>
      </w:pPr>
      <w:r>
        <w:rPr>
          <w:rFonts w:ascii="Amiri" w:hAnsi="Amiri" w:eastAsia="Amiri" w:cs="Amiri"/>
          <w:color w:val="111111"/>
          <w:sz w:val="28"/>
          <w:sz w:val="28"/>
          <w:szCs w:val="28"/>
          <w:rtl w:val="true"/>
          <w:lang w:bidi="ar-SA"/>
        </w:rPr>
        <w:t>و عن قيس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يوما إلى بعض مقابر المدينة،فإذا أنا بصبي جالس عند قبر يبكي بكاء شديدا،و إنّ وجهه ليلقي شعاعا من نور،فأقبلت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الصبي،ما الذي عقلت له من الحزن حتى أفردك بالخلوة في مجالب الموتى و البكاء على أهل البلاء و أنت بغو الحداثة مشغول عن اختلاف الأزمان و حنين الأحزان،فرفع رأسه و طأطأه،و أطرق ساعة لا يحير جوابا،ثم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الصبي صبي العقل لا صغر أزرى بذي العقل فينا لا و لا كبر</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هذا،إنك خليّ الذرع </w:t>
      </w:r>
      <w:r>
        <w:rPr>
          <w:rStyle w:val="FootnoteAnchor"/>
          <w:rtl w:val="true"/>
        </w:rPr>
        <w:footnoteReference w:id="62"/>
      </w:r>
      <w:r>
        <w:rPr>
          <w:rFonts w:ascii="Amiri" w:hAnsi="Amiri" w:eastAsia="Amiri" w:cs="Amiri"/>
          <w:color w:val="111111"/>
          <w:sz w:val="28"/>
          <w:sz w:val="28"/>
          <w:szCs w:val="28"/>
          <w:rtl w:val="true"/>
          <w:lang w:bidi="ar-SA"/>
        </w:rPr>
        <w:t>من الفكر،سليم الأحشاء من الحرقة،أمنت تقارب الأجل بطول الأمل،إن الذي أفردني بالخلوة في مجالب أهل البلاء،يذكر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أمي،من أنت؟فإنّي لأسمع كلاما حسنا</w:t>
      </w:r>
      <w:r>
        <w:rPr>
          <w:rFonts w:eastAsia="Amiri" w:cs="Amiri" w:ascii="Amiri" w:hAnsi="Amiri"/>
          <w:color w:val="111111"/>
          <w:sz w:val="28"/>
          <w:szCs w:val="28"/>
          <w:rtl w:val="true"/>
          <w:lang w:bidi="ar-SA"/>
        </w:rPr>
        <w:t xml:space="preserve">. </w:t>
      </w:r>
      <w:bookmarkStart w:id="32" w:name="pg14799_217964"/>
    </w:p>
    <w:p>
      <w:pPr>
        <w:pStyle w:val="BookText"/>
        <w:rPr/>
      </w:pPr>
      <w:bookmarkEnd w:id="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شقاوة أهل البلاء قلّة معرفتهم بأولاد الأنبياء،أنا محمّد بن علي بن الحسين بن علي،و هذا قبر أبي،فأيّ أنس آنس من قربه،و أي وحشة تكون معه،ثم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دمعي عند نازلة إلاّ جعلتك للبكا سببا</w:t>
      </w:r>
    </w:p>
    <w:p>
      <w:pPr>
        <w:pStyle w:val="BookText"/>
        <w:rPr/>
      </w:pPr>
      <w:r>
        <w:rPr>
          <w:rFonts w:ascii="Amiri" w:hAnsi="Amiri" w:eastAsia="Amiri" w:cs="Amiri"/>
          <w:color w:val="111111"/>
          <w:sz w:val="28"/>
          <w:sz w:val="28"/>
          <w:szCs w:val="28"/>
          <w:rtl w:val="true"/>
          <w:lang w:bidi="ar-SA"/>
        </w:rPr>
        <w:t>إنّي أجل ثرى حللت به من أن أرى لسواك مكتئبا</w:t>
      </w:r>
    </w:p>
    <w:p>
      <w:pPr>
        <w:pStyle w:val="BookText"/>
        <w:rPr/>
      </w:pPr>
      <w:r>
        <w:rPr>
          <w:rFonts w:ascii="Amiri" w:hAnsi="Amiri" w:eastAsia="Amiri" w:cs="Amiri"/>
          <w:color w:val="111111"/>
          <w:sz w:val="28"/>
          <w:sz w:val="28"/>
          <w:szCs w:val="28"/>
          <w:rtl w:val="true"/>
          <w:lang w:bidi="ar-SA"/>
        </w:rPr>
        <w:t>فإذا ذكرتك سامحتك به منّي الدموع ففاض 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و ما تركت زيارة القبور مذ ذاك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866235_730472459"/>
      <w:bookmarkStart w:id="34" w:name="_Toc11"/>
      <w:bookmarkEnd w:id="33"/>
      <w:r>
        <w:rPr>
          <w:rtl w:val="true"/>
        </w:rPr>
        <w:t>أولاد الإمام الباقر عليه السّلام</w:t>
      </w:r>
      <w:bookmarkEnd w:id="34"/>
    </w:p>
    <w:p>
      <w:pPr>
        <w:pStyle w:val="BookText"/>
        <w:rPr/>
      </w:pPr>
      <w:r>
        <w:rPr>
          <w:rFonts w:ascii="Amiri" w:hAnsi="Amiri" w:eastAsia="Amiri" w:cs="Amiri"/>
          <w:color w:val="111111"/>
          <w:sz w:val="28"/>
          <w:sz w:val="28"/>
          <w:szCs w:val="28"/>
          <w:rtl w:val="true"/>
          <w:lang w:bidi="ar-SA"/>
        </w:rPr>
        <w:t xml:space="preserve">جعفر و هو الصادق،و عبد اللّه،و إبراهيم،و أم سلمة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أولاده أكثر من 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اعلام الورى،كان أولاده عليه السّلام سبعة منهم أبو عبد اللّه جعفر بن محمّد و كان يكنّى به و عبد اللّه بن محمّد أمّهما أمّ فروة بنت القاسم بن محمّد بن أبي بكر،و إبراهيم و عبيد الله ماتا في حياته عليه السّلام أمّهما أمّ حكيم الثقفية و عليّ و زينب لامّ ولد و أمّ سلمة لامّ ولد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البشائر إنّه لم يعتقد في أحد من ولد أبي جعفر الإمامة إلاّ في الصادق عليه السّلام خاصّة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أخوه عبد اللّه يشار إليه بالفضل و الصلاح و دخل على بعض بني أميّة فأراد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تقتلني أكن للّه عليك عونا و اتركني أكن لك على اللّه عونا يريد بذلك أنّه ممّن يشفع إلى اللّه فيشفّعه فلم يقبل ذلك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هناك و سقاه السمّ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المناقب له أولاد سبعة درجوا كلّهم إلاّ أولاد الصادق عليه السّلام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35" w:name="pg14799_217965"/>
    </w:p>
    <w:p>
      <w:pPr>
        <w:pStyle w:val="Heading2"/>
        <w:numPr>
          <w:ilvl w:val="1"/>
          <w:numId w:val="1"/>
        </w:numPr>
        <w:rPr/>
      </w:pPr>
      <w:bookmarkStart w:id="36" w:name="__RefHeading___Toc1866237_730472459"/>
      <w:bookmarkStart w:id="37" w:name="_Toc12"/>
      <w:bookmarkEnd w:id="35"/>
      <w:bookmarkEnd w:id="36"/>
      <w:r>
        <w:rPr>
          <w:rtl w:val="true"/>
        </w:rPr>
        <w:t>شهادة الإمام الباقر عليه السّلام</w:t>
      </w:r>
      <w:bookmarkEnd w:id="37"/>
    </w:p>
    <w:p>
      <w:pPr>
        <w:pStyle w:val="BookText"/>
        <w:rPr/>
      </w:pP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محمّد بن عليّ الباقر و هو ابن سبع و خمسين سنة،في عام أربع عشرة و مائة،عاش بعد عليّ بن الحسين عليه السّلاهمام تسع عشرة سنة 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إبراهيم بن الوليد،و قال بعض أرباب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سمه،عند علماء الشيعة، هشام بن عبد الملك بن مروان عليه اللعنة و الخذلان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 حين قتل أبوه عليهما السّلام اثنتان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 و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إبراهيم بن الوليد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آخر سمّه هشام بن عبد الملك،و لا منافاة لأنّه يمكن أن إبراهيم سمّه بأمر الخليفة هشام عمّه عليهما لعنة اللّه و الملائكة و الناس أجمعين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السرائر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في اليوم الذي قبض فيه فأوصاني بأشياء في غسله و كفنه و دخوله قبره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أرى عليك أثر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أما سمعت عليّ بن الحسين ناداني من وراء الجدران يا محمّد تعال عجّل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866239_730472459"/>
      <w:bookmarkStart w:id="39" w:name="_Toc13"/>
      <w:bookmarkEnd w:id="38"/>
      <w:r>
        <w:rPr>
          <w:rtl w:val="true"/>
        </w:rPr>
        <w:t>وصايا الإمام الباقر عليه السّلام</w:t>
      </w:r>
      <w:bookmarkEnd w:id="39"/>
    </w:p>
    <w:p>
      <w:pPr>
        <w:pStyle w:val="Heading3"/>
        <w:numPr>
          <w:ilvl w:val="2"/>
          <w:numId w:val="1"/>
        </w:numPr>
        <w:rPr/>
      </w:pPr>
      <w:bookmarkStart w:id="40" w:name="__RefHeading___Toc1866241_730472459"/>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 في الكاف ى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أدخل أناسا من قريش من أهل المدينة حتّى أشهدهم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عليه أناسا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إذا أنا متّ فغسّلني و كفّني و ارفع قبري أربع أصابع و رشّه بالماء،فلمّا خرجوا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لو أمرتني بهذا صنعته و لم ترد أن أدخل عليك قوما تشهدهم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أردت أن لا تنازع </w:t>
      </w:r>
      <w:r>
        <w:rPr>
          <w:rStyle w:val="FootnoteAnchor"/>
          <w:rtl w:val="true"/>
        </w:rPr>
        <w:footnoteReference w:id="74"/>
      </w:r>
      <w:r>
        <w:rPr>
          <w:rFonts w:ascii="Amiri" w:hAnsi="Amiri" w:eastAsia="Amiri" w:cs="Amiri"/>
          <w:color w:val="111111"/>
          <w:sz w:val="28"/>
          <w:sz w:val="28"/>
          <w:szCs w:val="28"/>
          <w:rtl w:val="true"/>
          <w:lang w:bidi="ar-SA"/>
        </w:rPr>
        <w:t>يعني في سنن الغسل أو في الإمامة،لأنّ هذه الوصيّة مستلزمة لتلك الوصية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عليه السّلام أوصى بثمانمائة درهم لمأتمه و كان يرى ذلك من السنّة،لأنّ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لآل جعفر طعاما فقد شغلوا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 من مالي كذا و كذا لنوادب تندبني عشر سنين بمنى 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نعمة اللّه الجزائري في 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مؤلّف الكتاب 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منى لمّا كانت موضعا لاجتماع الشيعة أراد عليه السّلام أن يناح و يبكى عليه في ذلك المحلّ إعزازا و احتراما له و تحصيلا للثواب لشيعته الباكين عليه و لعلّ وجه التخصيص بالعشر سنين إرادة استقصاء شيعته النائيين في البلاد لإمكانه في امتداد هذا الوقت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خمسة،و لا تحادثهم و لا ترافقهم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أبة،من هؤلاء الخمسة؟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فاسقا فإنه بايعك بأكلة فما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من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تصحين البخيل،فإنه يقطع بك في ماله أحوج ما كنت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من الثالث؟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كذّابا فإنه بمنزلة السراب يبعد منك القريب،و يقرّب منك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من الرابع؟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الأحمق،فإنه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من الخامس؟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تصحبن قاطع رحم،فإني وجدته ملعونا في كتاب اللّه عزّ و جلّ في ثلاثة مواضع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مسافر </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العشيّة التي اعتلّ فيها من ليلتها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الليلة التي توفّي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اللّه،ما أرسل اللّه نبيّا من أنبيائه إلى أحد حتى أخذ عليه ثلاثة أشياء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هي يا سيّدي؟م</w:t>
      </w:r>
      <w:r>
        <w:rPr>
          <w:rFonts w:eastAsia="Amiri" w:cs="Amiri" w:ascii="Amiri" w:hAnsi="Amiri"/>
          <w:color w:val="111111"/>
          <w:sz w:val="28"/>
          <w:szCs w:val="28"/>
          <w:rtl w:val="true"/>
          <w:lang w:bidi="ar-SA"/>
        </w:rPr>
        <w:t xml:space="preserve">. </w:t>
      </w:r>
      <w:bookmarkStart w:id="42" w:name="pg14799_217967"/>
    </w:p>
    <w:p>
      <w:pPr>
        <w:pStyle w:val="BookText"/>
        <w:rPr/>
      </w:pPr>
      <w:bookmarkEnd w:id="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له بالعبوديّة و الوحدانيّة،و أنّ اللّه تعالى يقدّم ما يشاء و يؤخّر ما يشاء،و نحن قوم أو نحن معشر إذا لم يرض اللّه لأحدنا الدنيا </w:t>
      </w:r>
      <w:r>
        <w:rPr>
          <w:rStyle w:val="FootnoteAnchor"/>
          <w:rtl w:val="true"/>
        </w:rPr>
        <w:footnoteReference w:id="78"/>
      </w:r>
      <w:r>
        <w:rPr>
          <w:rFonts w:ascii="Amiri" w:hAnsi="Amiri" w:eastAsia="Amiri" w:cs="Amiri"/>
          <w:color w:val="111111"/>
          <w:sz w:val="28"/>
          <w:sz w:val="28"/>
          <w:szCs w:val="28"/>
          <w:rtl w:val="true"/>
          <w:lang w:bidi="ar-SA"/>
        </w:rPr>
        <w:t xml:space="preserve">نقلنا إليه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أبو جعفر عليه السّلام مرضا شديدا فخفت </w:t>
      </w:r>
      <w:r>
        <w:rPr>
          <w:rStyle w:val="FootnoteAnchor"/>
          <w:rtl w:val="true"/>
        </w:rPr>
        <w:footnoteReference w:id="80"/>
      </w:r>
      <w:r>
        <w:rPr>
          <w:rFonts w:ascii="Amiri" w:hAnsi="Amiri" w:eastAsia="Amiri" w:cs="Amiri"/>
          <w:color w:val="111111"/>
          <w:sz w:val="28"/>
          <w:sz w:val="28"/>
          <w:szCs w:val="28"/>
          <w:rtl w:val="true"/>
          <w:lang w:bidi="ar-SA"/>
        </w:rPr>
        <w:t>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 مرضي هذا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مكث </w:t>
      </w:r>
      <w:r>
        <w:rPr>
          <w:rStyle w:val="FootnoteAnchor"/>
          <w:rtl w:val="true"/>
        </w:rPr>
        <w:footnoteReference w:id="81"/>
      </w:r>
      <w:r>
        <w:rPr>
          <w:rFonts w:ascii="Amiri" w:hAnsi="Amiri" w:eastAsia="Amiri" w:cs="Amiri"/>
          <w:color w:val="111111"/>
          <w:sz w:val="28"/>
          <w:sz w:val="28"/>
          <w:szCs w:val="28"/>
          <w:rtl w:val="true"/>
          <w:lang w:bidi="ar-SA"/>
        </w:rPr>
        <w:t>ما شاء اللّه،ثمّ اعتلّ علّة خفيفة فجعل يوصينا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بنيّ،أدخل عليّ نفرا من أهل المدينة حتى أشهدهم،فقلت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أبة </w:t>
      </w:r>
      <w:r>
        <w:rPr>
          <w:rStyle w:val="FootnoteAnchor"/>
          <w:rtl w:val="true"/>
        </w:rPr>
        <w:footnoteReference w:id="82"/>
      </w:r>
      <w:r>
        <w:rPr>
          <w:rFonts w:ascii="Amiri" w:hAnsi="Amiri" w:eastAsia="Amiri" w:cs="Amiri"/>
          <w:color w:val="111111"/>
          <w:sz w:val="28"/>
          <w:sz w:val="28"/>
          <w:szCs w:val="28"/>
          <w:rtl w:val="true"/>
          <w:lang w:bidi="ar-SA"/>
        </w:rPr>
        <w:t>،ليس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بنيّ،إنّ الذي جاءني فأخبرني أنّي لست بميّت في مرضي ذلك هو الذي أخبرني أنّي ميّت في مرضي هذا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866243_730472459"/>
      <w:bookmarkStart w:id="44" w:name="_Toc15"/>
      <w:bookmarkEnd w:id="43"/>
      <w:r>
        <w:rPr>
          <w:rtl w:val="true"/>
        </w:rPr>
        <w:t>وصيّة الإمام الباقر عليه السّلام للشيعة</w:t>
      </w:r>
      <w:bookmarkEnd w:id="44"/>
    </w:p>
    <w:p>
      <w:pPr>
        <w:pStyle w:val="BookText"/>
        <w:rPr/>
      </w:pPr>
      <w:r>
        <w:rPr>
          <w:rFonts w:ascii="Amiri" w:hAnsi="Amiri" w:eastAsia="Amiri" w:cs="Amiri"/>
          <w:color w:val="111111"/>
          <w:sz w:val="28"/>
          <w:sz w:val="28"/>
          <w:szCs w:val="28"/>
          <w:rtl w:val="true"/>
          <w:lang w:bidi="ar-SA"/>
        </w:rPr>
        <w:t>قال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خاصموا بسورة إنّا أنزلناه تفلحوا،فو اللّه إنّها لحجّة اللّه تبارك و تعالى على الخلق بعد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لسيّدة دينكم،و إنّها لغاية علمنا،يا معشر الشيعة خاصموا ب‍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84"/>
      </w:r>
      <w:r>
        <w:rPr>
          <w:rFonts w:ascii="Amiri" w:hAnsi="Amiri" w:eastAsia="Amiri" w:cs="Amiri"/>
          <w:color w:val="111111"/>
          <w:sz w:val="28"/>
          <w:sz w:val="28"/>
          <w:szCs w:val="28"/>
          <w:rtl w:val="true"/>
          <w:lang w:bidi="ar-SA"/>
        </w:rPr>
        <w:t>فإنّها لولاة الأمر خاصّة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 تعالى وَ إِنْ مِنْ أُمَّةٍ إِلاّ خَلا فِيها نَذِيرٌ </w:t>
      </w:r>
      <w:r>
        <w:rPr>
          <w:rStyle w:val="FootnoteAnchor"/>
          <w:rtl w:val="true"/>
        </w:rPr>
        <w:footnoteReference w:id="8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نذيرها محمّد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صدقت،فهل كان نذير و هو حيّ من البعثة في أقطار الأرض؟فقال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بعيثه أليس نذيره كما أنّ رسول اللّه صلّى اللّه عليه و آله و سلّم في بعثته من اللّه عزّ و جلّ نذير؟فقال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لم يمت محمّد إلاّ و له بعيث نذير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لا؛فقد ضيّع رسول اللّه صلّى اللّه عليه و آله و سلّم من في أصلاب الرجال من أمّته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يكفيهم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وجدوا له مفسّرا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فسّره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فسّره لرجل واحد و فسّر للأمّة شأن ذلك الرّجل و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كان هذا أمر خاصّ لا يحتمله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يعبد إلاّ سرّا حتّى يأتي إبّان أجله الذي يظهر فيه دينه كما أنّه كان رسول اللّه صلّى اللّه عليه و آله و سلّم مع خديجة مستترا حتّى أمر بالإعلان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لصاحب هذا الدّين أن يكتم؟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كتم عليّ بن أبي طالب عليه السّلام يوم أسلم مع رسول اللّه صلّى اللّه عليه و آله و سلّم حتّى ظهر أمره؟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أمرنا حتّى يبلغ الكتاب أجله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ضريس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أناس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قوم يتولّونا و يجعلونا أئمّة و يصفون أنّ طاعتنا مفترضة عليهم كطاعة رسول اللّه صلّى اللّه عليه و آله و سلّم ثمّ يكسرون حجّتهم و يخصمون أنفسهم بضعف قلوبهم،فينقصونا حقّنا و يعيبون ذلك على من أعطاه اللّه برهان حقّ معرفتنا و التسليم لأمرنا،أترون أنّ اللّه تبارك و تعالى افترض طاعة أوليائه على عباده،ثمّ يخفي عنهم أخبار السماوات و الأرض و يقطع عنهم موادّ العلم فيما يرد عليهم ممّا فيه قوام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أرأيت ما كان من أمر قيام عليّ بن أبي طالب و الحسن و الحسين عليهم السّلام و خروجهم و قيامهم بدين اللّه عزّ ذكره و ما أصيبوا من قتل الطواغيت إيّاهم و الظفر بهم حتّى قتلوا و غلبوا؟فقال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اللّه تبارك و تعالى قد كان قدّر ذلك عليهم و قضاه و أمضاه و حتمه على سبيل الإختيار ثمّ أجراه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فبتقدّم علم إليهم من رسول اللّه صلّى اللّه عليه و آله و سلّم قام عليّ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بعلم صمت من صمت منّا و لو أنّهم يا حمران حيث نزل بهم ما نزل من أمر اللّه عزّ و جلّ و إظهار الطواغيت عليهم سألوا اللّه عزّ و جلّ أن يدفع عنهم ذلك و ألحّوا عليه في طلب إزالة ملك الطواغيت و ذهاب ملكهم، إذا لأجابهم و دفع ذلك عنهم،ثمّ كان انقضاء مدّة الطواغيت و ذهاب ملكهم أسرع من سلك منظوم انقطع فتبدّد،و ما كان ذلك الذي أصابهم يا حمران لذنب اقترفوه،لا لعقوبة معصية خالفوا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فيها،و لكن لمنازل و كرامة من اللّه أراد أن يبلغوها،فلا تذهبنّ بك المذاهب فيهم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 و جلّ على العباد خمسا، أخذوا أربعا و تركوا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أتسمّيهنّ لي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كان الناس لا يدرون كيف يصلّون،فنزل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بمواقيت صلاتهم،ثمّ نزلت الزكاة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من زكاتهم ما أخبرتهم من صلاتهم،ثمّ نزل الصّوم فكان رسول اللّه صلّى اللّه عليه و آله و سلّم إذا كان يوم عاشوراء بعث إلى ما حوله من القرى فصاموا ذلك اليوم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بين شعبان و شوّال،ثمّ نزل الحجّ فنزل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من حجّهم ما أخبرتهم من صلاتهم و زكاتهم و صومهم،ثمّ نزلت الولاية و إنّما أتاه ذلك في يوم الجمعة بعرفة،ثمّ أنزل اللّه عزّ و جلّ اَلْيَوْمَ أَكْمَلْتُ لَكُمْ دِينَكُمْ وَ أَتْمَمْتُ عَلَيْكُمْ نِعْمَتِي و كان كمال الدّين بولاية عليّ بن أبي طالب عليه السّلام فقال عند ذلك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حديثو عهد بالجاهلية و متى أخبرتهم بهذا في ابن عمّي يقول قائل و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من غير أن ينطق به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فأتتني عزيمة من اللّه عزّ و جلّ بتلة </w:t>
      </w:r>
      <w:r>
        <w:rPr>
          <w:rStyle w:val="FootnoteAnchor"/>
          <w:rtl w:val="true"/>
        </w:rPr>
        <w:footnoteReference w:id="88"/>
      </w:r>
      <w:r>
        <w:rPr>
          <w:rFonts w:ascii="Amiri" w:hAnsi="Amiri" w:eastAsia="Amiri" w:cs="Amiri"/>
          <w:color w:val="111111"/>
          <w:sz w:val="28"/>
          <w:sz w:val="28"/>
          <w:szCs w:val="28"/>
          <w:rtl w:val="true"/>
          <w:lang w:bidi="ar-SA"/>
        </w:rPr>
        <w:t>أو عدني إن لم أبلّغ أن يعذّبني،فنزلت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النّاسِ،إِنَّ اللّهَ لا يَهْدِي الْقَوْمَ الْكافِرِينَ </w:t>
      </w:r>
      <w:r>
        <w:rPr>
          <w:rStyle w:val="FootnoteAnchor"/>
          <w:rtl w:val="true"/>
        </w:rPr>
        <w:footnoteReference w:id="89"/>
      </w:r>
      <w:r>
        <w:rPr>
          <w:rFonts w:ascii="Amiri" w:hAnsi="Amiri" w:eastAsia="Amiri" w:cs="Amiri"/>
          <w:color w:val="111111"/>
          <w:sz w:val="28"/>
          <w:sz w:val="28"/>
          <w:szCs w:val="28"/>
          <w:rtl w:val="true"/>
          <w:lang w:bidi="ar-SA"/>
        </w:rPr>
        <w:t>فأخذ رسول اللّه صلّى اللّه عليه و آله و سلّم بيد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يكن نبيّ من الأنبياء ممّن كان قبلي إلاّ و قد عمّره اللّه،ثمّ دعاه فأجابه، فأوشك أن أدعى فأجيب و أنا مسؤول و أنتم مسؤولون،فماذا أنتم قائلون؟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نصحت و أدّيت ما عليك فجزاك اللّه أفضل جزاء المرسلين،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هذا وليّكم من بعدي فليبلّغ الشاهد منكم الغائب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 على خلقه و غيبه و دينه الذي ارتضاه لنفسه،ثمّ إنّ رسول اللّه صلّى اللّه عليه و آله و سلّم حضره الذي حضره فدعا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أريد أن أئتمنك على ما إئتمنني اللّه عليه من غيبه و علمه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و من دينه الذي ارتضاه لنفسه،فلم يشرك و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من الخلق،ثمّ إنّ عليّا عليه السّلام حضره الذي حضره فدعا ولده و كانوا اثني عشر ذكرا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قد أبى إلاّ أن يجعل فيّ سنّة من يعقوب و إنّ يعقوب دعا ولده و كانوا اثني عشر ذكرا،فأخبرهم بصاحبهم،ألا و إنّي أخبركم بصاحبكم،ألا إنّ هذين ابنا رسول اللّه صلّى اللّه عليه و آله و سلّم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5" w:name="pg14799_217970"/>
    </w:p>
    <w:p>
      <w:pPr>
        <w:pStyle w:val="BookText"/>
        <w:rPr/>
      </w:pPr>
      <w:bookmarkEnd w:id="45"/>
      <w:r>
        <w:rPr>
          <w:rFonts w:ascii="Amiri" w:hAnsi="Amiri" w:eastAsia="Amiri" w:cs="Amiri"/>
          <w:color w:val="111111"/>
          <w:sz w:val="28"/>
          <w:sz w:val="28"/>
          <w:szCs w:val="28"/>
          <w:rtl w:val="true"/>
          <w:lang w:bidi="ar-SA"/>
        </w:rPr>
        <w:t>الحسن و الحسين عليه السّلاهمام فاسمعوا لهما و أطيعوا و وازروهما فإنّي قد إئتمنتهما على ما إئتمنني عليه رسول اللّه صلّى اللّه عليه و آله و سلّم ممّا إئتمنه اللّه عليه من خلقه و من غيبه و من دينه الذي ارتضاه لنفسه،فأوجب اللّه لهما من عليّ عليه السّلام ما أوجب لعليّ عليه السّلام من رسول اللّه صلّى اللّه عليه و آله و سلّم فلم يكن لأحد منهما فضل على صاحبه إلاّ بكبره و إنّ الحسين كان إذا حضر الحسن عليه السّلاهمام لم ينطق في ذلك المجلس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 السّلام حضره الذي حضره فسلّم ذلك إلى الحسين عليه السّلام،ثمّ إنّ حسينا حضره الذي حضره فدعا ابنته الكبرى فاطمة بنت الحسين عليه السّلام فدفع إليها كتابا ملفوفا و وصيّة ظاهرة و كان عليّ بن الحسين عليه السّلاهمام مبطونا لا يرون إلاّ أنّه لما به،فدفعت فاطمة الكتاب إلى عليّ بن الحسين ثمّ صار و اللّه ذلك الكتاب إلينا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866245_730472459"/>
      <w:bookmarkStart w:id="47" w:name="_Toc16"/>
      <w:bookmarkEnd w:id="46"/>
      <w:r>
        <w:rPr>
          <w:rtl w:val="true"/>
        </w:rPr>
        <w:t>فضل زيارة محمّد بن علي الباقر عليه السّلام</w:t>
      </w:r>
      <w:bookmarkEnd w:id="47"/>
    </w:p>
    <w:p>
      <w:pPr>
        <w:pStyle w:val="BookText"/>
        <w:rPr/>
      </w:pPr>
      <w:r>
        <w:rPr>
          <w:rFonts w:ascii="Amiri" w:hAnsi="Amiri" w:eastAsia="Amiri" w:cs="Amiri"/>
          <w:color w:val="111111"/>
          <w:sz w:val="28"/>
          <w:sz w:val="28"/>
          <w:szCs w:val="28"/>
          <w:rtl w:val="true"/>
          <w:lang w:bidi="ar-SA"/>
        </w:rPr>
        <w:t>في الكافي عن أبي علي الأشعري،عن عبد اللّه بن موسى،عن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إسماعيل بن بزيع،عن صالح بن عقبة،عن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رفعه إلى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واحدا منّا كان كمن زار الحسين عليه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بإسناده،عن محمّد بن أحمد بن داود،عن أحمد بن محمّد بن سعيد،عن أحمد بن يوسف،عن هارون بن مسلم،عن أبي عبد اللّه الحراني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 ما لمن زار قبر الحسين عليه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 زاره و صلى عنده ركعتين كتب له حجة مبرورة فإن صلى عنده أربع ركعات كتب له حجة و عمرة</w:t>
      </w:r>
      <w:r>
        <w:rPr>
          <w:rFonts w:eastAsia="Amiri" w:cs="Amiri" w:ascii="Amiri" w:hAnsi="Amiri"/>
          <w:color w:val="111111"/>
          <w:sz w:val="28"/>
          <w:szCs w:val="28"/>
          <w:rtl w:val="true"/>
          <w:lang w:bidi="ar-SA"/>
        </w:rPr>
        <w:t xml:space="preserve">. </w:t>
      </w:r>
      <w:bookmarkStart w:id="48" w:name="pg14799_217971"/>
    </w:p>
    <w:p>
      <w:pPr>
        <w:pStyle w:val="BookText"/>
        <w:rPr/>
      </w:pPr>
      <w:bookmarkEnd w:id="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كذلك لكلّ من زار إماما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كلّ من زار إماما مفترضة طاعته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رفعه إلى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غفرت له ذنوبه و لم يمت فقيرا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رفعه إلى أبي محمّد الحسن بن علي العسكري عليه السّلاهمام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جعفرا أو أباه عليه السّلاهمام لم يشتك عينه و لم يصبه سقم و لم يمت مبتلى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1866247_730472459"/>
      <w:bookmarkStart w:id="50" w:name="_Toc17"/>
      <w:bookmarkEnd w:id="49"/>
      <w:r>
        <w:rPr>
          <w:rtl w:val="true"/>
        </w:rPr>
        <w:t>نقش خواتيمه عليه السّلام</w:t>
      </w:r>
      <w:bookmarkEnd w:id="50"/>
    </w:p>
    <w:p>
      <w:pPr>
        <w:pStyle w:val="BookText"/>
        <w:rPr/>
      </w:pPr>
      <w:r>
        <w:rPr>
          <w:rFonts w:ascii="Amiri" w:hAnsi="Amiri" w:eastAsia="Amiri" w:cs="Amiri"/>
          <w:color w:val="111111"/>
          <w:sz w:val="28"/>
          <w:sz w:val="28"/>
          <w:szCs w:val="28"/>
          <w:rtl w:val="true"/>
          <w:lang w:bidi="ar-SA"/>
        </w:rPr>
        <w:t>عيون الأخبار و الأمالي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 و كان عليّ بن الحسين يتختّم بخاتم أبيه الحسين عليه السّلام و كان محمّد بن عليّ يتختّم بخاتم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عيون الأخبار كان على خاتم محمّد بن عليّ عليه السّلاهمام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باللّه حسن و بالنبي المؤتمن و بالوصيّ ذي المنن و بالحسين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جعفر قال أبي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للّه جميعا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الثعلبي في تفسيره أنّ الباقر عليه السّلام كان نقش خاتمه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باللّه حسن و بالنبي المؤتمن</w:t>
      </w:r>
    </w:p>
    <w:p>
      <w:pPr>
        <w:pStyle w:val="BookText"/>
        <w:rPr/>
      </w:pPr>
      <w:r>
        <w:rPr>
          <w:rFonts w:ascii="Amiri" w:hAnsi="Amiri" w:eastAsia="Amiri" w:cs="Amiri"/>
          <w:color w:val="111111"/>
          <w:sz w:val="28"/>
          <w:sz w:val="28"/>
          <w:szCs w:val="28"/>
          <w:rtl w:val="true"/>
          <w:lang w:bidi="ar-SA"/>
        </w:rPr>
        <w:t>و بالوصي ذي المنن و بالحسين و الحسن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بسنده في تفسيره متصلا إلى إبنه الصادق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51" w:name="pg14799_217972"/>
    </w:p>
    <w:p>
      <w:pPr>
        <w:pStyle w:val="Heading2"/>
        <w:numPr>
          <w:ilvl w:val="1"/>
          <w:numId w:val="1"/>
        </w:numPr>
        <w:rPr/>
      </w:pPr>
      <w:bookmarkStart w:id="52" w:name="__RefHeading___Toc1866249_730472459"/>
      <w:bookmarkStart w:id="53" w:name="_Toc18"/>
      <w:bookmarkEnd w:id="51"/>
      <w:bookmarkEnd w:id="52"/>
      <w:r>
        <w:rPr>
          <w:rtl w:val="true"/>
        </w:rPr>
        <w:t>صفة الإمام الباقر عليه السّلام</w:t>
      </w:r>
      <w:bookmarkEnd w:id="53"/>
    </w:p>
    <w:p>
      <w:pPr>
        <w:pStyle w:val="BookText"/>
        <w:rPr/>
      </w:pPr>
      <w:r>
        <w:rPr>
          <w:rFonts w:ascii="Amiri" w:hAnsi="Amiri" w:eastAsia="Amiri" w:cs="Amiri"/>
          <w:color w:val="111111"/>
          <w:sz w:val="28"/>
          <w:sz w:val="28"/>
          <w:szCs w:val="28"/>
          <w:rtl w:val="true"/>
          <w:lang w:bidi="ar-SA"/>
        </w:rPr>
        <w:t>في 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أسمر معتدلا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اللّه الجزائري في 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تضاعيف أبواب هذا الكتاب أنّ الإمام يجب أن يكون أصبح الناس و أحسنهم خلقا و خلقا و هذه السمرة إمّا أنّها لا تنافي الحسن الفائق و إمّا أن يكون راجعا إلى ما سبق تحقيقه في الأخبار من أنّ أغلب الناس كانوا يشاهدونه على هذه الصفة لحكم و مصالح و الواقع غير هذا كما سيأتي في حديث الجواد عليه السّلام مع زوجته أمّ الفضل بنت المأمون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866251_730472459"/>
      <w:bookmarkStart w:id="55" w:name="_Toc19"/>
      <w:bookmarkEnd w:id="54"/>
      <w:r>
        <w:rPr>
          <w:rtl w:val="true"/>
        </w:rPr>
        <w:t>وصيّة الإمام زين العابدين للباقر عليه السّلام</w:t>
      </w:r>
      <w:bookmarkEnd w:id="55"/>
    </w:p>
    <w:p>
      <w:pPr>
        <w:pStyle w:val="BookText"/>
        <w:rPr/>
      </w:pPr>
      <w:r>
        <w:rPr>
          <w:rFonts w:ascii="Amiri" w:hAnsi="Amiri" w:eastAsia="Amiri" w:cs="Amiri"/>
          <w:color w:val="111111"/>
          <w:sz w:val="28"/>
          <w:sz w:val="28"/>
          <w:szCs w:val="28"/>
          <w:rtl w:val="true"/>
          <w:lang w:bidi="ar-SA"/>
        </w:rPr>
        <w:t>في البصائر عن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عليّ بن الحسين الموت أخرج السفط أو الصندوق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إحمل هذا الصندوق فحمل بين أربعة فلمّا توفّي جاء اخوته يدّعون في الصندوق،فقالوا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أعطنا نصيبا من الصندوق،فقال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لكم فيه شيء و كان في الصندوق سلاح رسول اللّه صلّى اللّه عليه و آله و سلّم و كتبه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النصوص مسندا إلى عليّ بن الحسين عليه السّلاهمام إنّه قال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بني إنّ صلاح الدّنيا بحذافيرها في كلمتين إصلاح شأن المعائش ملء مكيال ثلثاه فطنة و ثلثه تغافل،لأنّ الإنسان لا يتغافل إلاّ عن شيء قد عرفه ففطن 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1866253_730472459"/>
      <w:bookmarkStart w:id="57" w:name="_Toc20"/>
      <w:bookmarkEnd w:id="56"/>
      <w:r>
        <w:rPr>
          <w:rtl w:val="true"/>
        </w:rPr>
        <w:t>كراماته عليه السلام</w:t>
      </w:r>
      <w:bookmarkEnd w:id="57"/>
    </w:p>
    <w:p>
      <w:pPr>
        <w:pStyle w:val="Heading3"/>
        <w:numPr>
          <w:ilvl w:val="2"/>
          <w:numId w:val="1"/>
        </w:numPr>
        <w:rPr/>
      </w:pPr>
      <w:bookmarkStart w:id="58" w:name="__RefHeading___Toc1866255_730472459"/>
      <w:bookmarkStart w:id="59" w:name="_Toc21"/>
      <w:bookmarkEnd w:id="58"/>
      <w:r>
        <w:rPr>
          <w:rtl w:val="true"/>
        </w:rPr>
        <w:t>إحياء الإمام الباقر عليه السّلام للأموات</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الأمالي،كان رجل من أهل الشام يختلف إلى أبي جعفر 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ترى أنّي أتى مجلسك حبّا لك و لا أقول أنّ أحدا في الأرض أبغض إليّ منكم أهل البيت و اعلم أنّ طاعة اللّه و رسوله و أمير المؤمنين في بغضكم و لكن أراك رجلا فصيحا لك أدب و حسن لفظ فإنّما اختلافي إليك لهذا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 جعفر عليه السّلام يقول له خيرا فلم يلبث الشامي حتّى مرض فلمّا ثقل دعى وليّه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فأت محمّد بن عليّ و سله أن يصلّي عليّ و أعلمه أنّي أمرتك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مات و برد جسده فلمّا أصبح أتى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إنّ فلان الشامي قد مات و سألك أن تصلّي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 بلاد الشام باردة و الحجاز بلاد حرّ فلا تعجلن حتّى آتيكم فصلّى ركعتين ثمّ دعى اللّه تعالى ثمّ سجد حتّى طلعت الشمس،ثمّ قام إلى منزل الشامي فدعاه فأجابه ثمّ أجلسه و دعى له بسويق فسقاه و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إملأوا جوفه و برّدوا صدره بالطعام البارد ثمّ انصرف فعوفي الشامي فأتى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أخلني فأخلاه،فقال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حجّة اللّه على خلقه و من أتى غيرك خسر و ضلّ،أشهد أنّي عهدت بروحي و عاينت بعيني و سمعت مناديا ينادي ردّوا عليه روحه فقد سألنا ذلك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يحبّ العبد و يبغض عمله و يبغض العبد و يحبّ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بعد ذلك من أصحاب أبي جعفر عليه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الخرائج،روى ابن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فدخل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الشام أتولاّكم و أبي كان يتولّى بني أميّة و كان له مال كثير و لم يكن له غيري و كان مسكنه بالرملة و كان له مكان يتخلى فيه فلمّا مات طلبت المال و لم أظفر به و لا شكّ أنّه دفنه و أخفاه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 و تسأله أين موضع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إنّي لفقير محتاج،فكتب عليه السّلام كتابا و ختمه بخاتم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الليلة إلى البقيع ثمّ ناد يا درجان فإنّه يأتيك رجل معتمّ فادفع كتابي و قل أنا رسول محمّد بن عليّ فإنّه سيأتيك فسله عمّا بدا لك،فانطلق بالكتاب فلمّا كان من الغد أتيت أبا جعفر عليه السّلام لأنظر ما حال الرجل فرأيت الرجل على الباب فدخلنا جميعا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إنطلقت البارحة و فعلت ما أمرت فأتاني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من موضعك حتّى آتيك به فأتاني برجل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اللهب و دخّان الجحيم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كنت أتولّى بني أميّة فعذّبني اللّه بذلك و كنت أنت تتولّى بأهل بيت النبيّ صلّى اللّه عليه و آله و سلّم فكنت أبغضك على ذلك و حرمتك مالي فزويته عنك و أنا من النادمين،فانطلق يا بني إلى بستاني و احفر تحت الزيتونة و خذ المال مائة ألف درهم و ادفع إلى محمّد بن عليّ خمسين ألفا و الباقي لك و أنا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0" w:name="pg14799_217974"/>
    </w:p>
    <w:p>
      <w:pPr>
        <w:pStyle w:val="BookText"/>
        <w:rPr/>
      </w:pPr>
      <w:bookmarkEnd w:id="60"/>
      <w:r>
        <w:rPr>
          <w:rFonts w:ascii="Amiri" w:hAnsi="Amiri" w:eastAsia="Amiri" w:cs="Amiri"/>
          <w:color w:val="111111"/>
          <w:sz w:val="28"/>
          <w:sz w:val="28"/>
          <w:szCs w:val="28"/>
          <w:rtl w:val="true"/>
          <w:lang w:bidi="ar-SA"/>
        </w:rPr>
        <w:t xml:space="preserve">منطلق حتّى آخذ المال و آتيك بمالك،فلمّا كان من قابل أتى بخمسين ألف درهم أنفقها عليه السّلام على نفسه و على أهل الحاجة من أهل البيت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866257_730472459"/>
      <w:bookmarkStart w:id="62" w:name="_Toc22"/>
      <w:bookmarkEnd w:id="61"/>
      <w:r>
        <w:rPr>
          <w:rtl w:val="true"/>
        </w:rPr>
        <w:t>قدرة الإمام الباقر عليه السّلام</w:t>
      </w:r>
      <w:bookmarkEnd w:id="62"/>
    </w:p>
    <w:p>
      <w:pPr>
        <w:pStyle w:val="BookText"/>
        <w:rPr/>
      </w:pPr>
      <w:r>
        <w:rPr>
          <w:rFonts w:ascii="Amiri" w:hAnsi="Amiri" w:eastAsia="Amiri" w:cs="Amiri"/>
          <w:color w:val="111111"/>
          <w:sz w:val="28"/>
          <w:sz w:val="28"/>
          <w:szCs w:val="28"/>
          <w:rtl w:val="true"/>
          <w:lang w:bidi="ar-SA"/>
        </w:rPr>
        <w:t>في كتاب الخرائج عن الأسد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 نحن وجه اللّه و نحن عين اللّه في خلقه و نحن ولاة أمر اللّه في عباده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بيننا و بين كلّ أرض ترا </w:t>
      </w:r>
      <w:r>
        <w:rPr>
          <w:rStyle w:val="FootnoteAnchor"/>
          <w:rtl w:val="true"/>
        </w:rPr>
        <w:footnoteReference w:id="106"/>
      </w:r>
      <w:r>
        <w:rPr>
          <w:rFonts w:ascii="Amiri" w:hAnsi="Amiri" w:eastAsia="Amiri" w:cs="Amiri"/>
          <w:color w:val="111111"/>
          <w:sz w:val="28"/>
          <w:sz w:val="28"/>
          <w:szCs w:val="28"/>
          <w:rtl w:val="true"/>
          <w:lang w:bidi="ar-SA"/>
        </w:rPr>
        <w:t xml:space="preserve">مثل ترّ البناء فإذا أمرنا على الأرض بأمر أخذنا ذلك التر فأقبلت إلينا الأرض بكلتيها و أسواقها و كورها </w:t>
      </w:r>
      <w:r>
        <w:rPr>
          <w:rStyle w:val="FootnoteAnchor"/>
          <w:rtl w:val="true"/>
        </w:rPr>
        <w:footnoteReference w:id="107"/>
      </w:r>
      <w:r>
        <w:rPr>
          <w:rFonts w:ascii="Amiri" w:hAnsi="Amiri" w:eastAsia="Amiri" w:cs="Amiri"/>
          <w:color w:val="111111"/>
          <w:sz w:val="28"/>
          <w:sz w:val="28"/>
          <w:szCs w:val="28"/>
          <w:rtl w:val="true"/>
          <w:lang w:bidi="ar-SA"/>
        </w:rPr>
        <w:t xml:space="preserve">حتّى ننفذ فيها من أمر اللّه ما أمرنا و أنّ الريح كما كانت مسخّرة لسليمان فقد سخّرها اللّه لمحمّد و آله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البصائر،عن ابن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تعلّمني الإسم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تطيقه؟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البيت فوضع يده على الأرض فأظلمّ البيت فأرعدت فرائص عمر بن حنظلة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أعلّمك؟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لا،فرفع يده فرجع البيت كما كان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أبو جعفر عليه السّلام بواد خباه و خرج يمشي حتّى انتهى إلى نخلة يابسة فحمد اللّه عندها بمحامد لم أسمع بمثلها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النخلة أطعمينا ممّا جعل اللّه فيك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فتساقط رطب أحمر و أصفر فأكل و معه أبو أميّة الأنصاري فأكل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فينا كالآية في مريم إذ هزّت إليها بجذع النخلة فتساقط عليها رطبا جنيّا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حديث آخر ثمّ انحنت النخلة فأخذ منها رطبا فيكون أرجح من آية مريم عليه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ورثة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وارث الأنبياء علم كلّ ما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تقدرون على أن تحيوا الموتى و تبرؤا الأكمه و الأبرص؟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بإذن اللّه،ثمّ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فمسح على وجهي و على عيني فأبصرت الشمس و السّماء و الأرض و البيوت و كلّ شيء في البلد،ثمّ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تكون هكذا و لك ما للنّاس و عليك ما عليهم يوم القيامة أو تعود كما كنت و لك الجنّة خالصا؟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كما كنت،فمسح على عيني فعدت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ابن أبي عمير بهذا،فقال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هذا حق كما أنّ النّهار حقّ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فشكوت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عندنا درهم فلم ألبث أن دخل عليه الكميت فأنشده قصيدة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أخرج من ذلك البيت بدرة فادفعها إلى الكميت ثمّ أنشده قصيدة أخرى فأمر له ببدرة ثمّ أنشده قصيدة ثالثة فأمر له ببدرة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أحبّكم لغرض الدّنيا و ما أردت بذلك إلاّ صلة رسول اللّه صلّى اللّه عليه و آله و سلّم فدعا له أبو جعفر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ردّها مكانها فوجدت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عندي درهم و أمر للكميت بثلاثين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الكميت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ما عندي درهم و أمرت للكميت بثلاثين ألف 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قم و ادخل البيت فدخلت فلم أجد شيئا فخرجت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سترنا عنكم أكثر ممّا أظهرنا لكم فأخذ بيدي و أدخلني البيت و ضرب برجله الأرض فإذا شبه عنق البعير قد خرجت من ذهب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هذا و لا تخبر به أحدا إلاّ من تثق به من إخوانك إنّ اللّه أقدرنا على ما نريد و لو شئنا أن نسوق الأرض بأزمّتها لسقناها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الإختصاص 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إنّي لأعرف رجلا من أهل المدينة أخذ قبل مطلع الشمس و قبل مغربها إلى البقية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114"/>
      </w:r>
      <w:r>
        <w:rPr>
          <w:rFonts w:ascii="Amiri" w:hAnsi="Amiri" w:eastAsia="Amiri" w:cs="Amiri"/>
          <w:color w:val="111111"/>
          <w:sz w:val="28"/>
          <w:sz w:val="28"/>
          <w:szCs w:val="28"/>
          <w:rtl w:val="true"/>
          <w:lang w:bidi="ar-SA"/>
        </w:rPr>
        <w:t>لمشاجرة كانت بينهم فأصلح فيما بينهم و رجع و لم يقعد فمر بنطفكم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فشرب منه و مرّ على بابك فدق عليك حلقة بابك ثمّ رجع إلى منزله و لم يقعد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يوما إلى دار أبي جعفر عليه السّلام فقرعت الباب فخرجت إليّ وصيفة ناهد يعني ارتفع ثديها فضربت بيدي على رأس ثديها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لمولاك إنّي بالباب فصاح من آخر الدار أدخل لا أمّ لك،فدخلت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قصدت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لئن ظننتم أنّ هذه الجدران تحجب أبصارنا كما تحجب أبصاركم إذا لا فرق بيننا و بينكم فإيّاك أن تعاود لمثلها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في حديث جابر الجعفي أنّه لمّا شكت الشيعة إلى زين العابدين عليه السّلام ما يلقونه من بني أميّة دعى الباقر عليه السّلام و أمره أن يأخذ الخيط الذي نزل به جبرئيل إلى النبيّ صلّى اللّه عليه و آله و سلّم و يحرّكه تحريكا فمضى إلى المسجد فصلّى و دعى و أخرج من كمّه خيطا دقيقا يفوح منه رائحة المسك و أعطاني طرفا منه فمشيت رويدا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يا جابر فحرّك الخيط تحريكا خفيفا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فانظر ما حال الناس،فخرجت و إذا صياح و صراخ من كلّ ناحية و إذا زلزلة شديدة قد أخربت عامّة دور المدينة و هلك تحتها أكثر من ثلاثين ألف إنسان فلمّا خرجنا من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الخيط من بقيّة ما ترك آل موسى و هارون تحمله الملائكة و يضعه جبرائيل لدينا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الحجيج و أعظم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أكثر الضجيج و أقلّ الحجيج،أتحبّ أن تعلم صدق ما أقوله و تراه عيانا؟فمسح يده على عينيه فعاد بصيرا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فنظرت فإذا أكثر الناس قردة و خنازير و المؤمن منهم مثل الكوكب اللاّمع في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مولاي ثمّ دعا فعاد ضريرا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بخلنا عليك و إن كان اللّه تعالى ما ظلمك و إنّما خار لك و خشينا فتنة الناس بنا و أن يجهلوا فضل اللّه علينا و يجعلونا أربابا من دون اللّه و نحن له عبيد لا نستكبر عن عبادته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w:t>
      </w:r>
      <w:r>
        <w:rPr>
          <w:rStyle w:val="FootnoteAnchor"/>
          <w:rtl w:val="true"/>
        </w:rPr>
        <w:footnoteReference w:id="119"/>
      </w:r>
      <w:r>
        <w:rPr>
          <w:rFonts w:ascii="Amiri" w:hAnsi="Amiri" w:eastAsia="Amiri" w:cs="Amiri"/>
          <w:color w:val="111111"/>
          <w:sz w:val="28"/>
          <w:sz w:val="28"/>
          <w:szCs w:val="28"/>
          <w:rtl w:val="true"/>
          <w:lang w:bidi="ar-SA"/>
        </w:rPr>
        <w:t>فدفع عليه السّلام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 فرفعت فوجدت السقف متفرّقا و رمق ناظري في ثلمة حتّى رأيت نورا حاد عنه 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رأى إبراهيم ملكوت السماوات،و أنظر إلى الأرض ثمّ ارفع رأسك فلمّا رفعته رأيت السقف كما كان ثمّ أخذ بيدي و أخرجني من الدار و ألبسني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عينيك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الظلمات التي رآها ذو القرنين ففتحت عيني فلم أر شيئا ثمّ تخطّا خطا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رأس عين الحياة للخضر ثمّ خرجنا من ذلك العالم حتّى تجاوزنا خمسه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ملكوت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عينيك و أخذ بيدي فإذا نحن في الدار التي كنّا فيها و خلع عنّي ما كان ألبسنيه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ذهب من اليوم؟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ساعات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الخرائج،عن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الحسن يخاصم أبي في ميراث رسول اللّه صلّى اللّه عليه و آله و سلّم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ولد الحسن و أولى بذلك لأنّي من ولد الأكبر فقاسمني ميراث رسول اللّه صلّى اللّه عليه و آله و سلّم فخاصمه إلى القاضي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معك سكّينة قد أخفيتها أرأيتك إن نطقت هذه السكّينة فشهدت أنّي أولى بالحقّ منك فتكفّ؟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حلف له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السكّينة إنطقي بإذن اللّه فوثبت السكّينة من يد زيد على الأرض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منك و لئن لم تكفّ لأقتلنّك فخرّ زيد مغشيّا عليه فأخذ أبي بيده فأقام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نطقت الصخرة التي نحن عليها أتقبل؟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نعم،فنطقت الصخرة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أولى بالأمر منك فكفّ عنه و إلاّ قتلتك فخرّ زيد مغشيّا عليه فأخذ أبي بيده فأقامه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أرأيت إن نطقت هذه الشجرة أتكفّ؟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نعم،فدعى أبي الشجرة فأقبلت تخد </w:t>
      </w:r>
      <w:r>
        <w:rPr>
          <w:rStyle w:val="FootnoteAnchor"/>
          <w:rtl w:val="true"/>
        </w:rPr>
        <w:footnoteReference w:id="121"/>
      </w:r>
      <w:r>
        <w:rPr>
          <w:rFonts w:ascii="Amiri" w:hAnsi="Amiri" w:eastAsia="Amiri" w:cs="Amiri"/>
          <w:color w:val="111111"/>
          <w:sz w:val="28"/>
          <w:sz w:val="28"/>
          <w:szCs w:val="28"/>
          <w:rtl w:val="true"/>
          <w:lang w:bidi="ar-SA"/>
        </w:rPr>
        <w:t>الأرض حتّى أظلّتهم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أنت ظالم و محمّد أحقّ بالأمر منك فكفّ عنه و إلاّ قتلتك فغشي على زيد فأقامه أبي و انصرفت الشجرة إلى موضعها فحلف زيد أن لا يتعرّض لأبي و لا يخاصمه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مولاك و من شيعتك،ضعيف ضرير،فاضمن 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أعطيك علامة الأئمّة أو غيرهم؟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أن تجمعها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 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3" w:name="pg14799_217978"/>
    </w:p>
    <w:p>
      <w:pPr>
        <w:pStyle w:val="BookText"/>
        <w:rPr/>
      </w:pPr>
      <w:bookmarkEnd w:id="63"/>
      <w:r>
        <w:rPr>
          <w:rFonts w:ascii="Amiri" w:hAnsi="Amiri" w:eastAsia="Amiri" w:cs="Amiri"/>
          <w:color w:val="111111"/>
          <w:sz w:val="28"/>
          <w:sz w:val="28"/>
          <w:szCs w:val="28"/>
          <w:rtl w:val="true"/>
          <w:lang w:bidi="ar-SA"/>
        </w:rPr>
        <w:t>فما زاد أن مسح على بصري،فأبصرت جميع ما في السقيفة التي كان فيها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مدّ بصرك،فانظر ماذا ترى بعينك؟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أبصرت إلاّ كلبا و خنزيرا و قردا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الخلق الممسوخ؟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ترى،هو </w:t>
      </w:r>
      <w:r>
        <w:rPr>
          <w:rStyle w:val="FootnoteAnchor"/>
          <w:rtl w:val="true"/>
        </w:rPr>
        <w:footnoteReference w:id="124"/>
      </w:r>
      <w:r>
        <w:rPr>
          <w:rFonts w:ascii="Amiri" w:hAnsi="Amiri" w:eastAsia="Amiri" w:cs="Amiri"/>
          <w:color w:val="111111"/>
          <w:sz w:val="28"/>
          <w:sz w:val="28"/>
          <w:szCs w:val="28"/>
          <w:rtl w:val="true"/>
          <w:lang w:bidi="ar-SA"/>
        </w:rPr>
        <w:t>السواد الأعظم،لو كشف الغطاء للناس ما نظر الشيعة إلى من خالفهم إلاّ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أحببت تركتك على حالك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حسابك على اللّه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إن أحببت ضمنت لك على اللّه الجنّة،ورددتك إلى حالك الأوّل </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النظر إلى هذا الخلق المنكوس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ردّني إلى حالتي فما للجنّة عوض، فمسح يده على عيني،فرجعت كما كنت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866259_730472459"/>
      <w:bookmarkStart w:id="65" w:name="_Toc23"/>
      <w:bookmarkEnd w:id="64"/>
      <w:r>
        <w:rPr>
          <w:rtl w:val="true"/>
        </w:rPr>
        <w:t>إحاطته عليه السّلام بكل شيء</w:t>
      </w:r>
      <w:bookmarkEnd w:id="65"/>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وَ كَذلِكَ نُرِي إِبْراهِيمَ مَلَكُوتَ السَّماواتِ وَ الْأَرْضِ كشطت له السماوات السبع حتّى نظر إلى السماء السابعة و ما فيها،و الأرضين السبع حتّى نظر إليهنّ و ما فيهنّ،و فعل بمحمّد صلّى اللّه عليه و آله و سلّم كما فعل بإبراهيم عليه السّلام،و إنّي لأرى صاحبكم قد فعل به مثل ذلك و الأئمّة عليه السّلام من بعده مثل ذلك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866261_730472459"/>
      <w:bookmarkStart w:id="67" w:name="_Toc24"/>
      <w:bookmarkEnd w:id="66"/>
      <w:r>
        <w:rPr>
          <w:rtl w:val="true"/>
        </w:rPr>
        <w:t>قدرة آل محمد على تسخير السحاب</w:t>
      </w:r>
      <w:bookmarkEnd w:id="67"/>
    </w:p>
    <w:p>
      <w:pPr>
        <w:pStyle w:val="BookText"/>
        <w:rPr/>
      </w:pPr>
      <w:r>
        <w:rPr>
          <w:rFonts w:ascii="Amiri" w:hAnsi="Amiri" w:eastAsia="Amiri" w:cs="Amiri"/>
          <w:color w:val="111111"/>
          <w:sz w:val="28"/>
          <w:sz w:val="28"/>
          <w:szCs w:val="28"/>
          <w:rtl w:val="true"/>
          <w:lang w:bidi="ar-SA"/>
        </w:rPr>
        <w:t>و البرق و الرعد و الريح و عين القطر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التصرف بالدنيا و سوق الأرض و الجبال و الماء و طي الأرض و تثبيتها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الإمام فوض اللّه إليه كما فوض إلى سلمان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إنه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عنده إسم اللّه الأكبر الذي إذا سأله أعطى،و إذا دعا به أجاب، و لو كان اليوم لاحتاج إلينا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فوّض اللّه لسليمان الريح و عين القطر،بل و آتاه من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غُدُوُّها شَهْرٌ وَ رَواحُها شَهْرٌ وَ أَسَلْنا لَهُ عَيْنَ الْقِطْرِ وَ مِنَ الْجِنِّ مَنْ يَعْمَلُ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عُلِّمْنا مَنْطِقَ الطَّيْرِ وَ أُوتِينا مِنْ كُلِّ شَيْءٍ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ثبت لسليمان بهذه الآية يثبت لآل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نبيا شيئا قط إلاّ أعطاه محمدا،و أعطاه ما لم يكن عندهم،و كل ما كان عند رسول اللّه فقد أعطاه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أبي عبد اللّه عليه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علي عليه السّلام عن رسول اللّه في وصف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لأملّكنّه مشارق الأرض و مغاربها،و لأسخرن له الرياح،و لأذللن له السحاب الصعاب،و لأرقينّه في الأسباب</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الريح كما كانت مسخّرة لسليمان فقد سخّرت لمحمد و آله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كرامات الإمام الرضا عليه السّلام قال بعض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هذا رجل له عند اللّه منزلة، و لله به عناية،ألم تروا أنكم لما لم ترفعوا له الستر أرسل اللّه الريح و سخّرها لرفع الستر كما سخّرها لسليمان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عن علي بن الحسين عليه السّلام و تسخير الريح لحمله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القائم المنتظر و تسخير الريح 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المشهور عن أمير المؤمنين في قصة أصحاب الكهف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خيّر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قد يقال إن هذا التخيير للامتحان ليرى الله ماذا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القرنين خيّر السحابين فاختار الذلول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القرنين السحابتين الذلول و الصعب فاختار الذلول،و هو ما ليس فيه برق و لا رعد،و لو اختار الصعب لم يكن له ذلك،لأنّ اللّه ادّخره للقائم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عن الإمام الكاظم عليه السّلام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في حق الإمام الكاظم عليه السّلاهمام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أضعافا مضاعفة فشاهد كل مؤمن و مؤمنة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ثبت لذي القرنين ثابت لآل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إنّه ما كان من هذا الرعد و من هذا البرق فإنّه من أمر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 لي السبل و أجري لي السحاب</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روايات كثيرة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تمثل للإمام في مثل فلقة الجوز،فلا يعزب عنه منها شيء،و إنّه ليتناولها من أطرافها كما يتناول أحدكم من فوق مائدته ما يشاء</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أهل البيت لمن الدنيا عنده مثل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بيده عشرة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بيننا و بين كل أرض ترا مثل ترّ البناء،فاذا أمرنا في الأرض بأمر جذبنا ذلك الترّ،فأقبلت الأرض إلينا بقليبها و أسواقها و دورها حتى ننفذ فيها ما نؤمر به من أمر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عن الإمام الرضا عليه السّلام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سترنا عنكم أكثر مما أظهرنا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أقدرنا على ما نريد فلو شئنا أن نسوق الأرض بأزمتها لسقناها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لو قال لهذه الجبال أقبلي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الجبال قد أقبلت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إني لم أردك</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قصة زيادة ماء الفرات و أخذه القضيب بيده اليمنى و حرّك شفتيه بكلام لا يفهمه أحد،و ضرب به الماء ضربة فهبط نصف ذراع،فقال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 عليه السّلام،ثم ضرب ثانية فهبط نصف ذراع آخر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قصة ارتفاع البئر للإمام الكاظم عليه السّلام </w:t>
      </w:r>
      <w:r>
        <w:rPr>
          <w:rStyle w:val="FootnoteAnchor"/>
          <w:rtl w:val="true"/>
        </w:rPr>
        <w:footnoteReference w:id="154"/>
      </w:r>
      <w:r>
        <w:rPr>
          <w:rFonts w:ascii="Amiri" w:hAnsi="Amiri" w:eastAsia="Amiri" w:cs="Amiri"/>
          <w:color w:val="111111"/>
          <w:sz w:val="28"/>
          <w:sz w:val="28"/>
          <w:szCs w:val="28"/>
          <w:rtl w:val="true"/>
          <w:lang w:bidi="ar-SA"/>
        </w:rPr>
        <w:t>،و قدرة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إنباع الماء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الزلزلة العظيمة التي أصابت الناس في عهد أبي بكر حتى لجأوا إليه فضرب الأرض بيده،ثم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أسكني فسكنت فعجبوا من ذلك</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في زمن الإمام زين العابدين و الإمام الباقر عليه السّلاهمام حيث حرّك الأرض فزلزت و رجفت </w:t>
      </w:r>
      <w:r>
        <w:rPr>
          <w:rStyle w:val="FootnoteAnchor"/>
          <w:rtl w:val="true"/>
        </w:rPr>
        <w:footnoteReference w:id="157"/>
      </w:r>
      <w:r>
        <w:rPr>
          <w:rFonts w:ascii="Amiri" w:hAnsi="Amiri" w:eastAsia="Amiri" w:cs="Amiri"/>
          <w:color w:val="111111"/>
          <w:sz w:val="28"/>
          <w:sz w:val="28"/>
          <w:szCs w:val="28"/>
          <w:rtl w:val="true"/>
          <w:lang w:bidi="ar-SA"/>
        </w:rPr>
        <w:t xml:space="preserve">،و كذا في زمن الإمام الهادي عليه 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قصته مع اليوناني إنّه ضرب بيده على أسطوانة عظيمة على رأسها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سطح مجلسه الذي هو فيه و فوقه حجرتان فاحتملها مع الحيطان فغشي على اليوناني</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بيعة أمير المؤمنين عليه السّلام للخليفة الأول جاءت فاطمة الزهراء عليها السّلام إلى المسجد و أرادت أن تدعو على القوم فيقول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حيطان المسجد ارتفعت حتى لو أنّ رجلا يريد أن ينفذ لنفذ</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قلع أمير المؤمنين عليه السّلام لباب خيبر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قلعت باب خيبر و رميت به خلف ظهري أربعين ذراعا بقوة جسدية و لا حركة غذائية،لكن أيّدت بقوة ملكوتية و نفس بنور ربها مضيئة،و أنا من أحمد كالضوء من الضوء</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تواتر قلع أمير المؤمنين لباب خيبر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ضربته لمرحب كادت أن تشق الأرض نصفين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و كعب الاحبار في قدرة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فيكبّر المهدي سبع تكبيرات فيخر كل سور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لمن سأله عن معاوية و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أقسمت على اللّه أن أتي به قبل أن أقوم من مجلسي هذا و من قبل أن يرتد إلى أحدكم طرفه لفعلت،و لكنا كما وصف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لا يَسْبِقُونَهُ بِالْقَوْلِ وَ هُمْ بِأَمْرِهِ يَعْمَلُونَ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قصة الإمام الكاظم مع علي البزاز و احضار الإمام للكتاب من الكوفة إلى مكة ما يدل على ذلك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قصة أمير المؤمنين عليه السّلام مع سلمان ما يشهد لتصرف الأمير بالدنيا و ما فيها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التصريح في الطائفة السادسة من النحو الثاني إطاعة كل شيء لأهل البيت عليهم السّلام بسبب إعطائهم الإسم الأعظم فكن من ذلك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لأفضل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ولده الأئمة الهداة بعدي،بهم يمسك السماء أن تقع على الأرض إلاّ بإذنه،و بهم يمسك الجبال أن تميد بهم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أولياء اللّه حقا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8" w:name="pg14799_217983"/>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الزيارة المطلقة لأبي عبد اللّه الحسين عليه السّلام التي رواها ابن قولويه بإسناد صحيح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تسبّح الأرض التي تحمل أبدانكم و تستقرّ جبالها على مراسيها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يمسك السماء أن تقع على الأرض إلاّ بإذنه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أركان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عند ما زلزلت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قد هالكم،و حرك شفتيه و ضرب الأرض بيده،ثم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أسكني فسكنت</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المهلب أنه رأى الإمام الصادق عليه السّلام يمشي على الماء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الأوصياء لتطوى لهم الأرض،و يعلمون ما عند أصحابهم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طيّ الأرض للأئمة عليهم السّلام جميعا من الروايات المتواترة فمن أراد الإطمئنان فليراجع الهامش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866263_730472459"/>
      <w:bookmarkStart w:id="70" w:name="_Toc25"/>
      <w:bookmarkEnd w:id="69"/>
      <w:r>
        <w:rPr>
          <w:rtl w:val="true"/>
        </w:rPr>
        <w:t>معرفة الإمام الباقر عليه السّلام للغة الحيوانات</w:t>
      </w:r>
      <w:bookmarkEnd w:id="70"/>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إذ وقع عليه زوج ورشان فهدلا هديلهما </w:t>
      </w:r>
      <w:r>
        <w:rPr>
          <w:rStyle w:val="FootnoteAnchor"/>
          <w:rtl w:val="true"/>
        </w:rPr>
        <w:footnoteReference w:id="176"/>
      </w:r>
      <w:r>
        <w:rPr>
          <w:rFonts w:ascii="Amiri" w:hAnsi="Amiri" w:eastAsia="Amiri" w:cs="Amiri"/>
          <w:color w:val="111111"/>
          <w:sz w:val="28"/>
          <w:sz w:val="28"/>
          <w:szCs w:val="28"/>
          <w:rtl w:val="true"/>
          <w:lang w:bidi="ar-SA"/>
        </w:rPr>
        <w:t>فرد عليهما كلامهما ثمّ نهضا فلمّا صارا على الحائط هدل الذكر على الانثى ساعة ثمّ نهضا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حال هذا الطير؟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مسلم كلّ شيء خلقه اللّه من طير و بهيمة أو شيء فيه روح هو أطوع لنا من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الورشان </w:t>
      </w:r>
      <w:r>
        <w:rPr>
          <w:rStyle w:val="FootnoteAnchor"/>
          <w:rtl w:val="true"/>
        </w:rPr>
        <w:footnoteReference w:id="177"/>
      </w:r>
      <w:r>
        <w:rPr>
          <w:rFonts w:ascii="Amiri" w:hAnsi="Amiri" w:eastAsia="Amiri" w:cs="Amiri"/>
          <w:color w:val="111111"/>
          <w:sz w:val="28"/>
          <w:sz w:val="28"/>
          <w:szCs w:val="28"/>
          <w:rtl w:val="true"/>
          <w:lang w:bidi="ar-SA"/>
        </w:rPr>
        <w:t>جاء الذكر يتّهم أنثاه بالسوء فحلفت له ما فعلت فلم يقبل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ترضى بمحمّد بن عليّ فرضيا بي و أخبرته أنّه لها ظالم فصدّقها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بالهجين و معه أبو أميّة الأنصاري زميله في محمله فنظر و إذا ورشان في جانب المحمل فرفع يده ليذبّه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أميّة إنّ هذا طائر جاء يستجير بنا أهل البيت و أنّي دعوت اللّه فانصرفت عنه حيّة كانت تأتيه كلّ سنة فتأكل فراخه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بين مكّة و المدينة إذ أقبل ذئب حتّى دنى إليه و وضع يده على قربوس السرج و مدّ عنقه إلى أذنه ساعة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فعلت،فرجع مهرولا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قلت؟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زوجتي في ذلك الجبل قد تعسّر عليها ولادتها فادع اللّه أن يخلّصها و لا يسلّط أحدا من نسلي على أحد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فمرّ عليه السّلام فمكث في ضيعته شهرا فلمّا رجع فإذا هو بالذئب و زوجته و جرو عووا في وجهه عليه السّلام فأجابهم بمثل عوائهم بكلام يشبهه ثمّ قال لنا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ولد له جرو ذكر و كانوا يدعون اللّه لي و لكم بحسن الصحبة و دعوت لهم بمثل ما دعوا لي و أمرتهم أن لا يؤذوا لي وليّا و لا لأهل بيتي ففعلوا و ضمنوا لي ذلك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قاعدا في الحجر و معه رجل يحدّثه فإذا هو بوزغ يولول بلسانه فقال أبى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يقول هذا الوزغ؟</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ذكرت الثالث لأسبنّ عليّا حتّى يقوم من هاهنا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دار أبي جعفر عليه السّلام فاختة فسمعها و هي تصيح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تدرون ما تقول هذه الفاختة؟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1" w:name="pg14799_217985"/>
    </w:p>
    <w:p>
      <w:pPr>
        <w:pStyle w:val="BookText"/>
        <w:rPr/>
      </w:pPr>
      <w:bookmarkEnd w:id="7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فقدتكم فقدتكم نفقدها قبل أن تفقدنا ثم أمر بذبحها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866265_730472459"/>
      <w:bookmarkStart w:id="73" w:name="_Toc26"/>
      <w:bookmarkEnd w:id="72"/>
      <w:r>
        <w:rPr>
          <w:rtl w:val="true"/>
        </w:rPr>
        <w:t>معرفة الإمام الباقر عليه السّلام للغة الجن</w:t>
      </w:r>
      <w:bookmarkEnd w:id="73"/>
    </w:p>
    <w:p>
      <w:pPr>
        <w:pStyle w:val="BookText"/>
        <w:rPr/>
      </w:pPr>
      <w:r>
        <w:rPr>
          <w:rFonts w:ascii="Amiri" w:hAnsi="Amiri" w:eastAsia="Amiri" w:cs="Amiri"/>
          <w:color w:val="111111"/>
          <w:sz w:val="28"/>
          <w:sz w:val="28"/>
          <w:szCs w:val="28"/>
          <w:rtl w:val="true"/>
          <w:lang w:bidi="ar-SA"/>
        </w:rPr>
        <w:t>و عن سعد الإسكاف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الإذن على أبي جعفر عليه السّلام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فعنده قوم من إخوانكم فلم ألبث أن خرج إثنا عشر رجلا يشبهون الزط </w:t>
      </w:r>
      <w:r>
        <w:rPr>
          <w:rStyle w:val="FootnoteAnchor"/>
          <w:rtl w:val="true"/>
        </w:rPr>
        <w:footnoteReference w:id="183"/>
      </w:r>
      <w:r>
        <w:rPr>
          <w:rFonts w:ascii="Amiri" w:hAnsi="Amiri" w:eastAsia="Amiri" w:cs="Amiri"/>
          <w:color w:val="111111"/>
          <w:sz w:val="28"/>
          <w:sz w:val="28"/>
          <w:szCs w:val="28"/>
          <w:rtl w:val="true"/>
          <w:lang w:bidi="ar-SA"/>
        </w:rPr>
        <w:t xml:space="preserve">عليهم أقبية طيبات و بتوت </w:t>
      </w:r>
      <w:r>
        <w:rPr>
          <w:rStyle w:val="FootnoteAnchor"/>
          <w:rtl w:val="true"/>
        </w:rPr>
        <w:footnoteReference w:id="184"/>
      </w:r>
      <w:r>
        <w:rPr>
          <w:rFonts w:ascii="Amiri" w:hAnsi="Amiri" w:eastAsia="Amiri" w:cs="Amiri"/>
          <w:color w:val="111111"/>
          <w:sz w:val="28"/>
          <w:sz w:val="28"/>
          <w:szCs w:val="28"/>
          <w:rtl w:val="true"/>
          <w:lang w:bidi="ar-SA"/>
        </w:rPr>
        <w:t>و خفاف فسلّموا و مرّوا فدخلت على أبي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هؤلاء الذين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أقوام من إخوانكم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يظهرون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يفدون علينا في حلالهم و حرامهم كما تفدون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866267_730472459"/>
      <w:bookmarkStart w:id="75" w:name="_Toc27"/>
      <w:bookmarkEnd w:id="74"/>
      <w:r>
        <w:rPr>
          <w:rtl w:val="true"/>
        </w:rPr>
        <w:t>دعاء الإمام الباقر عليه السّلام المستجاب</w:t>
      </w:r>
      <w:bookmarkEnd w:id="75"/>
    </w:p>
    <w:p>
      <w:pPr>
        <w:pStyle w:val="BookText"/>
        <w:rPr/>
      </w:pPr>
      <w:r>
        <w:rPr>
          <w:rFonts w:ascii="Amiri" w:hAnsi="Amiri" w:eastAsia="Amiri" w:cs="Amiri"/>
          <w:color w:val="111111"/>
          <w:sz w:val="28"/>
          <w:sz w:val="28"/>
          <w:szCs w:val="28"/>
          <w:rtl w:val="true"/>
          <w:lang w:bidi="ar-SA"/>
        </w:rPr>
        <w:t>و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أبو جعفر عليه السّلام إلى الشام إلى هشام و صار ببابه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سكت عن توبيخه فوبّخوه أنتم،فلمّا دخل عليه 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فعمّهم بالسلام ثمّ جلس و لم يسلّم عليه بالخلافة و جلس بغير إذنه فازداد هشام حنقا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لا تزال تدّعي الإمامة سفها و قلّة علم ثمّ وبّخه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سكتوا نهض قائما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تذهبون و أين يراد بكم؟</w:t>
      </w:r>
    </w:p>
    <w:p>
      <w:pPr>
        <w:pStyle w:val="BookText"/>
        <w:rPr/>
      </w:pPr>
      <w:r>
        <w:rPr>
          <w:rFonts w:ascii="Amiri" w:hAnsi="Amiri" w:eastAsia="Amiri" w:cs="Amiri"/>
          <w:color w:val="111111"/>
          <w:sz w:val="28"/>
          <w:sz w:val="28"/>
          <w:szCs w:val="28"/>
          <w:rtl w:val="true"/>
          <w:lang w:bidi="ar-SA"/>
        </w:rPr>
        <w:t>بنا هدى اللّه أوّلكم و بنا يختم آخركم فإن يكن لكم ملك معجل فإنّ لنا ملكا مؤجّلا و ليس بعد ملكنا ملك لأنّا أهل العاقبة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إلى الحبس فلمّا صار بالحبس تكلّم فلم يبق فيه أحد إلاّ ترشفه </w:t>
      </w:r>
      <w:r>
        <w:rPr>
          <w:rStyle w:val="FootnoteAnchor"/>
          <w:rtl w:val="true"/>
        </w:rPr>
        <w:footnoteReference w:id="187"/>
      </w:r>
      <w:r>
        <w:rPr>
          <w:rFonts w:ascii="Amiri" w:hAnsi="Amiri" w:eastAsia="Amiri" w:cs="Amiri"/>
          <w:color w:val="111111"/>
          <w:sz w:val="28"/>
          <w:sz w:val="28"/>
          <w:szCs w:val="28"/>
          <w:rtl w:val="true"/>
          <w:lang w:bidi="ar-SA"/>
        </w:rPr>
        <w:t xml:space="preserve">فحكوا لهشام فأمر به </w:t>
      </w:r>
      <w:bookmarkStart w:id="76" w:name="pg14799_217986"/>
    </w:p>
    <w:p>
      <w:pPr>
        <w:pStyle w:val="BookText"/>
        <w:rPr/>
      </w:pPr>
      <w:bookmarkEnd w:id="76"/>
      <w:r>
        <w:rPr>
          <w:rFonts w:ascii="Amiri" w:hAnsi="Amiri" w:eastAsia="Amiri" w:cs="Amiri"/>
          <w:color w:val="111111"/>
          <w:sz w:val="28"/>
          <w:sz w:val="28"/>
          <w:szCs w:val="28"/>
          <w:rtl w:val="true"/>
          <w:lang w:bidi="ar-SA"/>
        </w:rPr>
        <w:t xml:space="preserve">و بأصحابه بأن يحمل على البريد </w:t>
      </w:r>
      <w:r>
        <w:rPr>
          <w:rStyle w:val="FootnoteAnchor"/>
          <w:rtl w:val="true"/>
        </w:rPr>
        <w:footnoteReference w:id="188"/>
      </w:r>
      <w:r>
        <w:rPr>
          <w:rFonts w:ascii="Amiri" w:hAnsi="Amiri" w:eastAsia="Amiri" w:cs="Amiri"/>
          <w:color w:val="111111"/>
          <w:sz w:val="28"/>
          <w:sz w:val="28"/>
          <w:szCs w:val="28"/>
          <w:rtl w:val="true"/>
          <w:lang w:bidi="ar-SA"/>
        </w:rPr>
        <w:t>ليردّ إلى المدينة و أمر أن لا تخرج لهم الأسواق و حال بينهم و بين الطعام و الشراب فساروا ثلاثا لا يجدون طعاما و لا شرابا حتّى انتهوا إلى باب المدينة فأغلق باب المدينة دونهم فشكى أصحابه العطش و الجوع فصعد جبلا أشرف عليهم فقال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الظالم أهلها أنا بقيّة اللّه خير لكم إن كنتم مؤمنين و 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شيخ كبير فأتاهم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هذه و اللّه دعوة شعيب عليه السّلام و اللّه لئن لم تخرجوا إلى هذا الرجل بالأسواق لتؤخذن من فوقكم و من تحت أرجلكم فصدّقوني هذه المرّة و أطيعوني و كذّبوني فيما تستأنفوني فإنّي ناصح لكم فبادروا و أخرجوا له الأسواق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866269_730472459"/>
      <w:bookmarkStart w:id="78" w:name="_Toc28"/>
      <w:bookmarkEnd w:id="77"/>
      <w:r>
        <w:rPr>
          <w:rtl w:val="true"/>
        </w:rPr>
        <w:t>علم الإمام الباقر عليه السّلام</w:t>
      </w:r>
      <w:bookmarkEnd w:id="78"/>
    </w:p>
    <w:p>
      <w:pPr>
        <w:pStyle w:val="Heading3"/>
        <w:numPr>
          <w:ilvl w:val="2"/>
          <w:numId w:val="1"/>
        </w:numPr>
        <w:rPr/>
      </w:pPr>
      <w:bookmarkStart w:id="79" w:name="__RefHeading___Toc1866271_730472459"/>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في الإختصاص،عن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عليه السّلام سبعين ألف حديث لم أحدّث بها أحدا قط و لا أحدّث بها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إنّك حملتني وقرا عظيما بما حدّثتني به من سرّكم الذي لا أحدّث به أحدا و ربما جاش في صدري حتّى يأخذني منه شبه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فإذا كان ذلك فاخرج إلى الجبّانة و احفر حفيرة و دل رأسك فيها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طمّه فإنّ الأرض تستر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فخفّف عنّي ما كنت أجده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العلماء عند أحد أصغر علما منهم عند أبي جعفر،لقد رأيت الحكم عنده متعلّم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81" w:name="pg14799_217987"/>
    </w:p>
    <w:p>
      <w:pPr>
        <w:pStyle w:val="BookText"/>
        <w:rPr/>
      </w:pPr>
      <w:bookmarkEnd w:id="81"/>
      <w:r>
        <w:rPr>
          <w:rFonts w:ascii="Amiri" w:hAnsi="Amiri" w:eastAsia="Amiri" w:cs="Amiri"/>
          <w:color w:val="111111"/>
          <w:sz w:val="28"/>
          <w:sz w:val="28"/>
          <w:szCs w:val="28"/>
          <w:rtl w:val="true"/>
          <w:lang w:bidi="ar-SA"/>
        </w:rPr>
        <w:t>و عن جابر بن يزيد،عن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من علم اللّه علمنا،و من حكمه أخذنا،و من قول الصادق سمعنا،فإن تتّبعونا تهتدوا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جعفر محمّد بن عليّ الباقر عليه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 اللّه تعالى بأنبيائه ملائكة يحصون أعمالهم،و يؤدّون إليه تبليغهم الرّسالة،و وكلّ بمحمّد صلّى اللّه عليه و آله و سلّم ملكا عظيما منذ فصل عن الرضاع يرشده إلى الخيرات و مكارم الأخلاق،و يصدّه عن الشرّ و مساوئ الأخلاق،و هو الذى كان يناديه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محمّد يا رسول اللّه و هو شابّ لم يبلغ درجة الرسالة بعد،فيظنّ أنّ ذلك من الحجر و الأرض،فيتأمّل فلا يرى شيئا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866273_730472459"/>
      <w:bookmarkStart w:id="83" w:name="_Toc30"/>
      <w:bookmarkEnd w:id="82"/>
      <w:r>
        <w:rPr>
          <w:rtl w:val="true"/>
        </w:rPr>
        <w:t>علم الإمام الباقر عليه السّلام للغيب</w:t>
      </w:r>
      <w:bookmarkEnd w:id="83"/>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الباقر عليه السّلام نحوا من خمسين رجلا فدخل عليه كثير النوا و كان من المغيرية فجلس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بن عمران عندنا بالكوفة يزعم أنّ معك ملكا يعرّفك الكافر من المؤمن و شيعتك من أعدائك؟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حرفتك؟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أبيع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قلت،بل تبيع النوا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الذي يعرّفني شيعتي من عدوّي لست تموت إلاّ نايها يعني فاسد العقل،فلمّا صرنا إلى الكوفة مات بعد ثلاثة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الباقر في المسجد إذ دخل عمر بن عبد العزيز متّكئا على مولى </w:t>
      </w:r>
    </w:p>
    <w:p>
      <w:pPr>
        <w:pStyle w:val="BookText"/>
        <w:rPr/>
      </w:pPr>
      <w:r>
        <w:rPr>
          <w:rFonts w:ascii="Amiri" w:hAnsi="Amiri" w:eastAsia="Amiri" w:cs="Amiri"/>
          <w:color w:val="111111"/>
          <w:sz w:val="28"/>
          <w:sz w:val="28"/>
          <w:szCs w:val="28"/>
          <w:rtl w:val="true"/>
          <w:lang w:bidi="ar-SA"/>
        </w:rPr>
        <w:t>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ليلينّ هذا الغلام فيظهر العدل و يعيش أربع سنين ثمّ يموت فيبكي عليه أهل الأرض و يلعنه أهل السماء،يجلس مجلس لا حقّ له فيه ثمّ ملك و أظهر العدل جهده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ظننتم انّا لا نراكم و لا نسمع كلامكم لبئس ما ظننتم؟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بعض ما أستدلّ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بينك و بين زميلك بالربذة حتّى عيّرك بنا و بحبّنا و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يحدّثكم بما نحن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ينكث في قلوبنا و يوقر في آذاننا و مع ذلك فإنّ لنا خدما من الجنّ مؤمنين و هم لنا شيعة و هم لنا أطوع منكم،قلنا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رجل واحد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يخبرنا بجميع ما أنتم عليه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فمرّ بنا رجل من أهل اليمن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دار كذا و 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صخرة عندها في موضع كذا و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رأيتها،فلمّا قام 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الصخرة التي غضب موسى فألقى الألواح فما ذهب من التوراة التقمته الصخرة فلمّا بعث اللّه رسوله أدّته إليه و هي عندنا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و أبو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موعد مع أبي جعفر عليه السّلام فدخلنا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سكينة هلمي بالمصباح هلمي بالسفط الذي في موضع كذا،فأتت بسفط هندي أو سندي ففضّ خاتمه ثمّ أخرج منه صحيفة صفراء فأخذ يدرجها من أعلاها و ينشرها من أسفلها حتّى إذا بلغ ثلثها أو ربعها نظر إليّ فأرعدت فرائصي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أدن،فدنوت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إسمي و إسم أبي و أسماء أولاد لي لا أعرفهم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لا لك عندي ما ليس لغيرك ما أطلعتك،أما أنّهم سيزدادون على عدد ما هاهنا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فمكثت بعد ذلك عشرين سنة ثمّ ولد لي الأولاد بعدد ما رأيت بعيني في تلك الصحيفة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الكافي عن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مزاملا لجابر الجعفي فلمّا أن كنّا بالمدينة دخل على أبي جعفر عليه السّلام فودّعه،و خرج من عنده و هو مسرور حتّى قربنا الكوفة فإذا نحن برجل طوال أدم معه كتاب فناوله جابرا فقبّله و وضعه على عينيه،فإذا هو من محمّد بن علي إلى جابر بن يزيد و عليه طين أسود رطب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الخاتم و أقبل يقرأه و يقبض وجهه حتّى أتى على آخره فما رأيته ضاحكا حتّى دخل الكوفة فبتّ ليلتي فأصبحت و أتيته و قد خرج إليّ و في عنقه كعاب علّقها و قد ركب قصبة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منصور بن جمهور أميرا غير مأمور و أبياتا من نحو هذا فنظر و نظرت إليه و أقبلت أبكي و قد اجتمع علينا الصبيان و الناس و أقبل يدور مع الصبيان و الناس يقولون جنّ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مضت الأيّام حتّى ورد كتاب هشام بن عبد الملك إلى و اليه أن أنظر رجلا يقال له جابر الجعفي فابعث إليّ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له علم و فضل و هو ذا مع الصبيان يلعب و قد جنّ فأشرف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عافاني من قتله و لم تمض الأيّام حتّى دخل منصور بن جمهور الكوفة و صنع ما كان يقول جابر و لمّا مات هشام رجع إلى حاله الأوّل من العلم و الصلاح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حتى قام على باب مسجد رسول اللّه صلّى اللّه عليه و آله و سلّم يتوسّم الناس </w:t>
      </w:r>
      <w:r>
        <w:rPr>
          <w:rStyle w:val="FootnoteAnchor"/>
          <w:rtl w:val="true"/>
        </w:rPr>
        <w:footnoteReference w:id="201"/>
      </w:r>
      <w:r>
        <w:rPr>
          <w:rFonts w:ascii="Amiri" w:hAnsi="Amiri" w:eastAsia="Amiri" w:cs="Amiri"/>
          <w:color w:val="111111"/>
          <w:sz w:val="28"/>
          <w:sz w:val="28"/>
          <w:szCs w:val="28"/>
          <w:rtl w:val="true"/>
          <w:lang w:bidi="ar-SA"/>
        </w:rPr>
        <w:t>،فرأى أبا جعفر عليه السّلام،فعقل ناقته،و دخل وجثا على ركبتيه،و عليه شملة،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يا أعرابيّ؟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من أقصى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 أوسع من ذلك،فمن أين جئت؟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الأحقاف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أحقاف عاد؟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إذا مرّ التجّار بها استظلّوا بفيئها؟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عندنا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رأيت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واديا مظلما فيه الهام و البوم لا يبصر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ما ذلك الوادي؟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برهوت فيه نسمة كلّ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فقطع الأعرابيّ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قوما جلوسا في منازلهم ليس لهم طعام و لا شراب إلاّ ألبان أغنامهم،فهي طعامهم و شرابهم،ثمّ نظر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العنه،فقال له جلساؤه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جعلنا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قابيل،يعذّب بحرّ الشمس و زمهرير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جاءه رجل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 جعفرا؟</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يسأل عنه؟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هذا الرجل يخبرنا عن أهل السماء و لا يدري </w:t>
      </w:r>
      <w:r>
        <w:rPr>
          <w:rStyle w:val="FootnoteAnchor"/>
          <w:rtl w:val="true"/>
        </w:rPr>
        <w:footnoteReference w:id="206"/>
      </w:r>
      <w:r>
        <w:rPr>
          <w:rFonts w:ascii="Amiri" w:hAnsi="Amiri" w:eastAsia="Amiri" w:cs="Amiri"/>
          <w:color w:val="111111"/>
          <w:sz w:val="28"/>
          <w:sz w:val="28"/>
          <w:szCs w:val="28"/>
          <w:rtl w:val="true"/>
          <w:lang w:bidi="ar-SA"/>
        </w:rPr>
        <w:t>أين ابنه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أناس من أصحابه و هم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لأعجب من قوم يتولّونا،و يجعلونا أئمّة،و يصفون بأنّ طاعتنا مفترضة عليهم كطاعة اللّه،ثمّ يكسرون </w:t>
      </w:r>
      <w:r>
        <w:rPr>
          <w:rStyle w:val="FootnoteAnchor"/>
          <w:rtl w:val="true"/>
        </w:rPr>
        <w:footnoteReference w:id="208"/>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يخصّمون أنفسهم لضعف قلوبهم،فينقصونا حقّنا،و يعيبون ذلك على من أعطاه اللّه برهان حقّ معرفتنا،و التسليم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أيرون </w:t>
      </w:r>
      <w:r>
        <w:rPr>
          <w:rStyle w:val="FootnoteAnchor"/>
          <w:rtl w:val="true"/>
        </w:rPr>
        <w:footnoteReference w:id="209"/>
      </w:r>
      <w:r>
        <w:rPr>
          <w:rFonts w:ascii="Amiri" w:hAnsi="Amiri" w:eastAsia="Amiri" w:cs="Amiri"/>
          <w:color w:val="111111"/>
          <w:sz w:val="28"/>
          <w:sz w:val="28"/>
          <w:szCs w:val="28"/>
          <w:rtl w:val="true"/>
          <w:lang w:bidi="ar-SA"/>
        </w:rPr>
        <w:t>أنّ اللّه افترض طاعة أوليائه على عباده،ثمّ يخفي عنهم أخبار السماوات و الأرض، و يقطع عنهم موادّ العلم فيما يرد عليهم ممّا فيه قوام دينهم؟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اللّه،أرأيت ما كان من قيام أمير المؤمنين و الحسن و الحسين عليه السّلامه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خروجهم و قيامهم بدين اللّه و ما أصيبوا به من قبل الطواغيت،و الظفر بهم حتّى قتلوا و غلبوا؟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اللّه تبارك و تعالى قد كان قدّر ذلك عليهم و قضاه و أمضاه و حتّمه على سبيل الإختيار،ثمّ أجراه عليهم،فبتقدّم علم إليهم من رسول اللّه صلّى اللّه عليه و آله و سلّم قام عليّ و الحسن و الحسين عليهم السّلام،و بعلم صمت من صمت منّا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أنّهم يا حمران حيث نزل بهم ما نزل من ذلك سألوا اللّه تعالى أن يرفع </w:t>
      </w:r>
      <w:r>
        <w:rPr>
          <w:rStyle w:val="FootnoteAnchor"/>
          <w:rtl w:val="true"/>
        </w:rPr>
        <w:footnoteReference w:id="211"/>
      </w:r>
      <w:r>
        <w:rPr>
          <w:rFonts w:ascii="Amiri" w:hAnsi="Amiri" w:eastAsia="Amiri" w:cs="Amiri"/>
          <w:color w:val="111111"/>
          <w:sz w:val="28"/>
          <w:sz w:val="28"/>
          <w:szCs w:val="28"/>
          <w:rtl w:val="true"/>
          <w:lang w:bidi="ar-SA"/>
        </w:rPr>
        <w:t>ذلك عنهم، و ألحّوا عليه في إزالة ملك الطواغيت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لأجابهم و دفع ذلك عنهم،ثمّ كان انقضاء مدّة الطواغيت</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ذهاب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أسرع من سلك منظوم انقطع فتبدّد،و ما كان الذي أصابهم لذنب اقترفوه،و لا لعقوبة معصية خالفوه فيها،و لكن لمنازل و كرامة من اللّه تعالى أراد أن يبلغوها،فلا تذهبنّ بكم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Style w:val="FootnoteAnchor"/>
          <w:rtl w:val="true"/>
        </w:rPr>
        <w:footnoteReference w:id="214"/>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 ينابيع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جالسا في المسجد إذ أقبل داود بن علي و سليمان بن خالد و أبو جعفر عبد اللّه بن محمد أبو الدوانيق فقعدوا ناحية من المسجد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بن علي جالس،فقام إليه داود بن علي و سليمان بن خالد و قعد أبو الدوانيق مكانه حتى سلّموا على أبي جعفر عليه السّلام فقال لهم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جباركم من أن 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فعذروه عنده فقال عند ذلك أبو جعفر محمد بن علي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تذهب الليالي و الايام حتى يملك ما بين قطريها،ثم ليطأن الرجال عقبه ثم لتذلن له رقاب الرجال ثم ليملكن ملكا شديدا،فقال له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ملكنا قبل ملككم؟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داود إنّ ملككم قبل ملكنا و سلطانكم قبل سلطاننا،فقال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فهل له من مدّة؟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داود و اللّه لا يملك بنو أمية يوما إلا ملكتم مثليه و لا سنة إلا ملكتم مثليها و ليتلقفها الصبيان منكم كما يتلقف الصبيان الكرة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داود بن علي من عند أبي جعفر عليه السّلام فرحا يريد أن يخبر أبا الدوانيق بذلك فلما نهضاه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هو و سليمان بن خالد ناداه أبو جعفر عليه السّلام من خلفه يا سليمان بن خالد لا يزال القوم في فسحة من ملكهم ما لم يصيبوا منا دما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أصابوا ذلك الدم فبطن الارض خير لهم من ظهرها فيومئذ لا يكون لهم في الارض ناصر و لا في السماء عاذر،ثم انطلق سليمان بن خالد فأخبر أبا الدوانيق فجاء أبو الدوانيق إلى أبي جعفر عليه السّلام فسلم عليه ثم أخبره بما قال له داود بن علي و سليمان بن خالد،فقال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 دولتكم قبل دولتنا و سلطانكم قبل سلطاننا،سلطانكم شديد عسر لا يسر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مدة طويلة و اللّه لا يملك بنو أمية يوما إلا ملكتم مثليه و لا سنة إلا ملكتم مثليها ليتلقفها صبيان منكم فضلا عن رجالكم كما يتلقف الصبيان الكرة أفهمت؟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في عنفوان الملك ترغدون فيه ما لم تصيبوا منا دما حراما فإذا أصبتم ذلك الدم غضب اللّه عز و جل عليكم فذهب بملككم و سلطانكم و ذهب بريحكم و سلّط اللّه عز و جل عليكم عبدا من عبيده أعور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بأعور من آل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استئصالكم على يديه و أيدي أصحابه ثم قطع الكلام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مع أبي جعفر عليه السّلام و الناس يدخلون و يخرجون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الناس هل يرونني؟فكل من لقيته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أبا جعفر؟</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هو واقف حتى دخل أبو هارون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بقائم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أعلم و هو نور 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لرجل من أهل 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راشد؟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حيا صالحا يقرئك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خروجك بيومين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مرض و لا كان به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يموت من يموت من مرض و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لنا موال و لنا محب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أترون أنّ ليس لنا معكم أعين ناظرة،و أسماع سامعة،بئس ما رأيتم،و اللّه لا يخفى علينا شيء من أعمالكم،فاحضرونا جميعا و عودوا أنفسكم الخير،و كونوا من أهله تعرفوا فإني بهذا آمر ولدي و شيعتي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نتحدث أن لآل جعفر راية،و لآل فلان راية،فهل في ذلك 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لآل جعفر فلا،و أما راية بني فلان فان لهم ملكا مبطأ يقرّبون فيه البعيد و يبعدون فيه القريب،و سلطانهم عسر،ليس فيه يسر،لا يعرفون في سلطانهم من أعلام الخير شيئا،يصيبهم فيه فزعات ثم فزعات،كل ذلك يتجلى عنهم،حتى إذا أمنوا مكر اللّه،و أمنوا عذابه،و ظنّوا أنهم قد استقروا صيح فيهم صيحة لم يكن لهم فيها مناد يسمعهم و لا يجمعهم،و ذلك قول اللّه حَتّى إِذا أَخَذَتِ الْأَرْضُ زُخْرُفَها إلى قوله لِقَوْمٍ يَتَفَكَّرُونَ </w:t>
      </w:r>
      <w:r>
        <w:rPr>
          <w:rStyle w:val="FootnoteAnchor"/>
          <w:rtl w:val="true"/>
        </w:rPr>
        <w:footnoteReference w:id="219"/>
      </w:r>
      <w:r>
        <w:rPr>
          <w:rFonts w:ascii="Amiri" w:hAnsi="Amiri" w:eastAsia="Amiri" w:cs="Amiri"/>
          <w:color w:val="111111"/>
          <w:sz w:val="28"/>
          <w:sz w:val="28"/>
          <w:szCs w:val="28"/>
          <w:rtl w:val="true"/>
          <w:lang w:bidi="ar-SA"/>
        </w:rPr>
        <w:t>ألا إنه ليس أحد من الظلمة إلا و لهم بقيا إلا آل فلان فإنهم لا بقيا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أليس لهم بقيا؟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لكنهم يصيبون منا دما فبظلمهم نحن و شيعتنا فلا بقيا لهم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أيوب بن نوح عن سليمان بن خالد النخعي أثقة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إسماعيل بن أبي حمزة،عن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جعفر عليه السّلام يوما إلى حائط له من حيطان المدينة،فركبت معه إلى ذلك الحائط و معنا سليمان بن خالد،فقال له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يعلم الإمام ما في يومه؟فقال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و الذي بعث محمدا بالنبوة و اصطفاه بالرسالة إنه ليعلم ما في يومه و في شهره و في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أما علمت أن روحا ينزل عليه في ليلة القدر،فيعلم ما في تلك السنة إلى ما في مثلها من قابل،و علم ما يحدث في الليل و النهار و الساعة ترى ما يطمئن إليه قلبك؟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 و نحو ذلك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يستقبلك رجلان قد سرقا سرقة قد أضمرا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 حتى استقبلنا الرجلان فقال أبو جعفر عليه السّلام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بالسارقين،فاخذا حتى اتي بهما،فقال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سرقتما؟فحلفا له باللّه أنهما ما سرقا،فقال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أنتما لم تخرجا ما سرقتما لا بعثن إلى الموضع الذي وضعتما فيه سرقتكما،و لا بعثن إلى صاحبكما الذي سرقتماه حتى يأخذكما و يرفعكما إلى و الي المدينة فرأيكما؟</w:t>
      </w:r>
    </w:p>
    <w:p>
      <w:pPr>
        <w:pStyle w:val="BookText"/>
        <w:rPr/>
      </w:pPr>
      <w:r>
        <w:rPr>
          <w:rFonts w:ascii="Amiri" w:hAnsi="Amiri" w:eastAsia="Amiri" w:cs="Amiri"/>
          <w:color w:val="111111"/>
          <w:sz w:val="28"/>
          <w:sz w:val="28"/>
          <w:szCs w:val="28"/>
          <w:rtl w:val="true"/>
          <w:lang w:bidi="ar-SA"/>
        </w:rPr>
        <w:t>فأبيا أن يردا الذي سرقاه،فأمر أبو جعفر عليه السّلام غلمانه أن يستوثقوا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أنت يا سليمان إلى ذلك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ناحية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أنت و هؤلاء الغلمان فان في قلة الجبل كهفا فادخل أنت فيه بنفسك تستخرج ما فيه و تدفعه إلى مولى هذا فان فيه سرقة لرجل آخر و لم يأت و سوف يأتي،فانطلقت و في قلبي أمر عظيم مما سمعت،حتى انتهيت إلى الجبل فصعدت إلى الكهف الذي وصفه لي،فاستخرجت منه عيبتين وقر رجلين حتى أتيت بهما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إن بقيت إلى غد رأيت العجب بالمدينة مما يظلم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إلى المدينة فلما أصبحنا أخذ أبو جعفر عليه السّلام بأيدينا فأدخلنا معه على والي المدينة و قد دخل المسروق منه برجال براء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سرقوها،و إذا الوالي يتفرسهم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براء و ليس هم سراقه و سراقه عندي ثم قال لرجل ما ذهب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فيها كذا و كذا فادعى ما ليس له و ما لم يذهب منه،فقال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تكذب؟فقال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ذهب مني؟فهم الوالي أن يبطش به حتى كفه أبو جعفر عليه السّلام ثم قال 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بعيبة كذا و كذا فأتى بها ثم قال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فوق هذا فهو كاذب مبطل في جميع ما ادّعى و عندي عيبة أخرى لرجل آخر و هو يأتيك إلى أيام و هو رجل من أهل بربر فإذا أتاك فأرشده إلي فإن عيبته عندي،و أما هذان السارقان فلست ببارح من ههنا حتى تقطعهما فاتي بالسارقين فكانا يريان أنه لا يقطعهما بقول أبي جعفر عليه السّلام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تقطعنا و لم نقر على أنفسنا بشئ؟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شهد عليكما من لو شهد على أهل المدينة لاجزت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قطعهما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جعفر لقد قطعتني بحق و ما سرني أن اللّه جل و علا أجرى توبتي على يد غيرك و أنّ لي ما حازته المدينة،و إني لأعلم أنك لا تعلم الغيب و لكنكم أهل بيت النبوة،و عليكم نزلت الملائكة،و أنتم معدن الرحمة،فرق له أبو جعفر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خير،ثم التفت إلى الوالي و جماعة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سبقته يده إلى الجنة بعشرين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بن خالد لابي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رأيت دلالة أعجب من هذا؟</w:t>
      </w:r>
    </w:p>
    <w:p>
      <w:p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العجيبة في العيبة الأخرى،فو اللّه ما لبثنا إلا هنيئة،حتى جاء البربري إلى الوالي و أخبره بقصتها،فأرشده الوالي إلى أبي جعفر عليه السّلام فأتاه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بما في عيبتك قبل أن تخبرني؟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أخبرتني بما فيها علمت أنك إمام فرض اللّه طاعتك،فقال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لك و ألف دينار لغيرك،و من الثياب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 الرجل الذي له الألف دينار؟</w:t>
      </w:r>
    </w:p>
    <w:p>
      <w:pPr>
        <w:pStyle w:val="BookText"/>
        <w:rPr/>
      </w:pPr>
      <w:r>
        <w:rPr>
          <w:rFonts w:ascii="Amiri" w:hAnsi="Amiri" w:eastAsia="Amiri" w:cs="Amiri"/>
          <w:color w:val="111111"/>
          <w:sz w:val="28"/>
          <w:sz w:val="28"/>
          <w:szCs w:val="28"/>
          <w:rtl w:val="true"/>
          <w:lang w:bidi="ar-SA"/>
        </w:rPr>
        <w:t>قال محمد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الباب ينتظرك،تراني أخبرك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له،و بمحمد عليه السّلام و أشهد أنكم أهل بيت الرحمة الذين أذهب اللّه عنكم الرجس و طهركم تطهيرا،فقال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اللّه،فخرّ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بعد ذلك عشر سنين و كنت أرى الأقطع من أصحاب أبي جعفر عليه السّلام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عبد الرّحمن،عن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عكاشة بن محصن الأسدي على أبي جعفر عليه السّلام و كان أبو عبد اللّه عليه السّلام قائما عنده،فقدّم إليه عنبا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يأكله الشيخ الكبير و الصبيّ الصغير و ثلاثة و أربعة يأكله من يظنّ أنّه لا يشبع و كله حبّتين حبّتين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لا تزوّج أبا عبد اللّه فقد أدرك التزويج؟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صرّة مختومة،فقال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سيجيء نخّاس من أهل بربر </w:t>
      </w:r>
      <w:r>
        <w:rPr>
          <w:rStyle w:val="FootnoteAnchor"/>
          <w:rtl w:val="true"/>
        </w:rPr>
        <w:footnoteReference w:id="222"/>
      </w:r>
      <w:r>
        <w:rPr>
          <w:rFonts w:ascii="Amiri" w:hAnsi="Amiri" w:eastAsia="Amiri" w:cs="Amiri"/>
          <w:color w:val="111111"/>
          <w:sz w:val="28"/>
          <w:sz w:val="28"/>
          <w:szCs w:val="28"/>
          <w:rtl w:val="true"/>
          <w:lang w:bidi="ar-SA"/>
        </w:rPr>
        <w:t>فينزل دار ميمون، فنشتري له بهذه الصرّة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لذلك ما أتى،فدخلنا يوما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عن النخّاس الّذي ذكرته لكم قد قدم،فأذهبوا فاشتروا بهذه الصرّة منه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 ما كان عندي إلاّ جاريتين مريضتين إحديهما أمثل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حتّى ننظر إليهما فأخرجهما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تبيعنا هذه المتماثلة؟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نشتريها منك بهذه الصرّة ما بلغت و لا ندري ما فيها و كان عنده رجل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فكّوا و زنوا،فقال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تفكّوا فإنّها إن نقصت حبّة من سبعين دينارا لم أبايعكم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أدنوا فدنونا و فككنا الخاتم و وزنّا الدنانير فإذا هي سبعون دينارا لا تزيد و لا تنقص،فأخذنا الجارية فأدخلناها على أبي جعفر عليه السّلام و جعفر قائم عنده فأخبرنا أبا جعفر بما كان، فحمد اللّه و أثنى عليه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اسمك؟ب</w:t>
      </w:r>
      <w:r>
        <w:rPr>
          <w:rFonts w:eastAsia="Amiri" w:cs="Amiri" w:ascii="Amiri" w:hAnsi="Amiri"/>
          <w:color w:val="111111"/>
          <w:sz w:val="28"/>
          <w:szCs w:val="28"/>
          <w:rtl w:val="true"/>
          <w:lang w:bidi="ar-SA"/>
        </w:rPr>
        <w:t xml:space="preserve">. </w:t>
      </w:r>
      <w:bookmarkStart w:id="84" w:name="pg14799_217996"/>
    </w:p>
    <w:p>
      <w:pPr>
        <w:pStyle w:val="BookText"/>
        <w:rPr/>
      </w:pPr>
      <w:bookmarkEnd w:id="8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الدّنيا،محمودة في الآخرة،أخبريني عنك أبكر أنت أم ثيّب؟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لا يقع في أيدي النخّاسين شيء إلاّ 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 اللّحية فلا يزال يلطمه حتّى يقوم عنّي،ففعل بي مرارا و فعل الشيخ به مرارا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خذها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خير أهل الأرض موسى بن جعفر عليه السّلاهما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866275_730472459"/>
      <w:bookmarkStart w:id="86" w:name="_Toc31"/>
      <w:bookmarkEnd w:id="85"/>
      <w:r>
        <w:rPr>
          <w:rtl w:val="true"/>
        </w:rPr>
        <w:t>مواعظ الإمام الباقر عليه السّلام</w:t>
      </w:r>
      <w:bookmarkEnd w:id="86"/>
    </w:p>
    <w:p>
      <w:pPr>
        <w:pStyle w:val="Heading3"/>
        <w:numPr>
          <w:ilvl w:val="2"/>
          <w:numId w:val="1"/>
        </w:numPr>
        <w:rPr/>
      </w:pPr>
      <w:bookmarkStart w:id="87" w:name="__RefHeading___Toc1866277_73047245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في كتاب البشائر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المنكدر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أعظ محمّد بن علي فوعظني؛إنّي خرجت إلى بعض نواحي المدينة في ساعة حارّة فلقيت محمّد بن علي و كان رجلا بدينا و هو متّك على غلامين أسودين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شيوخ قريش في هذه الساعة على هذا الحال في طلب الدّنيا لأعظنّه،فسلّمت عليه و قد تصبّب عرقا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أصلحك اللّه شيخ من شيوخ قريش في هذه الساعة على هذا الحال في طلب الدّنيا لو جاءك الموت و أنت على هذا الحال؟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الموت و أنا على هذا الحال جاءني و أنا في طاعة من طاعات اللّه تعالى كفّ بها نفسي عنك و عن الناس و إنّما كنت أخاف الموت لو جاءني و 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أردت أن أعظك فوعظتني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استوى رجلان في حسب و دين قط إلاّ كان أفضلهما عند اللّه آدبهما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فداك،قد علمت فضله عند الناس و في النادي و المجالس،فما فضله عند اللّه جلّ جلاله؟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بقراءته القرآن من حيث أنزل،و دعائه اللّه عزّ و جلّ من حيث لا يلحن،و ذلك الرجل ليلحن فلا يصعد إلى اللّه عزّ و جلّ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الوصافي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محمّد بن علي يوما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كمّ أخيه،أو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كيسه يأخذ حاجته؟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بإخوان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فى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فلم أأتمر، و زجرتني فلم أزدجر،هذا عبدك بين يديك،و لا أعتذر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حمزة،عن أبي جعفر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عبادة أفضل من عفّة بطن أو فرج، و ما من شيء أحب إلى اللّه من أن يسأل،و ما يدفع القضاء إلاّ الدعاء،و إن أسرع الخير ثوابا البرّ، و إن أسرع الشر عقوبة البغي،و كفى بالمرء عيبا أن يبصر من الناس ما يعمى عليه من نفسه،و أن يأمر الناس بما لا يستطيع التحول عنه،و أن يؤذي جليسه بما لا يعنيه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الثوري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إشتكى بعض ولد محمّد بن علي فجزع عليه جزعا شديدا، ثم أخبر بموته،فسري عنه،فقيل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اللّه تبارك و تعالى فيما نحب،فإذا وقع ما نكره لم نخالف اللّه فيما أحب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أنّ عمر بن عبد العزيز لما ولي بعث إلى الفقهاء فقرّبهم،و كانوا أخصّ الناس به،بعث إلى محمّد بن علي بن حسين أبي جعفر،و بعث إلى عون بن عبد اللّه بن عتبة بن مسعود و كان من عبّاد أهل الكوفة و فقهائهم،فقدم عليه،و بعث إلى محمّد بن كعب القرظي و كان من أهل المدينة من أفاضلهم و فقائهم،فلما قدم أبو جعفر محمّد بن علي على عمر بن عبد العزيز و أراد الانصراف إلى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جالس في الناس ينتظرون الدخول على عمر إذ أقبل ابن حاجب عمر و كان أبوه مريضا،فقال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جعفر ليدخل؟فأشفق محمّد بن علي أن يقوم فلا يكون هو الذي دعا به،فنادى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بلى،قد حضر،حدّثني بذلك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ناديته ثلاث مرات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أخرج،فقل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 بن علي؟فخرج،فقام فدخل فحدّثه 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الوداع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فأوصني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اتّخذ الكبير أبا،و الصغير ولدا،و الرجل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اللّه،جمعت لنا و اللّه ما إن أخذنا به و أماتنا اللّه عليه،استقام لنا الخير إن شاء اللّه،ثم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إلى رحله أرسل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آتيك فاجلس في إزار و رداء،فبعث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لا،بل أنا آتيك،فأقسم عليه عمر،فأتاه عمر،فالتزمه و وضع صدره على صدره و أقبل يبكي،ثم جلس بين يديه،ثم قام و ليس لأبي جعفر حاجة سأله إياها إلاّ قضاها له،و انصرف فلم يلتقيا حتى ماتا جميعا،رحمهما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قيس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يوما إلى بعض مقابر المدينة،فإذا أنا بصبي جالس عند قبر يبكي بكاء شديدا،و ان وجهه ليلقي شعاعا من نور،فأقبلت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الصبي،ما الذي عقلت له من الحزن حتى أفردك بالخلوة في مجالب الموتى و البكاء على أهل البلاء و أنت بغو الحداثة مشغول عن اختلاف الأزمان و حنين الأحزان،فرفع رأسه و طأطأه،و أطرق ساعة لا يحير جوابا،ثم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الصبي صبي العقل لا صغر أزرى بذي العقل فينا لا و لا كبر</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هذا،إنك خليّ الذرع </w:t>
      </w:r>
      <w:r>
        <w:rPr>
          <w:rStyle w:val="FootnoteAnchor"/>
          <w:rtl w:val="true"/>
        </w:rPr>
        <w:footnoteReference w:id="231"/>
      </w:r>
      <w:r>
        <w:rPr>
          <w:rFonts w:ascii="Amiri" w:hAnsi="Amiri" w:eastAsia="Amiri" w:cs="Amiri"/>
          <w:color w:val="111111"/>
          <w:sz w:val="28"/>
          <w:sz w:val="28"/>
          <w:szCs w:val="28"/>
          <w:rtl w:val="true"/>
          <w:lang w:bidi="ar-SA"/>
        </w:rPr>
        <w:t>من الفكر،سليم الأحشاء من الحرقة،أمنت تقارب الأجل بطول الأمل،إن الذي أفردني بالخلوة في مجالب أهل البلاء،يذكّر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أمي،من أنت؟فإنّي لأسمع كلاما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شقاوة أهل البلاء قلة معرفتهم بأولاد الأنبياء،أنا محمّد بن علي بن الحسين بن علي،و هذا قبر أبي،فأيّ أنس آنس من قربه،و أي وحشة تكون معه،ثم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دمعي عند نازلة إلاّ جعلتك للبكا سببا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أجلّ ثرىّ حللت به من أن أرى لسواك مكتئبا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ذكرتك سامحتك به منّي الدموع ففاض 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و ما تركت زيارة القبور مذ ذاك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محمّد بن علي بن الحسين في فناء الكعبة فإذا أعرابي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اللّه حيث عبدته؟فأطرق و أطرق من كان حوله،ثم رفع رأسه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لأعبد شيئا لم أره،فقال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الأبصار بمشاهدة العيان،و لكن رأته القلوب بحقائق الإيمان،لا يدرك بالحواس،و لا يقاس بالناس،معروف بالآيات،منعوت بالعلامات،لا يجوز في قضيته،بان من الاشياء و بانت الأشياء منه، لَيْسَ كَمِثْلِهِ شَيْءٌ </w:t>
      </w:r>
      <w:r>
        <w:rPr>
          <w:rStyle w:val="FootnoteAnchor"/>
          <w:rtl w:val="true"/>
        </w:rPr>
        <w:footnoteReference w:id="234"/>
      </w:r>
      <w:r>
        <w:rPr>
          <w:rFonts w:ascii="Amiri" w:hAnsi="Amiri" w:eastAsia="Amiri" w:cs="Amiri"/>
          <w:color w:val="111111"/>
          <w:sz w:val="28"/>
          <w:sz w:val="28"/>
          <w:szCs w:val="28"/>
          <w:rtl w:val="true"/>
          <w:lang w:bidi="ar-SA"/>
        </w:rPr>
        <w:t>،ذلك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رسالاته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المنهال بن عمرو،عن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أذكروا من عظمة اللّه ما شئتم،و لا تذكرون منه شيئا إلاّ و هي أشدّ منه،و اذكروا من الجنّة ما شئتم و لا تذكرون منها شيئا إلاّ و هي أفضل منه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رضي اللّه عنه لإبنه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للنوائب و لا تتعرض للحتوف،و لا تعط نفسك ما ضرّه عليك أكثر من نفعه لغيرك،يا بني إنّ اللّه تعالى رضيني لك فحذّرني فتنتك،و لم يرضك لي فأوصاك بي</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عبيد اللّه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جعفر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كم صاحبه يأخذ منه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إخواننا كما تزعمون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 المودة في قلب أخيك بماله في قلبك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إنّي لمشتغل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شغل قلبك؟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إنّه من دخل قلبه دين اللّه الخالص شغله عمّا سواه،يا جابر ما الدنيا و ما عسى أن تكون؟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هي إلاّ مركب ركبته،أو ثوب لبسته،أو إمرأة أصبتها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إنّ المؤمنين لم يطمئنوا إلى الدنيا بالبقاء </w:t>
      </w:r>
      <w:r>
        <w:rPr>
          <w:rStyle w:val="FootnoteAnchor"/>
          <w:rtl w:val="true"/>
        </w:rPr>
        <w:footnoteReference w:id="240"/>
      </w:r>
      <w:r>
        <w:rPr>
          <w:rFonts w:ascii="Amiri" w:hAnsi="Amiri" w:eastAsia="Amiri" w:cs="Amiri"/>
          <w:color w:val="111111"/>
          <w:sz w:val="28"/>
          <w:sz w:val="28"/>
          <w:szCs w:val="28"/>
          <w:rtl w:val="true"/>
          <w:lang w:bidi="ar-SA"/>
        </w:rPr>
        <w:t>فيها،و لم يأمنوا قدوم الآخرة عليهم،و لم يصمّهم عن ذكر اللّه تعالى ما سمعوه بآذانهم من الفتنة،و لم يعمهم عن نور اللّه ما رأوا بأعينهم من الزينة،ففازوا بثواب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التقوى أيسر أهل الدنيا مؤونة،و أكثرهم لك معونة،إن نسيت ذكروك،و إن ذكرت أعانوك،قوالين لحق اللّه،قوّامين لأمر اللّه،فاجعل الدنيا كمنزل نزلت به و إرتحلت منه،أو كمال أصبته في منامك فاستيقظت و ليس معك منه شيء،و احفظ اللّه تعالى فيما استرعاك من دينه و حكمته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العز يجولان في قلب المؤمن،فإذا وصلا إلى مكان فيه التوكل إستوطناه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زيد 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تصيب المؤمن و غير المؤمن،و لا تصيب الذاكر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 مولى غفرة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إمرء شيء من الكبر إلاّ نقص من عقله مثل ما دخله في ذلك،قلّ أو كثر</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اللئام قبيح الكلام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بن عياش عن سعد الإسكاف أنّه سمع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موت عالم أحب إلى إبليس من موت تسعين عابدا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سعد الإسكاف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ألف عابد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 أطاع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الغرفة الجنّة بما صبروا على الفقر في الدنيا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على كلّ حال،و انصافك من نفسك،و مواساة الأخ في المال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اللئام قبيح الكلام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حمزة الثمالي عنه إنه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 على الفقر و مصائب الدنيا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أفضل من عفّه بطن أو فرج،و ما من شيء أحبّ إلى اللّه تعالى من أن يسأل،و ما يدفع القضاء إلاّ الدعاء،و إنّ أسرع الخير ثوابا البر،و أسرع الشر عقوبة البغي،و كفى بالمرء عيبا أن يبصر من الناس ما يعمى عنه من نفسه،و أن يأمر بما لا يفعله،و أن ينهى الناس عما لا يستطيع التحول عنه،و أن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خالد بن 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اغرورقت عين بمائها إلاّ حرّم اللّه عزّ و جلّ وجه صاحبها على النار،فإن سالت على الخدين لم يرهق وجهه قتر و لا ذلة،و ما من شيء إلاّ له جزاء إلاّ الدمعة فإنّ اللّه يكفّر بها بحور الخطايا،و لو أنّ باكيا بكى في امّة لحرّم اللّه تلك الأمّة على النار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رجل من بني حنيفة من أهل سجستان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 أبا جعفر عليه السّلام في السنة التي حجّ فيها أوّل خلافة المعتصم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الينا جعلت فداك رجل يتولاّكم أهل البيت و يحبّكم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 في ديوانه خراج فإن رأيت جعلني اللّه فداك أن تكتب إليه بالإحسان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هو على ما ذكرت من محبّته لكم فأخذ القرطاس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فإنّ موصل كتابي هذا ذكر عنك مذهبا جميلا و أنّ مالك من عملك ما أحسنت فيه فأحسن إلى اخوانك و اعلم أنّ اللّه عزّ و جلّ سائلك عن مثاقيل الذرّ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سجستان سبق الخبر إلى الحسين بن عبد اللّه النيشابوري و هو الوالي فاستقبلني على فرسخين من المدينة فدفعت إليه الكتاب فقبّله و وضعه على عينيه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ديوانك،فأمر بطرحه عنّي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 خراجا ما دام لي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سألني عن عيالي فأخبرته عنهم فأمر لي و لهم بما يقوتنا و فضلا فما أدّيت في عمله خراجا و لا قطع عنّي صلته حتّى مات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المنهال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الباقر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 للبلاء جلبابا فواللّه إنّه لأسرع إلينا و إلى شيعتنا من السيل و بنا يبدأ البلاء ثمّ بكم و بنا يبدأ الرخاء ثمّ بكم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أبي جعفر عليه السّلام و البيت غاصّ بأهله إذ أقبل شيخ يتوكّأ على عنزه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بركاته،ثمّ أقبل على أهل البيت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فردّوا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أدنني منك جعلني اللّه فداك فو اللّه إنّي لأحبّكم و أحبّ من يحبّكم و أبغض عدوّكم و أحلّ حلالكم و أحرّم حرامكم و أنتظر أمركم فهل ترجو لي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فأقعده إلى جنبه ثمّ قال إنّ أبي عليّ بن الحسين أتاه رجل فسأله عن مثل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 ترد على رسول اللّه و على عليّ و الحسن و الحسين و على عليّ بن الحسين و يثلج قلبك و يبرد فؤادك و تقرّ عينك و تستقبل بالروح و الريحان مع الكرام الكاتبين لو قد بلغت نفسك هاهنا،و أهوى بيده إلى حلقه،و إن تعش ترى ما يقرّ اللّه به عينك و تكون معنا في السنام الأعلى يعني أهل الجنّة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أبا جعفر؟فأعاد عليه الكلام فأقبل الشيخ ينتحب هاهاها حتّى لصق بالأرض و أقبل أهل البيت ينتحبون لما يرون من حال الشيخ و أقبل أبو جعفر عليه السّلام يمسح دموع الشيخ</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بإصبعه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ناولني يدك جعلني اللّه فداك فناوله يده فقبّلها و وضعها على عينه و خدّه ثمّ حسر عن بطنه و صدره فوضع يده عليهما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أبو جعفر عليه السّلام ينظر في قفاه و هو مدبر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من أهل الجنّة فلينظر إلى هذا،فقال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مأتما قط يشبه ذلك المجلس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صبروا على الفقر و مصائب الدنيا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رضي اللّه عنه لابنه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خبّأ ثلاثة أشياء في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 رضاه في طاعته فلا تحقرنّ من الطاعة شيئا فلعلّ رضاه فيه،و خبّأ سخطه في معصيته فلا تحقرنّ من المعصية شيئا فلعلّ سخطه فيه،و خبّأ أولياءه في خلقه فلا تحقرنّ أحدا من خلقه فلعلّه ذلك الولي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ثابت في القلب و اليقين خطرات،فيمرّ اليقين بالقلب فيصير كأنّه زبر الحديد،و يخرج كأنّه خرقة بالية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العزّ يجولان في قلب المؤمن،فإن وصلا إلى مكان فيه التوكّل أوطناه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تصيب المؤمن و غير المؤمن،و لا تصيب الذاكر للّه تعالى على الحقيقة و الصدق</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لقوم حبس أوّلهم على آخرهم ثم نودوا بالرحيل و هم يلعبون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جعفرا الصادق يقول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عليّ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المرء بخصال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أهل الرأي و الفضيلة، و مداراة الناس بالمخالطة الجميلة،و اقتصاد من غير بخل في القبيلة،فذو الثلاث سائق،و الإثنين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الواحدة لاحق،و من لم يكن فيه واحدة من الثلاث لم يسلم له صديق،و لم يتحنن عليه شفيق،و لم يسعد به 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أبي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خمسة و لا ترافقهم في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فاسقا، فإنّه يبيعك بأكلة فما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ما دونها؟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تصحبن البخيل،فإنّه يقطعك في ماله أحوج ما تكون إليه،و لا تصحبنّ كذّابا،فإنّه بمنزلة السراب يبعّد منك القريب و يقرّب منك البعيد،و لا تصحبنّ أحمقا،فإنّه يريد أن ينفعك فيضرّك،و لا تصحبنّ قاطع رحم فإنّي وجدته ملعونا في كتاب اللّه في ثلاثة مواضع</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حمزة الثمالي أنّه عليه السّلام كان يقول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أصابتكم مصيبة من الدنيا،أو نزلت بكم فاقة،فليتوضأ الرجل و يحسن وضوءه،و ليصلّ أربع ركعات أو ركعتين،فإذا انصرف من صلاته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موضع كلّ شكوى،يا سامع كلّ نجوى،يا شافي كلّ بلاء،يا عالم كلّ خفيّة،و يا كاشف ما يشاء من بليّة،يا نجي موسى عليه السّلام،و يا مصطفي محمد صلّى اللّه عليه و آله و سلّم،و يا خليل إبراهيم عليه السّلام، أدعوك دعاء من اشتدّت فاقته،و ضعفت قوّته،و قلّت حيلته،دعاء الغريب الغريق الفقير،الذي لا يجد لكشف ما هو فيه إلاّ أنت يا أرحم الراحمين،لا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 بها رجل أصابه بلاء إلاّ فرّج اللّه عنه بكرمه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لابنه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 الكسل و الضجر،فانّهما مفتاح كلّ شرّ؛إنّك إن كسلت لم تؤد حقا،و إن ضجرت لم تصبر على حق</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الخصومات،فإنّها تفسد القلب و تورث النفاق</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الخصومات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إذا ضحك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بن طريف،عن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ثمانية رجال،فذكرنا رمضان،فقال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رمضان،و لا ذهب رمضان،و لا جاء رمضان،فإنّ رمضان إسم من أسماء اللّه تعالى لا يجيء و لا يذهب،و إنّما يجيء و يذهب الزائل،و 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رمضان،فالشهر المضاف إلى 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اللّه،و هو الشهر الذي أنزل فيه القرآن،جعله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خرج في شهر رمضان من بيته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سبيل اللّه الذي من دخل فيه يطاف بالحصن،و الحصن هو الإمام،فليكبّر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يوم القيامة صخرة في ميزانه أثقل من السماوات السبع،و الأرضين السبع و ما فيهنّ و ما بينهنّ و ما تحتهنّ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و ما الميزان؟فقال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ازددت قوّة و نظرا يا سعد،رسول اللّه صلّى اللّه عليه و آله و سلّم الصخرة،و نحن الميزان،و ذلك قول اللّه في الإمام لِيَقُومَ النّاسُ بِالْقِسْطِ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كبّر بين يدي الإمام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له،كتب اللّه له رضوانه الأكبر،و من يكتب اللّه له رضوانه الأكبر،يجمع بينه و بين إبراهيم و محمّد صلّى اللّه عليه و آله و سلّم و المرسلين في دار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دار الجلال؟فقال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الدار،و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2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العاقبة يا سعد،و أمّا مودّتنا فللمتّقين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Style w:val="FootnoteAnchor"/>
          <w:rtl w:val="true"/>
        </w:rPr>
        <w:footnoteReference w:id="280"/>
      </w:r>
      <w:r>
        <w:rPr>
          <w:rFonts w:ascii="Amiri" w:hAnsi="Amiri" w:eastAsia="Amiri" w:cs="Amiri"/>
          <w:color w:val="111111"/>
          <w:sz w:val="28"/>
          <w:sz w:val="28"/>
          <w:szCs w:val="28"/>
          <w:rtl w:val="true"/>
          <w:lang w:bidi="ar-SA"/>
        </w:rPr>
        <w:t>جلال اللّه و كرامته الّتي أكرم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بطاعتنا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أصحابي إليّ أفقههم و أورعهم و أكتمهم لحديثنا،و إنّ أسوأهم عندي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أمقتهم إليّ الذي إذا سمع الحديث ينسب إلينا و يروى عنّا،فلم يحتمله قلبه،و اشمأزّ </w:t>
      </w:r>
      <w:r>
        <w:rPr>
          <w:rStyle w:val="FootnoteAnchor"/>
          <w:rtl w:val="true"/>
        </w:rPr>
        <w:footnoteReference w:id="282"/>
      </w:r>
      <w:r>
        <w:rPr>
          <w:rFonts w:ascii="Amiri" w:hAnsi="Amiri" w:eastAsia="Amiri" w:cs="Amiri"/>
          <w:color w:val="111111"/>
          <w:sz w:val="28"/>
          <w:sz w:val="28"/>
          <w:szCs w:val="28"/>
          <w:rtl w:val="true"/>
          <w:lang w:bidi="ar-SA"/>
        </w:rPr>
        <w:t>منه جحده و أكفر من دان به،و لا يدري لعلّ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عندنا خرج و إلينا أسند،فيكون بذلك خارجا من ديننا </w:t>
      </w:r>
      <w:r>
        <w:rPr>
          <w:rStyle w:val="FootnoteAnchor"/>
          <w:rtl w:val="true"/>
        </w:rPr>
        <w:footnoteReference w:id="283"/>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176/68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مستطرفات 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اللّه أسرّها إلى جبرئيل عليه السّلام،و أسرّها جبرئيل عليه السّلام إلى محمّد صلّى اللّه عليه و آله و سلّم، و أسرّها محمّد صلّى اللّه عليه و آله و سلّم إلى عليّ عليه السّلام،و أسرّها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شاء اللّه،ثمّ أنتم تذيعون ذلك من الذي أمسك حرفا 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للمسلم أن يكون مالكا لنفسه،مقبلا على شأنه،عارفا بأهل زمانه،فاتّقوا اللّه و لا تذيعوا علينا </w:t>
      </w:r>
      <w:r>
        <w:rPr>
          <w:rStyle w:val="FootnoteAnchor"/>
          <w:rtl w:val="true"/>
        </w:rPr>
        <w:footnoteReference w:id="285"/>
      </w:r>
      <w:r>
        <w:rPr>
          <w:rFonts w:ascii="Amiri" w:hAnsi="Amiri" w:eastAsia="Amiri" w:cs="Amiri"/>
          <w:color w:val="111111"/>
          <w:sz w:val="28"/>
          <w:sz w:val="28"/>
          <w:szCs w:val="28"/>
          <w:rtl w:val="true"/>
          <w:lang w:bidi="ar-SA"/>
        </w:rPr>
        <w:t xml:space="preserve">،فلولا أنّ اللّه يدافع عن أوليائه،و ينتقم من أعدائه لأوليائه،أما رأيت ما صنع اللّه بآل برمك؟و ما انتقم لأبي الحسن عليه السّلام منهم؟و قد كان بنو الأشعث على خطر عظيم،فدفع اللّه عنهم بولايتهم لأبي الحسن عليه السّلام،و أنتم بالعراق ترون أعمال هؤلاء الفراعنة،و ما أمهل اللّه لهم،فعليكم بتقوى اللّه،و لا تغرّنّكم الدنيا،و لا تغترّوا بمن أمهل اللّه له،فكأنّ الأمر قد صار إليكم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صيغة التفضيل،عطفا على شرّ،أو نسبة الأخذ إلى الإعطاء إسناد إلى السبب،و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شؤونها و أسرارها و علومها ولاية اللّه و إمارته و حكومته،و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تعيين أوقات الحوادث،و لا يخفى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للتعجّب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إستفهام إنكاريّ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للإنكار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يمسك أحد من أهل هذا الزمان حرفا لا يذيعه،فلذا لا نعتمد عليهم أو لا تعتمدوا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 أو الأعمّ منه أي داود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مسلّطا عليها يبعثها إلى ما ينبغي و يمنعها عمّا لا ينبغي،أو مالكا لأسرار نفسه لا يذيعها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على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مشتغلا باصلاح نفسه،متفكّرا فيما ينفعه فيجلبه و فيما يضرّه فيجتنبه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من يحفظ سرّه و من يذيعه،و من تجب مودّته أو عداوته،و من ينفعه مجالسته و من تضرّه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للبيان،و جزاء الشرط محذوف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لانقطعت سلسلة أهل البيت و شيعتهم بترككم التقيّة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ما صنع اللّه بآل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البرامكة و شوكتهم و زوالها عنهم معروفة في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انتقم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السّلام،أي من البرامكة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ترون أعمال هؤلاء الفراعنة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عبّاس و أتباعهم،و الحاصل أنّه تعالى قد ينتقم لأوليائه من أعدائه،و قد يمهلهم إتماما للحجّة عليهم،فاتّقوا اللّه في الحالتين،و لا تذيعوا سرّنا،و لا تغترّوا بالدنيا و حبّها،فيصير سببا للإذاعة للأغراض الباطلة،أو للتوسّل بالمخالفين لتحصيل الدنيا،أو باليأس عن الفرج استبطاء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الأمر قد وصل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بقرب ظهور أمر القائم عليه السّلام و بيان لتيقّن وقوعه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كيف ابتدأ الخلق ما اختلف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قبل أن يخلق الخلق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ماء عذبا أخلق منك جنّتي و أهل طاعتي،و كن ملحا أجاجا أخلق منك ناري و أهل معصيتي،ثمّ أمرهما فامتزجا،فمن ذلك صار يلد المؤمن الكافر و الكافر المؤمن،ثمّ أخذ طينا من أديم الأرض فعركه عركا شديدا فاذا هم كالذرّ يدبّون،فقال لأصحاب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بسلام،و 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نارا فأسعرت،فقال لأصحاب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أدخلوها فهابوها،و قال </w:t>
      </w:r>
      <w:r>
        <w:rPr>
          <w:rStyle w:val="FootnoteAnchor"/>
          <w:rtl w:val="true"/>
        </w:rPr>
        <w:footnoteReference w:id="287"/>
      </w: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أدخلوها فدخلوها،فقال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سلاما،فكانت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أقلتكم فادخلوها،فذهبوا فهابوها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فثمّ ثبتت الطاعة و المعصية،فلا يستطيع هؤلاء أن يكونوا من هؤلاء،و لا هؤلاء من هؤلاء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يحيى بن عقبة الأزدي،عن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كمثل دودة القزّ،كلّما إزدادت على نفسها لفّا كان أبعد لها من الخروج حتّى تموت غمّا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وعظ به لقمان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النّاس قد جمعوا قبلك لأولادهم فلم يبق ما جمعوا و لم يبق من جمعوا له،و إنّما أنت عبد مستأجر قد أمرت بعمل و وعدت عليه أجرا فأوف عملك و استوف أجرك و لا تكن في هذه الدّنيا بمنزلة شاة وقعت في زرع أخضر فأكلت حتّى سمنت فكان حتفها عند سمنها،و لكن إجعل الدّنيا بمنزلة قنطرة على نهر جزت عليها و تركتها و لم ترجع إليها آخر الدّهر،أخربها و لا تعمرها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لم تؤمر بعمارتها،و اعلم أنّك ستسأل غدا إذا وقفت بين يدي اللّه عزّ و جلّ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فيما أبليته و عمرك فيما أفنيته و مالك ممّا إكتسبته و فيما أنفقته،فتأهّب لذلك و أعدّ له جوابا،و لا تأس على ما فاتك من الدّنيا،فإنّ قليل الدّنيا لا يدوم بقاؤه و كثيرها لا يؤمن بلاؤه،فخذ حذرك،و جدّ في أمرك و اكشف الغطاء عن وجهك و تعرّض لمعروف ربّك و جدّد التوبة في قلبك و اكمش فيه فراغك قبل أن يقصد قصدك و يقضى قضاؤك و يحال بينك و بين ما تريد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9" w:name="pg14799_218008"/>
    </w:p>
    <w:p>
      <w:pPr>
        <w:pStyle w:val="BookText"/>
        <w:rPr/>
      </w:pPr>
      <w:bookmarkEnd w:id="89"/>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كتاب جمعه الوزير السعيد مؤيد الدين أبو طالب محمد بن أحمد بن محمد بن العلقمي رحمه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الأجلّ أبو الفتح يحيى بن محمد بن حياء الكاتب قال حدّث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مكة و المدينة فإذا أنا بشبح يلوح من البرية يظهر تارة و يغيب أخرى،حتى قرب مني فتأملته فإذا هو غلام سباعي أو ثماني،فسلم علي فرددت عليه،و قلت من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عربي،فقلت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قرشي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لي؟فقال أنا رجل هاشمي،فقلت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علوي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على الحوض ذواده نذود و يسعد ورّاده</w:t>
      </w:r>
    </w:p>
    <w:p>
      <w:pPr>
        <w:pStyle w:val="BookText"/>
        <w:rPr/>
      </w:pPr>
      <w:r>
        <w:rPr>
          <w:rFonts w:ascii="IRNazanin" w:hAnsi="IRNazanin" w:eastAsia="IRNazanin"/>
          <w:color w:val="111111"/>
          <w:sz w:val="28"/>
          <w:sz w:val="28"/>
          <w:szCs w:val="28"/>
          <w:rtl w:val="true"/>
          <w:lang w:bidi="fa-IR"/>
        </w:rPr>
        <w:t>فما فاز من فاز إلا بنا و ما خاب من حبنا زاده</w:t>
      </w:r>
    </w:p>
    <w:p>
      <w:pPr>
        <w:pStyle w:val="BookText"/>
        <w:rPr/>
      </w:pPr>
      <w:r>
        <w:rPr>
          <w:rFonts w:ascii="Amiri" w:hAnsi="Amiri" w:eastAsia="Amiri" w:cs="Amiri"/>
          <w:color w:val="111111"/>
          <w:sz w:val="28"/>
          <w:sz w:val="28"/>
          <w:szCs w:val="28"/>
          <w:rtl w:val="true"/>
          <w:lang w:bidi="ar-SA"/>
        </w:rPr>
        <w:t>فمن سرنا نال منا السرور و من ساءنا ساء ميلاده</w:t>
      </w:r>
    </w:p>
    <w:p>
      <w:pPr>
        <w:pStyle w:val="BookText"/>
        <w:rPr/>
      </w:pPr>
      <w:r>
        <w:rPr>
          <w:rFonts w:ascii="Amiri" w:hAnsi="Amiri" w:eastAsia="Amiri" w:cs="Amiri"/>
          <w:color w:val="111111"/>
          <w:sz w:val="28"/>
          <w:sz w:val="28"/>
          <w:szCs w:val="28"/>
          <w:rtl w:val="true"/>
          <w:lang w:bidi="ar-SA"/>
        </w:rPr>
        <w:t>و من كان غاصبنا حقنا فيوم القيامة ميعاده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علي بن الحسين بن علي بن أبي طالب،ثم التفت فلم أره،فلا أعلم هل صعد إلى السماء أم نزل في الارض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866279_730472459"/>
      <w:bookmarkStart w:id="91" w:name="_Toc33"/>
      <w:bookmarkEnd w:id="90"/>
      <w:r>
        <w:rPr>
          <w:rtl w:val="true"/>
        </w:rPr>
        <w:t>موعظته عليه السّلام لجابر</w:t>
      </w:r>
      <w:bookmarkEnd w:id="91"/>
    </w:p>
    <w:p>
      <w:pPr>
        <w:pStyle w:val="BookText"/>
        <w:rPr/>
      </w:pPr>
      <w:r>
        <w:rPr>
          <w:rFonts w:ascii="Amiri" w:hAnsi="Amiri" w:eastAsia="Amiri" w:cs="Amiri"/>
          <w:color w:val="111111"/>
          <w:sz w:val="28"/>
          <w:sz w:val="28"/>
          <w:szCs w:val="28"/>
          <w:rtl w:val="true"/>
          <w:lang w:bidi="ar-SA"/>
        </w:rPr>
        <w:t>عن جابر يعني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علي يا جابر إنّي لمحزون،و إني لمشتغل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حزنك و شغل قلبك؟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إنّه من دخل قلبه صافي خالص دين اللّه شغله عما سواه،يا جابر ما الدنيا </w:t>
      </w:r>
      <w:bookmarkStart w:id="92" w:name="pg14799_218009"/>
    </w:p>
    <w:p>
      <w:pPr>
        <w:pStyle w:val="BookText"/>
        <w:rPr/>
      </w:pPr>
      <w:bookmarkEnd w:id="92"/>
      <w:r>
        <w:rPr>
          <w:rFonts w:ascii="Amiri" w:hAnsi="Amiri" w:eastAsia="Amiri" w:cs="Amiri"/>
          <w:color w:val="111111"/>
          <w:sz w:val="28"/>
          <w:sz w:val="28"/>
          <w:szCs w:val="28"/>
          <w:rtl w:val="true"/>
          <w:lang w:bidi="ar-SA"/>
        </w:rPr>
        <w:t>و ما عسى أن تكون،هل هو إلاّ مركب ركبته،أو ثوب لبسته،أو امرأة أصبتها؟</w:t>
      </w:r>
    </w:p>
    <w:p>
      <w:pPr>
        <w:pStyle w:val="BookText"/>
        <w:rPr/>
      </w:pPr>
      <w:r>
        <w:rPr>
          <w:rFonts w:ascii="Amiri" w:hAnsi="Amiri" w:eastAsia="Amiri" w:cs="Amiri"/>
          <w:color w:val="111111"/>
          <w:sz w:val="28"/>
          <w:sz w:val="28"/>
          <w:szCs w:val="28"/>
          <w:rtl w:val="true"/>
          <w:lang w:bidi="ar-SA"/>
        </w:rPr>
        <w:t xml:space="preserve">يا جابر إن المؤمنين لم يطمئنوا إلى الدنيا لبقاء فيها،و لم يأمنوا قدوم الآخرة عليهم،و لم يصمهم عن ذكر اللّه ما سمعوا بأذانهم من الفتنة،و لم يعمهم عن نور اللّه ما رأوا بأعينهم من الزينة، ففازوا بثواب الأبرار،إنّ أهل التقوى أيسر أهل الدنيا مؤونة،و أكثرهم لك معونة،و إن نسيت ذكروك،و إن ذكرت أعانوك،قوّالين بحق اللّه،قوّامين بأمر اللّه،قطعوا محبتهم بمحبة اللّه،و نظروا إلى اللّه و إلى محبته بقلوبهم،و توحشوا من الدنيا لطاعة مليكهم،و علموا أن ذلك منظور اليهم من شأنهم،فأنزل الدنيا بمنزل نزلت به فارتحلت منه،أو كمال أصبته في منامك فاستيقظت و ليس معك منه شيء،و احفظ للّه ما استرعاك من دينه و حكمته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866281_730472459"/>
      <w:bookmarkStart w:id="94" w:name="_Toc34"/>
      <w:bookmarkEnd w:id="93"/>
      <w:r>
        <w:rPr>
          <w:rtl w:val="true"/>
        </w:rPr>
        <w:t>تسليمه عليه السّلام لأمر اللّه</w:t>
      </w:r>
      <w:bookmarkEnd w:id="94"/>
    </w:p>
    <w:p>
      <w:pPr>
        <w:pStyle w:val="BookText"/>
        <w:rPr/>
      </w:pPr>
      <w:r>
        <w:rPr>
          <w:rFonts w:ascii="Amiri" w:hAnsi="Amiri" w:eastAsia="Amiri" w:cs="Amiri"/>
          <w:color w:val="111111"/>
          <w:sz w:val="28"/>
          <w:sz w:val="28"/>
          <w:szCs w:val="28"/>
          <w:rtl w:val="true"/>
          <w:lang w:bidi="ar-SA"/>
        </w:rPr>
        <w:t>و عن يونس بن يعقوب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أتوا أبا جعفر عليه السّلام فوافقوا صبيّا له مريضا فرأوا منه اهتماما و غمّا و جعل لا يقرّ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أصابه شيء إنّا لنتخوّف أن نرى منه ما نكره فما لبثوا أن سمعوا الصياح عليه فإذا هو قد خرج عليهم منبسط الوجه في غير الحالة التي كان عليها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نخاف ممّا نرى منك ما يغمّنا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أن نعافى فيمن نحبّ فإذا جاء أمر اللّه سلّمنا فيمن نحبّ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1866283_730472459"/>
      <w:bookmarkStart w:id="96" w:name="_Toc35"/>
      <w:bookmarkEnd w:id="95"/>
      <w:r>
        <w:rPr>
          <w:rtl w:val="true"/>
        </w:rPr>
        <w:t>حلمه عليه السّلام</w:t>
      </w:r>
      <w:bookmarkEnd w:id="96"/>
    </w:p>
    <w:p>
      <w:pPr>
        <w:pStyle w:val="BookText"/>
        <w:rPr/>
      </w:pPr>
      <w:r>
        <w:rPr>
          <w:rFonts w:ascii="Amiri" w:hAnsi="Amiri" w:eastAsia="Amiri" w:cs="Amiri"/>
          <w:color w:val="111111"/>
          <w:sz w:val="28"/>
          <w:sz w:val="28"/>
          <w:szCs w:val="28"/>
          <w:rtl w:val="true"/>
          <w:lang w:bidi="ar-SA"/>
        </w:rPr>
        <w:t>و قال له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باقر،فقال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السوداء الزنجية البذيّة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صدقت غفر اللّه لها و إن كنت كذبت غفر اللّه 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النصراني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97" w:name="pg14799_218010"/>
    </w:p>
    <w:p>
      <w:pPr>
        <w:pStyle w:val="Heading2"/>
        <w:numPr>
          <w:ilvl w:val="1"/>
          <w:numId w:val="1"/>
        </w:numPr>
        <w:rPr/>
      </w:pPr>
      <w:bookmarkStart w:id="98" w:name="__RefHeading___Toc1866285_730472459"/>
      <w:bookmarkStart w:id="99" w:name="_Toc36"/>
      <w:bookmarkEnd w:id="97"/>
      <w:bookmarkEnd w:id="98"/>
      <w:r>
        <w:rPr>
          <w:rtl w:val="true"/>
        </w:rPr>
        <w:t>كرم الإمام الباقر عليه السّلام</w:t>
      </w:r>
      <w:bookmarkEnd w:id="99"/>
    </w:p>
    <w:p>
      <w:pPr>
        <w:pStyle w:val="BookText"/>
        <w:rPr/>
      </w:pPr>
      <w:r>
        <w:rPr>
          <w:rFonts w:ascii="Amiri" w:hAnsi="Amiri" w:eastAsia="Amiri" w:cs="Amiri"/>
          <w:color w:val="111111"/>
          <w:sz w:val="28"/>
          <w:sz w:val="28"/>
          <w:szCs w:val="28"/>
          <w:rtl w:val="true"/>
          <w:lang w:bidi="ar-SA"/>
        </w:rPr>
        <w:t>و كان يدخل عليه إخوانه فلا يخرجون حتّى يطعمهم الطعام الطيّب و يكسوهم الثياب الحسنة و يهب لهم الدراهم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حسنة الدّنيا إلاّ صلة الإخوان و المعارف و كان يجيز بالخمسمائة إلى الألف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إعرف المودّة لك في قلب أخيك بما له في قلبك و كان لا يسمع من داره يا سائل بورك فيك و لا يا سائل خذ هذا و كان يقول سمّوهم بأحسن أسمائهم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سلمى مولاة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يدخل عليه أصحابه فلا يخرجون من عنده حتى يطعمهم الطعام الطيّب،و يكسوهم الثياب الحسنة،و يهب لهم الدراهم،فأقول له في ذلك ليقلّ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سلمى ما حسنة الدنيا إلاّ صلة الإخوان و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يجيز بالخمسمائة و الستمائة إلى الألف،و كان لا يملّ من مجالسة إخوانه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الأسود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الحاجة،و جفاء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 يرعاك غنيا و 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غلامه فأخرج كيسا فيه سبعمائة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إستنفق هذه، فإذا فرغت فأعلمني</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1866287_730472459"/>
      <w:bookmarkStart w:id="101" w:name="_Toc37"/>
      <w:bookmarkEnd w:id="100"/>
      <w:r>
        <w:rPr>
          <w:rtl w:val="true"/>
        </w:rPr>
        <w:t>عبادة الإمام الباقر عليه السّلام</w:t>
      </w:r>
      <w:bookmarkEnd w:id="101"/>
    </w:p>
    <w:p>
      <w:pPr>
        <w:pStyle w:val="BookText"/>
        <w:rPr/>
      </w:pPr>
      <w:r>
        <w:rPr>
          <w:rFonts w:ascii="Amiri" w:hAnsi="Amiri" w:eastAsia="Amiri" w:cs="Amiri"/>
          <w:color w:val="111111"/>
          <w:sz w:val="28"/>
          <w:sz w:val="28"/>
          <w:szCs w:val="28"/>
          <w:rtl w:val="true"/>
          <w:lang w:bidi="ar-SA"/>
        </w:rPr>
        <w:t>أبو يعقوب البزاز عبد اللّه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أبي جعفر محمّد بن علي إزارا أصفرا،و كان يصلّي كلّ يوم و ليلة خمسين ركعة بالمكتوبة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أفلح مولى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محمّد بن علي حاجا،فلما دخل المسجد الحرام نظر إلى البيت فبكى حتى علا صوته،فبكى الناس لبكائه،فقيل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رفقت بنفسك قليلا،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لعل اللّه ينظر إليّ منه برحمة فأفوز بها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طاف بالبيت حتى جاء فركع عند المقام،فرفع رأسه من سجوده فإذا موضع سجوده مبتلا كلّه من دموعه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أفلح مولى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محمد بن علي حاجا،فلمّا دخل المسجد،نظر إلى </w:t>
      </w:r>
      <w:bookmarkStart w:id="102" w:name="pg14799_218011"/>
    </w:p>
    <w:p>
      <w:pPr>
        <w:pStyle w:val="BookText"/>
        <w:rPr/>
      </w:pPr>
      <w:bookmarkEnd w:id="102"/>
      <w:r>
        <w:rPr>
          <w:rFonts w:ascii="Amiri" w:hAnsi="Amiri" w:eastAsia="Amiri" w:cs="Amiri"/>
          <w:color w:val="111111"/>
          <w:sz w:val="28"/>
          <w:sz w:val="28"/>
          <w:szCs w:val="28"/>
          <w:rtl w:val="true"/>
          <w:lang w:bidi="ar-SA"/>
        </w:rPr>
        <w:t>البيت فبكى حتى علا صوته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الناس ينظرون إليك فلو رفعت بصوتك قليلا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أفلح و لم لا أبكي لعلّ اللّه أن ينظر إليّ منه برحمة فأفوز بها عنده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طاف بالبيت ثم جاء حتى ركع عند المقام،فرفع رأسه من سجوده فإذا موضع سجوده مبتل من دموعه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ضحك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ولده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في جوف اللّيل في تضرّعه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فلم أءتمر،و نهيتني فلّم أنزجر،فها أنا عبدك بين يديك و لا أعتذر</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1866289_730472459"/>
      <w:bookmarkStart w:id="104" w:name="_Toc38"/>
      <w:bookmarkEnd w:id="103"/>
      <w:r>
        <w:rPr>
          <w:rtl w:val="true"/>
        </w:rPr>
        <w:t>رحمة الإمام الباقر عليه السّلام بعبيده</w:t>
      </w:r>
      <w:bookmarkEnd w:id="104"/>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أبو جعفر عليه السّلام من غلمانه عند موته شرارهم و أمسك خيارهم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تعتق هؤلاء و تمسك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أصابوا منّي ضربا فيكون هذا بهذا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866291_730472459"/>
      <w:bookmarkStart w:id="106" w:name="_Toc39"/>
      <w:bookmarkEnd w:id="105"/>
      <w:r>
        <w:rPr>
          <w:rtl w:val="true"/>
        </w:rPr>
        <w:t>رحمته عليه السّلام بأصحابه و عطفه عليهم</w:t>
      </w:r>
      <w:bookmarkEnd w:id="106"/>
    </w:p>
    <w:p>
      <w:pPr>
        <w:pStyle w:val="BookText"/>
        <w:rPr/>
      </w:pPr>
      <w:r>
        <w:rPr>
          <w:rFonts w:ascii="Amiri" w:hAnsi="Amiri" w:eastAsia="Amiri" w:cs="Amiri"/>
          <w:color w:val="111111"/>
          <w:sz w:val="28"/>
          <w:sz w:val="28"/>
          <w:szCs w:val="28"/>
          <w:rtl w:val="true"/>
          <w:lang w:bidi="ar-SA"/>
        </w:rPr>
        <w:t>و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زميل أبي جعفر عليه السّلام و كنت أبدأ بالركوب ثمّ يركب هو فإذا استوينا سلّم و سأل مسائله من لا عهد له بصاحبه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إنّك لتفعل شيئا ما يفعله من قبلنا و إن فعل مرّة فكثير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ما في المصافحة إنّ المؤمنين يلتقيان فيصافح أحدهما صاحبه فما تزال الذنوب تتحاب عنهما كما تتحات الورق عن الشجر و اللّه ينظر إليهما حتّى يفترقا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1866293_730472459"/>
      <w:bookmarkStart w:id="108" w:name="_Toc40"/>
      <w:bookmarkEnd w:id="107"/>
      <w:r>
        <w:rPr>
          <w:rtl w:val="true"/>
        </w:rPr>
        <w:t>تظلّم الإمام الباقر عليه السّلام</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فلان،ما لقينا من ظلم قريش إيانا،و تظاهرهم علينا،و ما لقى شيعتنا و محبونا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قبض و قد </w:t>
      </w:r>
      <w:bookmarkStart w:id="109" w:name="pg14799_218012"/>
    </w:p>
    <w:p>
      <w:pPr>
        <w:pStyle w:val="BookText"/>
        <w:rPr/>
      </w:pPr>
      <w:bookmarkEnd w:id="109"/>
      <w:r>
        <w:rPr>
          <w:rFonts w:ascii="Amiri" w:hAnsi="Amiri" w:eastAsia="Amiri" w:cs="Amiri"/>
          <w:color w:val="111111"/>
          <w:sz w:val="28"/>
          <w:sz w:val="28"/>
          <w:szCs w:val="28"/>
          <w:rtl w:val="true"/>
          <w:lang w:bidi="ar-SA"/>
        </w:rPr>
        <w:t>أخبر أنّا أولى الناس بالناس،فتمالأت علينا قريش حتى أخرجت الأمر عن معدنه،و احتجّت على الأنصار بحقّنا و 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تداولتها قريش،واحد بعد واحد،حتى رجعت إلينا،فنكثت بيعتنا،و نصبت الحرب لنا، و لم يزل صاحب الأمر في صعود كؤود،حتى قتل،فبويع الحسن ابنه و عوهد ثم غدر به،و سالم، و وثب عليه أهل العراق حتى طعن بخنجر في جنبه،و نهبت عسكره،و عولجت خلاليل أمّهات أولاده،فوادع معاوية و حقن دمه و دماء أهل بيته،و هم قليل حقّ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الحسين عليه السّلام من أهل العراق عشرون ألفا،ثم غدروا به،و خرجوا عليه،و بيعته في أعناقهم و قتلوه،ثم لم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نستذلّ و نستضام،و نقصى و نمتهن،و نحرم و نقتل، و نخاف و لا نأمن على دمائنا و دماء أوليائنا،و وجد الكاذبون الجاحدون لكذبهم و جحودهم موضعا يتقرّبون به إلى أوليائهم و قضاة السوء و عمال السوء في كلّ بلدة،فحدّثوهم بالأحاديث الموضوعة المكذوبة،و رووا عنّا ما لم نقله و ما لم نفعله،ليبغّضونا إلى النّاس،و كان عظم ذلك و كثرته زمن معاوية بعد موت الحسن عليه السّلام،فقتلت شيعتنا بكل بلدة،و قطعت الأيدى و الأرجل على الظّنّة،و كان من يذكر بحبّنا و الإنقطاع إلينا سجن أو نهب ماله،أو هدمت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البلاء يشتدّ و يزداد،إلى زمان عبيد اللّه بن زياد قاتل الحسين عليه السّلام،ثم جاء الحجاج فقتلهم كلّ قتلة،و أخذهم بكلّ ظنّة و تهمة،حتى إنّ الرجل ليقال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عليّ،و حتى صار الرّجل الذي يذكر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يكون ورعا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بأحاديث عظيمة عجيبة،من تفضيل بعض من قد سلف من الولاة،و لم يخلق اللّه تعالى شيئا منها،و لا كانت و لا وقعت و هو يحسب أنّها حقّ لكثرة من قد رواها ممّن لم يعرف بكذب و لا بقلّة ورع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866295_730472459"/>
      <w:bookmarkStart w:id="111" w:name="_Toc41"/>
      <w:bookmarkEnd w:id="110"/>
      <w:r>
        <w:rPr>
          <w:rtl w:val="true"/>
        </w:rPr>
        <w:t>حديث الإمام الباقر عليه السّلام في ابتداء الخلق</w:t>
      </w:r>
      <w:bookmarkEnd w:id="111"/>
    </w:p>
    <w:p>
      <w:pPr>
        <w:pStyle w:val="BookText"/>
        <w:rPr/>
      </w:pPr>
      <w:r>
        <w:rPr>
          <w:rFonts w:ascii="Amiri" w:hAnsi="Amiri" w:eastAsia="Amiri" w:cs="Amiri"/>
          <w:color w:val="111111"/>
          <w:sz w:val="28"/>
          <w:sz w:val="28"/>
          <w:szCs w:val="28"/>
          <w:rtl w:val="true"/>
          <w:lang w:bidi="ar-SA"/>
        </w:rPr>
        <w:t>عن حمران،عن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خلق الخلق خلق ماء عذبا و ماء مالحا أجاجا فامتزج الماءان،و أخذ طينا من أديم الأرض فعركه عركا شديدا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لأصحاب اليمين و هم كالذرّ يدبّون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بسلام،و 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لا أبالي،ثم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شَهِدْنا أَنْ تَقُولُوا يَوْمَ الْقِيامَةِ إِنّا كُنّا عَنْ هذا غافِلِينَ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أخذ الميثاق على النبيّين،فقال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محمّد رسولي،و أنّ هذا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،فثبتت لهم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الميثاق على أولي العزم أنّني ربّكم،و محمّد رسولي،و عليّ أمير المؤمنين و أوصياؤه عليهم السّلام من بعده ولاة أمري،و خزّان علمي،و أنّ المهديّ أنتصر به لديني،و أظهر به دولتي، و أنتقم به من أعدائي،و أعبد به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أقررنا يا ربّ و شهدنا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أخرج ذرّيّة آدم من ظهره، ليأخذ الميثاق بالربوبيّة له،و بالنبوّة لكلّ نبيّ،فكان أوّل من أخذ له عليهم الميثاق بنبوّة محمّد بن عبد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اللّه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آدم عليه السّلام إلى ذرّيّته و هم ذرّ قد ملأوا السماء،فقال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ربّ،ما أكثر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لأمر ما خلقتهم؟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 منهم بأخذك الميثاق عليهم؟</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و لا يشركون بي شيئا،و يؤمنون برسلي و يتّبعونهم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ربّ،فما لي أرى بعض الذرّيّة أعظم من بعض؟و بعضهم له نور كثير؟و بعضهم له نور قليل؟و بعضهم ليس له نور أصلا؟</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خلقتهم لأبلوهم في كلّ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ربّ،فتأذن لي في الكلام فأتكلّم؟</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فإنّ روحك من روحي،و طبيعتك خلاف كينونتي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خلقتهم على مثال واحد،و قدر واحد،و طبيعة واحدة،و جبلّة واحدة، و ألوان واحدة،و أعمار واحدة،و أرزاق سواء،لم يبغ بعضهم على بعض،و لم يك بينهم تحاسد و لا تباغض،و لا اختلاف في شيء من الأشياء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آدم،بروحي نطقت،و بضعف طبيعتك تكلّمت ما لا علم لك به،و أنا الخالق العليم،بعلمي خالفت بين خلقهم،و بمشيئتي يمضي فيهم أمري،و إلى تدبيري و تقديري صائرون، و لا تبديل لخلقي،إنّما خلقت الجنّ و الإنس ليعبدوني </w:t>
      </w:r>
      <w:r>
        <w:rPr>
          <w:rStyle w:val="FootnoteAnchor"/>
          <w:rtl w:val="true"/>
        </w:rPr>
        <w:footnoteReference w:id="308"/>
      </w:r>
      <w:r>
        <w:rPr>
          <w:rFonts w:ascii="Amiri" w:hAnsi="Amiri" w:eastAsia="Amiri" w:cs="Amiri"/>
          <w:color w:val="111111"/>
          <w:sz w:val="28"/>
          <w:sz w:val="28"/>
          <w:szCs w:val="28"/>
          <w:rtl w:val="true"/>
          <w:lang w:bidi="ar-SA"/>
        </w:rPr>
        <w:t>،و خلقت الجنّة لمن عبدني و أطاعني منهم و اتّبع رسلي و لا أبالي،و خلقت النار لمن كفر بي و عصاني،و لم يتّبع رسلي و 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خلقتك و خلقت ذرّيّتك من غير فاقة بي إليك و إليهم،و إنّما خلقتك و خلقتهم لأبلوك و أبلوهم أيّكم أحسن عملا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في حياتكم و قبل مماتكم،و لذلك خلقت الدنيا و الآخرة،و الحياة و الموت،و الطاعة و المعصية،و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أردت في تقديري و تدبيري،و بعلمي النافذ فيهم خالفت بين صورهم و أجسامهم، و ألوانهم و أعمارهم،و أرزاقهم،و طاعتهم و معصيتهم،فجعلت منهم الشقيّ و السّعيد،و البصير و الأعمى،و القصير و الطويل،و الجميل و الدميم،و العالم و الجاهل،و الغنيّ و الفقير،و المطيع و العاصي،و الصحيح و السقيم،و من به الزمانة،و من لا عاهة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فينظر الصحيح إلى الذي به العاهة،فيحمدني على عافيته،و ينظر الذي به العاهة إلى الصحيح فيدعوني و يسألني أن أعافيه،و يصبر على بلائي فأثيبه جزيل عطائي،و ينظر الغنيّ إلى الفقير فيحمدني و يشكرني،و ينظر الفقير إلى الغنيّ فيدعوني و يسألني،و ينظر المؤمن إلى الكافر فيحمدني على ما هديته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فلذلك خلقتهم لأبلوهم في السرّاء و الضرّاء،و فيما أعافيهم،و فيما أبتليهم،و فيما أعطيهم، و فيما أمنعهم،و أنا اللّه الملك القادر،ولي أن أمضي جميع ما قدّرت على ما دبّرت،ولي أن أغيّر من ذلك ما شئت إلى ما شئت،و أقدّم من ذلك ما أخّرت،و أؤخّر من ذلك ما قدّمت،و أنا اللّه الفعّال لما أريد،لا أسأل عمّا أفعل،و أنا أسأل خلقي عمّا هم فاعلون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حمران،عن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خلق الخلق خلق ماء عذبا و ماء مالحا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فامتزج الماءان،فأخذ طينا من أديم الأرض فعركه عركا شديدا،فقال لأصحاب اليمين و هم كالذرّ يدبّون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بسلام،و قال لأصحاب الشمال و هم كالذرّ يدبّون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النار و لا أبالي،ثمّ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محمّد رسول اللّه صلّى اللّه عليه و آله و سلّم،و إنّ هذا عليّ أمير المؤمنين عليه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بلى،فثبتت لهم النبوّة،و أخذ الميثاق على أولي العزم أنّي ربّكم و محمّد رسول اللّه و عليّ أمير المؤمنين و أوصياؤه من بعده ولاة أمري و خزّان علمي،و أنّ المهديّ أنتصر به لديني و أظهر به دولتي و أنتقم به من أعدائي و أعبد به طوعا و كرها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 و شهدنا يا ربّ،و لم يجحد آدم و لم يقرّ،فثبتت العزيمة لهؤلاء الخمسة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2" w:name="pg14799_218015"/>
    </w:p>
    <w:p>
      <w:pPr>
        <w:pStyle w:val="BookText"/>
        <w:rPr/>
      </w:pPr>
      <w:bookmarkEnd w:id="112"/>
      <w:r>
        <w:rPr>
          <w:rFonts w:ascii="Amiri" w:hAnsi="Amiri" w:eastAsia="Amiri" w:cs="Amiri"/>
          <w:color w:val="111111"/>
          <w:sz w:val="28"/>
          <w:sz w:val="28"/>
          <w:szCs w:val="28"/>
          <w:rtl w:val="true"/>
          <w:lang w:bidi="ar-SA"/>
        </w:rPr>
        <w:t>المهديّ،و لم يكن لآدم عزم على الإقرار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يعني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نارا فأجّجت،فقال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أدخلوها،فهابوها،و قال لأصحاب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أدخلوها فدخلوها،فكانت عليهم بردا و سلاما،فقال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أقلنا،فقال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أقلتكم اذهبوا فادخلوها،فهابوها،فثمّ ثبتت الطاعة و المعصية و الولاية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جعفر عليه السّلام في حديث طويل أخذنا منه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كان الخالق قبل المخلوق و لو كان أوّل ما خلق من خلقه الشيء من الشيء إذا لم يكن له انقطاع أبدا و لم يزل اللّه إذا و معه شيء ليس هو يتقدّمه،و لكنّه كان إذ لا شيء غيره و خلق الشيء الذي جميع الأشياء منه و هو الماء الذي خلق الأشياء منه فجعل نسب كل شيء إلى الماء و لم يجعل للماء نسبا يضاف إليه،و خلق الريح من الماء ثم سلّط الريح على الماء،فشققت الريح متن الماء حتى ثار من الماء زبد على قدر ما شاء أن يثور فخلق من ذلك الزبد أرضا بيضاء نقيّة ليس فيها صدع و لا نقب و لا صعود و لا هبوط و لا شجرة،ثم طواها فوضعها فوق الماء،ثم خلق اللّه النار من الماء فشقّقت النار متن الماء حتى ثار من الماء دخان على قدر ما شاء اللّه أن يثور فخلق من ذلك الدخان سماء صافية نقيّة ليس فيها صدع و لا نقب و ذلك قوله أَمِ السَّماءُ بَناها رَفَعَ سَمْكَها فَسَوّاها وَ أَغْطَشَ لَيْلَها وَ أَخْرَجَ ضُحاها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شمس و لا قمر و لا نجوم و لا سحاب ثم طواها فوضعها فوق الأرض ثم نسب الخليقتين فرفع السماء قبل الأرض فذلك قوله عزّ ذكره وَ الْأَرْضَ بَعْدَ ذلِكَ دَحاها يقول بسطها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الروايات أنه خلق الماء قبل الأرض و هذا ممّا شهد به البرهان العقلي فإنّ الماء لما كان حاويا لأكثر الأرض كان سطحه الباطن المماس لسطحها الظاهر مكانا و ظاهر أن للمكان تقدّما باعتبار ما على المتمكّن فيه و ان كان اللفظ يعطي تقدّم خلق الماء على الأرض تقدّما زمانيا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866297_730472459"/>
      <w:bookmarkStart w:id="114" w:name="_Toc42"/>
      <w:bookmarkEnd w:id="113"/>
      <w:r>
        <w:rPr>
          <w:rtl w:val="true"/>
        </w:rPr>
        <w:t>حديث الإمام الباقر عليه السّلام في أساس الإسلام و الإيمان</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سالم،عن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ناسا تكلّموا في هذا القرآن بغير علم و ذلك </w:t>
      </w:r>
    </w:p>
    <w:p>
      <w:pPr>
        <w:pStyle w:val="BookText"/>
        <w:rPr/>
      </w:pPr>
      <w:r>
        <w:rPr>
          <w:rFonts w:ascii="Amiri" w:hAnsi="Amiri" w:eastAsia="Amiri" w:cs="Amiri"/>
          <w:color w:val="111111"/>
          <w:sz w:val="28"/>
          <w:sz w:val="28"/>
          <w:szCs w:val="28"/>
          <w:rtl w:val="true"/>
          <w:lang w:bidi="ar-SA"/>
        </w:rPr>
        <w:t>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الآية </w:t>
      </w:r>
      <w:r>
        <w:rPr>
          <w:rStyle w:val="FootnoteAnchor"/>
          <w:rtl w:val="true"/>
        </w:rPr>
        <w:footnoteReference w:id="315"/>
      </w:r>
      <w:r>
        <w:rPr>
          <w:rFonts w:ascii="Amiri" w:hAnsi="Amiri" w:eastAsia="Amiri" w:cs="Amiri"/>
          <w:color w:val="111111"/>
          <w:sz w:val="28"/>
          <w:sz w:val="28"/>
          <w:szCs w:val="28"/>
          <w:rtl w:val="true"/>
          <w:lang w:bidi="ar-SA"/>
        </w:rPr>
        <w:t xml:space="preserve">فالمنسوخات من المتشابهات،و المحكمات من الناسخات،إنّ اللّه عزّ و جلّ بعث نوحا إلى قومه أَنِ اعْبُدُوا اللّهَ وَ اتَّقُوهُ وَ أَطِيعُونِ </w:t>
      </w:r>
      <w:r>
        <w:rPr>
          <w:rStyle w:val="FootnoteAnchor"/>
          <w:rtl w:val="true"/>
        </w:rPr>
        <w:footnoteReference w:id="316"/>
      </w:r>
      <w:r>
        <w:rPr>
          <w:rFonts w:ascii="Amiri" w:hAnsi="Amiri" w:eastAsia="Amiri" w:cs="Amiri"/>
          <w:color w:val="111111"/>
          <w:sz w:val="28"/>
          <w:sz w:val="28"/>
          <w:szCs w:val="28"/>
          <w:rtl w:val="true"/>
          <w:lang w:bidi="ar-SA"/>
        </w:rPr>
        <w:t>ثمّ دعاهم إلى اللّه وحده و أن يعبدوه و لا يشركوا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الأنبياء عليهم السّلام على ذلك إلى أن بلغوا محمّدا صلّى اللّه عليه و آله و سلّم فدعاهم إلى أن يعبدوا اللّه و لا يشركوا به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Style w:val="FootnoteAnchor"/>
          <w:rtl w:val="true"/>
        </w:rPr>
        <w:footnoteReference w:id="317"/>
      </w:r>
      <w:r>
        <w:rPr>
          <w:rFonts w:ascii="Amiri" w:hAnsi="Amiri" w:eastAsia="Amiri" w:cs="Amiri"/>
          <w:color w:val="111111"/>
          <w:sz w:val="28"/>
          <w:sz w:val="28"/>
          <w:szCs w:val="28"/>
          <w:rtl w:val="true"/>
          <w:lang w:bidi="ar-SA"/>
        </w:rPr>
        <w:t>فبعث الأنبياء إلى قومهم بشهادة أن لا إله إلاّ اللّه و الإقرار بما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فمن آمن مخلصا و مات علي ذلك أدخله الجنّة بذلك،و ذلك أنّ اللّه ليس بظلاّم للعبيد،و ذلك أنّ اللّه لم يكن ليعذّب عبدا حتّى يغلّظ عليه في القتل و المعاصي الّتي أوجب اللّه عليه بها النار لمن عمل بها،فلمّا استجاب لكلّ نبيّ من استجاب له من قومه من المؤمنين،جعل لكلّ نبيّ منهم شرعة و منهاجا و الشرعة و المنهاج سبيل،و السنّة و قال اللّه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كلّ نبي بالأخذ بالسبيل و السنّة،و السبيل الّتي أمر اللّه عزّ و جلّ بها موسى عليه السّلام أن جعل اللّه عليهم السبت و كان من أعظم السبت و لم يستحلّ أن يفعل ذلك من خشية اللّه،أدخله اللّه الجنّة، و من استخفّ بحقّه و استحلّ ما حرّم اللّه عليه من عمل الذي نهاه اللّه عنه فيه،أدخله اللّه عزّ و جلّ النار،و ذلك حيث استحلّوا الحيتان و احتبسوها و أكلوها يوم السبت،غضب اللّه عليهم من غير أن يكونوا أشركوا بالرّحمن و لا شكّوا في شيء ممّا جاء به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 ثمّ بعث اللّه عيسى عليه السّلام بشهادة أن لا إله إلاّ اللّه و الإقرار بما جاء به من عند اللّه و جعل لهم شرعة و منهاجا فهدمت السبت الّذي أمروا به أن يعظّموه قبل ذلك و عامّة ما كانوا عليه من السبيل و السنّة الّتي جاء بها موسى فمن لم يتّبع سبيل عيسى أدخله اللّه النّار و إن كان الذي جاء به النبيّون جميعا أن لا يشركوا باللّه شيئا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محمّدا صلّى اللّه عليه و آله و سلّم و هو بمكّة عشر سنين فلم يمت بمكّة في تلك العشر سنين أحد يشهد أن لا إله إلاّ اللّه و أنّ محمّدا صلّى اللّه عليه و آله و سلّم رسول اللّه إلاّ أدخله اللّه الجنّة باقراره و هو إيمان التصديق و لم يعذّب اللّه أحدا ممّن مات و هو متّبع لمحمّد صلّى اللّه عليه و آله و سلّم على ذلك إلاّ من أشرك بالرّحمن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تصديق ذلك أنّ اللّه عزّ و جلّ أنزل عليه في سورة بني إسرائيل بمكّة وَ قَضى رَبُّكَ أَلاّ تَعْبُدُوا إِلاّ إِيّاهُ وَ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بِعِبادِهِ خَبِيراً بَصِيراً أدب و عظة و تعليم و نهي خفيف و لم يعد عليه و لم يتواعد على اجتراح شيء ما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نهيا عن أشياء حذّر عليها و لم يغلظ فيها و لم يتواعد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بِالْعَهْدِ إِنَّ الْعَهْدَ كانَ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وَ لا تَجْعَلْ مَعَ اللّهِ إِلهاً آخَرَ فَتُلْقى فِي جَهَنَّمَ مَلُوماً مَدْحُوراً و أنزل في 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 اَلَّذِي كَذَّبَ وَ تَوَلّى فهذا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في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 فَسَوْفَ يَدْعُوا ثُبُوراً، وَ 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يحور بلى فهذا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سألهم خزنتها ألم يأتكم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قد جاءنا نذير فكذّبنا و قلنا ما نزّل اللّه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 فهؤلاء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يا لَيْتَها كانَتِ الْقاضِيَةَ ما أَغْنى عَنِّي 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 فهذا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في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يَنْصُرُونَكُمْ أَوْ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إِبْلِيسَ أَجْمَعُونَ جنود إبليس ذرّيّته من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 يعني المشركين الذين اقتدوا بهم هؤلاء فاتّبعوهم على شركهم و هم قوم محمّد صلّى اللّه عليه و آله و سلّم ليس فيهم من اليهود و النّصارى أحد و تصديق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كَذَّبَ أَصْحابُ الْأَيْكَةِ كَذَّبَتْ قَوْمُ لُوطٍ ليس فيهم اليهود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 و لا النصارى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اللّه،سيدخل اللّه اليهود و النصاري النّار و يدخل كلّ قوم بأعمالهم،و قولهم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أَضَلَّنا إِلاَّ الْمُجْرِمُونَ إذ دعونا إلى سبيلهم ذلك قول اللّه عزّ و جلّ فيهم حين جمعهم إلى النّار قالَتْ أُخْراهُمْ لِأُولاهُمْ رَبَّنا هؤُلاءِ أَضَلُّونا فَآتِهِمْ عَذاباً ضِعْفاً مِنَ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أُمَّةٌ لَعَنَتْ أُخْتَها حَتّى إِذَا ادّارَكُوا فِيها جَمِيعاً برىء بعضهم من بعض و لعن بعضهم بعضا،يريد بعضهم أن يحجّ بعضا رجاء الفلج فيفلتوا من عظيم ما نزل بهم،و ليس بأوان بلوى و لا اختبار و لا قبول معذرة و لا حين نجاة،و الآيات و أشباههنّ ممّ انزل به بمكّة و لا يدخل النّار إلاّ مشركا،فلمّا أذن اللّه لمحمّد صلّى اللّه عليه و آله و سلّم في الخروج من مكّة إلى المدينة 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صلّى اللّه عليه و آله و سلّم عبده و رسوله و إقام الصّلاة و إيتاء الزّكاة و حجّ البيت و صيام شهر رمضان و أنزل عليه الحدود و قسمة الفرائض،و أخبره بالمعاصي الّتي أوجب اللّه عليها و بها النّار لمن عمل بها،و أنزل في بيان القاتل وَ مَنْ يَقْتُلْ مُؤْمِناً مُتَعَمِّداً فَجَزاؤُهُ جَهَنَّمُ خالِداً فِيها وَ غَضِبَ اللّهُ عَلَيْهِ وَ لَعَنَهُ وَ أَعَدَّ لَهُ عَذاباً عَظِيماً و لا يلعن اللّه مؤمنا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 وَ أَعَدَّ لَهُمْ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لا يَجِدُونَ وَلِيًّا وَ لا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في المشيئة و قد ألحق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جزاه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 اللّعنة و قد بيّن ذلك من الملعونون في كتابه و أنزل في مال اليتيم من أكله ظلما إِنَّ الَّذِينَ يَأْكُلُونَ أَمْوالَ الْيَتامى ظُلْماً إِنَّما يَأْكُلُونَ فِي بُطُونِهِمْ ناراً وَ سَيَصْلَوْنَ سَعِيراً و ذلك أنّ آكل مال اليتيم يجيء يوم القيامة و النّار تلتهب في بطنه حتّى يخرج لهب النّار من فيه حتّى يعرفه كلّ أهل الجمع أنّه آكل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مَشْهَدِ يَوْمٍ عَظِيمٍ و أنزل في العهد إِنَّ الَّذِينَ يَشْتَرُونَ بِعَهْدِ اللّهِ وَ أَيْمانِهِمْ ثَمَناً قَلِيلاً أُولئِكَ لا خَلاقَ لَهُمْ فِي الْآخِرَةِ وَ لا يُكَلِّمُهُمُ اللّهُ وَ لا يَنْظُرُ إِلَيْهِمْ يَوْمَ الْقِيامَةِ وَ لا يُزَكِّيهِمْ وَ لَهُمْ عَذابٌ أَلِيمٌ و الخلاق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النصيب،فمن لم يكن له نصيب في الآخرة فبأيّ شيء يدخل الجنّة،و أنزل بالمدينة اَلزّانِي لا يَنْكِحُ إِلاّ زانِيَةً أَوْ مُشْرِكَةً وَ الزّانِيَةُ لا يَنْكِحُها إِلاّ زانٍ أَوْ مُشْرِكٌ وَ حُرِّمَ ذلِكَ عَلَى الْمُؤْمِنِينَ فلم يسم اللّه الزّاني مؤمنا و لا الزّانية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يمتري فيه أهل العلم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هو مؤمن و لا يسرق السارق حين يسرق و هو مؤمن فانّه إذا فعل ذلك خلع عنه الإيمان كخلع القميص،و نزل بالمدينة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 فبرأه اللّه ما كان مقيما على الفرية من أن يسمّى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و جعله اللّه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هُمُ الْفاسِقُونَ و جعله عزّ و جلّ من أولياء إبليس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كانَ مِنَ الْجِنِّ فَفَسَقَ عَنْ أَمْرِ رَبِّهِ و جعله ملعونا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ليست تشهد الجوارح على مؤمن إنّما تشهد على من حقّت عليه كلمة العذاب،فأمّا المؤمن فيعطى كتابه بيمينه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أُوتِيَ كِتابَهُ بِيَمِينِهِ فَأُولئِكَ يَقْرَؤُنَ كِتابَهُمْ وَ لا يُظْلَمُونَ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النور أنزلت بعد سورة النساء و تصديق ذلك أنّ اللّه عزّ و جلّ أنزل عليه في سورة النّساء وَ اللاّتِي يَأْتِينَ الْفاحِشَةَ مِنْ نِسائِكُمْ فَاسْتَشْهِدُوا عَلَيْهِنَّ أَرْبَعَةً مِنْكُمْ فَإِنْ شَهِدُوا فَأَمْسِكُوهُنَّ فِي الْبُيُوتِ حَتّى يَتَوَفّاهُنَّ الْمَوْتُ أَوْ يَجْعَلَ اللّهُ لَهُنَّ سَبِيلاً و السبيل الّذي قال اللّه عزّ و جلّ سُورَةٌ أَنْزَلْناها وَ فَرَضْناها وَ أَنْزَلْنا فِيها آياتٍ بَيِّناتٍ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من ذلك أفضل؟فقال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أفضل،لأنّها مفتاحهنّ و الوالي هو الدّليل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 يلي ذلك في الفضل؟الصلاة 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 يليها في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لأنّه قرنها بها و بدأ بالصلاة قبلها 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يليها في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 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لحّجة مقبولة خير من عشرين صلاة نافلة و من طاف بهذه البيت طوافا أحصى فيه أسبوعه و أحسن ركعتيه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يوم عرفة و يوم المزدلفة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يتبعه؟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 الصوم صار آخر ذلك أجمع؟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الأشياء ما إذا أنت فاتك لم تكن منه توبة دون أن ترجع إليه فتؤدّيه بعينه،إنّ الصلاة و الزكاة و الحجّ و الولاية ليس يقع شيء مكانها دون أدائها و إنّ الصوم إذا فاتك أو قصّرت أو سافرت فيه أدّيت مكانه أيّاما غيرها و جزيت ذلك الذّنب بصدقة و لا قضاء عليك و ليس من تلك الأربعة شيء يجزيك مكانه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الأشياء و رضا الرّحمن الطاعة للإمام بعد معرفته،إنّ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p>
    <w:p>
      <w:pPr>
        <w:pStyle w:val="BookText"/>
        <w:rPr/>
      </w:pP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إليه ما كان له على اللّه عزّ و جلّ حقّ في ثوابه و لا كان من أهل الإيمان،ثمّ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و المحسن منهم يدخله اللّه الجنّة بفضل رحمته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حمران بن أعين،عن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 استقرّ في القلب و أفضى به إلى اللّه عزّ و جلّ و صدّقه العمل بالطاعة للّه و التسليم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ما ظهر من قوله أو فعله و هو الّذي عليه جماعة النّاس من الفرق كلّها و به حقنت الدّماء و عليه جرت المواريث و جاز النكاح و اجتمعوا على الصّلاة و الزّكاة و الصّوم و الحجّ،فخرجوا بذلك من الكفر و أضيفوا إلى الإيمان،و الإسلام لا يشرك الإيمان و الإيمان يشرك الإسلام و هما في القول و الفعل يجتمعان،كما صارت الكعبة في المسجد و المسجد في الكعبة و كذلك الإيمان يشرك الإسلام و الإسلام لا يشرك الإيمان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p>
    <w:p>
      <w:pPr>
        <w:pStyle w:val="BookText"/>
        <w:rPr/>
      </w:pPr>
      <w:r>
        <w:rPr>
          <w:rFonts w:ascii="Amiri" w:hAnsi="Amiri" w:eastAsia="Amiri" w:cs="Amiri"/>
          <w:color w:val="111111"/>
          <w:sz w:val="28"/>
          <w:sz w:val="28"/>
          <w:szCs w:val="28"/>
          <w:rtl w:val="true"/>
          <w:lang w:bidi="ar-SA"/>
        </w:rPr>
        <w:t>فقول اللّه عزّ و جلّ أصدق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للمؤمن فضل على المسلم في شيء من الفضائل و الأحكام و الحدود و غير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لا،هما يجريان في ذلك مجرى واحدا و لكن للمؤمن فضل على المسلم في أعمالهما و ما يتقرّبان به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زعمت أنّهم مجتمعون على الصّلاة و الزكاة و الصوم و الحجّ مع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فَيُضاعِفَهُ لَهُ أَضْعافاً كَثِيرَةً فالمؤمنون هم الذين يضاعف اللّه عزّ و جلّ لهم حسناتهم لكلّ حسنة سبعون ضعفا،فهذا فضل المؤمن و يزيده اللّه في حسناته على قدر صحّة إيمانه أضعافا كثيرة و يفعل اللّه بالمؤمنين ما يشاء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دخل في الإسلام أليس هو داخلا في الإيمان؟فقال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قد أضيف إلى الإيمان و خرج من الكفر و سأضرب لك مثلا تعقل به فضل الإيمان على الإسلام،أرأيت لو أبصرت رجلا في المسجد أكنت تشهد أنّك رأيته الكعبة؟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5" w:name="pg14799_218021"/>
    </w:p>
    <w:p>
      <w:pPr>
        <w:pStyle w:val="BookText"/>
        <w:rPr/>
      </w:pPr>
      <w:bookmarkEnd w:id="1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أبصرت رجلا في الكعبة أكنت شاهدا أنّه قد دخل المسجد الحرام؟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 إلى دخول الكعبة حتّى يدخل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و أحسنت،ثمّ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الإيمان و الاسلام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866299_730472459"/>
      <w:bookmarkStart w:id="117" w:name="_Toc43"/>
      <w:bookmarkEnd w:id="116"/>
      <w:r>
        <w:rPr>
          <w:rtl w:val="true"/>
        </w:rPr>
        <w:t>رسالة الإمام محمّد بن علي الباقر عليه السّلام</w:t>
      </w:r>
      <w:bookmarkEnd w:id="117"/>
    </w:p>
    <w:p>
      <w:pPr>
        <w:pStyle w:val="BookText"/>
        <w:rPr/>
      </w:pPr>
      <w:r>
        <w:rPr>
          <w:rFonts w:ascii="Amiri" w:hAnsi="Amiri" w:eastAsia="Amiri" w:cs="Amiri"/>
          <w:color w:val="111111"/>
          <w:sz w:val="28"/>
          <w:sz w:val="28"/>
          <w:szCs w:val="28"/>
          <w:rtl w:val="true"/>
          <w:lang w:bidi="ar-SA"/>
        </w:rPr>
        <w:t>الكليني،عن محمّد بن يحيى،عن أحمد بن محمّد بن عيسى،عن الحسن بن محبوب،عن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في رسالة إلى بعض خلفاء بني أمية 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ضيع الجهاد الذي فضله اللّه على الأعمال و فضل عامله على العمال تفضيلا في الدرجات و المغفرة و الرحمة لأنّه ظهر به الدين و به يدفع عن الدين و به اشترى اللّه من المؤمنين أنفسهم و أموالهم بالجنة بيعا مفلحا منجحا،اشترط عليهم فيه حفظ الحدود و أوّل ذلك الدعاء إلى طاعة اللّه من طاعة العباد و إلى عبادة اللّه من عبادة العباد و إلى ولاية اللّه من ولاية العباد،فمن دعي إلى الجزية فأبى قتل و سبي أهله و ليس الدعاء من طاعة عبد إلى طاعة عبد مثله،و من أقر بالجزية لم يتعد عليه و لم تخفر ذمته و كلف دون طاقته و كان الفىء للمسلمين عامة غير خاصة و إن كان قتال و سبي سير في ذلك بسيرته و عمل في ذلك بسنته من الدين ثمّ كلف الأعمى و الأعرج الذين لا يجدون ما ينفقون على الجهاد بعد عذر اللّه إيّاهم،و يكلف الذين يطيقون ما لا يطيقون و إنّما كانوا أهل مصر يقاتلون من يليه يعدل بينهم في البعوث فذهب ذلك كله حتى عاد الناس رجلين اجير مؤتجر بعد بيع اللّه و مستأجر صاحبه غارم و بعد عذر اللّه،و ذهب الحج فضيع و افتقر الناس فمن أعوج ممن عوج هذا و من أقوم ممن أقام هذا فرد الجهاد على العباد و زاد الجهاد على العباد إنّ ذلك خطأ عظيم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866301_730472459"/>
      <w:bookmarkStart w:id="119" w:name="_Toc44"/>
      <w:bookmarkEnd w:id="118"/>
      <w:r>
        <w:rPr>
          <w:rtl w:val="true"/>
        </w:rPr>
        <w:t>النص على الإمام محمد بن علي الباقر عليه السّلام</w:t>
      </w:r>
      <w:bookmarkEnd w:id="119"/>
    </w:p>
    <w:p>
      <w:pPr>
        <w:pStyle w:val="Heading3"/>
        <w:numPr>
          <w:ilvl w:val="2"/>
          <w:numId w:val="1"/>
        </w:numPr>
        <w:rPr/>
      </w:pPr>
      <w:bookmarkStart w:id="120" w:name="__RefHeading___Toc1866303_730472459"/>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866305_730472459"/>
      <w:bookmarkStart w:id="123" w:name="_Toc46"/>
      <w:bookmarkEnd w:id="122"/>
      <w:r>
        <w:rPr>
          <w:rtl w:val="true"/>
        </w:rPr>
        <w:t>الطريق الاول</w:t>
      </w:r>
      <w:r>
        <w:rPr>
          <w:rtl w:val="true"/>
        </w:rPr>
        <w:t>:</w:t>
      </w:r>
      <w:r>
        <w:rPr>
          <w:rtl w:val="true"/>
        </w:rPr>
        <w:t>أنه أفضل أهل زمانه و أعبدهم و أعلمهم و أشجعهم</w:t>
      </w:r>
      <w:r>
        <w:rPr/>
        <w:t>2</w:t>
      </w:r>
      <w:bookmarkEnd w:id="1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أفضل أهل زمانه و أعبدهم و أعلمهم و أشجعهم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ثبت بدلالة العقول تقديم الأفضل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تبقى إلى أن تلقى ولدا لي من الحسين يقال له محمد يبقر علم الدين يهب اللّه له النور و الحكمة فاذا لقيته فأقرئه مني 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ان أبا جعفر عليه السّلام لمن أكبر العلماء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ارى أنّ مثل علي بن الحسين عليه السّلام يدع خلفا يقارنه في الفضل حتى رأيت ابنه محمد بن علي عليه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المنصور لمحمد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فيكم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محمد بن علي بن الحسين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أشهر من أن تذكر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حبابة الوالبية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بمكة أصيلا </w:t>
      </w:r>
      <w:r>
        <w:rPr>
          <w:rStyle w:val="FootnoteAnchor"/>
          <w:rtl w:val="true"/>
        </w:rPr>
        <w:footnoteReference w:id="328"/>
      </w:r>
      <w:r>
        <w:rPr>
          <w:rFonts w:ascii="Amiri" w:hAnsi="Amiri" w:eastAsia="Amiri" w:cs="Amiri"/>
          <w:color w:val="111111"/>
          <w:sz w:val="28"/>
          <w:sz w:val="28"/>
          <w:szCs w:val="28"/>
          <w:rtl w:val="true"/>
          <w:lang w:bidi="ar-SA"/>
        </w:rPr>
        <w:t xml:space="preserve">بالملتزم أو بين الباب و الحجر على صعدة من الأرض و قد حزم وسطه على المئزر بعمامة خز و الغزالة </w:t>
      </w:r>
      <w:r>
        <w:rPr>
          <w:rStyle w:val="FootnoteAnchor"/>
          <w:rtl w:val="true"/>
        </w:rPr>
        <w:footnoteReference w:id="329"/>
      </w:r>
      <w:r>
        <w:rPr>
          <w:rFonts w:ascii="Amiri" w:hAnsi="Amiri" w:eastAsia="Amiri" w:cs="Amiri"/>
          <w:color w:val="111111"/>
          <w:sz w:val="28"/>
          <w:sz w:val="28"/>
          <w:szCs w:val="28"/>
          <w:rtl w:val="true"/>
          <w:lang w:bidi="ar-SA"/>
        </w:rPr>
        <w:t>تخال على ذلك الجبال كالعمائم على قمم الجبال و قد صاعد كفه و طرفه نحو السماء و يدعو،فلما انثال الناس عليه يستفتونه عن المعضلات و يستفتحون أبواب المشكلات فلم يرم حتى أفتاهم في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يريد رحله و منادي ينادي بصوت صهل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هذا النور الأبلج المسرج و النسيم الأرج و الحق المرج،و آخرون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فقيل الباقر،علم العلم و الناطق عن الفهم محمد بن علي بن الحسين بن علي بن أبي طالب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 راية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باقر علم الرسل،و هذا مبين السبل،و هذا خير من رسخ في أصلاب أصحاب السفينة،هذا ابن فاطمة الغرّاء العذراء الزهراء،هذا بقية اللّه في أرضه،هذاس</w:t>
      </w:r>
      <w:r>
        <w:rPr>
          <w:rFonts w:eastAsia="Amiri" w:cs="Amiri" w:ascii="Amiri" w:hAnsi="Amiri"/>
          <w:color w:val="111111"/>
          <w:sz w:val="28"/>
          <w:szCs w:val="28"/>
          <w:rtl w:val="true"/>
          <w:lang w:bidi="ar-SA"/>
        </w:rPr>
        <w:t xml:space="preserve">. </w:t>
      </w:r>
      <w:bookmarkStart w:id="124" w:name="pg14799_218023"/>
    </w:p>
    <w:p>
      <w:pPr>
        <w:pStyle w:val="BookText"/>
        <w:rPr/>
      </w:pPr>
      <w:bookmarkEnd w:id="124"/>
      <w:r>
        <w:rPr>
          <w:rFonts w:ascii="Amiri" w:hAnsi="Amiri" w:eastAsia="Amiri" w:cs="Amiri"/>
          <w:color w:val="111111"/>
          <w:sz w:val="28"/>
          <w:sz w:val="28"/>
          <w:szCs w:val="28"/>
          <w:rtl w:val="true"/>
          <w:lang w:bidi="ar-SA"/>
        </w:rPr>
        <w:t>ناموس الدهر،هذا ابن محمد و خديجة و علي و فاطمة،هذا منار الدين القائم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مدحه ابن عربي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باقر العلوم،و شخص العالم و المعلوم،ناطقة الوجود نسخة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المعارج اليقين،وارث علوم المرسلين،حقيقة الحقائق الظهورية،دقيقة الدقائق النورية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866307_730472459"/>
      <w:bookmarkStart w:id="126" w:name="_Toc47"/>
      <w:bookmarkEnd w:id="125"/>
      <w:r>
        <w:rPr>
          <w:rtl w:val="true"/>
        </w:rPr>
        <w:t>الطريق الثاني</w:t>
      </w:r>
      <w:r>
        <w:rPr>
          <w:rtl w:val="true"/>
        </w:rPr>
        <w:t>:</w:t>
      </w:r>
      <w:r>
        <w:rPr>
          <w:rtl w:val="true"/>
        </w:rPr>
        <w:t>وجوب الإمامة في كل زمان عقلا و نقلا</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 في كل زمان عقلا و نقلا،و فساد دعوى كل من ادعى الإمامة دونه لعدم أهلية من سواه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مشروط بالإمام العصمة و عصمة من سواه مقطوعة العدم،أما عصمته فثابتة بنص آية التطهير على ما تقدم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66309_730472459"/>
      <w:bookmarkStart w:id="128" w:name="_Toc48"/>
      <w:bookmarkEnd w:id="127"/>
      <w:r>
        <w:rPr>
          <w:rtl w:val="true"/>
        </w:rPr>
        <w:t>الطريق الثالث</w:t>
      </w:r>
      <w:r>
        <w:rPr>
          <w:rtl w:val="true"/>
        </w:rPr>
        <w:t>:</w:t>
      </w:r>
      <w:r>
        <w:rPr>
          <w:rtl w:val="true"/>
        </w:rPr>
        <w:t>النص عليه من رسول اللّه صلّى اللّه عليه و آله و سلّم</w:t>
      </w:r>
      <w:r>
        <w:rPr>
          <w:rtl w:val="true"/>
        </w:rPr>
        <w:t>:</w:t>
      </w:r>
      <w:bookmarkEnd w:id="128"/>
    </w:p>
    <w:p>
      <w:pPr>
        <w:pStyle w:val="BookText"/>
        <w:rPr/>
      </w:pPr>
      <w:r>
        <w:rPr>
          <w:rFonts w:ascii="Amiri" w:hAnsi="Amiri" w:eastAsia="Amiri" w:cs="Amiri"/>
          <w:color w:val="111111"/>
          <w:sz w:val="28"/>
          <w:sz w:val="28"/>
          <w:szCs w:val="28"/>
          <w:rtl w:val="true"/>
          <w:lang w:bidi="ar-SA"/>
        </w:rPr>
        <w:t>و هو من الأحاديث المتواترة عن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أوصل سلام رسول اللّه إلى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لعلك أن تبقى حتى تلقى رجلا من ولدي يقال له محمد بن علي بن الحسين،يهب اللّه له النور و الحكمة فأقرئه مني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هذا الحديث بأسانيده المتعددة في قسم النصوص التفصيلية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جعفر بن أحمد المصري </w:t>
      </w:r>
      <w:r>
        <w:rPr>
          <w:rStyle w:val="FootnoteAnchor"/>
          <w:rtl w:val="true"/>
        </w:rPr>
        <w:footnoteReference w:id="334"/>
      </w:r>
      <w:r>
        <w:rPr>
          <w:rFonts w:ascii="Amiri" w:hAnsi="Amiri" w:eastAsia="Amiri" w:cs="Amiri"/>
          <w:color w:val="111111"/>
          <w:sz w:val="28"/>
          <w:sz w:val="28"/>
          <w:szCs w:val="28"/>
          <w:rtl w:val="true"/>
          <w:lang w:bidi="ar-SA"/>
        </w:rPr>
        <w:t xml:space="preserve">،عن عمّه الحسن بن عليّ،عن أبيه،عن أبي عبد اللّه جعفر بن محمّد،عن أبيه الباقر،عن أبيه ذي الثفنات </w:t>
      </w:r>
      <w:r>
        <w:rPr>
          <w:rStyle w:val="FootnoteAnchor"/>
          <w:rtl w:val="true"/>
        </w:rPr>
        <w:footnoteReference w:id="335"/>
      </w:r>
      <w:r>
        <w:rPr>
          <w:rFonts w:ascii="Amiri" w:hAnsi="Amiri" w:eastAsia="Amiri" w:cs="Amiri"/>
          <w:color w:val="111111"/>
          <w:sz w:val="28"/>
          <w:sz w:val="28"/>
          <w:szCs w:val="28"/>
          <w:rtl w:val="true"/>
          <w:lang w:bidi="ar-SA"/>
        </w:rPr>
        <w:t>سيّد العابدين،عن أبيه الحسين الزكي الشهيد، عن أبيه أمير المؤمنين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التي كانت فيها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الحسن،أحضر صحيفة و دواة،فأملى </w:t>
      </w:r>
      <w:r>
        <w:rPr>
          <w:rStyle w:val="FootnoteAnchor"/>
          <w:rtl w:val="true"/>
        </w:rPr>
        <w:footnoteReference w:id="336"/>
      </w:r>
      <w:r>
        <w:rPr>
          <w:rFonts w:ascii="Amiri" w:hAnsi="Amiri" w:eastAsia="Amiri" w:cs="Amiri"/>
          <w:color w:val="111111"/>
          <w:sz w:val="28"/>
          <w:sz w:val="28"/>
          <w:szCs w:val="28"/>
          <w:rtl w:val="true"/>
          <w:lang w:bidi="ar-SA"/>
        </w:rPr>
        <w:t>رسول اللّه صلّى اللّه عليه و آله و سلّم وصيّته حتى انتهى إلى هذا الموضع،فقال</w:t>
      </w:r>
      <w:r>
        <w:rPr>
          <w:rFonts w:eastAsia="Amiri" w:cs="Amiri" w:ascii="Amiri" w:hAnsi="Amiri"/>
          <w:color w:val="111111"/>
          <w:sz w:val="28"/>
          <w:szCs w:val="28"/>
          <w:rtl w:val="true"/>
          <w:lang w:bidi="ar-SA"/>
        </w:rPr>
        <w:t xml:space="preserve">: </w:t>
      </w:r>
      <w:bookmarkStart w:id="129" w:name="pg14799_218024"/>
    </w:p>
    <w:p>
      <w:pPr>
        <w:pStyle w:val="BookText"/>
        <w:rPr/>
      </w:pPr>
      <w:bookmarkEnd w:id="129"/>
      <w:r>
        <w:rPr>
          <w:rFonts w:ascii="Amiri" w:hAnsi="Amiri" w:eastAsia="Amiri" w:cs="Amiri"/>
          <w:color w:val="111111"/>
          <w:sz w:val="28"/>
          <w:sz w:val="28"/>
          <w:szCs w:val="28"/>
          <w:rtl w:val="true"/>
          <w:lang w:bidi="ar-SA"/>
        </w:rPr>
        <w:t xml:space="preserve">يا عليّ،إنّه سيكون بعدي إثنا عشر إماما،و من بعدهم إثنا عشر مهديّا،فأنت يا عليّ أوّل الإثني عشر إماما سمّاك اللّه تعالى في سمائه </w:t>
      </w:r>
      <w:r>
        <w:rPr>
          <w:rStyle w:val="FootnoteAnchor"/>
          <w:rtl w:val="true"/>
        </w:rPr>
        <w:footnoteReference w:id="337"/>
      </w:r>
      <w:r>
        <w:rPr>
          <w:rFonts w:ascii="Amiri" w:hAnsi="Amiri" w:eastAsia="Amiri" w:cs="Amiri"/>
          <w:color w:val="111111"/>
          <w:sz w:val="28"/>
          <w:sz w:val="28"/>
          <w:szCs w:val="28"/>
          <w:rtl w:val="true"/>
          <w:lang w:bidi="ar-SA"/>
        </w:rPr>
        <w:t xml:space="preserve">عليّا المرتضى،و أمير المؤمنين،و الصدّيق الأكبر، و الفاروق الأعظم،و المأمون و المهديّ،فلا تصلح </w:t>
      </w:r>
      <w:r>
        <w:rPr>
          <w:rStyle w:val="FootnoteAnchor"/>
          <w:rtl w:val="true"/>
        </w:rPr>
        <w:footnoteReference w:id="338"/>
      </w:r>
      <w:r>
        <w:rPr>
          <w:rFonts w:ascii="Amiri" w:hAnsi="Amiri" w:eastAsia="Amiri" w:cs="Amiri"/>
          <w:color w:val="111111"/>
          <w:sz w:val="28"/>
          <w:sz w:val="28"/>
          <w:szCs w:val="28"/>
          <w:rtl w:val="true"/>
          <w:lang w:bidi="ar-SA"/>
        </w:rPr>
        <w:t>هذه الأسماء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عليّ،أنت وصيّي على أهل بيتي حيّهم و ميّتهم،و على نسائي،فمن ثبّتّها لقيتني غدا،و من طلّقتها فأنا بريء منها،لم ترني و لم أرها في عرصات </w:t>
      </w:r>
      <w:r>
        <w:rPr>
          <w:rStyle w:val="FootnoteAnchor"/>
          <w:rtl w:val="true"/>
        </w:rPr>
        <w:footnoteReference w:id="339"/>
      </w:r>
      <w:r>
        <w:rPr>
          <w:rFonts w:ascii="Amiri" w:hAnsi="Amiri" w:eastAsia="Amiri" w:cs="Amiri"/>
          <w:color w:val="111111"/>
          <w:sz w:val="28"/>
          <w:sz w:val="28"/>
          <w:szCs w:val="28"/>
          <w:rtl w:val="true"/>
          <w:lang w:bidi="ar-SA"/>
        </w:rPr>
        <w:t>القيامة،و أنت خليفتي على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حضرتك الوفاة فسلّمها إلى ابني الحسن البرّ الوصول </w:t>
      </w:r>
      <w:r>
        <w:rPr>
          <w:rStyle w:val="FootnoteAnchor"/>
          <w:rtl w:val="true"/>
        </w:rPr>
        <w:footnoteReference w:id="340"/>
      </w:r>
      <w:r>
        <w:rPr>
          <w:rFonts w:ascii="Amiri" w:hAnsi="Amiri" w:eastAsia="Amiri" w:cs="Amiri"/>
          <w:color w:val="111111"/>
          <w:sz w:val="28"/>
          <w:sz w:val="28"/>
          <w:szCs w:val="28"/>
          <w:rtl w:val="true"/>
          <w:lang w:bidi="ar-SA"/>
        </w:rPr>
        <w:t>،فإذا حضرته الوفاة فليسلّمها إلى ابني 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المقتول،فإذا حضرته الوفاة فليسلّمها إلى ابنه سيّد العابدين ذي الثفنات عليّ،فإذا حضرته الوفاة فليسلّمها إلى ابنه محمّد الباقر </w:t>
      </w:r>
      <w:r>
        <w:rPr>
          <w:rStyle w:val="FootnoteAnchor"/>
          <w:rtl w:val="true"/>
        </w:rPr>
        <w:footnoteReference w:id="342"/>
      </w:r>
      <w:r>
        <w:rPr>
          <w:rFonts w:ascii="Amiri" w:hAnsi="Amiri" w:eastAsia="Amiri" w:cs="Amiri"/>
          <w:color w:val="111111"/>
          <w:sz w:val="28"/>
          <w:sz w:val="28"/>
          <w:szCs w:val="28"/>
          <w:rtl w:val="true"/>
          <w:lang w:bidi="ar-SA"/>
        </w:rPr>
        <w:t>،فإذا حضرته الوفاة فليسلّمها إلى ابنه جعفر الصادق،فإذا حضرته الوفاة فليسلّمها إلى ابنه موسى الكاظم،فإذا حضرته الوفاة فليسلّمها إلى ابنه عليّ الرضا،فإذا حضرته الوفاة فليسلّمها إلى ابنه محمّد الثقة التقيّ،فإذا حضرته الوفاة فليسلّمها إلى ابنه عليّ الناصح،فإذا حضرته الوفاة فليسلّمها إلى ابنه الحسن الفاضل،فإذا حضرته الوفاة فليسلّمها إلى ابنه م ح م د المستحفظ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إثنا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من بعده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فليسلّمها إلى ابنه أوّل المهديّين </w:t>
      </w:r>
      <w:r>
        <w:rPr>
          <w:rStyle w:val="FootnoteAnchor"/>
          <w:rtl w:val="true"/>
        </w:rPr>
        <w:footnoteReference w:id="344"/>
      </w:r>
      <w:r>
        <w:rPr>
          <w:rFonts w:ascii="Amiri" w:hAnsi="Amiri" w:eastAsia="Amiri" w:cs="Amiri"/>
          <w:color w:val="111111"/>
          <w:sz w:val="28"/>
          <w:sz w:val="28"/>
          <w:szCs w:val="28"/>
          <w:rtl w:val="true"/>
          <w:lang w:bidi="ar-SA"/>
        </w:rPr>
        <w:t>،له ثلاثة أساماء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كاسمي و إسم أبي و هو عبد اللّه و أحمد،و الإسم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المهديّ،و هو أوّل المؤمنين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في الايقاظ من الهجعة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866311_730472459"/>
      <w:bookmarkStart w:id="131" w:name="_Toc49"/>
      <w:bookmarkEnd w:id="130"/>
      <w:r>
        <w:rPr>
          <w:rtl w:val="true"/>
        </w:rPr>
        <w:t>الطريق الرابع</w:t>
      </w:r>
      <w:r>
        <w:rPr>
          <w:rtl w:val="true"/>
        </w:rPr>
        <w:t>:</w:t>
      </w:r>
      <w:r>
        <w:rPr>
          <w:rtl w:val="true"/>
        </w:rPr>
        <w:t>النص عليه من أبيه عليه السّلام</w:t>
      </w:r>
      <w:r>
        <w:rPr>
          <w:rtl w:val="true"/>
        </w:rPr>
        <w:t>:</w:t>
      </w:r>
      <w:bookmarkEnd w:id="131"/>
    </w:p>
    <w:p>
      <w:pPr>
        <w:pStyle w:val="BookText"/>
        <w:rPr/>
      </w:pPr>
      <w:r>
        <w:rPr>
          <w:rFonts w:ascii="Amiri" w:hAnsi="Amiri" w:eastAsia="Amiri" w:cs="Amiri"/>
          <w:color w:val="111111"/>
          <w:sz w:val="28"/>
          <w:sz w:val="28"/>
          <w:szCs w:val="28"/>
          <w:rtl w:val="true"/>
          <w:lang w:bidi="ar-SA"/>
        </w:rPr>
        <w:t>قال مالك بن أعين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علي بن الحسين ابنه محمد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إني جعلتك خليفتي من بعدي لا يدعي فيما بيني و بينك أحد إلا قلّده اللّه يوم القيامة طوقا من نار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عثمان بن عثمان بن خالد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بن الحسين عليه السّلام مرضه الذي </w:t>
      </w:r>
      <w:bookmarkStart w:id="132" w:name="pg14799_218025"/>
    </w:p>
    <w:p>
      <w:pPr>
        <w:pStyle w:val="BookText"/>
        <w:rPr/>
      </w:pPr>
      <w:bookmarkEnd w:id="132"/>
      <w:r>
        <w:rPr>
          <w:rFonts w:ascii="Amiri" w:hAnsi="Amiri" w:eastAsia="Amiri" w:cs="Amiri"/>
          <w:color w:val="111111"/>
          <w:sz w:val="28"/>
          <w:sz w:val="28"/>
          <w:szCs w:val="28"/>
          <w:rtl w:val="true"/>
          <w:lang w:bidi="ar-SA"/>
        </w:rPr>
        <w:t xml:space="preserve">توفي فيه فجمع أولاده محمد و الحسن و عبد اللّه و عمر و زيد و الحسين و أوصى إلى ابنه محمد،و كناه بالباقر و جعل أمرهم اليه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النصوص عن الظهري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 السّلام في المرض الذي توفّي فيه إذ قدّم إليه طبق فيه الخبز و الهندباء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و ما من ورقة من الهندباء إلاّ عليها قطرة من ماء الجنّة فيه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الطعام و أتى بدهن البنفسج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إدهن إنّ فضله على سائر الأدهان كفضل الإسلام على سائر الأديان ثمّ دخل عليه محمّد ابنه فحدّثه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وصيّي و وارثي و عيبة علمي باقر العلم يختلف إليه خلّص شيعتي و يبقر العلم عليهم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866313_730472459"/>
      <w:bookmarkStart w:id="134" w:name="_Toc50"/>
      <w:bookmarkEnd w:id="133"/>
      <w:r>
        <w:rPr>
          <w:rtl w:val="true"/>
        </w:rPr>
        <w:t>مدرسة الإمام الباقر عليه السّلام</w:t>
      </w:r>
      <w:bookmarkEnd w:id="134"/>
    </w:p>
    <w:p>
      <w:pPr>
        <w:pStyle w:val="BookText"/>
        <w:rPr/>
      </w:pPr>
      <w:r>
        <w:rPr>
          <w:rFonts w:ascii="Amiri" w:hAnsi="Amiri" w:eastAsia="Amiri" w:cs="Amiri"/>
          <w:color w:val="111111"/>
          <w:sz w:val="28"/>
          <w:sz w:val="28"/>
          <w:szCs w:val="28"/>
          <w:rtl w:val="true"/>
          <w:lang w:bidi="ar-SA"/>
        </w:rPr>
        <w:t>قال عبد الحليم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للباقر أن يبلور اتجاه أهل البيت إلى العلم و التعليم،و يبرز فيه العناية بفقه العبادات و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ترديد اسمه مصاحبا لاسم ابنه الإمام الصادق في كتب الفقه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أصحاب الكلام في العقائد الشيعية،كثير من الفقه المستنبط من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جابر الجعفي أكثر من خمسين ألف حديث و روى عنه محمد بن مسلم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بن مروان يعرف له حقه،و هو في صدر شبابه،في حياة أبيه إليك أمثالا لفكره في السياسة و الفقه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نشر التشيع لأهل البيت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أجلس فأقص و أذكر حقكم و فضائلكم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لو أنّ على كل ثلاثين ذراعا قاصا مثلك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هشام بن عبد الملك في أيام ملكه فرأى الباقر بالمسجد يعلم الناس في مهابة و جلال، تعاليم الإسلام و آدابه و فرائضه و أحكامه و الناس خشع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غلبت هشاما غريزة المعاجزة </w:t>
      </w:r>
      <w:bookmarkStart w:id="135" w:name="pg14799_218026"/>
    </w:p>
    <w:p>
      <w:pPr>
        <w:pStyle w:val="BookText"/>
        <w:rPr/>
      </w:pPr>
      <w:bookmarkEnd w:id="135"/>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من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طعام الناس و شرابهم يوم المحشر؟</w:t>
      </w:r>
    </w:p>
    <w:p>
      <w:pPr>
        <w:pStyle w:val="BookText"/>
        <w:rPr/>
      </w:pPr>
      <w:r>
        <w:rPr>
          <w:rFonts w:ascii="Amiri" w:hAnsi="Amiri" w:eastAsia="Amiri" w:cs="Amiri"/>
          <w:color w:val="111111"/>
          <w:sz w:val="28"/>
          <w:sz w:val="28"/>
          <w:szCs w:val="28"/>
          <w:rtl w:val="true"/>
          <w:lang w:bidi="ar-SA"/>
        </w:rPr>
        <w:t>و أجابه الإمام الباقر عليه السّلام بآيات الكتاب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استطرد في تعليمه و تعليم من أرسله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حقيقة هذا العلم من المسائل التي يجب أن تبين و تحقق،و سوف نتعرض هنا لبعض ذلك، تاركين بعضها الآخر لبقية الأجزاء</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866315_730472459"/>
      <w:bookmarkStart w:id="137" w:name="_Toc51"/>
      <w:bookmarkEnd w:id="136"/>
      <w:r>
        <w:rPr>
          <w:rtl w:val="true"/>
        </w:rPr>
        <w:t>حقيقة علم آل محمد عليهم السّلام</w:t>
      </w:r>
      <w:bookmarkEnd w:id="137"/>
    </w:p>
    <w:p>
      <w:pPr>
        <w:pStyle w:val="BookText"/>
        <w:rPr/>
      </w:pPr>
      <w:r>
        <w:rPr>
          <w:rFonts w:ascii="Amiri" w:hAnsi="Amiri" w:eastAsia="Amiri" w:cs="Amiri"/>
          <w:color w:val="111111"/>
          <w:sz w:val="28"/>
          <w:sz w:val="28"/>
          <w:szCs w:val="28"/>
          <w:rtl w:val="true"/>
          <w:lang w:bidi="ar-SA"/>
        </w:rPr>
        <w:t>عن فضيل الرسّان،عن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قال </w:t>
      </w:r>
      <w:r>
        <w:rPr>
          <w:rStyle w:val="FootnoteAnchor"/>
          <w:rtl w:val="true"/>
        </w:rPr>
        <w:footnoteReference w:id="351"/>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لو أريتنا ما نطمئنّ إليه </w:t>
      </w:r>
      <w:r>
        <w:rPr>
          <w:rStyle w:val="FootnoteAnchor"/>
          <w:rtl w:val="true"/>
        </w:rPr>
        <w:footnoteReference w:id="352"/>
      </w:r>
      <w:r>
        <w:rPr>
          <w:rFonts w:ascii="Amiri" w:hAnsi="Amiri" w:eastAsia="Amiri" w:cs="Amiri"/>
          <w:color w:val="111111"/>
          <w:sz w:val="28"/>
          <w:sz w:val="28"/>
          <w:szCs w:val="28"/>
          <w:rtl w:val="true"/>
          <w:lang w:bidi="ar-SA"/>
        </w:rPr>
        <w:t>ممّا أنهى إليك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رأيتم عجيبة من عجائبي لكفرتم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ساحر كذّاب و كاهن،و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إلاّ و هو يعلم أنّك ورثت رسول اللّه صلّى اللّه عليه و آله و سلّم و صار إليك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العالم شديد،لا </w:t>
      </w:r>
      <w:r>
        <w:rPr>
          <w:rStyle w:val="FootnoteAnchor"/>
          <w:rtl w:val="true"/>
        </w:rPr>
        <w:footnoteReference w:id="354"/>
      </w:r>
      <w:r>
        <w:rPr>
          <w:rFonts w:ascii="Amiri" w:hAnsi="Amiri" w:eastAsia="Amiri" w:cs="Amiri"/>
          <w:color w:val="111111"/>
          <w:sz w:val="28"/>
          <w:sz w:val="28"/>
          <w:szCs w:val="28"/>
          <w:rtl w:val="true"/>
          <w:lang w:bidi="ar-SA"/>
        </w:rPr>
        <w:t>يحتمله إلاّ مؤمن امتحن اللّه قلبه للإيمان،و أيّده بروح منه،ثمّ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أبيتم إلاّ أن أريكم بعض عجائبي،و ما آتاني اللّه من العلم فاتّبعوا أثري إذا صلّيت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صلاّها أخذ طريقه إلى ظهر الكوفة،فاتّبعه سبعون رجلا كانوا في أنفسهم خيار الناس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أريكم شيئا حتّى آخذ عليكم عهد اللّه و ميثاقه أن لا تكفّروني </w:t>
      </w:r>
      <w:r>
        <w:rPr>
          <w:rStyle w:val="FootnoteAnchor"/>
          <w:rtl w:val="true"/>
        </w:rPr>
        <w:footnoteReference w:id="355"/>
      </w:r>
      <w:r>
        <w:rPr>
          <w:rFonts w:ascii="Amiri" w:hAnsi="Amiri" w:eastAsia="Amiri" w:cs="Amiri"/>
          <w:color w:val="111111"/>
          <w:sz w:val="28"/>
          <w:sz w:val="28"/>
          <w:szCs w:val="28"/>
          <w:rtl w:val="true"/>
          <w:lang w:bidi="ar-SA"/>
        </w:rPr>
        <w:t>و لا ترموني بمعضلة،فو اللّه ما أريكم إلاّ ما علّمني رسول اللّه صلّى اللّه عليه و آله و 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عليهم العهد و الميثاق أشدّ ما أخذ اللّه </w:t>
      </w:r>
      <w:r>
        <w:rPr>
          <w:rStyle w:val="FootnoteAnchor"/>
          <w:rtl w:val="true"/>
        </w:rPr>
        <w:footnoteReference w:id="356"/>
      </w:r>
      <w:r>
        <w:rPr>
          <w:rFonts w:ascii="Amiri" w:hAnsi="Amiri" w:eastAsia="Amiri" w:cs="Amiri"/>
          <w:color w:val="111111"/>
          <w:sz w:val="28"/>
          <w:sz w:val="28"/>
          <w:szCs w:val="28"/>
          <w:rtl w:val="true"/>
          <w:lang w:bidi="ar-SA"/>
        </w:rPr>
        <w:t>على رسله من عهد و 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حوّلوا وجوهكم عنّي حتّى أدعوا بما أريد،فسمعوه </w:t>
      </w:r>
      <w:r>
        <w:rPr>
          <w:rStyle w:val="FootnoteAnchor"/>
          <w:rtl w:val="true"/>
        </w:rPr>
        <w:footnoteReference w:id="357"/>
      </w:r>
      <w:r>
        <w:rPr>
          <w:rFonts w:ascii="Amiri" w:hAnsi="Amiri" w:eastAsia="Amiri" w:cs="Amiri"/>
          <w:color w:val="111111"/>
          <w:sz w:val="28"/>
          <w:sz w:val="28"/>
          <w:szCs w:val="28"/>
          <w:rtl w:val="true"/>
          <w:lang w:bidi="ar-SA"/>
        </w:rPr>
        <w:t>جميعا يدعو بدعوات لا يعرفونها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فحوّلوها،فإذا بجنّات </w:t>
      </w:r>
      <w:r>
        <w:rPr>
          <w:rStyle w:val="FootnoteAnchor"/>
          <w:rtl w:val="true"/>
        </w:rPr>
        <w:footnoteReference w:id="359"/>
      </w:r>
      <w:r>
        <w:rPr>
          <w:rFonts w:ascii="Amiri" w:hAnsi="Amiri" w:eastAsia="Amiri" w:cs="Amiri"/>
          <w:color w:val="111111"/>
          <w:sz w:val="28"/>
          <w:sz w:val="28"/>
          <w:szCs w:val="28"/>
          <w:rtl w:val="true"/>
          <w:lang w:bidi="ar-SA"/>
        </w:rPr>
        <w:t xml:space="preserve">و أنهار و قصور من جانب،و السعير تتلظّى من جانب،حتّى أنّهم ما شكوا أنّهما </w:t>
      </w:r>
      <w:r>
        <w:rPr>
          <w:rStyle w:val="FootnoteAnchor"/>
          <w:rtl w:val="true"/>
        </w:rPr>
        <w:footnoteReference w:id="360"/>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أحسنهم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لسحر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رجعوا كفّارا إلاّ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مع الرجلين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سمعتما مقالتهم،و أخذي العهود و المواثيق عليهم، و رجوعهم يكفّرونني </w:t>
      </w:r>
      <w:r>
        <w:rPr>
          <w:rStyle w:val="FootnoteAnchor"/>
          <w:rtl w:val="true"/>
        </w:rPr>
        <w:footnoteReference w:id="361"/>
      </w:r>
      <w:r>
        <w:rPr>
          <w:rFonts w:ascii="Amiri" w:hAnsi="Amiri" w:eastAsia="Amiri" w:cs="Amiri"/>
          <w:color w:val="111111"/>
          <w:sz w:val="28"/>
          <w:sz w:val="28"/>
          <w:szCs w:val="28"/>
          <w:rtl w:val="true"/>
          <w:lang w:bidi="ar-SA"/>
        </w:rPr>
        <w:t>،أما و اللّه إنّها لحجّتي عليهم غدا عند اللّه،فإنّ اللّه ليعلم أنّي لست بساحر و لا كاهن،و لا يعرف هذا لي و لا لآبائي،و لكنّه علم اللّه و علم رسوله،أنهاه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رسوله، و أنهاه إليّ رسوله،و أنهيته إليكم،فإذا رددتم عليّ،رددتم على اللّه،حتّى إذا صار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مسجد الكوفة دعا بدعوات يسمعان،فإذا حصى المسجد درّ و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w:t>
      </w:r>
      <w:r>
        <w:rPr>
          <w:rStyle w:val="FootnoteAnchor"/>
          <w:rtl w:val="true"/>
        </w:rPr>
        <w:footnoteReference w:id="363"/>
      </w:r>
      <w:r>
        <w:rPr>
          <w:rFonts w:ascii="Amiri" w:hAnsi="Amiri" w:eastAsia="Amiri" w:cs="Amiri"/>
          <w:color w:val="111111"/>
          <w:sz w:val="28"/>
          <w:sz w:val="28"/>
          <w:szCs w:val="28"/>
          <w:rtl w:val="true"/>
          <w:lang w:bidi="ar-SA"/>
        </w:rPr>
        <w:t>تريان؟</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درّ و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صدقتما،لو أقسمت على ربّي فيما هو أعظم من هذا </w:t>
      </w:r>
      <w:r>
        <w:rPr>
          <w:rStyle w:val="FootnoteAnchor"/>
          <w:rtl w:val="true"/>
        </w:rPr>
        <w:footnoteReference w:id="364"/>
      </w:r>
      <w:r>
        <w:rPr>
          <w:rFonts w:ascii="Amiri" w:hAnsi="Amiri" w:eastAsia="Amiri" w:cs="Amiri"/>
          <w:color w:val="111111"/>
          <w:sz w:val="28"/>
          <w:sz w:val="28"/>
          <w:szCs w:val="28"/>
          <w:rtl w:val="true"/>
          <w:lang w:bidi="ar-SA"/>
        </w:rPr>
        <w:t>لأبرّ قسمي،فرجع أحدهما كافرا،و أمّا الآخر 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 شيئا ندمت،و إن تركت ندمت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يدعه حرصه حتّى أخذ درّة فصرّها </w:t>
      </w:r>
      <w:r>
        <w:rPr>
          <w:rStyle w:val="FootnoteAnchor"/>
          <w:rtl w:val="true"/>
        </w:rPr>
        <w:footnoteReference w:id="365"/>
      </w:r>
      <w:r>
        <w:rPr>
          <w:rFonts w:ascii="Amiri" w:hAnsi="Amiri" w:eastAsia="Amiri" w:cs="Amiri"/>
          <w:color w:val="111111"/>
          <w:sz w:val="28"/>
          <w:sz w:val="28"/>
          <w:szCs w:val="28"/>
          <w:rtl w:val="true"/>
          <w:lang w:bidi="ar-SA"/>
        </w:rPr>
        <w:t>في كمّه،حتّى إذا أصبح نظر إليها،فاذا هي درّة بيضاء لم ينظر الناس إلى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أخذت من ذلك الدرّ واحدة،و هي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دعاك إلى ذلك؟</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أعلم أحقّ هو أم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رددتها إلى موضعها الذي أخذتها منه،عوّضك اللّه منها الجنّة،و إن أنت لن تردّها عوّضك اللّه منها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الرجل فردّها إلى موضعها الذي أخذها منه،فحوّلها اللّه حصاة كما كانت،فبعضهم قال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ميثم التمّار،و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الحمق الخزاعيّ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أخرج نحوه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4799_218028"/>
    </w:p>
    <w:p>
      <w:pPr>
        <w:pStyle w:val="Heading2"/>
        <w:numPr>
          <w:ilvl w:val="1"/>
          <w:numId w:val="1"/>
        </w:numPr>
        <w:rPr/>
      </w:pPr>
      <w:bookmarkStart w:id="139" w:name="__RefHeading___Toc1866317_730472459"/>
      <w:bookmarkStart w:id="140" w:name="_Toc52"/>
      <w:bookmarkEnd w:id="138"/>
      <w:bookmarkEnd w:id="139"/>
      <w:r>
        <w:rPr>
          <w:rtl w:val="true"/>
        </w:rPr>
        <w:t>بحث حول علوم آل محمد صلوات اللّه عليهم</w:t>
      </w:r>
      <w:bookmarkEnd w:id="140"/>
    </w:p>
    <w:p>
      <w:pPr>
        <w:pStyle w:val="Heading3"/>
        <w:numPr>
          <w:ilvl w:val="2"/>
          <w:numId w:val="1"/>
        </w:numPr>
        <w:rPr/>
      </w:pPr>
      <w:bookmarkStart w:id="141" w:name="__RefHeading___Toc1866319_730472459"/>
      <w:bookmarkStart w:id="142" w:name="_Toc53"/>
      <w:bookmarkEnd w:id="141"/>
      <w:r>
        <w:rPr>
          <w:rtl w:val="true"/>
        </w:rPr>
        <w:t>تمهيد</w:t>
      </w:r>
      <w:r>
        <w:rPr>
          <w:rtl w:val="true"/>
        </w:rPr>
        <w:t>:</w:t>
      </w:r>
      <w:bookmarkEnd w:id="142"/>
    </w:p>
    <w:p>
      <w:pPr>
        <w:pStyle w:val="BookText"/>
        <w:rPr/>
      </w:pPr>
      <w:r>
        <w:rPr>
          <w:rFonts w:ascii="Amiri" w:hAnsi="Amiri" w:eastAsia="Amiri" w:cs="Amiri"/>
          <w:color w:val="111111"/>
          <w:sz w:val="28"/>
          <w:sz w:val="28"/>
          <w:szCs w:val="28"/>
          <w:rtl w:val="true"/>
          <w:lang w:bidi="ar-SA"/>
        </w:rPr>
        <w:t>سوف نبحث هنا و بإجمال غير مخلّ بالجهات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آل محمّد و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علم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علم آل محمّد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866321_730472459"/>
      <w:bookmarkStart w:id="144" w:name="_Toc54"/>
      <w:bookmarkEnd w:id="143"/>
      <w:r>
        <w:rPr>
          <w:rtl w:val="true"/>
        </w:rPr>
        <w:t>وجوب معرفة علم الإمام</w:t>
      </w:r>
      <w:bookmarkEnd w:id="144"/>
    </w:p>
    <w:p>
      <w:pPr>
        <w:pStyle w:val="BookText"/>
        <w:rPr/>
      </w:pPr>
      <w:r>
        <w:rPr>
          <w:rFonts w:ascii="Amiri" w:hAnsi="Amiri" w:eastAsia="Amiri" w:cs="Amiri"/>
          <w:color w:val="111111"/>
          <w:sz w:val="28"/>
          <w:sz w:val="28"/>
          <w:szCs w:val="28"/>
          <w:rtl w:val="true"/>
          <w:lang w:bidi="ar-SA"/>
        </w:rPr>
        <w:t>إضافة إلى أن معرفة علم الإمام من الامور الواجبة شرعا و عقلا من باب أن نصب الإمام واجب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نقلا،و كذلك معرفة الإمام،كما حقّق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الإمام هي معرفته بكل خصوصياته و صفاته و التي منها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العقل عندما يحكم بوجوب معرفة إمام الزمان عليه السّلام لا يحكم على شخصه فقط دون مشخصاته،لوضوح أن الحكم بمعرفته من أجل أنها معرفة للّه أو لا أقل تؤدي إلى معرفة اللّه،اضافة إلى أنها تقرب العبد من طاعة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القول بعدم وجود الأثر لمعرفة شخص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نفس وجود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أمانا للأمة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الروايات عندما تخبر عن معرفة الإمام تشير إلى مشخصاته كالمروي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و عرف حقي فقد عرف اللّه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معرفة شخص الإمام لا تؤدي لمعرفة اللّه تعالى،لا أقل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أربعة فقد كفر بجميع ما أنزل اللّه تبارك و تعالى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في كل زمان بشخصه و نعته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معرفة نعت الإمام معرفة لكل صفاته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معرفة الإمام الذي به يأتم بنعته و صفته و اسمه في حال العسر و اليسر</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معرفة نعت الإمام و صفته غير معرفة اسمه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الكتاب الكلام حول وجوب معرفة آل محمد عليهم السّلام و أثاره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يجب الاعتقاد به على التفصيل أم يكفي الإجمال؟</w:t>
      </w:r>
    </w:p>
    <w:p>
      <w:pPr>
        <w:pStyle w:val="BookText"/>
        <w:rPr/>
      </w:pPr>
      <w:r>
        <w:rPr>
          <w:rFonts w:ascii="Amiri" w:hAnsi="Amiri" w:eastAsia="Amiri" w:cs="Amiri"/>
          <w:color w:val="111111"/>
          <w:sz w:val="28"/>
          <w:sz w:val="28"/>
          <w:szCs w:val="28"/>
          <w:rtl w:val="true"/>
          <w:lang w:bidi="ar-SA"/>
        </w:rPr>
        <w:t>و هل الاعتقاد بالعلم ضروري،بحيث إن من أنكره أنكر ضرورة من ضروريات الدين أم لا؟</w:t>
      </w:r>
    </w:p>
    <w:p>
      <w:pPr>
        <w:pStyle w:val="BookText"/>
        <w:rPr/>
      </w:pPr>
      <w:r>
        <w:rPr>
          <w:rFonts w:ascii="Amiri" w:hAnsi="Amiri" w:eastAsia="Amiri" w:cs="Amiri"/>
          <w:color w:val="111111"/>
          <w:sz w:val="28"/>
          <w:sz w:val="28"/>
          <w:szCs w:val="28"/>
          <w:rtl w:val="true"/>
          <w:lang w:bidi="ar-SA"/>
        </w:rPr>
        <w:t>أمّا بالنسبة للأول،فالمسألة مربوطة بالإمامة،إذ ما هو القدر الذي يجب معرفته من علم الإمام بحيث لا يكون معه جاهلا لإمامه عليه السّلام،و لا يشمله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أن المعرفة الإجمالية لعلم الإمام كافية في معرفة الإمام بصفاته،كان الواجب هو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الواجب العلم التفصيلي بعلوم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النفس التفصيل بين أهل العلم القادرين على المعرفة التفصيلية،و بين العوام الذين لا يقدرون على 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العوام فالواجب عليهم المعرفة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العلم و القدرة فلا يكتفى منهم بالإجمالية،لأنّ معرفة الإمام منهم تقتضي المعرفة التفصيلية،فإذا قصّروا في معرفة علمه التفصيلي كانوا مقصّرين في نفس معرفة الإمام لمكان قدرتهم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التفصيلي للإمام واجب عيني،إلاّ إنّه منوط بالقدرة،فيخرج عامة الناس لعدم تحقق القدرة العلمية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يجب أن يكون الإمام أفضل أهل زمانه من كل الجهات و التي من أهمّها العلم، فكيف نريد أن نحكم عليه بأنّه الأفضل بلا المعرفة التفصيلية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ما نقل لنا رسول اللّه صلّى اللّه عليه و آله و سلّم عنهم؟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الشرعي و العقلي على كل إنسان أن يعرف إمام زمانه،و إلاّ مات ميتة جاهلية، كما في الأحاديث </w:t>
      </w:r>
      <w:r>
        <w:rPr>
          <w:rStyle w:val="FootnoteAnchor"/>
          <w:rtl w:val="true"/>
        </w:rPr>
        <w:footnoteReference w:id="372"/>
      </w:r>
      <w:r>
        <w:rPr>
          <w:rFonts w:ascii="Amiri" w:hAnsi="Amiri" w:eastAsia="Amiri" w:cs="Amiri"/>
          <w:color w:val="111111"/>
          <w:sz w:val="28"/>
          <w:sz w:val="28"/>
          <w:szCs w:val="28"/>
          <w:rtl w:val="true"/>
          <w:lang w:bidi="ar-SA"/>
        </w:rPr>
        <w:t>،و هذا الواجب يجب تحصيله على كل فرد بنفسه لا بنقل 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ننقل الكلام للنبي الأعظم صلّى اللّه عليه و آله و سلّم هل يجب معرفة علمه تفصيلا أم إجمالا؟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معرفة كون النبي الأعظم صلّى اللّه عليه و آله و سلّم أفضل أهل زمانه من ناحية العلم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5" w:name="pg14799_218030"/>
    </w:p>
    <w:p>
      <w:pPr>
        <w:pStyle w:val="BookText"/>
        <w:rPr/>
      </w:pPr>
      <w:bookmarkEnd w:id="145"/>
      <w:r>
        <w:rPr>
          <w:rFonts w:ascii="Amiri" w:hAnsi="Amiri" w:eastAsia="Amiri" w:cs="Amiri"/>
          <w:color w:val="111111"/>
          <w:sz w:val="28"/>
          <w:sz w:val="28"/>
          <w:szCs w:val="28"/>
          <w:rtl w:val="true"/>
          <w:lang w:bidi="ar-SA"/>
        </w:rPr>
        <w:t>و عليه فالنبوّة و الإمامة متوقفة على معرفة الأعلم،نعم ثبوت النبوة يحصل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معرفة الأعلم إلاّ بعد الاطّلاع على كل علومه و علوم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كل من ثبت أنه أعلم فهو نبي أو وصي لوجوب تقديم الأفضل على المفضول كما دلت عليه العقول و النقول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الخضر أعلم من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كونه أعلم،و ذلك لما حققناه أن الأعلم أعلم في كل شيء، و الخضر عليه السّلام لم يكن أعلما من جميع الجهات،فموسى كان أعلم منه بالرسالة السماوية التي أرسله اللّه ليبلغها للناس،و إلاّ لكان الواجب إرسال الخضر عوضا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النبوة المشروط في الباب هو العلم الذي يحتاج إليه الناس في حياتهم،أو الذي يجب على النبي صلّى اللّه عليه و آله و سلّم معرفته،و معلوم أنّ علم الخضر لم يكن كذلك،إنما كان علما بالأمور الباطنية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علم الإمام من الضروريات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معرفة الإمام ضرورة من ضروريات الدين،فلابد أن يكون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كصفة مهمة من صفات الإمام بل المعرفة قد تتوقّف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ضرورة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تقدّم من الفرق بين أهل العلم و العوام فإن العوام لا يقدرون على المعرفة لعدم تحقق القدرة فيهم،فقد لا تكون بالنسبة إليهم ضرورة،نعم لو التفتوا إليها لعلموا ببداهتها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866323_730472459"/>
      <w:bookmarkStart w:id="147" w:name="_Toc55"/>
      <w:bookmarkEnd w:id="146"/>
      <w:r>
        <w:rPr>
          <w:rtl w:val="true"/>
        </w:rPr>
        <w:t>سبب إخفاء النبي صلّى اللّه عليه و آله و سلّم للعلم الربّاني</w:t>
      </w:r>
      <w:bookmarkEnd w:id="147"/>
    </w:p>
    <w:p>
      <w:pPr>
        <w:pStyle w:val="BookText"/>
        <w:rPr/>
      </w:pPr>
      <w:r>
        <w:rPr>
          <w:rFonts w:ascii="Amiri" w:hAnsi="Amiri" w:eastAsia="Amiri" w:cs="Amiri"/>
          <w:color w:val="111111"/>
          <w:sz w:val="28"/>
          <w:sz w:val="28"/>
          <w:szCs w:val="28"/>
          <w:rtl w:val="true"/>
          <w:lang w:bidi="ar-SA"/>
        </w:rPr>
        <w:t>قد يقال أن أكثر الروايات عن أئمة أهل البيت عليهم السّلام و القليل منها عن رسول اللّه صلّى اللّه عليه و آله و سلّم فما سبب ذلك،و هل يراد أن يثبت لآل محمد ما لم يثبت للنبي صلّى اللّه عليه و آله و سلّم،أم أنّهم سواء في كل شيء؟</w:t>
      </w:r>
    </w:p>
    <w:p>
      <w:pPr>
        <w:pStyle w:val="BookText"/>
        <w:rPr/>
      </w:pPr>
      <w:r>
        <w:rPr>
          <w:rFonts w:ascii="Amiri" w:hAnsi="Amiri" w:eastAsia="Amiri" w:cs="Amiri"/>
          <w:color w:val="111111"/>
          <w:sz w:val="28"/>
          <w:sz w:val="28"/>
          <w:szCs w:val="28"/>
          <w:rtl w:val="true"/>
          <w:lang w:bidi="ar-SA"/>
        </w:rPr>
        <w:t>و في معرض الجواب نقول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تفيد أنّهم سواء في كل شيء </w:t>
      </w:r>
      <w:r>
        <w:rPr>
          <w:rStyle w:val="FootnoteAnchor"/>
          <w:rtl w:val="true"/>
        </w:rPr>
        <w:footnoteReference w:id="374"/>
      </w:r>
      <w:r>
        <w:rPr>
          <w:rFonts w:ascii="Amiri" w:hAnsi="Amiri" w:eastAsia="Amiri" w:cs="Amiri"/>
          <w:color w:val="111111"/>
          <w:sz w:val="28"/>
          <w:sz w:val="28"/>
          <w:szCs w:val="28"/>
          <w:rtl w:val="true"/>
          <w:lang w:bidi="ar-SA"/>
        </w:rPr>
        <w:t>،و لا أقل هناك روايات كثيرة تفيد أنّهم في العلم سواء،كالمروي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العلم و الشجاعة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آخرهم أعلم من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كآخرنا و آخرنا كأوّلنا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الآتية في ذيل الكتاب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آل محمّد صلّى اللّه عليه و آله و سلّم أيضا كما يأتي كانوا يخفون كثيرا من علومهم،حتى أخبروا أنفسهم بالعلّة و هي عدم الكتمان،فعن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على أفواههم أوكية لأخبرت كل رجل منهم ما لا يستوحش إلى شيء،و لكن فيكم الإذاعة،و اللّه بالغ أمره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لألسنتكم أوعية لحدثت كل امرىء بما له و عليه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 كيلا يرى الحق ذو جهل فيفتتنا</w:t>
      </w:r>
    </w:p>
    <w:p>
      <w:pPr>
        <w:pStyle w:val="BookText"/>
        <w:rPr/>
      </w:pPr>
      <w:r>
        <w:rPr>
          <w:rFonts w:ascii="Amiri" w:hAnsi="Amiri" w:eastAsia="Amiri" w:cs="Amiri"/>
          <w:color w:val="111111"/>
          <w:sz w:val="28"/>
          <w:sz w:val="28"/>
          <w:szCs w:val="28"/>
          <w:rtl w:val="true"/>
          <w:lang w:bidi="ar-SA"/>
        </w:rPr>
        <w:t>و قد تقدّم في هذا أبو حسن إلى الحسين و وصّى قبله الحسنا</w:t>
      </w:r>
    </w:p>
    <w:p>
      <w:pPr>
        <w:pStyle w:val="BookText"/>
        <w:rPr/>
      </w:pPr>
      <w:r>
        <w:rPr>
          <w:rFonts w:ascii="Amiri" w:hAnsi="Amiri" w:eastAsia="Amiri" w:cs="Amiri"/>
          <w:color w:val="111111"/>
          <w:sz w:val="28"/>
          <w:sz w:val="28"/>
          <w:szCs w:val="28"/>
          <w:rtl w:val="true"/>
          <w:lang w:bidi="ar-SA"/>
        </w:rPr>
        <w:t>يا ربّ جوهر علم لو أبوح به لقيل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يرون أقبح ما يأتونه حسنا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قال الإمام الصادق عليه السّلام لمن سأله عن سبب رفع النبي عليّا عليه السّلام على كتفه؟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الناس مقامه و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الناس انّه أحق بمقام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الناس إنه إمام بعده و العلم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هيهات،و اللّه لو أخبرتك بكنه ذلك لقمت عنّي و أنت تقول إنّ جعفر بن محمد كاذب في قوله أو مجنون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بما يعرفون،و دعوهم مما ينكرون،و لا تحملوا على أنفسكم و علينا؛إنّ أمرنا صعب مستصعب لا يحتمله إلاّ ملك مقرّب أو نبيّ مرسل أو عبد مؤمن امتحن اللّه قلبه للإيمان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تذيعوا سرّنا و لا تحدّثوا به عند غير أهله فإن المذيع سرّنا أشدّ علينا من عدوّنا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بيّن الإمام العسكري عليه السّلام علّة عدم إخبارهم بالامور الغيبية بقوله لموسى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قد قلنا لكم لا تسألونا عن علم الغيب،فنخرج ما علمنا منه إليكم،فيسمعه من لا يطيقه استماعه فيكفر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 التي كان يعيشها النبي صلّى اللّه عليه و آله و سلّم و كذلك بعض الأئمّة كانت مختلفة فرسول اللّه صلّى اللّه عليه و آله و سلّم كان في بداية الدعوة الإسلامية و قريب عهد بالجاهلية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 المؤمنين عليه السّلام جاء بعده بسنوات،و هكذا الأئمة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نبرم هذا الكلام فلا بأس بنقل كلام لسماحة الشيخ محمد الحسين المظفر الذي يصلح أن يكون جوابا عن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أن ذكر توقف الرسالة على علم النبي صلّى اللّه عليه و آله و سلّم بكل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الرسول بالعالم و إحاطته بما يحدث فيه و قدرته على تعميم الاصلاح للداني و القاصي و الحاضر و الباد؛من أسس تلك الرسالة العامة و قاعدة لزومية لتطبيق تلك الشريعة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الظروف لم تسمح لصاحب هذه الرسالة صلّى اللّه عليه و آله و سلّم أن يظهر للأمّة تلك القوى القدسية و العلم الربّاني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يعلن بتلك المواهب و الأسلام غضّ جديد،و الناس لم تتعرّف تعاليم الإسلام الفرعية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تقبل أن يتظاهر بتلك الموهبة العظمى و تطمئن إلى الإيمان بذلك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لم يكن كل قومه الذين انضووا تحت لوائه من ذوي الإيمان الراسخ،و ما خضع البعض منهم للسلطة النبوية إلاّ بعد اللتيا و التي و بعد الترهيب و الترغيب</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إفصاح النبي الأعظم صلّى اللّه عليه و آله و سلّم عن كنه علمه كان بالنسبة لعامّة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فقد أفصح لخاصة أصحابه عن كنه حقيقته و حقيقة علمه،بل و في بعض الأحيان كان يفصح للكثير من الصحابة عن بعض الامور الغيبية أو الغامضة الجديدة،كما تقدّم في كثير من الأحاديث حول عالم الأنوار،و أنّه كان حول العرش هو و آله،و أنّه كان نبيا و آدم بين الطين و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8" w:name="pg14799_218033"/>
    </w:p>
    <w:p>
      <w:pPr>
        <w:pStyle w:val="BookText"/>
        <w:rPr/>
      </w:pPr>
      <w:bookmarkEnd w:id="148"/>
      <w:r>
        <w:rPr>
          <w:rFonts w:ascii="Amiri" w:hAnsi="Amiri" w:eastAsia="Amiri" w:cs="Amiri"/>
          <w:color w:val="111111"/>
          <w:sz w:val="28"/>
          <w:sz w:val="28"/>
          <w:szCs w:val="28"/>
          <w:rtl w:val="true"/>
          <w:lang w:bidi="ar-SA"/>
        </w:rPr>
        <w:t>إضافة إلى أحاديث أمير المؤمنين عليه السّلام في وصف النبيّ الأعظم و علمه و انّه علّمه ألف باب من العلم يفتح منه ما أراد،و الذي يشعر بأنّه ليس تعليما كسبيا،بل إشارة إلى المنحة الربّانية التي أفاضها النبي على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كلام الغزالي ما يشير إلى ذلك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866325_730472459"/>
      <w:bookmarkStart w:id="150" w:name="_Toc56"/>
      <w:bookmarkEnd w:id="149"/>
      <w:r>
        <w:rPr>
          <w:rtl w:val="true"/>
        </w:rPr>
        <w:t>الجهة الأولى</w:t>
      </w:r>
      <w:r>
        <w:rPr>
          <w:rtl w:val="true"/>
        </w:rPr>
        <w:t>:</w:t>
      </w:r>
      <w:bookmarkEnd w:id="150"/>
    </w:p>
    <w:p>
      <w:pPr>
        <w:pStyle w:val="Heading4"/>
        <w:numPr>
          <w:ilvl w:val="3"/>
          <w:numId w:val="1"/>
        </w:numPr>
        <w:rPr/>
      </w:pPr>
      <w:bookmarkStart w:id="151" w:name="__RefHeading___Toc1866327_730472459"/>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علم آل محمّد عليهم السّلام و أقسامه</w:t>
      </w:r>
    </w:p>
    <w:p>
      <w:pPr>
        <w:pStyle w:val="BookText"/>
        <w:rPr/>
      </w:pPr>
      <w:r>
        <w:rPr>
          <w:rFonts w:ascii="Amiri" w:hAnsi="Amiri" w:eastAsia="Amiri" w:cs="Amiri"/>
          <w:color w:val="111111"/>
          <w:sz w:val="28"/>
          <w:sz w:val="28"/>
          <w:szCs w:val="28"/>
          <w:rtl w:val="true"/>
          <w:lang w:bidi="ar-SA"/>
        </w:rPr>
        <w:t>تقدّم في الأحاديث أنّ الإنسان مهما حاول أن يذكر من الفضائل لآل محمّد صلّى اللّه عليه و آله و سلّم،فانّه لن يبلغ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رسول البشرية يقول في الحديث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إلاّ أنا و أنت،و ما عرفني إلاّ اللّه و أنت،و ما عرفك إلاّ اللّه و أنا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 مخاطبا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لا يعرفه إلاّ اللّه و رسوله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يعرف علي عليه السّلام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يصف الإمام الصادق عليه السّلام هذا العلم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و اللّه سرّا من سرّ اللّه و علما من علم اللّه،و اللّه ما يحتمله ملك مقرّب و لا نبيّ مرسل و لا مؤمن إمتحن قلبه للإيمان،و اللّه ما كلّف اللّه ذلك أحدا غيرنا،و لا استعبد بذلك أحدا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عندنا سرّا من سرّ اللّه و علما من علم اللّه،أمرنا بتبليغه فبلّغناه عن اللّه عزّ و جلّ ما أمرنا بتبليغه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الرواية أنّ علمهم لا يحتمله أحد حتى الأنبياء،و في الذيل أنّهم أمروا أن يبلّغوا هذا العلم فبلّغوه،فقد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تبليغه مع انّه لا يحتمله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للجواب عن هذا الإشكال لا بدّ من تقسيم علم أهل البيت عليهم السّلام</w:t>
      </w:r>
      <w:r>
        <w:rPr>
          <w:rFonts w:eastAsia="Amiri" w:cs="Amiri" w:ascii="Amiri" w:hAnsi="Amiri"/>
          <w:color w:val="111111"/>
          <w:sz w:val="28"/>
          <w:szCs w:val="28"/>
          <w:rtl w:val="true"/>
          <w:lang w:bidi="ar-SA"/>
        </w:rPr>
        <w:t xml:space="preserve">. </w:t>
      </w:r>
      <w:bookmarkStart w:id="153" w:name="pg14799_218034"/>
    </w:p>
    <w:p>
      <w:pPr>
        <w:pStyle w:val="Heading4"/>
        <w:numPr>
          <w:ilvl w:val="3"/>
          <w:numId w:val="1"/>
        </w:numPr>
        <w:rPr/>
      </w:pPr>
      <w:bookmarkStart w:id="154" w:name="__RefHeading___Toc1866329_730472459"/>
      <w:bookmarkStart w:id="155" w:name="_Toc58"/>
      <w:bookmarkEnd w:id="153"/>
      <w:bookmarkEnd w:id="154"/>
      <w:r>
        <w:rPr>
          <w:rtl w:val="true"/>
        </w:rPr>
        <w:t>مراتب علم آل محمد عليهم السّلام و أقسامه</w:t>
      </w:r>
      <w:bookmarkEnd w:id="155"/>
    </w:p>
    <w:p>
      <w:pPr>
        <w:pStyle w:val="BookText"/>
        <w:rPr/>
      </w:pPr>
      <w:r>
        <w:rPr>
          <w:rFonts w:ascii="Amiri" w:hAnsi="Amiri" w:eastAsia="Amiri" w:cs="Amiri"/>
          <w:color w:val="111111"/>
          <w:sz w:val="28"/>
          <w:sz w:val="28"/>
          <w:szCs w:val="28"/>
          <w:rtl w:val="true"/>
          <w:lang w:bidi="ar-SA"/>
        </w:rPr>
        <w:t>علم أهل البيت عليهم السّلام في حقيقته على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لم يؤمروا بالكشف عنها و لا بتبليغها لعدم احتماله و فهمه على حقيقته،أو لشيء أخفي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دلّت عليه طائفة من الروايات منها الرواية المتقدّمة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 لم يوصف العلم بأنه لا يحتمل،بل وصف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جسيم مقنّع لا يستطاع ذكره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العلم هو ما يوصف بالعلم اللدني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الأئمة يشيرون إليه إشارة إجمالية،كما روي عن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 و رب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مرّات،لو كنت بين موسى و الخضر لأخبرتهما انّي أعلم منهما،و لأنبأتهما بما ليس في أيديهما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أحاديث الإسم الأعظم الآتية إشارة إجمالية أيضا لهذا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مرتبة من علمهم أمروا بتبليغه،كما دلّت عليه الرواية المتقدّمة في مطلع البحث و هو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أمر أهل البيت عليهم السّلام بتبليغه لكافة الناس،و هو كل علم صدر منهم و وصل إلى عامة الناس،و هو المبثوث في كتبهم و كتب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أمروا أن يبلّغوه لخواصّ الناس،و من يقدر على فهمه و تحمله،أو عدم افشائه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أمير المؤمنين عليه السّلام مع ميثم التمّار عندما سأله عن معنى عدم احتمال الملك و النبي لعلم آل محمّد،فأخذ الأمير بشرح معنى عدم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عنه عليه السّلام أيضا عندما سئل عن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وجه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قال للبعض الآخر عندما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أوقدوا نارا،فسألهم أين وجه النار؟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النار وجه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وجه اللّه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لأعلم ما في السموات و ما في الأرض،و أعلم ما في الجنّة و أعلم ما في النار،و أعلم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هنيهة فرأى أن ذلك كبر على من سمعه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ذلك من كتاب اللّه أن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مشابهة عن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إن ذلك من كتاب اللّه، ثلاث مرّات</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الروايات التي لم يكن فيها أهل البيت عليهم السّلام يصرّحون بكل شيء لأصحابهم، إلاّ من امتحن اللّه قلبه للإيمان،و سوف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نعم؛كما قال صادق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تدبّر القرآن شيعتنا لما شكّوا في فضلنا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الطائفة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لا يعرفه إلاّ ملك مقرّب أو نبي مرسل أو عبد امتحن اللّه قلبه للايمان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أمرهم صعب مستصعب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روايات كثيرة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يرتفع التناقض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حديثهم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لا ملك مقرّب و لا نبي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حديثهم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إلاّ ملك مقرّب أو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الوجوه لرفع التناقض،و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الطائفة الاولى على أعلى مراتب علمهم،و الطائفة الثانية على مرتبة أخرى و هي التي أمروا بتبليغها للخواص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وجوه أخرى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6" w:name="pg14799_218036"/>
    </w:p>
    <w:p>
      <w:pPr>
        <w:pStyle w:val="Heading4"/>
        <w:numPr>
          <w:ilvl w:val="3"/>
          <w:numId w:val="1"/>
        </w:numPr>
        <w:rPr/>
      </w:pPr>
      <w:bookmarkStart w:id="157" w:name="__RefHeading___Toc1866331_730472459"/>
      <w:bookmarkStart w:id="158" w:name="_Toc59"/>
      <w:bookmarkEnd w:id="156"/>
      <w:bookmarkEnd w:id="157"/>
      <w:r>
        <w:rPr>
          <w:rtl w:val="true"/>
        </w:rPr>
        <w:t>وجوه الجمع بين أحاديثهم الصعبة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الطائفة الاولى على عدم الإيمان و الإعتقاد به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ألسنة الروايات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مستصعب لا يؤمن به نبي</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 به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 به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يصبر عليه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الناس من يقرّ به و يحتمله و منهم من لا يقرّ به،و لكن يحتمله على إجماله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الطائفة الاولى على عدم معرفة و إدراك باطن أحاديثهم،و تحمل الثانية على ادراك و معرفة ظاهرها،و يشهد له روايات أنّ لحديثنا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 و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وجها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الاولى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لا يحتمل،و الثانية أنّ حديثهم يحتمل و يراد بالأمر الأعظم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بلحاظ أنّ بعض الروايات 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أمرنا هذا مستور مقنّع بالميثاق من هتكه أذلّه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آل محمد جسيم مقنّع لا يستطاع ذكره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الأولى على عدم إمكان احتمال الأنبياء و الملائكة و الناس لكامل وجوه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الثانية على احتمال الأنبياء لبعض أو أكثر وجوه 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يتّضح ما ورد في تفاوت علم الصحابة،كالمروي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علم أبو ذر ما في قلب سلمان لقتله،و لقد آخا رسول اللّه صلّى اللّه عليه و آله و سلّم بينهما فما ظنّكم بسائر الخلق</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أوّل السيّد المرتضى الحديث بأنّ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شدّة الحبّ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تكلّف زائد،لأنّ الحديث جاء في تفسير الإمام 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يحتمله إلاّ نبي مرسل</w:t>
      </w:r>
      <w:r>
        <w:rPr>
          <w:rFonts w:eastAsia="Amiri" w:cs="Amiri" w:ascii="Amiri" w:hAnsi="Amiri"/>
          <w:color w:val="111111"/>
          <w:sz w:val="28"/>
          <w:szCs w:val="28"/>
          <w:rtl w:val="true"/>
          <w:lang w:bidi="ar-SA"/>
        </w:rPr>
        <w:t xml:space="preserve">». </w:t>
      </w:r>
      <w:bookmarkStart w:id="159" w:name="pg14799_218037"/>
    </w:p>
    <w:p>
      <w:pPr>
        <w:pStyle w:val="BookText"/>
        <w:rPr/>
      </w:pPr>
      <w:bookmarkEnd w:id="159"/>
      <w:r>
        <w:rPr>
          <w:rFonts w:ascii="Amiri" w:hAnsi="Amiri" w:eastAsia="Amiri" w:cs="Amiri"/>
          <w:color w:val="111111"/>
          <w:sz w:val="28"/>
          <w:sz w:val="28"/>
          <w:szCs w:val="28"/>
          <w:rtl w:val="true"/>
          <w:lang w:bidi="ar-SA"/>
        </w:rPr>
        <w:t>خاصة أنّ هناك حديثا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كلام للمحدّث علي بن زين الدين العاملي مفيد في دره المنثور فليراجع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866333_730472459"/>
      <w:bookmarkStart w:id="161" w:name="_Toc60"/>
      <w:bookmarkEnd w:id="160"/>
      <w:r>
        <w:rPr>
          <w:rtl w:val="true"/>
        </w:rPr>
        <w:t>الجهة الثانية</w:t>
      </w:r>
      <w:r>
        <w:rPr>
          <w:rtl w:val="true"/>
        </w:rPr>
        <w:t>:</w:t>
      </w:r>
      <w:bookmarkEnd w:id="161"/>
    </w:p>
    <w:p>
      <w:pPr>
        <w:pStyle w:val="BookText"/>
        <w:rPr/>
      </w:pPr>
      <w:r>
        <w:rPr>
          <w:rFonts w:ascii="Amiri" w:hAnsi="Amiri" w:eastAsia="Amiri" w:cs="Amiri"/>
          <w:color w:val="111111"/>
          <w:sz w:val="28"/>
          <w:sz w:val="28"/>
          <w:szCs w:val="28"/>
          <w:rtl w:val="true"/>
          <w:lang w:bidi="ar-SA"/>
        </w:rPr>
        <w:t>زمان علم آل محمّد عليهم السّلام</w:t>
      </w:r>
    </w:p>
    <w:p>
      <w:pPr>
        <w:pStyle w:val="BookText"/>
        <w:rPr/>
      </w:pPr>
      <w:r>
        <w:rPr>
          <w:rFonts w:ascii="Amiri" w:hAnsi="Amiri" w:eastAsia="Amiri" w:cs="Amiri"/>
          <w:color w:val="111111"/>
          <w:sz w:val="28"/>
          <w:sz w:val="28"/>
          <w:szCs w:val="28"/>
          <w:rtl w:val="true"/>
          <w:lang w:bidi="ar-SA"/>
        </w:rPr>
        <w:t>قد يقال أنّ الروايات التي تحدّد زمن اتّصاف آل محمّد بالعلم قليلة،باستثناء التي تأتي في طي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البحث مرتبط بالأبحاث الآتية،ذلك أنّ في الجهة الثالثة في ماهية علم آل محمّد عليهم السّلام إذا قلنا أنّ علمهم كسبي،فزمانه عند التعلّم،و هو يختلف باختلاف أحوال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إذا قلنا انّه 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يخضع لسنين التعلّم،بل يكون زمانه هو زمان ولادة الإمام المعصوم في الظاهر،أو زمان وجوده في الواقع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 أنّه مربوط بالمشيئة،بمعنى أنّه إذا شاؤوا أن يعلموا علموا،فإن زمان العلم يكون عند كل إرادة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الجهة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حصوله،فإنّه إذا رجحنا كونه بواسطة الوحي أو جبرائيل أو المحدّث أو الإلهام أو الروح الأمرية أو مباشرة من اللّه،فإنّ زمان العلم يكون عند اتصاف الإمام بالإمامة أو عند الإختيار الإلهي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احتياج الإمام للعلم،لا بمعنى تصدّيه لإجابة الناس؛بل بمعنى أن خلو الإمام منه يعدّ نقصا،فعند وجود الإمام في لوح الواقع إذا وجد خاليا من العلم الرباني،فهو محتاج إلى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يحتمل أن يكون زمان العلم عالم الأنوار،خاصة إذا اخترنا أنّ المصدر الروح الأمرية أو المباشرة من اللّه تعالى،كما هو الصحيح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اخترنا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المصدر القرآن أو العامود النوراني،أو أنّه وراثة من </w:t>
      </w:r>
    </w:p>
    <w:p>
      <w:pPr>
        <w:pStyle w:val="BookText"/>
        <w:rPr/>
      </w:pPr>
      <w:r>
        <w:rPr>
          <w:rFonts w:ascii="Amiri" w:hAnsi="Amiri" w:eastAsia="Amiri" w:cs="Amiri"/>
          <w:color w:val="111111"/>
          <w:sz w:val="28"/>
          <w:sz w:val="28"/>
          <w:szCs w:val="28"/>
          <w:rtl w:val="true"/>
          <w:lang w:bidi="ar-SA"/>
        </w:rPr>
        <w:t>رسول اللّه صلّى اللّه عليه و آله و سلّم،أو من ليلة القدر،فإن زمان العلم يكون بحسب الإختيار هناك،فإذا اخترنا ليلة القدر فزمان علمهم هو وقت نزولها،و هكذا إذا اخترنا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سوف ننتظر الإختيار في الأبحاث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وردت بعض الروايات الصريحة في زمان علمهم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عن أبي عبد اللّه عليه السّلام في خبر طويل في كيفية ولادة الإمام و انعقاد نطفته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استقرّت في الرحم أربعين ليلة نصب اللّه له عمودا من نور في بطن أمّه ينظر منه مدّ بصره،فإذا تمّت له في بطن أمّه أربعة أشهر أتاه ملك يقال له حيوان و 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 فإذا وقع من بطن أمّه وقع واضعا يديه على الأرض رافعا رأسه إلى السماء،فإذا وضع يديه إلى الأرض فإنّه يقبض كل علم أنزله اللّه من السماء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قالها </w:t>
      </w:r>
      <w:r>
        <w:rPr>
          <w:rStyle w:val="FootnoteAnchor"/>
          <w:rtl w:val="true"/>
        </w:rPr>
        <w:footnoteReference w:id="411"/>
      </w:r>
      <w:r>
        <w:rPr>
          <w:rFonts w:ascii="Amiri" w:hAnsi="Amiri" w:eastAsia="Amiri" w:cs="Amiri"/>
          <w:color w:val="111111"/>
          <w:sz w:val="28"/>
          <w:sz w:val="28"/>
          <w:szCs w:val="28"/>
          <w:rtl w:val="true"/>
          <w:lang w:bidi="ar-SA"/>
        </w:rPr>
        <w:t>أعطاه اللّه علم الأوّل و علم الآخر و استوجب زيارة الروح في ليلة القدر</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بهذا المضمون كثيرة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عليه أربعون يوما سمع الصوت و هو في بطن أمّه،فإذا ولد أوتي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بالعلم و الوقار و ألبسه الهيبة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الروايات و أشباهها تثبت أنّ زمان علم آل محمد هو عند ولادة كل إمام،و لكن على ما يأتي في الأبحاث الآتية فإنّ هذا الزمان لا يتناسب مع ما نرجحه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أنه يمكن تأويل هذه الروايات بأن الإمام كان لديه هذه العلوم،و لكن عند الولادة يجدد أو يؤكد للامام ذلك،كما قد يستفاد من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كذب الناس بحصول العلم للإمام في زمن الولادة،أو في الصغر،فكيف يصدّقون أنّ علمهم منذ عالم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فنحملها على اختلاف مستوى الصحابة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ورد في الحديث المتواتر عن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النبوّة لي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فكونه نبيّا ينبأ في غاية الوضوح و الدلالة على تلقيه العلوم في ذلك العالم؛اذ يستحيل أن اللّه اتخذه نبيا و نبأه و هو فاقد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أن علم رسول اللّه صلّى اللّه عليه و آله و سلّم كان قبل الخلق و في زمان عالم الأنوار و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أهل البيت عليهم السّلام كما تقدّم في بعض روايات عالم الأنوار من تسبيحهم للّه و تقديسهم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تحمّل النبوّة و عبادة اللّه و تقديسه لا تكون إلاّ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الأصرح منه ما روي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أوّل ما خلق خلق محمّدا و عترته الهداة المهديين،فكانوا أشباح نور بين يدي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الأشباح؟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النور أبدان نورانية بلا أرواح،و كان مؤيدا بروح واحدة هي روح القدس</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 يوفقهم و يسددهم و يزينهم بالعلم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روايات أنّ علمهم من روح القدس،و هذا صريح أنّ زمان علمهم كل علمهم هو عالم الأنوار قبل خلق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 الإمام الصادق عليه السّلام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يخلق الخلق نشرهم بين يديه فقال لهم من ربكم؟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نطق رسول اللّه و أمير المؤمنين و الأئمة صلوات اللّه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 فحمّلهم العلم و الدين،ثم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حملة علمي و ديني و أمنائي في خلقي و هم المسؤولون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عن يمين العرش،ثم خلق الملائكة فهللنا فهللت الملائكة،و كبّرنا فكبّرت الملائكة،و كان ذلك من تعليمي و تعليم علي،و كان ذلك في علم اللّه السابق أن الملائكة تتعلّم منّا التسبيح و التهليل،و كل شيء يسبّح للّه و يكبّره و يهلّله بتعليمي و تعليم علي</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نحن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خليقة اللّه على بسيط الأرض و خيرة اللّه المقرّبين،و كيف لا نكون خيرا منهم؟و قد سبقناهم إلى معرفة اللّه و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عرفوا اللّه و بنا عبدوا اللّه و بنا اهتدوا السبيل إلى معرفة اللّه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 معدن الرسالة،و نحن عهد اللّه و نحن ذمّة اللّه، لم نزل أنوارا حول العرش نسبّح فيسبّح أهل السماء لتسبيحنا،فلما نزلنا إلى الأرض سبّحنا فسبّح أهل الأرض؛فكل علم خرج إلى أهل السموات و الأرض فمنّا و عنّا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و توحيده أفضل العلوم و أشرفها،بل هي أصل العلم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مثّل لي أمّتي في الطين و علمت الأسماء كما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مثّل لي أمّتي في الطين و علّمني أسماء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الأشياء،كما علّم آدم الأسماء كلّها فمر بي أصحاب الرايات، فاستغفرت لعلي و شيعته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علي عليهما السّلام عن أبيه أنّه قرأ عليه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لأذكر الوقت الذي أخذ اللّه تعالى عليّ فيه الميثاق</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الرضا أنا الجواد،أنا العالم بأنساب الناس في الأصلاب،أنا أعلم بسرائركم فظواهركم،و ما أنتم صائرون إليه،علم منحنا به من قبل خلق الخلق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أجمعين </w:t>
      </w:r>
      <w:r>
        <w:rPr>
          <w:rStyle w:val="FootnoteAnchor"/>
          <w:rtl w:val="true"/>
        </w:rPr>
        <w:footnoteReference w:id="425"/>
      </w:r>
      <w:r>
        <w:rPr>
          <w:rFonts w:ascii="Amiri" w:hAnsi="Amiri" w:eastAsia="Amiri" w:cs="Amiri"/>
          <w:color w:val="111111"/>
          <w:sz w:val="28"/>
          <w:sz w:val="28"/>
          <w:szCs w:val="28"/>
          <w:rtl w:val="true"/>
          <w:lang w:bidi="ar-SA"/>
        </w:rPr>
        <w:t>،و بعد فناء السموات و الأرضين،و لو لا تظاهر أهل الباطل و دولة أهل الضلالة،و وثوب أهل الشكّ؛لقلت قولا تعجب منه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الشريفة على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أصمت كما صمت آباؤك من قبل</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بستان الكرامة أن النبي صلّى اللّه عليه و آله و سلّم كان جالسا و عنده جبرائيل عليه السّلام فدخل علي عليه السّلام فقام له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أتقوم لهذا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له عليّ حق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التعليم يا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خلقني اللّه تعالى سألني من أنت و ما اسمك و من أنا و ما اسمي؟</w:t>
      </w:r>
    </w:p>
    <w:p>
      <w:pPr>
        <w:pStyle w:val="BookText"/>
        <w:rPr/>
      </w:pPr>
      <w:r>
        <w:rPr>
          <w:rFonts w:ascii="Amiri" w:hAnsi="Amiri" w:eastAsia="Amiri" w:cs="Amiri"/>
          <w:color w:val="111111"/>
          <w:sz w:val="28"/>
          <w:sz w:val="28"/>
          <w:szCs w:val="28"/>
          <w:rtl w:val="true"/>
          <w:lang w:bidi="ar-SA"/>
        </w:rPr>
        <w:t>فتحيّرت في الجواب و بقيت ساكتا،ثم حضر هذا الشاب في عالم الأنوار و علّمني الجواب،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الجليل و اسمك الجليل و أنا العبد الذليل و اسمي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قمت له و عظّمته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شك فيه أن الرسول كان يعلم بتعليم علي عليه السّلام لجبرائيل؛انّما أراد أن يبيّن فضل أمير المؤمنين عليه السّلام من لسان جبرائيل،و تقدّم في الكتاب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الصفوري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عن علم لا يعرفه جبرائيل و ميكائيل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محيي الدين ابن عربي في خطبة الفتوحات المكية إلى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الإنسان الكامل معلّم الملك و أدار سبحانه و تعالى تشريفا و تنويها بأنفاسه طبقات الفلك</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فيما حدّث عنه سلمان الفارسي في حديث خلقهم أنوارا قبل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منّا و من صلب الحسين تسعة أئمّة و دعاهم فأطاعوه قبل أن يخلق اللّه سماء مبنية و أرضا مدحية،و هواء و ماء و ملكا،و أشركنا بعلمه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الإمام الصادق عليه السّلام مع المفضّل بعد ذكر الإمام رجعة أصحاب الكساء و شكايتهم إلى رسول اللّه صلّى اللّه عليه و آله و سلّم ما حلّ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لقد عرفه رسول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2" w:name="pg14799_218042"/>
    </w:p>
    <w:p>
      <w:pPr>
        <w:pStyle w:val="BookText"/>
        <w:rPr/>
      </w:pPr>
      <w:bookmarkEnd w:id="162"/>
      <w:r>
        <w:rPr>
          <w:rFonts w:ascii="Amiri" w:hAnsi="Amiri" w:eastAsia="Amiri" w:cs="Amiri"/>
          <w:color w:val="111111"/>
          <w:sz w:val="28"/>
          <w:sz w:val="28"/>
          <w:szCs w:val="28"/>
          <w:rtl w:val="true"/>
          <w:lang w:bidi="ar-SA"/>
        </w:rPr>
        <w:t>و عرف الحسين اليوم بهذا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فاطمة و إسقاط المحسن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نور الأظلّة أنوار عن يمين العرش</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روي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 علّمني اللّه علم الأولين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866335_730472459"/>
      <w:bookmarkStart w:id="164" w:name="_Toc61"/>
      <w:bookmarkEnd w:id="163"/>
      <w:r>
        <w:rPr>
          <w:rtl w:val="true"/>
        </w:rPr>
        <w:t>الجهة الثالثة</w:t>
      </w:r>
      <w:r>
        <w:rPr>
          <w:rtl w:val="true"/>
        </w:rPr>
        <w:t>:</w:t>
      </w:r>
      <w:bookmarkEnd w:id="164"/>
    </w:p>
    <w:p>
      <w:pPr>
        <w:pStyle w:val="Heading4"/>
        <w:numPr>
          <w:ilvl w:val="3"/>
          <w:numId w:val="1"/>
        </w:numPr>
        <w:rPr/>
      </w:pPr>
      <w:bookmarkStart w:id="165" w:name="__RefHeading___Toc1866337_730472459"/>
      <w:bookmarkStart w:id="166" w:name="_Toc6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ماهية علم آل محمّد عليهم السّلام</w:t>
      </w:r>
    </w:p>
    <w:p>
      <w:pPr>
        <w:pStyle w:val="BookText"/>
        <w:rPr/>
      </w:pPr>
      <w:r>
        <w:rPr>
          <w:rFonts w:ascii="Amiri" w:hAnsi="Amiri" w:eastAsia="Amiri" w:cs="Amiri"/>
          <w:color w:val="111111"/>
          <w:sz w:val="28"/>
          <w:sz w:val="28"/>
          <w:szCs w:val="28"/>
          <w:rtl w:val="true"/>
          <w:lang w:bidi="ar-SA"/>
        </w:rPr>
        <w:t>و يتردّد هذا البحث بين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علم آل محمد عليهم السّلام علما كسبيا،و يراد به أنّ علمهم بالتعلّم المتعارف بين الناس،و إن شئت سمّيته بالعلم الحصولي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علم آل محمّد عليهم السّلام علما لدنيا غير كسبي،بمعنى أنّ اللّه أعطاهم هذا العلم بلا تكسب و تجهد،هذا بغضّ النظر عن كيفية الاعطاء،و الذي هو الجهة الرابعة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يسمّى بالعلم الحضوري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علم آل محمّد عليهم السّلام علما متعلقا بالمشيئة و الإرادة،فمتى شاؤوا أن يعلموا علموا أو أعلموا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أيضا يخضع لما يأتي من أبحاث كما سوف نبيّن ذلك</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866339_730472459"/>
      <w:bookmarkStart w:id="168" w:name="_Toc63"/>
      <w:bookmarkEnd w:id="167"/>
      <w:r>
        <w:rPr>
          <w:rtl w:val="true"/>
        </w:rPr>
        <w:t>الإحتمال الأوّل</w:t>
      </w:r>
      <w:r>
        <w:rPr>
          <w:rtl w:val="true"/>
        </w:rPr>
        <w:t>:</w:t>
      </w:r>
      <w:bookmarkEnd w:id="168"/>
    </w:p>
    <w:p>
      <w:pPr>
        <w:pStyle w:val="BookText"/>
        <w:rPr/>
      </w:pPr>
      <w:r>
        <w:rPr>
          <w:rFonts w:ascii="Amiri" w:hAnsi="Amiri" w:eastAsia="Amiri" w:cs="Amiri"/>
          <w:color w:val="111111"/>
          <w:sz w:val="28"/>
          <w:sz w:val="28"/>
          <w:szCs w:val="28"/>
          <w:rtl w:val="true"/>
          <w:lang w:bidi="ar-SA"/>
        </w:rPr>
        <w:t>العلم الكسبي الحصولي</w:t>
      </w:r>
    </w:p>
    <w:p>
      <w:pPr>
        <w:pStyle w:val="BookText"/>
        <w:rPr/>
      </w:pPr>
      <w:r>
        <w:rPr>
          <w:rFonts w:ascii="Amiri" w:hAnsi="Amiri" w:eastAsia="Amiri" w:cs="Amiri"/>
          <w:color w:val="111111"/>
          <w:sz w:val="28"/>
          <w:sz w:val="28"/>
          <w:szCs w:val="28"/>
          <w:rtl w:val="true"/>
          <w:lang w:bidi="ar-SA"/>
        </w:rPr>
        <w:t>و يدل عليه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تواتر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و سلّم ألف باب</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الإزدياد الآتية في الجهة الخامسة كقول الإمام الصادق عليه السّلام</w:t>
      </w:r>
      <w:r>
        <w:rPr>
          <w:rFonts w:eastAsia="Amiri" w:cs="Amiri" w:ascii="Amiri" w:hAnsi="Amiri"/>
          <w:color w:val="111111"/>
          <w:sz w:val="28"/>
          <w:szCs w:val="28"/>
          <w:rtl w:val="true"/>
          <w:lang w:bidi="ar-SA"/>
        </w:rPr>
        <w:t xml:space="preserve">: </w:t>
      </w:r>
      <w:bookmarkStart w:id="169" w:name="pg14799_218043"/>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ليلة جمعة إلاّ و لأولياء اللّه فيها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وافى رسول اللّه صلّى اللّه عليه و آله و سلّم العرش و وافى الأئمّة عليهم السّلام و وافيت معهم،فما أرجع إلاّ بعلم مستفاد،و لو لا ذلك لنفذ ما عندي</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ليحدث لوليّ الأمر سوى ذلك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الخاص و المكنون العجيب المخزون مثل ما ينزل في تلك الليلة من الأمر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من الروايات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الآتية في الجهة الرابعة أنّ منبع علمهم من القرآن أو من ليلة القدر أو إنّ علمهم وراثة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في ظاهره أنّ علمهم كسبي بالتعلم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866341_730472459"/>
      <w:bookmarkStart w:id="171" w:name="_Toc64"/>
      <w:bookmarkEnd w:id="170"/>
      <w:r>
        <w:rPr>
          <w:rtl w:val="true"/>
        </w:rPr>
        <w:t>الإحتمال الثاني</w:t>
      </w:r>
      <w:r>
        <w:rPr>
          <w:rtl w:val="true"/>
        </w:rPr>
        <w:t>:</w:t>
      </w:r>
      <w:bookmarkEnd w:id="171"/>
    </w:p>
    <w:p>
      <w:pPr>
        <w:pStyle w:val="Heading5"/>
        <w:numPr>
          <w:ilvl w:val="4"/>
          <w:numId w:val="1"/>
        </w:numPr>
        <w:rPr/>
      </w:pPr>
      <w:bookmarkStart w:id="172" w:name="__RefHeading___Toc1866343_730472459"/>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العلم اللدني</w:t>
      </w:r>
    </w:p>
    <w:p>
      <w:pPr>
        <w:pStyle w:val="BookText"/>
        <w:rPr/>
      </w:pPr>
      <w:r>
        <w:rPr>
          <w:rFonts w:ascii="Amiri" w:hAnsi="Amiri" w:eastAsia="Amiri" w:cs="Amiri"/>
          <w:color w:val="111111"/>
          <w:sz w:val="28"/>
          <w:sz w:val="28"/>
          <w:szCs w:val="28"/>
          <w:rtl w:val="true"/>
          <w:lang w:bidi="ar-SA"/>
        </w:rPr>
        <w:t>و يدل عليه آيات و روايات</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866345_730472459"/>
      <w:bookmarkStart w:id="175" w:name="_Toc66"/>
      <w:bookmarkEnd w:id="174"/>
      <w:r>
        <w:rPr>
          <w:rtl w:val="true"/>
        </w:rPr>
        <w:t>الآيات الدالة على العلم اللدني</w:t>
      </w:r>
      <w:bookmarkEnd w:id="175"/>
    </w:p>
    <w:p>
      <w:pPr>
        <w:pStyle w:val="Heading6"/>
        <w:numPr>
          <w:ilvl w:val="5"/>
          <w:numId w:val="1"/>
        </w:numPr>
        <w:rPr/>
      </w:pPr>
      <w:bookmarkStart w:id="176" w:name="__RefHeading___Toc1866347_730472459"/>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 يدلّ عليه من الآيات</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866349_730472459"/>
      <w:bookmarkStart w:id="179" w:name="_Toc68"/>
      <w:bookmarkEnd w:id="178"/>
      <w:r>
        <w:rPr>
          <w:rtl w:val="true"/>
        </w:rPr>
        <w:t>الآية الاولى قوله تعالى</w:t>
      </w:r>
      <w:r>
        <w:rPr>
          <w:rtl w:val="true"/>
        </w:rPr>
        <w:t>:</w:t>
      </w:r>
      <w:bookmarkEnd w:id="179"/>
    </w:p>
    <w:p>
      <w:pPr>
        <w:pStyle w:val="BookText"/>
        <w:rPr/>
      </w:pP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العلم يحصل من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التعلم الإنساني،و الثاني التعلّم الربّاني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إلقاء الوحي،و هو أنّ النفس إذا كملت ذاتها يزول عنها دنس الطبيعة و درن الحرص و الأمل الفانية،و تقبل بوجهها على بارئها و منشئها،و تتمسّك بجود مبدعها و تعتمد على </w:t>
      </w:r>
    </w:p>
    <w:p>
      <w:pPr>
        <w:pStyle w:val="BookText"/>
        <w:rPr/>
      </w:pPr>
      <w:r>
        <w:rPr>
          <w:rFonts w:ascii="Amiri" w:hAnsi="Amiri" w:eastAsia="Amiri" w:cs="Amiri"/>
          <w:color w:val="111111"/>
          <w:sz w:val="28"/>
          <w:sz w:val="28"/>
          <w:szCs w:val="28"/>
          <w:rtl w:val="true"/>
          <w:lang w:bidi="ar-SA"/>
        </w:rPr>
        <w:t>إفادته و فيض نوره،و اللّه تعالى بحسن عنايته يقبل على تلك النفس إقبالا كليّا،و ينظر إليها نظرا إلهيا و يتخذ منها لوحا،و من النفس الكلي قلما و ينقش فيها جميع علومه،و يصير العقل الكلّي كالمعلّم و النفس القدسية كالمتعلّم،فيحصل جميع العلوم لتلك النفس،و ينتقش فيها جميع الصور،من غير تعلّم و تفكّر،و مصداق هذا قوله تعالى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كلامه،و يأتي بعضه في الفرق بين العلم اللدني و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اللّه بيان الدنيا و الآخرة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الخير و الشرّ</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ليس هو الذي علّمه بوحي الكتاب و الحكمة فقط،فإنّ مورد الآية قضاء النبي صلّى اللّه عليه و آله و سلّم في الحوادث الواقعة و الدعاوي التي ترفع إليه برأيه الخاص،و ليس ذلك من الكتاب و الحكمة بشيء،و ان كان متوقفا عليهما،بل رأيه و نظره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إنّ المراد بالإنزال و التعليم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عَلَيْكَ الْكِتابَ وَ الْحِكْمَةَ وَ عَلَّمَكَ ما لَمْ تَكُنْ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نوعان اثنان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التعليم بالوحي و نزول الروح الأمين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بنوع من الإلقاء في القلب و الإلهام الخفي الإلهي،من غير إنزال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تؤيّده الروايات الواردة في علم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اتاك نوعا من العلم لو لم يؤتك إيّاه من لدنه لم يكفك في إتيانه الأسباب العادية،التي تعلّم الإنسان ما يكتسبه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أنّ إيتاء الكتاب و الحكمة بواسطة الوحي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كسبي غير لدني،و إنّ علم النبي صلّى اللّه عليه و آله و سلّم مصدره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بالكتاب و الحكمة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 أو القذف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يقوى في النظر أنّ إيتاء الكتاب و الحكمة لرسول اللّه صلّى اللّه عليه و آله و سلّم إن كان المراد به تذكير جبرائيل رسول اللّه صلّى اللّه عليه و آله و سلّم بالآيات القرآنية و الحكم الإلهية،فهو كما قال علم كسبي،و لكنّه لا ينبىء عن حقيقة علم رسول اللّه صلّى اللّه عليه و آله و سلّم بالكتاب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نزول القرآن جملة واحدة على قلب رسول اللّه صلّى اللّه عليه و آله و سلّم،فممنوع لأنّه نزول غير كسبي،و كيف يكون كسبيا و هو من اللّه تعالى بالمباشرة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 تدريجا كان بواسطة جبرائيل،و نزوله جملة واحدة كان أيضا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تفسير هذه الآية بنزوله جملة واحدة،و إلاّ فقد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الروح الأمين نزل به تدريجا على قلبك،و لا تفسر الآية أصلا بالنزول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نزول القرآن جملة واحدة على قلب الرسول صلّى اللّه عليه و آله و سلّم،كان بواسطة جبرائيل؛إمّا لعدم الدليل عليه،و إمّا لعدم الحاجة إليه،و امّا لما يأتي من أنّ زمن علم رسول اللّه صلّى اللّه عليه و آله و سلّم بالقرآن و غيره،هو عرش الرحمن و قبل خلق جبرائيل و غيره من الخلق،و إمّا لما تقدم و يأتي من الدليل على معرفة النبي صلّى اللّه عليه و آله و سلّم للقرآن قبل خلق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أنّ الآية تشير إلى نزوله جملة واحدة بواسطة جبرائيل كما استدل بها العلامة، فانّا لا نسلّم أن هذا النزول كسبيّ،فصحيح أنّ جبرائيل يكون الواسطة في انتقال القرآن إلى قلب رسول اللّه صلّى اللّه عليه و آله و سلّم،و لكن ليس هو المعلم له و لتفاصيله و آياته،انّما اللّه هو المعلم الحقيقي و علم اللّه لنبيه صلّى اللّه عليه و آله و سلّم غير كسبي،حيث أن العلوم الكسبية غير ثابة و متغيرة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أنّ مصدر علم رسول اللّه صلّى اللّه عليه و آله و سلّم هو الكتاب و الحكمة،إضافة إلى الإلهام و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فبغضّ النظر عن ما يأتي في مصدر علم آل محمّد عليهم السّلام،فإنّا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التفصيل حول العلم يتنافى مع حقيقة العلم الذي هو نور يقذفه اللّه في قلب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يتنافى أيضا مع حقيقة علم رسول اللّه صلّى اللّه عليه و آله و سلّم و زمان حصوله و 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الحكمة و القرآن هي قسم من العلوم الإلهية التي علّمها اللّه لنبيّه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،أو حتى قوله فَأَوْحى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أنّ العلم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لأحكام القرآن و الحكمة الإلهية،و قسم لبقيّة الأمور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0" w:name="pg14799_218046"/>
    </w:p>
    <w:p>
      <w:pPr>
        <w:pStyle w:val="BookText"/>
        <w:rPr/>
      </w:pPr>
      <w:bookmarkEnd w:id="180"/>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مطلقة ما لَمْ تَكُنْ تَعْلَمُ فكل ما لا يعلمه رسول اللّه صلّى اللّه عليه و آله و سلّم قام اللّه عزّ و جلّ بتعليمه إيّاه مباشرة،و بلا توسط مخلوق،فكان لدنيا،و هو شامل لأحكام القرآن من حلال و حرام و قصص و مواعظ،و حكم و معارف إلهية،و أمور غيبية،و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تعلمه من الشرائع و أنباء الرسل الأوّلين،و غير ذلك من العلوم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ينافي صريح القرآن الكريم و إنّه فيه تبيان كل شيء </w:t>
      </w:r>
      <w:r>
        <w:rPr>
          <w:rStyle w:val="FootnoteAnchor"/>
          <w:rtl w:val="true"/>
        </w:rPr>
        <w:footnoteReference w:id="444"/>
      </w:r>
      <w:r>
        <w:rPr>
          <w:rFonts w:ascii="Amiri" w:hAnsi="Amiri" w:eastAsia="Amiri" w:cs="Amiri"/>
          <w:color w:val="111111"/>
          <w:sz w:val="28"/>
          <w:sz w:val="28"/>
          <w:szCs w:val="28"/>
          <w:rtl w:val="true"/>
          <w:lang w:bidi="ar-SA"/>
        </w:rPr>
        <w:t>كما يأتي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و سلّم علم واحد لا يتجزأ،و هو علم لدني بكل شيء،الشامل للقرآن و الحكمة و الأمور الغيبية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لغوية نزول القرآن على رسول اللّه صلّى اللّه عليه و آله و سلّم،لما قلنا أن المراد بالنزول هو التدريجي،اما لمؤانسة النبي الاعظم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نزوله على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لتذكيره صلّى اللّه عليه و آله و سلّم بالآيات،لا لتعليم رسول اللّه صلّى اللّه عليه و آله و سلّم المستتبع لجهله،و أعلمية جبرائيل عليه،و 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بالتذكير ليس أن رسول اللّه صلّى اللّه عليه و آله و سلّم قد نسي آيات القرآن و الحكمة،انّما كما قدّمنا سابقا أنه لإبراز حقيقة الوحي التي كانت عند الأنبياء السابقين،و التي اعتاد الناس عليها في الأنبياء و صحّة دعوتهم،خاصة في المجتمع الجاهلي الذي لم يصدّق بنبوّة الرسول الأعظم صلّى اللّه عليه و آله و سلّم،فلم يستطع النبي صلّى اللّه عليه و آله و سلّم إلاّ أن يبرز لهم الوحي و صفاته و أسماءه و آثاره كما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النزول الدفعي للقرآن،فهو أيضا ليس معناه أن رسول اللّه صلّى اللّه عليه و آله و سلّم كان يجهل أحكامه و ابرامه و آياته،و ذلك كما قدّمناه من أن علم رسول اللّه صلّى اللّه عليه و آله و سلّم الواحد من الواحد لا يتجزأ،و زمانه قبل زمان جبرائيل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من ضمنه أحكام القرآن الكريم و الحكم الإلهية،فلا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روي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 علّمني اللّه علم الأولين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1866351_730472459"/>
      <w:bookmarkStart w:id="182" w:name="_Toc69"/>
      <w:bookmarkEnd w:id="181"/>
      <w:r>
        <w:rPr>
          <w:rtl w:val="true"/>
        </w:rPr>
        <w:t>الآية الثانية قوله تعالى</w:t>
      </w:r>
      <w:r>
        <w:rPr>
          <w:rtl w:val="true"/>
        </w:rPr>
        <w:t xml:space="preserve">: </w:t>
      </w:r>
      <w:r>
        <w:rPr>
          <w:rtl w:val="true"/>
        </w:rPr>
        <w:t>أَ لَمْ تَرَ كَيْفَ ضَرَبَ اللّهُ مَثَلاً كَلِمَةً طَيِّبَةً كَشَجَرَةٍ طَيِّبَةٍ الخ</w:t>
      </w:r>
      <w:bookmarkEnd w:id="1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تُؤْتِي أُكُلَها كُلَّ حِينٍ بِإِذْنِ رَبِّها وَ يَضْرِبُ اللّهُ الْأَمْثالَ لِلنّاسِ لَعَلَّهُمْ يَتَذَكَّرُونَ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83" w:name="pg14799_218047"/>
    </w:p>
    <w:p>
      <w:pPr>
        <w:pStyle w:val="BookText"/>
        <w:rPr/>
      </w:pPr>
      <w:bookmarkEnd w:id="183"/>
      <w:r>
        <w:rPr>
          <w:rFonts w:ascii="Amiri" w:hAnsi="Amiri" w:eastAsia="Amiri" w:cs="Amiri"/>
          <w:color w:val="111111"/>
          <w:sz w:val="28"/>
          <w:sz w:val="28"/>
          <w:szCs w:val="28"/>
          <w:rtl w:val="true"/>
          <w:lang w:bidi="ar-SA"/>
        </w:rPr>
        <w:t xml:space="preserve">و الشجرة الطيبة كما تواتر في الأحاديث هي آل محمّد و الأئمة منهم عليهم صلوات المصلين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فسرت بعلم الإمام و ما يفتي به من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إلى الناس من علم الإمام في كل حين يسأل عنه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يخرج من الإمام من الحلال و الحرام في كل سنة إلى شيعته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1866353_730472459"/>
      <w:bookmarkStart w:id="185" w:name="_Toc70"/>
      <w:bookmarkEnd w:id="184"/>
      <w:r>
        <w:rPr>
          <w:rtl w:val="true"/>
        </w:rPr>
        <w:t>الآية الثالثة قوله تعالى</w:t>
      </w:r>
      <w:r>
        <w:rPr>
          <w:rtl w:val="true"/>
        </w:rPr>
        <w:t>:</w:t>
      </w:r>
      <w:bookmarkEnd w:id="185"/>
    </w:p>
    <w:p>
      <w:pPr>
        <w:pStyle w:val="BookText"/>
        <w:rPr/>
      </w:pPr>
      <w:r>
        <w:rPr>
          <w:rFonts w:ascii="Amiri" w:hAnsi="Amiri" w:eastAsia="Amiri" w:cs="Amiri"/>
          <w:color w:val="111111"/>
          <w:sz w:val="28"/>
          <w:sz w:val="28"/>
          <w:szCs w:val="28"/>
          <w:rtl w:val="true"/>
          <w:lang w:bidi="ar-SA"/>
        </w:rPr>
        <w:t xml:space="preserve">آتَيْناهُ رَحْمَةً مِنْ عِنْدِنا وَ عَلَّمْناهُ مِنْ لَدُنّا عِلْماً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فالتفتنا يمنة و يسرة فلم نر أحدا،فقلنا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 و ربّ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بين موسى و الخضر لأخبرتهما انّي أعلم منهما و لأنبأتهما بما ليس في أيديهما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علم الخضر لدني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 عَلَّمْناهُ مِنْ لَدُنّا عِلْماً و لا يصحّ كون آل محمد عليهم السّلام علمهم كسبيا في حال كونهم أعلم من الخضر و أفضل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866355_730472459"/>
      <w:bookmarkStart w:id="187" w:name="_Toc71"/>
      <w:bookmarkEnd w:id="186"/>
      <w:r>
        <w:rPr>
          <w:rtl w:val="true"/>
        </w:rPr>
        <w:t>الآية الرابعة قوله تعالى</w:t>
      </w:r>
      <w:r>
        <w:rPr>
          <w:rtl w:val="true"/>
        </w:rPr>
        <w:t>:</w:t>
      </w:r>
      <w:bookmarkEnd w:id="187"/>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الآية من آيات عديدة تصف عروج رسول اللّه صلّى اللّه عليه و آله و سلّم إلى ربّه حتى كان قاب قوسين أو أدنى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كثيرة أنّ النبي هو الذي دنا فتدلّى و كان قاب قوسين أو أدنى رواها الفريقان من طرق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علا فاستعلى فجاز سدرة المنتهى فكان من ربّه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يعني النبي صلّى اللّه عليه و آله و سلّم أقرب الخلق إلى اللّه تعالى،و كان بالمكان الذي قال له جبرائيل لما أسري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فقد و طأت موطئا لم يطأه ملك مقرّب و لا نبيّ مرسل،و لو لا أنّ روحه و نفسه كان من ذلك المكان لما قدر أن يبلغه،و كان من اللّه عزّ و جلّ كما قال اللّه عزّ و جلّ قابَ قَوْسَيْنِ أَوْ أَدْنى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أدنى</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ربي كقاب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مشافهة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مشافهة اللّه لنبيّه لمّا أسري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إنتهيت إلى سدرة المنتهى</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الحديث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جبرائيل للنبي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الموضع تفارقني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دنوت أنملة لاحترقت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لما تخلّفت عني؟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معلوم،لو دنوت أنملة لاحترقت،و في هذه الليلة بسبب احترامك وصلت إلى هذا المقام،و إلاّ فمقامي المعهود عند السدرة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 فو اللّه لقد بلغت مبلغا لم يبلغه أحد من خلق اللّه قبلك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دنا إلى ربّه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محمد بن كعب و الإمام جعفر الصادق عليه السّلام و أنس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بالنبي إقترب من ربه 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زين العابدين عليه السّلام في قوله تعالى دَنا فَتَدَلّى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رسول اللّه دنى من حجب النور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العجيب ما روي أنّ القصة في جبرائيل،و إنّه هو الذي دنا فتدلى،و العجب فيه أنّ اللّه تعالى إذا يريد أن يدني جبرائيل منه لماذا يحضر النبي الأعظم صلّى اللّه عليه و آله و سلّم؟</w:t>
      </w:r>
    </w:p>
    <w:p>
      <w:pPr>
        <w:pStyle w:val="BookText"/>
        <w:rPr/>
      </w:pPr>
      <w:r>
        <w:rPr>
          <w:rFonts w:ascii="Amiri" w:hAnsi="Amiri" w:eastAsia="Amiri" w:cs="Amiri"/>
          <w:color w:val="111111"/>
          <w:sz w:val="28"/>
          <w:sz w:val="28"/>
          <w:szCs w:val="28"/>
          <w:rtl w:val="true"/>
          <w:lang w:bidi="ar-SA"/>
        </w:rPr>
        <w:t>و هل يراد بالإسراء و الآيات مدح النبي صلّى اللّه عليه و آله و سلّم و تبيين فضله أم مدح جبرائيل و تبيين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البعض منع و نفى ركوب جبرائيل مع النبي صلّى اللّه عليه و آله و سلّم على البراق لاختصاصه بشرف الإسراء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أنّ الآيات كلّها في سياق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يَنْطِقُ عَنِ الْهَوى إِنْ هُوَ إِلاّ وَحْيٌ يُوحى عَلَّمَهُ شَدِيدُ الْقُوى 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فقيل أن الذي علم النبي صلّى اللّه عليه و آله و سلّم هو جبرائيل،و قيل إن معلّمه هو اللّه تعالى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و التي فيها أن اللّه هو الموحي لعبده بالمباشرة و المشافهة؛يتعيّن كون المعلّم هو اللّه تعالى،و علم اللّه لا يكون إلاّ لدنيا،اذ الكسبي زائل متغير كما يأتي،و هو المطلوب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يؤيّده،إضافة لما مرّ من روايات خاصة،و روايات تخلف جبرائيل الدالة على أن جبرائيل لم يكن موجودا معهما عند تعليم اللّه ذلك العلم الشديد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إليه كتاب أصحاب اليمين و أصحاب الشمال،فأخذ كتاب أصحاب اليمين بيمينه و فتحه فنظر إليه فإذا فيه أسماء أهل الجنّة و أسماء آبائهم،ثم طوى الصحيفة فأمسكها بيمينه و فتح صحيفة أصحاب الشمال فإذا فيها أسماء أهل النار و أسماء آبائهم و قبائلهم،ثم نزل معه الصحيفتان فدفعهما إلى علي</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ساق العرش فدنى بالعلم فتدلّى</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من عبده محمّد صلّى اللّه عليه و آله و سلّم فتدلّى فقرب منه فأراه ما شاء أن يريه من قدرته و عظمته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يدل على أن اللّه تعالى أوحى له وحي مشافهة،كما تقدّم في لسان الرواية السابقة،بغير توسّط جبرائيل؛لأنّه لم يتقدّم معه و إلاّ لاحترق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أيضا و إن ما أوحي إليه هو من العلوم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إنقطعت الكيفية عن الدنو،ألا ترى كيف حجب جبريل عن دنوه و دنا محمد إلى ما أودع قلبه من المعرفة و الإيمان،فتدلّى بسكون قلبه إلى ما أدناه،و زال عن قلبه الشك و الارتياب</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إليه بلا واسطة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الواسطي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ما وقع من إضافة الدنو و القرب هنا من اللّه أو إلى اللّه،فليس بدنو مكان و لا قرب مدى،بل كما ذكرنا عن جعفر بن محمّد الصادق ليس بدنو حدّ،و إنّما دنو النبي صلّى اللّه عليه و آله و سلّم من ربّه و قربه منه،أبانه عظيم منزلته و تشريف رتبته،و إشراق أنوار معرفته و مشاهدة أسرار غيبه و قدرته،و من اللّه تعالى مبرّة و تأنيس و بسط و إكرام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النداء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يا محمّد فدنا،فقطرت عليه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8" w:name="pg14799_218051"/>
    </w:p>
    <w:p>
      <w:pPr>
        <w:pStyle w:val="BookText"/>
        <w:rPr/>
      </w:pPr>
      <w:bookmarkEnd w:id="188"/>
      <w:r>
        <w:rPr>
          <w:rFonts w:ascii="Amiri" w:hAnsi="Amiri" w:eastAsia="Amiri" w:cs="Amiri"/>
          <w:color w:val="111111"/>
          <w:sz w:val="28"/>
          <w:sz w:val="28"/>
          <w:szCs w:val="28"/>
          <w:rtl w:val="true"/>
          <w:lang w:bidi="ar-SA"/>
        </w:rPr>
        <w:t>العرش قطرة ما أخطأت فمه،فوقعت على لسانه فكانت أحلى من كل شيء،فأراه اللّه بها علم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اليه ما روي عن ابن عباس ضمن حديث طويل عن رسول اللّه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فَكانَ قابَ قَوْسَيْنِ أَوْ أَدْنى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ربي فلم أستطع أن أجيبه فوضع يده بين كتفي بلا تكييف و لا تحديد فوجدت بردها بين ثديي فأورثني علم الأولين و الآخرين و علمني علوما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علمني القرآن فكان جبرائيل عليه السّلام يذكرني به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 علّمني اللّه علم الأولين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فيتبين أنّ الوحي إلى النبي الأعظم صلّى اللّه عليه و آله و سلّم كان وحيا من قبل اللّه مباشرة،و وحي اللّه لا يكون إلاّ لدنيا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866357_730472459"/>
      <w:bookmarkStart w:id="190" w:name="_Toc72"/>
      <w:bookmarkEnd w:id="189"/>
      <w:r>
        <w:rPr>
          <w:rtl w:val="true"/>
        </w:rPr>
        <w:t>الآية الخامسة قوله تعالى</w:t>
      </w:r>
      <w:r>
        <w:rPr>
          <w:rtl w:val="true"/>
        </w:rPr>
        <w:t>:</w:t>
      </w:r>
      <w:bookmarkEnd w:id="190"/>
    </w:p>
    <w:p>
      <w:pPr>
        <w:pStyle w:val="BookText"/>
        <w:rPr/>
      </w:pPr>
      <w:r>
        <w:rPr>
          <w:rFonts w:ascii="Amiri" w:hAnsi="Amiri" w:eastAsia="Amiri" w:cs="Amiri"/>
          <w:color w:val="111111"/>
          <w:sz w:val="28"/>
          <w:sz w:val="28"/>
          <w:szCs w:val="28"/>
          <w:rtl w:val="true"/>
          <w:lang w:bidi="ar-SA"/>
        </w:rPr>
        <w:t xml:space="preserve">اَلرَّحْمنُ عَلَّمَ الْقُرْآنَ خَلَقَ الْإِنْسانَ عَلَّمَهُ الْبَيانَ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أصرح في الدلالة من الآية السابقة،في كون النبي الاعظم صلّى اللّه عليه و آله و سلّم قد تعلم القرآن من اللّه تعالى لا بتوسط أحد،و مما لا شك فيه أنّ تعليم اللّه لا يكون إلاّ لدنيا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866359_730472459"/>
      <w:bookmarkStart w:id="192" w:name="_Toc73"/>
      <w:bookmarkEnd w:id="191"/>
      <w:r>
        <w:rPr>
          <w:rtl w:val="true"/>
        </w:rPr>
        <w:t>الآية السادسة قوله تعالى</w:t>
      </w:r>
      <w:r>
        <w:rPr>
          <w:rtl w:val="true"/>
        </w:rPr>
        <w:t>:</w:t>
      </w:r>
      <w:bookmarkEnd w:id="192"/>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ascii="Amiri" w:hAnsi="Amiri" w:eastAsia="Amiri" w:cs="Amiri"/>
          <w:color w:val="111111"/>
          <w:sz w:val="28"/>
          <w:sz w:val="28"/>
          <w:szCs w:val="28"/>
          <w:rtl w:val="true"/>
          <w:lang w:bidi="ar-SA"/>
        </w:rPr>
        <w:t xml:space="preserve">وَ أَوْحَيْنا إِلَيْهِمْ فِعْلَ الْخَيْراتِ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أنّهم المرادون بهذه الآية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جعفر عليه السّلام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من ولد فاطمة يوحى إليهم بالروح في صدورهم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واضحة الدلالة أنّ اللّه تعالى هو الذي يوحي اليهم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866361_730472459"/>
      <w:bookmarkStart w:id="194" w:name="_Toc74"/>
      <w:bookmarkEnd w:id="193"/>
      <w:r>
        <w:rPr>
          <w:rtl w:val="true"/>
        </w:rPr>
        <w:t>الآية السابعة قوله تعالى</w:t>
      </w:r>
      <w:r>
        <w:rPr>
          <w:rtl w:val="true"/>
        </w:rPr>
        <w:t>:</w:t>
      </w:r>
      <w:bookmarkEnd w:id="1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bookmarkStart w:id="195" w:name="pg14799_218052"/>
    </w:p>
    <w:p>
      <w:pPr>
        <w:pStyle w:val="BookText"/>
        <w:rPr/>
      </w:pPr>
      <w:bookmarkEnd w:id="195"/>
      <w:r>
        <w:rPr>
          <w:rFonts w:ascii="Amiri" w:hAnsi="Amiri" w:eastAsia="Amiri" w:cs="Amiri"/>
          <w:color w:val="111111"/>
          <w:sz w:val="28"/>
          <w:sz w:val="28"/>
          <w:szCs w:val="28"/>
          <w:rtl w:val="true"/>
          <w:lang w:bidi="ar-SA"/>
        </w:rPr>
        <w:t>فعن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العلم أهو علم يتعلّمه العالم من أفواه الرجال أم في الكتاب عندكم تقرؤونه فتعلمون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أعظم من ذلك و أوجب،أما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كان في حال لا يدري ما الكتاب و لا الإيمان حتى بعث اللّه تعالى الروح التي ذكر في الكتاب،فلما أوحاها إليه علم بها العلم و الفهم،و هي الروح التي يعطيها اللّه تعالى من شاء فإذا أعطاها عبدا علّمه الفهم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عدة روايات حول الروح الأمرية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866363_730472459"/>
      <w:bookmarkStart w:id="197" w:name="_Toc75"/>
      <w:bookmarkEnd w:id="196"/>
      <w:r>
        <w:rPr>
          <w:rtl w:val="true"/>
        </w:rPr>
        <w:t>الآية الثامنة قوله تعالى</w:t>
      </w:r>
      <w:r>
        <w:rPr>
          <w:rtl w:val="true"/>
        </w:rPr>
        <w:t>:</w:t>
      </w:r>
      <w:bookmarkEnd w:id="197"/>
    </w:p>
    <w:p>
      <w:pPr>
        <w:pStyle w:val="BookText"/>
        <w:rPr/>
      </w:pPr>
      <w:r>
        <w:rPr>
          <w:rFonts w:ascii="Amiri" w:hAnsi="Amiri" w:eastAsia="Amiri" w:cs="Amiri"/>
          <w:color w:val="111111"/>
          <w:sz w:val="28"/>
          <w:sz w:val="28"/>
          <w:szCs w:val="28"/>
          <w:rtl w:val="true"/>
          <w:lang w:bidi="ar-SA"/>
        </w:rPr>
        <w:t xml:space="preserve">وَ رَحْمَتِي وَسِعَتْ كُلَّ شَيْءٍ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و وسع علمه الذي هو من علمه كل شيء</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صريح في أنّ علم الإمام عليه السّلام من اللّه تعالى المتعيّن كونه لدنيّا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866365_730472459"/>
      <w:bookmarkStart w:id="199" w:name="_Toc76"/>
      <w:bookmarkEnd w:id="198"/>
      <w:r>
        <w:rPr>
          <w:rtl w:val="true"/>
        </w:rPr>
        <w:t>الآية التاسعة قوله تعالى</w:t>
      </w:r>
      <w:r>
        <w:rPr>
          <w:rtl w:val="true"/>
        </w:rPr>
        <w:t>:</w:t>
      </w:r>
      <w:bookmarkEnd w:id="199"/>
    </w:p>
    <w:p>
      <w:pPr>
        <w:pStyle w:val="BookText"/>
        <w:rPr/>
      </w:pPr>
      <w:r>
        <w:rPr>
          <w:rFonts w:ascii="Amiri" w:hAnsi="Amiri" w:eastAsia="Amiri" w:cs="Amiri"/>
          <w:color w:val="111111"/>
          <w:sz w:val="28"/>
          <w:sz w:val="28"/>
          <w:szCs w:val="28"/>
          <w:rtl w:val="true"/>
          <w:lang w:bidi="ar-SA"/>
        </w:rPr>
        <w:t xml:space="preserve">وَ لَقَدْ آتَيْنا داوُدَ وَ سُلَيْمانَ عِلْماً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الإسم الأعظم تركّب من الحروف الواردة في فواتح السور، و كان مكتوبا على خاتم سليمان بن داود،و به لان الحديد لداود،و سخر الجن لسليمان،و طوى الارض للخضر و به تعلم العلم اللدني،و به أوتي عرش بلقيس،و به يحيي عيسى الطير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أمير المؤمنين عليه السّلام في قصته مع عمار في تحويل الحجر إلى ذهب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بي حتى تلين،فإنّه إسمي ألان اللّه الحديد لداود</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866367_730472459"/>
      <w:bookmarkStart w:id="201" w:name="_Toc77"/>
      <w:bookmarkEnd w:id="200"/>
      <w:r>
        <w:rPr>
          <w:rtl w:val="true"/>
        </w:rPr>
        <w:t>الأحاديث الدالة على العلم اللدني</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روايات اعطائهم علم الكتاب و تفضيلهم على الذين عندهم علم من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تقدم ضمن تفسير الآيات المتقدمة على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كل لسان و كل كتاب و ما كان و ما سيكون بغير تعلّم،و هذا سرّ الأنبياء أودعه اللّه فيهم،و الأنبياء أودعوه إلى أوصيائهم،و من لم يعرف ذلك و يتحققه فليس هو على شيء،و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إعطاء الإمام العلم بواسطة النور،كالمروي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يسمع الكلام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شبّ رفع اللّه له عمودا من نور يرى فيه الدنيا و ما فيها،لا يستر عنه منها شيء</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علم شيء نظر في ذلك النور فعرفه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روايات عامود النور الآتية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انّما هو نور يقذفه اللّه في قلب من يريد اللّه أن يهديه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و ضياء يقذفه اللّه في قلوب أوليائه و أنطق به على لسانهم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لقلبه عينان و هما غيب يدرك بهما الغيب</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بعبد خيرا فتح عيني قلبه،فيرى ما هو غائب عن بصره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 في وصف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عليهم بوجهي؛أترى من واجهته بوجهي يعلم أحد أي شيء أريد أن أعطيه،ثم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أعطيهم أن أقذف من نوري في قلوبهم، فيخبرون عنّي كما أخبر عنهم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روايات العلم اللدني روايات كونهم معدن العلم و ورثته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روايات كون عندهم جميع العلوم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02" w:name="pg14799_218054"/>
    </w:p>
    <w:p>
      <w:pPr>
        <w:pStyle w:val="BookText"/>
        <w:rPr/>
      </w:pPr>
      <w:bookmarkEnd w:id="202"/>
      <w:r>
        <w:rPr>
          <w:rFonts w:ascii="Amiri" w:hAnsi="Amiri" w:eastAsia="Amiri" w:cs="Amiri"/>
          <w:color w:val="111111"/>
          <w:sz w:val="28"/>
          <w:sz w:val="28"/>
          <w:szCs w:val="28"/>
          <w:rtl w:val="true"/>
          <w:lang w:bidi="ar-SA"/>
        </w:rPr>
        <w:t>و منها ما يأتي في الجهة السادسة من علمهم بالكتاب و القرآن،و هو 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روايات علمهم بما كان و يكون،و ما شابه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يأتي من علمهم للغيب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الجهة الرابعة من أنّ علمهم بإيحاء من اللّه مباشرة،أو أنّه قذف و نقر في القلوب،أو انّه 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كلّه يدلّ على كون علمهم لدنيا و يأتي توضيح الإستدلال بها في الترجيح بين الإحتمالات</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866369_730472459"/>
      <w:bookmarkStart w:id="204" w:name="_Toc78"/>
      <w:bookmarkEnd w:id="203"/>
      <w:r>
        <w:rPr>
          <w:rtl w:val="true"/>
        </w:rPr>
        <w:t>الدليل العقلي على العلم اللدني</w:t>
      </w:r>
      <w:bookmarkEnd w:id="204"/>
    </w:p>
    <w:p>
      <w:pPr>
        <w:pStyle w:val="Heading6"/>
        <w:numPr>
          <w:ilvl w:val="5"/>
          <w:numId w:val="1"/>
        </w:numPr>
        <w:rPr/>
      </w:pPr>
      <w:bookmarkStart w:id="205" w:name="__RefHeading___Toc1866371_730472459"/>
      <w:bookmarkStart w:id="206" w:name="_Toc79"/>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هذا إضافة إلى الدليل العقلي الدال على علمهم اللدني و ذلك بعدة تقاريب</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866373_730472459"/>
      <w:bookmarkStart w:id="208" w:name="_Toc80"/>
      <w:bookmarkEnd w:id="207"/>
      <w:r>
        <w:rPr>
          <w:rtl w:val="true"/>
        </w:rPr>
        <w:t>التقريب الاول</w:t>
      </w:r>
      <w:r>
        <w:rPr>
          <w:rtl w:val="true"/>
        </w:rPr>
        <w:t>:</w:t>
      </w:r>
      <w:bookmarkEnd w:id="208"/>
    </w:p>
    <w:p>
      <w:pPr>
        <w:pStyle w:val="BookText"/>
        <w:rPr/>
      </w:pPr>
      <w:r>
        <w:rPr>
          <w:rFonts w:ascii="Amiri" w:hAnsi="Amiri" w:eastAsia="Amiri" w:cs="Amiri"/>
          <w:color w:val="111111"/>
          <w:sz w:val="28"/>
          <w:sz w:val="28"/>
          <w:szCs w:val="28"/>
          <w:rtl w:val="true"/>
          <w:lang w:bidi="ar-SA"/>
        </w:rPr>
        <w:t>العلم الحضوري للإمام أكمل في اللطف</w:t>
      </w:r>
    </w:p>
    <w:p>
      <w:pPr>
        <w:pStyle w:val="BookText"/>
        <w:rPr/>
      </w:pPr>
      <w:r>
        <w:rPr>
          <w:rFonts w:ascii="Amiri" w:hAnsi="Amiri" w:eastAsia="Amiri" w:cs="Amiri"/>
          <w:color w:val="111111"/>
          <w:sz w:val="28"/>
          <w:sz w:val="28"/>
          <w:szCs w:val="28"/>
          <w:rtl w:val="true"/>
          <w:lang w:bidi="ar-SA"/>
        </w:rPr>
        <w:t>أنّ ارسال الرسل و الأئمّة لطف من اللّه تعالى كما هو مبيّن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اللطف هو كل ما يبعد العبد عن المعصية،و إن شئت قلت هو ما دعا إلى فعل الطاعة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حسن الظن باللّه أن يجعل حججه على أكمل وجه و أصبغ نعمة،و هذا هو الأنسب مع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العلم اللدني أكمل من الكسبي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بأنّ علم الإمام لدني حاضرا في كل حال و لكل شيء؛رادع لهم عن ارتكاب المعصية و البعد عنها و مقرب لهم إلى فعل الطاعة،لخوفهم من تأنيب الإمام لهم على المعصية، و لفرحهم من مدحه لهم على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ما يؤكد ذلك</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866375_730472459"/>
      <w:bookmarkStart w:id="210" w:name="_Toc81"/>
      <w:bookmarkEnd w:id="209"/>
      <w:r>
        <w:rPr>
          <w:rtl w:val="true"/>
        </w:rPr>
        <w:t>التقريب الثاني</w:t>
      </w:r>
      <w:r>
        <w:rPr>
          <w:rtl w:val="true"/>
        </w:rPr>
        <w:t>:</w:t>
      </w:r>
      <w:bookmarkEnd w:id="210"/>
    </w:p>
    <w:p>
      <w:pPr>
        <w:pStyle w:val="BookText"/>
        <w:rPr/>
      </w:pPr>
      <w:r>
        <w:rPr>
          <w:rFonts w:ascii="Amiri" w:hAnsi="Amiri" w:eastAsia="Amiri" w:cs="Amiri"/>
          <w:color w:val="111111"/>
          <w:sz w:val="28"/>
          <w:sz w:val="28"/>
          <w:szCs w:val="28"/>
          <w:rtl w:val="true"/>
          <w:lang w:bidi="ar-SA"/>
        </w:rPr>
        <w:t>العلم اللدني أنفع للأمّة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الإمام كلّما كان علمه محيطا بكل الأشياء،و على أكمل وجه من العلم و الإحاطة،و كأن </w:t>
      </w:r>
      <w:bookmarkStart w:id="211" w:name="pg14799_218055"/>
    </w:p>
    <w:p>
      <w:pPr>
        <w:pStyle w:val="BookText"/>
        <w:rPr/>
      </w:pPr>
      <w:bookmarkEnd w:id="211"/>
      <w:r>
        <w:rPr>
          <w:rFonts w:ascii="Amiri" w:hAnsi="Amiri" w:eastAsia="Amiri" w:cs="Amiri"/>
          <w:color w:val="111111"/>
          <w:sz w:val="28"/>
          <w:sz w:val="28"/>
          <w:szCs w:val="28"/>
          <w:rtl w:val="true"/>
          <w:lang w:bidi="ar-SA"/>
        </w:rPr>
        <w:t>يعلم بما مضى و ما سوف يأتي،و علمه بخلفيات و أسرار الكلام؛فإنّ كل ذلك يكون أنفع للأمّة و لمصالحها الدينية و السياسية و الإجتماعية،الفردية و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الإمام عليه السّلام بعلمه اللدني لا ينخدع،و لا تحصل عليه المنقصة لاحتياجه إلى السؤال فيما لو فرض ان علمه غير لدني،و لما علم المنافقين و المخادعين و حيلهم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التاريخ شواهد جمّة ان الإمام أو الخليفة إذا لا يعلم ما في الصدور كيف ينخدع و يصبح سخرية للرعية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لو كان عالما بخفايا الأمور كيف تجده يبرم الأمور إبراما</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866377_730472459"/>
      <w:bookmarkStart w:id="213" w:name="_Toc82"/>
      <w:bookmarkEnd w:id="212"/>
      <w:r>
        <w:rPr>
          <w:rtl w:val="true"/>
        </w:rPr>
        <w:t>التقريب الثالث</w:t>
      </w:r>
      <w:r>
        <w:rPr>
          <w:rtl w:val="true"/>
        </w:rPr>
        <w:t>:</w:t>
      </w:r>
      <w:bookmarkEnd w:id="213"/>
    </w:p>
    <w:p>
      <w:pPr>
        <w:pStyle w:val="BookText"/>
        <w:rPr/>
      </w:pPr>
      <w:r>
        <w:rPr>
          <w:rFonts w:ascii="Amiri" w:hAnsi="Amiri" w:eastAsia="Amiri" w:cs="Amiri"/>
          <w:color w:val="111111"/>
          <w:sz w:val="28"/>
          <w:sz w:val="28"/>
          <w:szCs w:val="28"/>
          <w:rtl w:val="true"/>
          <w:lang w:bidi="ar-SA"/>
        </w:rPr>
        <w:t>العلم اللدني أكمل للإمام</w:t>
      </w:r>
    </w:p>
    <w:p>
      <w:pPr>
        <w:pStyle w:val="BookText"/>
        <w:rPr/>
      </w:pPr>
      <w:r>
        <w:rPr>
          <w:rFonts w:ascii="Amiri" w:hAnsi="Amiri" w:eastAsia="Amiri" w:cs="Amiri"/>
          <w:color w:val="111111"/>
          <w:sz w:val="28"/>
          <w:sz w:val="28"/>
          <w:szCs w:val="28"/>
          <w:rtl w:val="true"/>
          <w:lang w:bidi="ar-SA"/>
        </w:rPr>
        <w:t>و العلم اللدني أكمل و أفضل للامام عليه السّلام و عدمه منقصة،اذ لو لم يكن علمه لدنيا لوجد من هو أعلم منه،و الأعلم أفضل،و الإمام يجب أن يكون أعلم الموجودين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العرف و العقل يحكمان بأنّ الإمام و الخليفة يجب أن يكونا أكمل المخلوقات، و يحكمان أيضا أنّ العلم اللدني أكمل من الكسبي الحصولي التدريجي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866379_730472459"/>
      <w:bookmarkStart w:id="215" w:name="_Toc83"/>
      <w:bookmarkEnd w:id="214"/>
      <w:r>
        <w:rPr>
          <w:rtl w:val="true"/>
        </w:rPr>
        <w:t>التقريب الرابع</w:t>
      </w:r>
      <w:r>
        <w:rPr>
          <w:rtl w:val="true"/>
        </w:rPr>
        <w:t>:</w:t>
      </w:r>
      <w:bookmarkEnd w:id="215"/>
    </w:p>
    <w:p>
      <w:pPr>
        <w:pStyle w:val="BookText"/>
        <w:rPr/>
      </w:pPr>
      <w:r>
        <w:rPr>
          <w:rFonts w:ascii="Amiri" w:hAnsi="Amiri" w:eastAsia="Amiri" w:cs="Amiri"/>
          <w:color w:val="111111"/>
          <w:sz w:val="28"/>
          <w:sz w:val="28"/>
          <w:szCs w:val="28"/>
          <w:rtl w:val="true"/>
          <w:lang w:bidi="ar-SA"/>
        </w:rPr>
        <w:t>العلم الحصولي علم متغير لا يفيد اليقين</w:t>
      </w:r>
    </w:p>
    <w:p>
      <w:pPr>
        <w:pStyle w:val="BookText"/>
        <w:rPr/>
      </w:pPr>
      <w:r>
        <w:rPr>
          <w:rFonts w:ascii="Amiri" w:hAnsi="Amiri" w:eastAsia="Amiri" w:cs="Amiri"/>
          <w:color w:val="111111"/>
          <w:sz w:val="28"/>
          <w:sz w:val="28"/>
          <w:szCs w:val="28"/>
          <w:rtl w:val="true"/>
          <w:lang w:bidi="ar-SA"/>
        </w:rPr>
        <w:t>العلم اللدني كما يأتي قريبا علم شريف من اللّه تعالى يؤدي إلى اليقين بالمعلوم،أمّا العلم الحصولي الكسبي فإنّه لا يفيد اليقين الجازم بالقضية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العقل يحكم بوجوب كون الاخبار الصادرة عن الإمام عليه السّلام أخبارا يقينية،و إلاّ لما أفاد الإطمئنان عند الناس،و لما وجب التصديق به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866381_730472459"/>
      <w:bookmarkStart w:id="217" w:name="_Toc84"/>
      <w:bookmarkEnd w:id="216"/>
      <w:r>
        <w:rPr>
          <w:rtl w:val="true"/>
        </w:rPr>
        <w:t>الفرق بين العلم اللدني الحضوري و الكسبي الحصولي</w:t>
      </w:r>
      <w:bookmarkEnd w:id="217"/>
    </w:p>
    <w:p>
      <w:pPr>
        <w:pStyle w:val="BookText"/>
        <w:rPr/>
      </w:pPr>
      <w:r>
        <w:rPr>
          <w:rFonts w:ascii="Amiri" w:hAnsi="Amiri" w:eastAsia="Amiri" w:cs="Amiri"/>
          <w:color w:val="111111"/>
          <w:sz w:val="28"/>
          <w:sz w:val="28"/>
          <w:szCs w:val="28"/>
          <w:rtl w:val="true"/>
          <w:lang w:bidi="ar-SA"/>
        </w:rPr>
        <w:t>للعلم بالأشياء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يتوصل إلى الشيء بواسطة الخواص و العوارض أو الشبح و الظل و آثار الأشياء و لوازمها،و هذا يسمّى بالعلم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طريق آخر و هو أن يتوصل للشيء من خلال معرفة مبادئه و أسبابه،و هذا ما يسمّى بالعلم الحضوري أو اللدني،و الذي من آثاره هو الاطّلاع على أسرار و غيب العالم،كما حصل مع الخضر و موسى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المتأله السبزواري في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حصولي و حضوري،و الحصولي هو الصورة الحاصلة من الشيء عند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الحضوري هو العلم الذي هو عين المعلوم لا صورته و نقشه،كعلم المجرّد بذاته،أو بمعلوله كعلم الحق تعالى بمعلولاته عند المحققين،و ليس بتصور و لا بتصديق لأنّ مقسمهما العلم الحصولي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أدق مستخرج من نتائج الأبحاث الحقيقية في علم النفس،و هو أنّ النظر في الآيات الآفاقية و المعرفة الحاصلة من ذلك نظر فكري و علم حصولي،بخلاف النظر في النفس و قواها و أطوار وجودها و المعرفة المتجلية منها فانّه نظر شهودي و علم 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الفكري يحتاج في تحقّقه إلى نظم الأقيسة و استعمال البرهان،و هو باق ما دام الإنسان متوجّها إلى مقدّماته غير ذاهل عنها و لا مشتغل بغيرها،و لذلك يزول العلم بزوال الاشراف على دليله و تكثر فيه الشبهات و يثور فيه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العلم النفساني بالنفس و قواها و أطوار وجودها فإنّه من العيان،فاذا اشتغل الإنسان بالنظر إلى آيات نفسه و شاهد فقرها إلى ربّها و حاجتها في جميع أطوار وجودها وجد أمرا عجيبا،وجد نفسه متعلّقة بالعظمة،و الكبرياء متصلة في وجودها و حياتها و علمها و قدرتها و سمعها و بصرها و إرادتها و حبّها و سائر صفاتها و أفعالها،بما لا يناهى بهاء و سناء و جمالا و جلالا و كمالا من الوجود و الحياة و العلم و القدرة و غيرها من كل كمال</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صدر المتألهين في شرح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الحديث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العلم بالأشياء الجزئية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الأشياء من الأشياء،بحسّ أو تجربة أو سماع خبر أو شهادة أو اجتهاد، و مثل هذا العلم لا يكون إلاّ متغيّرا فاسدا محصورا متناهيا غير محيط،فإنّه يلزم أنّ يعلم في زمان وجودها علما،و قبل وجودها علما آخر،ثم بعده علما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سئل العالم بهذا العلم عن حادث ما،كالكسوف مثلا حين وجوده يجيب بجواب فيقول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إنكسفت الشمس،و إذا سئل عنه قبل حدوثه يجيب بجواب 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الكسوف،ثم إذا سئل بعده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 بشيء واحد تارة كان و تارة كائن و تارة سيكون،فيتغيّر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العلم الإنفعالي متغيّر فاسد ليس بيقين إذ العلم اليقيني ما لا يتغيّر أصلا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يعلم الأشياء من الأشياء؛بل يعلم بمبادئها و أسبابها،فيعلم أوائل الوجودي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ثوانيها،و هكذا إلى أن ينتهي إلى الجزئيات،علما واحدا و عقلا بسيطا محيطا بكليات الأشياء، و جزئياتها على وجه عقلي غير متغيّر،فمن عرف المبدأ الأوّل بصفاته اللاّزمة و عرف أنّه مبدأ كل وجود و فاعل كل فيض وجود عرف أوائل الموجودات عنه،و ما يتولّد عنها على الترتيب السببي و المسبّبي،كما يتولد مراتب العدد من الواحد على الترتيب،و ما من شيء من الأشياء يوجد إلاّ و قد صار من جهة ما يكون واجبا بسببه و سبب سببه إلى أن ينتهي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الأسباب بمصادماتها تتأدّى إلى أن يوجد عنها الأمور الجزئية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الحصولي الكسبي علم بظواهر الأشياء و جزئياتها من طريق نفس الأشياء يتغير و لا يفيد اليقين،و هذا العلم يتنزّه عنه الأولياء فضلا عن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العلم الشهودي الحضوري علم بواقع الأشياء و 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يغني عن العلم بجزئياتها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هو علم الأولياء فضلا عن أولي الأمر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آثار هذا العلم إضافة إلى أنّها شهودية لعين الواقع و صقع الأمر،أنّه يؤهّل العالم به أن يطّلع على أسرار الكون و الملكوت،و يعطيه الأهلية لقدرة التصرّف فيه،منتظرا منح القدرة من اللّه العزيز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الغزالي بعد تعريف الوحي و الإلهام و العلم الحاصل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الحاصل عن الوحي يسمّى علما نبويا،و الذي يحصل عن الإلهام يسمّى علما لدنيا،و العلم اللدني هو الذي لا واسطة في حصوله بين النفس و بين الباري،و إنّما هو كالضوء من سراج الغيب يقع على قلب صاف فارغ لطيف،و ذلك أنّ العلوم كلّها حاصلة معلومة في جوهر النفس الكلية الأولى،الذي هو في الجواهر المفارقة الأوّلية المحضة بالنسبة إلى العقل الأوّل كنسبة حواء إلى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أنّ العقل الكلي أشرف و أكمل و أقوى و أقرب إلى الباري تعالى من النفس الكليّة، و النفس الكليّة أعزّ و ألطف و أشرف من سائر المخلوقات،فمن إفاضة العقل الكلّي يتولّد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إشراق النفس الكليّة يتولّد الإلهام،فالوحي حلية الأنبياء،و الإلهام زينة الأولياء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اللدني الرحماني هو ثمرة العبودية و المتابعة لهذا النبي الكريم عليه أزكى الصلاة و أتمّ التسليم،و به يحصل الفهم في الكتاب و السنّة بأمر يختص به صاحبه،كما قال علي بن أبي طالب عليه السّلام 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خصّكم رسول اللّه صلّى اللّه عليه و آله و سلّم بشيء دون 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8" w:name="pg14799_218058"/>
    </w:p>
    <w:p>
      <w:pPr>
        <w:pStyle w:val="BookText"/>
        <w:rPr/>
      </w:pPr>
      <w:bookmarkEnd w:id="2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فهما يؤتيه اللّه عبدا في كتابه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ليعلم أنّ علوم الأئمّة عليهم السّلام ليست إجتهادية و لا سمعية أخذوها من جهة الحواس،بل لدنية أخذوها من اللّه سبحانه ببركة متابعة النبي صلّى اللّه عليه و آله و سلّم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866383_730472459"/>
      <w:bookmarkStart w:id="220" w:name="_Toc85"/>
      <w:bookmarkEnd w:id="219"/>
      <w:r>
        <w:rPr>
          <w:rtl w:val="true"/>
        </w:rPr>
        <w:t>الاحتمال الثالث العلم الإرادي</w:t>
      </w:r>
      <w:bookmarkEnd w:id="220"/>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 آل محمد عليهم السّلام علم إرادي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به أنّ علم آل محمّد صلّى اللّه عليه و آله و سلّم متوقفا على إرادتهم لهذا العلم متى احتاجوا إليه،و هذا ليس علما كسبيا لأنّه لا يحتاج إلى التكسّب،و ليس علما للأشياء من الأشياء،انّما هو علم منوط بإرادة و مشيئة كل إمام،و هذا هو فرقه عن العلم اللدني إذ ليس علم الإمام حاضرا في كل آن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الإحتمال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إذا شاء أن يعلم أعلم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أن يعلم علم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 عن 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الإمام يعلم الغيب؟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إذا أراد أن يعلم الشيء أعلمه اللّه ذلك</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ذلك من الروايات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لمشيئة اللّه فإذا شاء شئنا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الخالية عن باب العلم</w:t>
      </w:r>
      <w:r>
        <w:rPr>
          <w:rFonts w:eastAsia="Amiri" w:cs="Amiri" w:ascii="Amiri" w:hAnsi="Amiri"/>
          <w:color w:val="111111"/>
          <w:sz w:val="28"/>
          <w:szCs w:val="28"/>
          <w:rtl w:val="true"/>
          <w:lang w:bidi="ar-SA"/>
        </w:rPr>
        <w:t>.</w:t>
      </w:r>
      <w:bookmarkStart w:id="221" w:name="pg14799_218059"/>
    </w:p>
    <w:p>
      <w:pPr>
        <w:pStyle w:val="Heading4"/>
        <w:numPr>
          <w:ilvl w:val="3"/>
          <w:numId w:val="1"/>
        </w:numPr>
        <w:rPr/>
      </w:pPr>
      <w:bookmarkStart w:id="222" w:name="__RefHeading___Toc1866385_730472459"/>
      <w:bookmarkStart w:id="223" w:name="_Toc86"/>
      <w:bookmarkEnd w:id="221"/>
      <w:bookmarkEnd w:id="222"/>
      <w:r>
        <w:rPr>
          <w:rtl w:val="true"/>
        </w:rPr>
        <w:t>تمحيص الإحتمالات</w:t>
      </w:r>
      <w:bookmarkEnd w:id="223"/>
    </w:p>
    <w:p>
      <w:pPr>
        <w:pStyle w:val="Heading5"/>
        <w:numPr>
          <w:ilvl w:val="4"/>
          <w:numId w:val="1"/>
        </w:numPr>
        <w:rPr/>
      </w:pPr>
      <w:bookmarkStart w:id="224" w:name="__RefHeading___Toc1866387_730472459"/>
      <w:bookmarkStart w:id="225" w:name="_Toc8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أمّا الإحتمال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 يكفي لسقوطه معارضة الإحتمال الثاني و الثالث له بل 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الدليل العقلي أنّ العلم الكسبي لا يليق بالإمام المعصوم المفترض الطاعة،بل قد يعد نقصا،و ذلك لعدم إفادته اليقين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يتناسب مع حالات آل محمد المختلفة زمانا و مكانا،ذلك انّ العلم الكسبي يحتاج إلى الزمان و المكان،بل هو خاضع في كثرته و قلّته لهما،فالزمان الذي قضاه أمير المؤمنين في التعلّم من رسول اللّه صلّى اللّه عليه و آله و سلّم أو من القرآن أكثر من الزمان الذي قضاه الحسن و الحسين عليه السّلام،و هكذا في باقي الأئمّة عليهم السّلام،و المسألة أوضح في خاتم الأئمّة الحجّة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الازدياد أن كان المراد منها زيادة التكسّب،فإنّها تجعل التفاوت بين علم النبي و الأئمّة عليهم السّلام أو هم فيما بينهم،و تقدّم انّهم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ينافي أصل علم الأئمة عليهم السّلام حيث أنّ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منذ صغره يعلم علم ما كان و ما يكون،كمّا روي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أمية و يقدمهم عمر بن سعد،و ذلك في حياة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 صلّى اللّه عليه و آله و 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علمه و علمه علمي،لأنّا نعلم الكائن قبل كينونته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كثيرة في ذلك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فروايات الإزدياد لا بدّ أن تفسّر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الإمام يريد أن يبيّن ارتباطه باللّه أو بالعرش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علمه من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يريد عليه السّلام أن يخبر عن حالاته الغيبية مع اللّه تعالى و لقائه رسول اللّه صلّى اللّه عليه و آله و سلّم و عن عروجه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كون الإمام في مجلس لا يستطيع أن يصرّح بأكثر من ذلك إمّا للتقية و إمّا لتفاوت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توضيحه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يمكن من بعض ألسنتها جعلها دليلا على العلم اللدني،و ذلك أن الازدياد يرجع في </w:t>
      </w:r>
    </w:p>
    <w:p>
      <w:pPr>
        <w:pStyle w:val="BookText"/>
        <w:rPr/>
      </w:pPr>
      <w:r>
        <w:rPr>
          <w:rFonts w:ascii="Amiri" w:hAnsi="Amiri" w:eastAsia="Amiri" w:cs="Amiri"/>
          <w:color w:val="111111"/>
          <w:sz w:val="28"/>
          <w:sz w:val="28"/>
          <w:szCs w:val="28"/>
          <w:rtl w:val="true"/>
          <w:lang w:bidi="ar-SA"/>
        </w:rPr>
        <w:t>الواقع إلى العطاء المباشر من اللّه تعالى،خاصة في الرواية التي عبرت عن العلم المستفاد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الخاص المكنون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مسألة تكرار العروج إلى اللّه للازدياد و أنه كل ليلة جمعة،الذي ظاهره التعلم التدريجي،و لكن يجاب عنه بما تقدم أنه للتأكيد على ارتباط آل محمد عليهم السّلام بالعرش و أنّ علمهم من اللّه تعالى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صحّ لكان غير مضر،لأنّ العروج و إن كان ظاهره التدرج،إلاّ أنه في النهاية علم من اللّه تعالى و علم اللّه ليس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في مقام تبيين أنّه أعلم من الخلفاء،و أنّه أقرب منهم إلى النبي صلّى اللّه عليه و آله و سلّم و كان يغذّيه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تحمل على عدم تحمّل الناس لأكثر من ذلك،خاصة و أنّ أمير المؤمنين عليه السّلام مع كل هذه التصريحات و أنّ علمه من رسول اللّه صلّى اللّه عليه و آله و سلّم ادّعوا له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تفسير هذه الروايات لتدلّ على العلم اللدني أيضا،و إليه أشار الإمام الغزالي؛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أدخل لسانه في فمي فانفتح في قلبي ألف باب من العلم و فتح لي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المرتبة لا تنال بمجرّد التعلّم،بل يتمكن المرء في هذه المرتبة بقوّة العلم اللدني،و كذا قال عليه السّلام لما حكى عن عهد موسى عليه السّلام أنّ شرح كتابه كان أربعين 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اللّه تعالى و رسوله صلّى اللّه عليه و آله و سلّم لأشرح في شرح الفاتحة حتى يبلغ أربعين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الكثرة و السعة و الإفتتاح في العلم لا يكون إلاّ من لدن إلهي سماوي</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بعد ملاحظة أنّه ورد الحديث و من طرق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و سلّم عليّا حرفا يفتح ألف حرف كل حرف منها يفتح ألف حرف</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عليا كلمة تفتح ألف كلمة</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يدل على أنه ليس حصوليا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يكفي ما تقدّم من أدلّة في الإحتمال الثاني لردّه أو تأويله و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آل محمّد عليهم السّلام و بسبب الغلوّ فيهم أو بسبب الحفاظ على شيعتهم،لم يكونوا يصرّحون بكلم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العلوم التي كانوا يعلمونها إلاّ في المجالس الخاصة،كما تقدّم عن الإمام الصادق عليه السّلام 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 و ربّ البنية لو كنت بين الخضر و موسى لأخبرتهما أنّي أعلم منهما و لأنبّئهما بما ليس في أيديهما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طويلة تقدّم طرفها قال فيها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لأقوام يزعمون أنّا نعلم الغيب،ما يعلم الغيب إلاّ اللّه،لقد هممت بضرب جاريتي فلانة فهربت منّي فما علمت في أي بيوت الدار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قام عن مجلسه صار في منزله و أعلمت،دخلت أنا و أبو بصير و ميسر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فداك سمعناك أنت تقول كذا و كذا في أمر خادمتك،و نحن نزعم أنّك تعلم علما كثيرا،و لا ننسبك إلى علم الغيب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السموات و ما في الأرض،و أعلم ما في الجنّة و أعلم ما في النار،و أعلم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هنيئة فرأى أنّ ذلك كبر على من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ذلك من كتاب اللّه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كثير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يكمن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روايات توقّف علم الإمام على المشيئة ترجع إلى الإحتمال الثاني أيضا،لأنّها ليست في صدد نفي العلم اللدني للإمام و لا سلب العلم عن الإمام في بعض الأزمنة، إنّما هي بصدد تبيين غزارة علمهم و إنّه لا يخفى عليهم شيء في السموات و الأرض،و إنّهم يعلمون كل شيء متى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في عيش دائم مع اللّه،و إرادتهم دوما مع اللّه تعالى،و لا تفكّر إلاّ باللّه و آياته و عباداته،فلابدّ للإمام أن لا يخرج عن هذا العيش إلاّ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احتاج إلى علم ما لحلّ خصومة أو نحو ذلك استدعى علمه المخزون بإرادته و مشيئته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يستلزم النقص،لأنّه إنّما غاب عن هذه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تصريف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للإنشغال بعلومت</w:t>
      </w:r>
      <w:r>
        <w:rPr>
          <w:rFonts w:eastAsia="Amiri" w:cs="Amiri" w:ascii="Amiri" w:hAnsi="Amiri"/>
          <w:color w:val="111111"/>
          <w:sz w:val="28"/>
          <w:szCs w:val="28"/>
          <w:rtl w:val="true"/>
          <w:lang w:bidi="ar-SA"/>
        </w:rPr>
        <w:t xml:space="preserve">. </w:t>
      </w:r>
      <w:bookmarkStart w:id="226" w:name="pg14799_218062"/>
    </w:p>
    <w:p>
      <w:pPr>
        <w:pStyle w:val="BookText"/>
        <w:rPr/>
      </w:pPr>
      <w:bookmarkEnd w:id="226"/>
      <w:r>
        <w:rPr>
          <w:rFonts w:ascii="Amiri" w:hAnsi="Amiri" w:eastAsia="Amiri" w:cs="Amiri"/>
          <w:color w:val="111111"/>
          <w:sz w:val="28"/>
          <w:sz w:val="28"/>
          <w:szCs w:val="28"/>
          <w:rtl w:val="true"/>
          <w:lang w:bidi="ar-SA"/>
        </w:rPr>
        <w:t>أفضل و أشرف،لأنّ عيش الإمام مع اللّه هو التفكّر في آياته و علم اللّه و العلم بصفاته و أسمائه،و هذا أشرف العلوم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تفصيل بين علمين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ينفك عن الإمام،و هو العلم الشريف باللّه و بآياته،و ليس مربوطا بالإرادة بل إرادة الإمام كلّها متّجهة لهذا العلم تستدعيه في كل آن آن،و تعيشه لحظة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لا يرتبط بهذا الأمر،بل يرتبط بتصريف أمور الملك و الخلافة لعامة الناس،فإنّ هذا العلم يستدعيه الإمام وقت الحاجة،و هو المتوقف على الإرادة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توقّف علم الإمام على الإرادة إذا فسّر بما لا يرجع للعلم اللدني،فإنّه يستلزم النقص على الإمام،لأنّه في حالة عدم إرادته للعلم يكون جاهلا و العياذ باللّه،و يكون غيره في تلك الفترة أعلم منه،و لو بالنسبة،فتأمل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أقل يوجب عدم الكمال،ذلك لما تقدّم من أدلة عقلية على العلم اللدني و أنه أكمل للإمام و أقرب للّطف</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866389_730472459"/>
      <w:bookmarkStart w:id="228" w:name="_Toc88"/>
      <w:bookmarkEnd w:id="227"/>
      <w:r>
        <w:rPr>
          <w:rtl w:val="true"/>
        </w:rPr>
        <w:t>شبهات حول العلم اللدني</w:t>
      </w:r>
      <w:bookmarkEnd w:id="228"/>
    </w:p>
    <w:p>
      <w:pPr>
        <w:pStyle w:val="BookText"/>
        <w:rPr/>
      </w:pPr>
      <w:r>
        <w:rPr>
          <w:rFonts w:ascii="Amiri" w:hAnsi="Amiri" w:eastAsia="Amiri" w:cs="Amiri"/>
          <w:color w:val="111111"/>
          <w:sz w:val="28"/>
          <w:sz w:val="28"/>
          <w:szCs w:val="28"/>
          <w:rtl w:val="true"/>
          <w:lang w:bidi="ar-SA"/>
        </w:rPr>
        <w:t>أعترض على العلم اللدني لآل محمّد صلّى اللّه عليه و آله و سلّم ببعض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الآيات،فبقوله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لَوْ كُنْتُ أَعْلَمُ الْغَيْبَ لاَسْتَكْثَرْتُ مِنَ الْخَيْرِ قُلْ لا أَقُولُ لَكُمْ عِنْدِي خَزائِنُ اللّهِ وَ لا أَعْلَمُ الْغَيْبَ وَ لا أَقُولُ لَكُمْ إِنِّي مَلَكٌ إِنْ أَتَّبِعُ إِلاّ ما يُوحى إِلَيَّ قُلْ لا يَعْلَمُ مَنْ فِي السَّماواتِ وَ الْأَرْضِ الْغَيْبَ إِلاَّ اللّهُ </w:t>
      </w:r>
      <w:r>
        <w:rPr>
          <w:rStyle w:val="FootnoteAnchor"/>
          <w:rtl w:val="true"/>
        </w:rPr>
        <w:footnoteReference w:id="519"/>
      </w:r>
      <w:r>
        <w:rPr>
          <w:rFonts w:ascii="Amiri" w:hAnsi="Amiri" w:eastAsia="Amiri" w:cs="Amiri"/>
          <w:color w:val="111111"/>
          <w:sz w:val="28"/>
          <w:sz w:val="28"/>
          <w:szCs w:val="28"/>
          <w:rtl w:val="true"/>
          <w:lang w:bidi="ar-SA"/>
        </w:rPr>
        <w:t xml:space="preserve">لا يُحِيطُونَ بِشَيْءٍ مِنْ عِلْمِهِ إِلاّ بِما شاءَ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إِلاّ ما شاءَ اللّهُ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29" w:name="pg14799_218063"/>
    </w:p>
    <w:p>
      <w:pPr>
        <w:pStyle w:val="BookText"/>
        <w:rPr/>
      </w:pPr>
      <w:bookmarkEnd w:id="2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Style w:val="FootnoteAnchor"/>
          <w:rtl w:val="true"/>
        </w:rPr>
        <w:footnoteReference w:id="525"/>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لأقوام يزعمون أنّا نعلم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من الروايات النافية للغيب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سهو النبي صلّى اللّه عليه و آله و سلّم و نومه عن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إقدامهم على القتل و شرب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نفي الغلو عنهم و تقريع القائل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أفعال الأئمة الظاهرية كبقية الناس</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866391_730472459"/>
      <w:bookmarkStart w:id="231" w:name="_Toc89"/>
      <w:bookmarkEnd w:id="230"/>
      <w:r>
        <w:rPr>
          <w:rtl w:val="true"/>
        </w:rPr>
        <w:t>ردّ الشبهات</w:t>
      </w:r>
      <w:bookmarkEnd w:id="231"/>
    </w:p>
    <w:p>
      <w:pPr>
        <w:pStyle w:val="Heading6"/>
        <w:numPr>
          <w:ilvl w:val="5"/>
          <w:numId w:val="1"/>
        </w:numPr>
        <w:rPr/>
      </w:pPr>
      <w:bookmarkStart w:id="232" w:name="__RefHeading___Toc1866393_730472459"/>
      <w:bookmarkStart w:id="233" w:name="_Toc90"/>
      <w:bookmarkEnd w:id="232"/>
      <w:r>
        <w:rPr>
          <w:rtl w:val="true"/>
        </w:rPr>
        <w:t>أمّا الآيات</w:t>
      </w:r>
      <w:r>
        <w:rPr>
          <w:rtl w:val="true"/>
        </w:rPr>
        <w:t>:</w:t>
      </w:r>
      <w:bookmarkEnd w:id="233"/>
    </w:p>
    <w:p>
      <w:pPr>
        <w:pStyle w:val="BookText"/>
        <w:rPr/>
      </w:pPr>
      <w:r>
        <w:rPr>
          <w:rFonts w:ascii="Amiri" w:hAnsi="Amiri" w:eastAsia="Amiri" w:cs="Amiri"/>
          <w:color w:val="111111"/>
          <w:sz w:val="28"/>
          <w:sz w:val="28"/>
          <w:szCs w:val="28"/>
          <w:rtl w:val="true"/>
          <w:lang w:bidi="ar-SA"/>
        </w:rPr>
        <w:t>فيجاب عن الجميع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هناك كثير من الآيات القرآنية نزلت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التي ذكرت في باب العلم كالمتقدّم منها،أم التي وردت في مختلف المواضيع،و إليك نموذجا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 إِيّاكُمْ لَعَلى هُدىً أَوْ فِي ضَلالٍ مُبِينٍ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نقطع أنّ رسول اللّه صلّى اللّه عليه و آله و سلّم وحده على الهدى و الكفّار على الضلال،كما بيّنته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النبي صلّى اللّه عليه و آله و سلّم أراد مجاراة الكفار لمصلحة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بِدْعاً مِنَ الرُّسُلِ وَ ما أَدْرِي ما يُفْعَلُ بِي وَ لا بِكُمْ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 مؤمن أنّ النبي صلّى اللّه عليه و آله و سلّم يدري ما يفعل به بل الآيات الاخرى مصرّحة بذلك،و نحن ندري ما يفعل بهم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يتوهّم مسلم أنّ النبي صلّى اللّه عليه و آله و سلّم شك في يوم من الأيام،و أين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النبي الأعظم صلّى اللّه عليه و آله و سلّم و بين آل محمّد عليهم السّلام و ذلك لكون زمن النبي صلّى اللّه عليه و آله و سلّم زمن تأسيس الإسلام و تركيز دعائمه الأساسية و هم قريبوا عهد بالجاهلية،و يدل عليه ما روي عن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 السّلام كان يقرأ القرآن فربّما مرّ المار فصعق من حسن صوته،و إنّ الإمام لو أظهر من ذلك شيئا لما احتمله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رسول اللّه صلّى اللّه عليه و آله و سلّم يصلّي بالناس و يرفع صوته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يتحمّل من خلفه ما يطيقونه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الكليني بسند آخر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الآيات الاولى النافية لعلم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يراد إثبات علم الغيب لآل محمّد عليهم السّلام بالإستقلال أو بعرض علم اللّه تعالى الغيبي،فإنّ المنفي من الآيات هو علم الغيب الذي يكون بعرض علم اللّه تعالى،لذا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يُحِيطُونَ بِشَيْءٍ مِنْ عِلْمِهِ إِلاّ بِما شاءَ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فالآيات لا تنفي أن يمنح و يمنّ اللّه عزّ و جلّ بعلمه كلّه أو بعضه على من يشاء كيفما يشاء و أينما يشاء،انّما هي تنفي الغيب الذي يؤدّي بصاحبه إلى الألوهية أو الشريك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زيادة توضيح عند ذكر الآيات الدالة على علم للنبي الاعظم صلّى اللّه عليه و آله و سلّم للغيب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عامّة لكل الناس إنّما خوطب النبي بها لأنّه القارىء الأوّل للقرآن،و المعنيّ بمسألة القرآن أكثر من غيره،و إلاّ فرسول اللّه مطهّر من هذه النواقص بآية التطهير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الآية تثبت عدم نسيان النبي للقرآن،و الإستثناء ليس إثبات لنسيانه إنّما هو لبقاء قدرة اللّه على إطلاقها،نظير قوله تعالى في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عَطاءً غَيْرَ مَجْذُوذٍ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 على أنّ النبيّ صلّى اللّه عليه و آله و سلّم بالاستقلال لا يعلم المنافقين،فاللّه يريد أن ينفي علم النبي بالمنافقين بعرض علمه تعالى،أمّا أنّ اللّه أعلمه بأسمائهم فالآية لا تنفيه،بل هو مثبت بآيات أخرى و أحاديث متعدّدة،و كيف لا يعلم النبي صلّى اللّه عليه و آله و سلّم بالمنافقين،و كان يعلم خبر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يعلمهم و كان بعض صحابته يعلمهم كما هو معروف عن حذيفة </w:t>
      </w:r>
      <w:r>
        <w:rPr>
          <w:rStyle w:val="FootnoteAnchor"/>
          <w:rtl w:val="true"/>
        </w:rPr>
        <w:footnoteReference w:id="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إضافة إلى تصريح أهل البيت عليهم السّلام بعلمهم التفصيلي للمنافقين ظاهرهم و باطنهم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ما علمه الأئمة عليهم السّلام علمه الرسول صلّى اللّه عليه و آله و سلّم بالأولوية و قد تقدم قريبا أنّ علمه علمهم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واضحة في إرادة التفريق بين حالتين؛الحالة الأولى قبل إعطاء اللّه الروح الأمرية،و الحالة الثانية بعد هذا العطاء،لذا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قبل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لا تشير إلى زمن إعطائه الروح الآمرية قبل النبوّة أم بعدها و تقدّم مفصلا أنّها قبل النبوّة،بل في عالم الأنوار و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متعلّقة بقول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فِي أَكِنَّةٍ مِمّا تَدْعُونا إِلَيْهِ وَ فِي آذانِنا وَقْرٌ فكأنّ الكفّار حاولوا أن يعتذروا من الإيمان بأننا لا نفهم ما تقول،فجاء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بشر،أتكلّم بنفس الكلام الذي تتكلّمون فيه و بنفس المنطق،و ما أخبركم به ليس من عندي إنّما هو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بشرا لا ينافي اعطاءه العلم اللدني،لذا كان أمير المؤمنين يصرّح بذلك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 مثلكم أجرى اللّه على يدي المعاجز</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الآية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فسّرها الإمام الباقر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 فالذي أبداه فهو للناس كافّة،و الذي لم يحرّك به لسانا أمر اللّه تعالى أن يخصّنا به دون غيرنا،فلذلك كان يناجي به أخاه عليّا دون أصحابه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الآية مؤيدة للعلم اللدني لا نافية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الطبرسي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قراءته بل كرّرها عليهم ليتقرر فير</w:t>
      </w:r>
      <w:r>
        <w:rPr>
          <w:rFonts w:eastAsia="Amiri" w:cs="Amiri" w:ascii="Amiri" w:hAnsi="Amiri"/>
          <w:color w:val="111111"/>
          <w:sz w:val="28"/>
          <w:szCs w:val="28"/>
          <w:rtl w:val="true"/>
          <w:lang w:bidi="ar-SA"/>
        </w:rPr>
        <w:t xml:space="preserve">. </w:t>
      </w:r>
      <w:bookmarkStart w:id="234" w:name="pg14799_218066"/>
    </w:p>
    <w:p>
      <w:pPr>
        <w:pStyle w:val="BookText"/>
        <w:rPr/>
      </w:pPr>
      <w:bookmarkEnd w:id="234"/>
      <w:r>
        <w:rPr>
          <w:rFonts w:ascii="Amiri" w:hAnsi="Amiri" w:eastAsia="Amiri" w:cs="Amiri"/>
          <w:color w:val="111111"/>
          <w:sz w:val="28"/>
          <w:sz w:val="28"/>
          <w:szCs w:val="28"/>
          <w:rtl w:val="true"/>
          <w:lang w:bidi="ar-SA"/>
        </w:rPr>
        <w:t xml:space="preserve">قلوبهم فإنهم غافلون عن الأدلّة،ألهاهم حبّ العاجلة فاحتاجوا إلى زيادة تنبيه و تقرير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الآية ظاهرة في علم النبي صلّى اللّه عليه و آله و سلّم للقرآن قبل تعليم جبرائيل له،كما تقدم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866395_730472459"/>
      <w:bookmarkStart w:id="236" w:name="_Toc91"/>
      <w:bookmarkEnd w:id="235"/>
      <w:r>
        <w:rPr>
          <w:rtl w:val="true"/>
        </w:rPr>
        <w:t>أمّا الروايات</w:t>
      </w:r>
      <w:r>
        <w:rPr>
          <w:rtl w:val="true"/>
        </w:rPr>
        <w:t>:</w:t>
      </w:r>
      <w:bookmarkEnd w:id="236"/>
    </w:p>
    <w:p>
      <w:pPr>
        <w:pStyle w:val="BookText"/>
        <w:rPr/>
      </w:pPr>
      <w:r>
        <w:rPr>
          <w:rFonts w:ascii="Amiri" w:hAnsi="Amiri" w:eastAsia="Amiri" w:cs="Amiri"/>
          <w:color w:val="111111"/>
          <w:sz w:val="28"/>
          <w:sz w:val="28"/>
          <w:szCs w:val="28"/>
          <w:rtl w:val="true"/>
          <w:lang w:bidi="ar-SA"/>
        </w:rPr>
        <w:t>فالرواية الأولى و أمثالها النافية لعلمهم للغيب واضحة أنّها كانت تريد أن ترد على الغلاة،فهم ينفون الغيب المساوق للغلو،لا علم الغيب الذي يكون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الروايات هذه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مستوى الصحابة،فلم يكونوا يستطيعون التصريح بكل ما يعلمون،و قد تقدّم توضيح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روايات نسيان النبي و نومه عن صلاة الصبح،فردها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الروايات و إن كان بعضها مرضي السند،إلاّ أنّ القطع بصحّتها مشكل،مع ما ورد من طوائف من الروايات تؤكد عصمة آل محمّد عن الخطأ،و تثبت لهم العلم بكل الأحكام الشرعية،و أنّ علمهم سواء فيه،و لا تستثنى النسيان لمصلحة ما،كالتعليم و عدم الغلو و ما شابه ذلك من أسباب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النسيان للنبي صلّى اللّه عليه و آله و سلّم أو لآل محمّد عليهم السّلام ينافي مضمون آية التطهير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 فمن أثبت النسيان لرسول اللّه صلّى اللّه عليه و آله و سلّم فقد أثبته على الوحي الموحي إليه من اللّه تعالى بنصّ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النسيان أو ترك الصلاة الواجبة فيه نوع شين و نقص عند العرف العام و الخاص، فأهل الصلاة في كل عصر و مكان إذا ناموا عن صلاة الصبح يعتبرون أنفسهم مذنبين مقصّرين، و يستغفروا اللّه و يعتبروا أنّ الشيطان بال في آذانهم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سئل البعض يحاول إخفاء هذا الأمر حياء لما فيه من المنقصة و المهانة بترك الواجب، و هذا شيء مسلّم،و من ينكر ذلك فعليه أن يجرّب و ينام عن صلاته ثم يعرضها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يريدونا أن نتعقّل ذلك في نبيّنا نبيّ الهدى و آل بيته الأطهار المصطفين الأخيار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أراد مزيد بيان فليراجع رسالة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سهو النبي صلّى اللّه عليه و آله و سلّم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اثبات السهو أو الإسهاء يبطل نبوّة النبي الأعظم و إمامة الأئمّة الطاهرين عليهم السّلام،ذلك أنّ النبي و الإمام يجب أن يكون أفضل و أعلم الموجودين في كل أمر و في طيلة نبوّته و إمامته،و لو وجد من هو أفضل منه للحظة واحدة؛لوجب عقلا و شرعا أن يكون هو النبي و الإمام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ثبت السهو على النبي و الإمام عليه السّلام فانّه في تلك الفترة الزمنية غيره أفضل منه في صلاته مثلا، لعدم صدق السهو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الأفضلية على نحو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تعقلنا ذلك في غير المعصوم،فإنا لا نحتمله فيه عليه السّلام؛ذلك لما حققناه مفصلا في النص على أمير المؤمنين عليه السّلام </w:t>
      </w:r>
      <w:r>
        <w:rPr>
          <w:rStyle w:val="FootnoteAnchor"/>
          <w:rtl w:val="true"/>
        </w:rPr>
        <w:footnoteReference w:id="544"/>
      </w:r>
      <w:r>
        <w:rPr>
          <w:rFonts w:ascii="Amiri" w:hAnsi="Amiri" w:eastAsia="Amiri" w:cs="Amiri"/>
          <w:color w:val="111111"/>
          <w:sz w:val="28"/>
          <w:sz w:val="28"/>
          <w:szCs w:val="28"/>
          <w:rtl w:val="true"/>
          <w:lang w:bidi="ar-SA"/>
        </w:rPr>
        <w:t>،من أنّ الأفضل أفضل في كل شيء؛ففي العلم يجب أن يكون أعلم الناس،و في الفقه أفقه الناس،و في السياسة أسيس الناس،و في القضاء أقضى الناس،و هكذا في بقية صفات التفاضل،كما تقدم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بعض مراجع التقليد أنّه كان يتوقّف في استمرار مرجعيته على الناس فيما لو دخل في الغيبوبة أو الإغماء المتعمّد منه كمرحلة العلاج،و غير المتعمّد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العرف قد يتساهل في هذه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الإسهاء و هي أنّ النبي صلّى اللّه عليه و آله و سلّم لا يسهو،و لكن اللّه بقدرته أسهاه،فهي و إن كانت أقل محذور من السهو،إلاّ أنّها أيضا بالنتيجة تؤدي لأن يكون النبي صلّى اللّه عليه و آله و سلّم نام عن صلاته الواجبة، و احتاج إلى من يذكّره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اللّه عزّت آلاؤه كيف يتعقّل أنّه من أجل نفي الغلو عن النبي أو من أجل مصلحة التشريع،يفرض على نبيّه صلّى اللّه عليه و آله و سلّم المختار أفضل المخلوقين ترك واجب يورث عليه النقص أو لا أقل عدم الكمال،و يعدّ عند الناس من المعاصي الكبيرة،و هل يعبد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يحتاج إلى أحد،بل كل الناس محتاجة إليه،سواء في الامور الدينية أم الدنيوية،أمّا الدينية فلوضوح اشتراط الإخلاص في الأعمال العبادية خاصّة من آل محمّد عليهم السّلام،و قد حكم البعض ببطلان الوضوء إذا كان بمساعدة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الدنيوية فللنهي الوارد من أهل البيت عليهم السّلام في الإعتماد على غير اللّه،لأنّ الإستعانة بالغير في الامور الدنيوية تنافي التوكّل على اللّه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الحاجة للناس تجعل صاحب الحاجة مفضولا في مقابل الفاعل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أنّب اللّه نبيّه يوسف عليه السّلام عندما قال لرفيق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رَبِّكَ </w:t>
      </w:r>
      <w:r>
        <w:rPr>
          <w:rStyle w:val="FootnoteAnchor"/>
          <w:rtl w:val="true"/>
        </w:rPr>
        <w:footnoteReference w:id="545"/>
      </w:r>
      <w:r>
        <w:rPr>
          <w:rFonts w:ascii="Amiri" w:hAnsi="Amiri" w:eastAsia="Amiri" w:cs="Amiri"/>
          <w:color w:val="111111"/>
          <w:sz w:val="28"/>
          <w:sz w:val="28"/>
          <w:szCs w:val="28"/>
          <w:rtl w:val="true"/>
          <w:lang w:bidi="ar-SA"/>
        </w:rPr>
        <w:t>أي سيّدك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ما لا نحتاج إلى الناس و إنّ الناس ليحتاجون إلينا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فإذا قلنا بسهو أو إسهاء النبي و الإمام لاحتاجا إلى من يذكّرهما بصلاتهما و أفعالهما، و لذهب الوثوق بصحة صلاتهما،لاحتمال أنّ كل صلاة يؤدينها يحتمل فيها السهو و الغلط،و كفى بذلك منقصة أو عدم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وردت روايات كثيرة أنّ الإمام لا يسهو و لا ينسى،كالمروي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المستحق للإمامة له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أن يعلم أنّه معصوم من الذنوب كلّها صغيرها و كبيرها لا يزل في الفتيا،و لا يخطئ في الجواب و لا يسهو و لا ينسى</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السهو على الإمام يعني عدم علم الإمام بما يأتي به،و هو ينافي ما تقدّم و ما يأتي من سعة علمه و شموله لكل شيء،و ما ورد من روايات تثبت السهو لا تقوم في مقابل تلك الروايات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روايات إقدامهم على القتل و تناول السمّ،و هذا لا ينافي علمهم اللدني،إذ وردت طائفة من الروايات تثبت علمهم الإجمالي و التفصيلي بموتهم </w:t>
      </w:r>
      <w:r>
        <w:rPr>
          <w:rStyle w:val="FootnoteAnchor"/>
          <w:rtl w:val="true"/>
        </w:rPr>
        <w:footnoteReference w:id="548"/>
      </w:r>
      <w:r>
        <w:rPr>
          <w:rFonts w:ascii="Amiri" w:hAnsi="Amiri" w:eastAsia="Amiri" w:cs="Amiri"/>
          <w:color w:val="111111"/>
          <w:sz w:val="28"/>
          <w:sz w:val="28"/>
          <w:szCs w:val="28"/>
          <w:rtl w:val="true"/>
          <w:lang w:bidi="ar-SA"/>
        </w:rPr>
        <w:t>،و سوف نذكر بعضها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يؤكّد علمهم اللدني،نعم يبقى محذور إقدامهم مع العلم،و جوابه الإجمالي أنّهم كانوا يخيّرون بين البقاء في عالم المادة و الهداية،و بين العروج إلى القرب المطلق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الصعود و النزول،فكانوا يختارون العروج و الصعود إلى القرب المطلق، لأنّه أقرب إلى واقعهم و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تدّعي أنّ مهمّة الإمام المعصوم كانت هداية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أنّ سبب نزولهم إلى عالم المادّة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انتهت مهمّة هذا الإمام إمّا بانتهاء مرحلته و إمّا لفسح المجال أمام الإمام اللاحق،ليكمل مهمّته و يعود إلى حيث أتى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الموت قد خطّ على ولد آدم مخطّ القلادة على جيد الفتاة،فلا محال سوف تأتي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7" w:name="pg14799_218069"/>
    </w:p>
    <w:p>
      <w:pPr>
        <w:pStyle w:val="BookText"/>
        <w:rPr/>
      </w:pPr>
      <w:bookmarkEnd w:id="237"/>
      <w:r>
        <w:rPr>
          <w:rFonts w:ascii="Amiri" w:hAnsi="Amiri" w:eastAsia="Amiri" w:cs="Amiri"/>
          <w:color w:val="111111"/>
          <w:sz w:val="28"/>
          <w:sz w:val="28"/>
          <w:szCs w:val="28"/>
          <w:rtl w:val="true"/>
          <w:lang w:bidi="ar-SA"/>
        </w:rPr>
        <w:t>اللحظة لانتقال الإمام من حياته الدنيوية،إنّما الخلاف في زمانها،فيكون الإمام المعصوم و لتلطف اللّه به قد أعطي إختيار زمان العروج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تفصيل الكلام في علم الإمام المعصوم بموته عليه السّلام ورد الشبهات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نفي الغلو و تقريع صاحبه،فهي تجري مجرى الرواية الأولى،إذ من الطبيعي أن تكثر الرواية ضد من يدّعي الربوبية لآل محمّد عليهم السّلام،و العلم اللدني ليس فيه ادعاء الربوبية،بل إنّما قال به من قال لتنزيه آل محمد عن النقص،مع اعترافه أنّهم عباد اللّه تعالى،و أنّه هو الذي أعطاهم هذا العلم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روايات تعاملهم مع الناس كأنّهم منهم،فهذا من باب تواضعهم مع الناس،و من باب عدم ادعاء الربوبية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التصرّفات كانت واردة مورد التقيّة،أو لاختلاف مستوى صحابتهم كما تقدّم مرارا</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866397_730472459"/>
      <w:bookmarkStart w:id="239" w:name="_Toc92"/>
      <w:bookmarkEnd w:id="238"/>
      <w:r>
        <w:rPr>
          <w:rtl w:val="true"/>
        </w:rPr>
        <w:t>الملوك و الحكام الذين عاصرهم</w:t>
      </w:r>
      <w:bookmarkEnd w:id="239"/>
    </w:p>
    <w:p>
      <w:pPr>
        <w:pStyle w:val="Heading3"/>
        <w:numPr>
          <w:ilvl w:val="2"/>
          <w:numId w:val="1"/>
        </w:numPr>
        <w:rPr/>
      </w:pPr>
      <w:bookmarkStart w:id="240" w:name="__RefHeading___Toc1866399_730472459"/>
      <w:bookmarkStart w:id="241" w:name="_Toc9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الإمام الباقر و مناظراته معهم</w:t>
      </w:r>
    </w:p>
    <w:p>
      <w:pPr>
        <w:pStyle w:val="BookText"/>
        <w:rPr/>
      </w:pPr>
      <w:r>
        <w:rPr>
          <w:rFonts w:ascii="Amiri" w:hAnsi="Amiri" w:eastAsia="Amiri" w:cs="Amiri"/>
          <w:color w:val="111111"/>
          <w:sz w:val="28"/>
          <w:sz w:val="28"/>
          <w:szCs w:val="28"/>
          <w:rtl w:val="true"/>
          <w:lang w:bidi="ar-SA"/>
        </w:rPr>
        <w:t xml:space="preserve">كان في أيّام إمامته بقيّة ملك الوليد بن عبد الملك و ملك سليمان بن عبد الملك و عمر بن عبد العزيز و يزيد بن عبد الملك و هشام بن عبد الملك و توفّى في ملكه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أربعة من أبناء عبد الملك و عمر بن عبد العزيز 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للعلماء من مختلف الأديان الذين عاصرهم،و كانوا يترددون عليه و يستفيدون من علمه و حكمته و حكمه،و بعضهم من اليهود و النصارى و كانوا كثيرا ما يسلمون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مناظراته صلوات اللّه عليه لأصحاب الديانات و المذاهب المختلفة كما سوف تعرف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نذكر أيضا مناظرات أصحابه رضوان اللّه عليهم مع المخالفين و أصحاب الآراء و الديانات المختلفة</w:t>
      </w:r>
      <w:r>
        <w:rPr>
          <w:rFonts w:eastAsia="Amiri" w:cs="Amiri" w:ascii="Amiri" w:hAnsi="Amiri"/>
          <w:color w:val="111111"/>
          <w:sz w:val="28"/>
          <w:szCs w:val="28"/>
          <w:rtl w:val="true"/>
          <w:lang w:bidi="ar-SA"/>
        </w:rPr>
        <w:t>.</w:t>
      </w:r>
      <w:bookmarkStart w:id="242" w:name="pg14799_218070"/>
    </w:p>
    <w:p>
      <w:pPr>
        <w:pStyle w:val="Heading3"/>
        <w:numPr>
          <w:ilvl w:val="2"/>
          <w:numId w:val="1"/>
        </w:numPr>
        <w:rPr/>
      </w:pPr>
      <w:bookmarkStart w:id="243" w:name="__RefHeading___Toc1866401_730472459"/>
      <w:bookmarkStart w:id="244" w:name="_Toc94"/>
      <w:bookmarkEnd w:id="242"/>
      <w:bookmarkEnd w:id="243"/>
      <w:r>
        <w:rPr>
          <w:rtl w:val="true"/>
        </w:rPr>
        <w:t>مناظرات محمد بن علي الباقر و احتجاجاته عليه السّلام</w:t>
      </w:r>
      <w:bookmarkEnd w:id="244"/>
    </w:p>
    <w:p>
      <w:pPr>
        <w:pStyle w:val="BookText"/>
        <w:rPr/>
      </w:pPr>
      <w:r>
        <w:rPr>
          <w:rFonts w:ascii="Amiri" w:hAnsi="Amiri" w:eastAsia="Amiri" w:cs="Amiri"/>
          <w:color w:val="111111"/>
          <w:sz w:val="28"/>
          <w:sz w:val="28"/>
          <w:szCs w:val="28"/>
          <w:rtl w:val="true"/>
          <w:lang w:bidi="ar-SA"/>
        </w:rPr>
        <w:t xml:space="preserve">عن الحسن العباس بن الحريش </w:t>
      </w:r>
      <w:r>
        <w:rPr>
          <w:rStyle w:val="FootnoteAnchor"/>
          <w:rtl w:val="true"/>
        </w:rPr>
        <w:footnoteReference w:id="550"/>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أبي عليه السّلام يطوف بالكعبة إذا رجل معتجر </w:t>
      </w:r>
      <w:r>
        <w:rPr>
          <w:rStyle w:val="FootnoteAnchor"/>
          <w:rtl w:val="true"/>
        </w:rPr>
        <w:footnoteReference w:id="551"/>
      </w:r>
      <w:r>
        <w:rPr>
          <w:rFonts w:ascii="Amiri" w:hAnsi="Amiri" w:eastAsia="Amiri" w:cs="Amiri"/>
          <w:color w:val="111111"/>
          <w:sz w:val="28"/>
          <w:sz w:val="28"/>
          <w:szCs w:val="28"/>
          <w:rtl w:val="true"/>
          <w:lang w:bidi="ar-SA"/>
        </w:rPr>
        <w:t xml:space="preserve">قد قيض له فقطع عليه أسبوعه </w:t>
      </w:r>
      <w:r>
        <w:rPr>
          <w:rStyle w:val="FootnoteAnchor"/>
          <w:rtl w:val="true"/>
        </w:rPr>
        <w:footnoteReference w:id="552"/>
      </w:r>
      <w:r>
        <w:rPr>
          <w:rFonts w:ascii="Amiri" w:hAnsi="Amiri" w:eastAsia="Amiri" w:cs="Amiri"/>
          <w:color w:val="111111"/>
          <w:sz w:val="28"/>
          <w:sz w:val="28"/>
          <w:szCs w:val="28"/>
          <w:rtl w:val="true"/>
          <w:lang w:bidi="ar-SA"/>
        </w:rPr>
        <w:t>حتى أدخله إلى دار جنب الصفا،فأرسل الي فكنا ثلاثة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ابن رسول اللّه ثم وضع يده على رأسي و قال بارك اللّه فيك يا أمين اللّه بعد أبائه يا أبا جعفر ان شئت فأخبرني و إن شئت فأخبرتك و إن شئت سلني و إن شئت سألتك و إن شئت فأصدقني و إن شئت صدقتك؟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ينطق لسانك عند مسألتي بأمر تضمر لي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من في قلبه علمان يخالف أحدهما صاحبه و أنّ اللّه عز و جل أبى أن يكون له علم فيه اختلاف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مسألتي و قد فسّرت طرفا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العلم الذي ليس فيه اختلاف،من يعلمه؟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جملة العلم فعند اللّه جل ذكره،و أمّا ما لا بد للعباد منه فعند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 الرجل عجيرته </w:t>
      </w:r>
      <w:r>
        <w:rPr>
          <w:rStyle w:val="FootnoteAnchor"/>
          <w:rtl w:val="true"/>
        </w:rPr>
        <w:footnoteReference w:id="553"/>
      </w:r>
      <w:r>
        <w:rPr>
          <w:rFonts w:ascii="Amiri" w:hAnsi="Amiri" w:eastAsia="Amiri" w:cs="Amiri"/>
          <w:color w:val="111111"/>
          <w:sz w:val="28"/>
          <w:sz w:val="28"/>
          <w:szCs w:val="28"/>
          <w:rtl w:val="true"/>
          <w:lang w:bidi="ar-SA"/>
        </w:rPr>
        <w:t>و استوى جالسا و تهلل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أردت و لها أتيت زعمت أنّ علم ما لا إختلاف فيه من العلم عند الأوصياء،فكيف يعلمونه؟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رسول اللّه صلّى اللّه عليه و آله و سلّم يعلمه إلا أنهم لا يرون ما كان رسول اللّه صلّى اللّه عليه و آله و سلّم يرى،لأنّه كان نبيا و هم محدّثون،و أنه كان يفد إلى اللّه عز و جل فيسمع الوحي و هم لا يسمعون،فقال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سآتيك بمسألة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العلم ماله لا يظهر؟كما كان يظهر مع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أن يطلع على علمه إلا ممتحنا للإيمان به كما قضى على رسول اللّه صلّى اللّه عليه و آله و سلّم أن يصبر على أذى قومه،و لا يجاهدهم،إلا بأمره،فكم من اكتتام قد اكتتم به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أيم اللّه أن لو صدع قبل ذلك لكان آمنا،و لكنه إنما نظر في الطاعة،و خاف الخلاف فلذلك كف،فوددت أنّ عينك تكون مع مهدي هذه الأمّة،و الملائكة بسيوف آل داود بين السماء و الارض تعذب أرواح الكفرة من الأموات،و تلحق بهم أرواح أشباههم من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أخرج سيفا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إي و الذي اصطفى محمدا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الرجل اعتجاره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إلياس،ما سألتك عن أمرك و بي منه جهالة غير أني أحببت أن يكون هذا الحديث قوة لأصحابك و سأخبرك بآية أنت تعرفها إن خاصموا بها فلجوا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إن قالوا لأهل الخلاف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لرسوله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رسول اللّه صلّى اللّه عليه و آله و سلّم يعلم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لا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الليلة أو يأتيه به جبرئيل عليه السّلام في غيرها؟فإنهم 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لما علم بد من أن يظهر؟فيقولون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فيما أظهر رسول اللّه صلّى اللّه عليه و آله و سلّم من علم اللّه عزّ ذكره اختلاف؟ 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حكم بحكم اللّه فيه اختلاف فهل خالف رسول اللّه صلّى اللّه عليه و آله و سلّم؟فيقولون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لا،فقد نقضوا أول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الراسخون في العلم؟فقل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يختلف في علمه،فإن قالوا فمن هو ذاك؟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صاحب ذلك،فهل بلّغ أو لا؟فإن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مات صلّى اللّه عليه و آله و سلّم و الخليفة من بعده يعلم علما ليس فيه اختلاف؟فإن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خليفة رسول اللّه صلّى اللّه عليه و آله و سلّم مؤيد و لا يستخلف رسول اللّه صلّى اللّه عليه و آله و سلّم إلا من يحكم بحكمه و إلا من يكون مثله إلا النبوّة،و إن كان رسول اللّه صلّى اللّه عليه و آله و سلّم لم يستخلف في علمه أحدا فقد ضيّع من في أصلاب الرجال ممن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لك فإن علم رسول اللّه صلّى اللّه عليه و آله و سلّم كان من القرآن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الْمُبِينِ ، إِنّا أَنْزَلْناهُ فِي لَيْلَةٍ مُبارَكَةٍ إِنّا كُنّا مُنْذِرِينَ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مُرْسِلِينَ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 اللّه عز و جل إلا إلى نبي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الامر الحكيم الذي يفرق فيه هو من الملائكة و الروح التي تنزل من سماء إلى سماء،أو من سماء إلى أرض؟فإن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سماء إلى سماء،فليس في السماء أحد يرجع من طاعة إلى معصية،فإن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سماء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الارض أحوج الخلق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لهم بد من سيد يتحاكمون إليه؟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الخليفة هو حكمهم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ما في الارض و لا في السماء ولي للّه عز ذكره إلا و هو مؤيد،و من أيد لم يخط،و 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الارض عدو للّه عز ذكره إلا و هو مخذول،و من خذل لم يصب،كما أن الامر لا بد من تنزيله من السماء يحكم به أهل الارض،كذلك لا بد من وال،فإن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هذا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أحببتم،أبى اللّه عز و جل بعد محمد صلّى اللّه عليه و آله و سلّم أن يترك العباد و لا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يابن رسول اللّه باب غامض أرأيت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ليس بناطق يأمر و ينهى،و لكن للقرآن أهل يأمرون و ينهون،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عرضت لبعض أهل الارض مصيبة ما هي في السنة و الحكم الذي ليس فيه اختلاف، و ليست في القرآن،أبى اللّه لعلمه بتلك الفتنة أن تظهر في الارض،و ليس في حكمه راد لها و مفرج عن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تفلجون يابن رسول اللّه،أشهد أن اللّه عز ذكره قد علم بما يصيب الخلق من مصيبة في الارض أو في أنفسهم من الدين أو غيره،فوضع القرآن دليلا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يا ابن رسول اللّه دليل ما هو؟</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فيه جمل الحدود،و تفسيرها عند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يصيب عبدا بمصيبة في دينه أو في نفسه أو في ماله ليس في أرضه من حكمه قاض بالصواب في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هذا الباب فقد فلجتهم بحجة إلا أن يفتري خصمكم على اللّه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للّه جل ذكره حجة و لكن أخبرني عن تفسير لِكَيْلا تَأْسَوْا عَلى ما فاتَكُمْ ؟مما خص به علي عليه السّلام وَ لا تَفْرَحُوا بِما آتاكُمْ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فلان و أصحابه واحدة مقدمة و واحدة مؤخرة لِكَيْلا تَأْسَوْا عَلى ما فاتَكُمْ مما خص به علي عليه السّلام وَ لا تَفْرَحُوا بِما آتاكُمْ من الفتنة التي عرضت لكم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أنكم أصحاب الحكم الذي لا اختلاف فيه ثم قام الرجل و ذهب فلم أره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مسجد الرسول صلّى اللّه عليه و آله و سلّم إذ أقبل رجل فسلم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يا عبد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الكوفة،فقلت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أبا جعفر محمد بن علي عليه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 له أربعين مسألة أسأله عنها فما كان من حق أخذته و ما كان من باطل تركته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ما بين الحق و الباطل؟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حاجتك إليه إذا كنت تعرف ما بين الحق و الباطل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قوم ما تطاقون إذا رأيت أبا جعفر عليه السّلام فأخبرني،فما انقطع كلامي معه حتى أقبل أبو جعفر عليه السّلام و حوله أهل خراسان و غيرهم يسألونه عن مناسك الحج فمضى حتى جلس مجلسه و جلس الرجل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حيث أسمع الكلام و حوله عالم من الناس فلما قضى حوائجهم و انصرفوا إلتفت إلى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قتادة بن دعامة البصري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قتادة إنّ اللّه جل و عز خلق خلقا من خلقه فجعلهم حججا على خلقه فهم أوتاد في أرضه،قوام بأمره،نجباء في علمه،اصطفاهم قبل خلقه أظلة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اللّه لقد جلست بين يدي الفقهاء و قدام ابن عباس فما اضطرب قلبي قدام واحد منهم ما اضطرب قدامك 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أتدري أين أنت أنت بين يدي بيوت أذن اللّه أن ترفع و يذكر فيها اسمه يسبح له فيها بالغدو و الآصال رجال لا تلهيهم تجارة و لا بيع عن ذكر اللّه و إقام الصلوة و إيتاء الزكاة فأنت ثم و نحن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جعلني اللّه فداك و اللّه ما هي بيوت حجارة و لا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الجبن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جعفر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مسائلك إلى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جعلت فيه أنفحة الميت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بأس إنّ الأنفحة ليس لها عروق و لا فيها دم و لا لها عظم إنما تخرج من بين فرث و دم،ثم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الأنفحة بمنزلة دجاجة ميتة أخرجت منها بيضة فهل تؤكل تلك البيضة،فقال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آمر بأكلها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فإن حضنت تلك البيضة فخرجت منها دجاجة أتأكلها؟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حرم عليك البيضة و حلل لك الدجاجة،ثم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الانفحة مثل البيضة فاشتر الجبن من أسواق المسلمين من أيدي المصلّين و لا تسأل عنه،إلا أن يأتيك من يخبرك عنه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سليمان الديلمي،عن أبيه،عن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اللّه بن قيس الماصر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الميت لم يغسل غسل الجنابة؟فقال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فلقي بعض الشيعة،فقال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لكم يا معشر الشيعة توليتم هذا الرجل و أطعتموه فلو دعاكم إلى عبادته لأجبتموه و قد سألته عن مسألة فما كان عنده فيها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دخل عليه أيضا فسأله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اخبرك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قيس لرجل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الشيعة فاصحبهم و أظهر عندهم موالاتك إياهم و لعنتي و التبري مني، فإذا كان وقت الحج فأتني حتى أدفع إليك ما تحتج به،و اسألهم أن يدخلوك على محمد بن علي، فإذا صرت إليه فاسأله عن الميت لم يغسل غسل الجنابة؟</w:t>
      </w:r>
    </w:p>
    <w:p>
      <w:pPr>
        <w:pStyle w:val="BookText"/>
        <w:rPr/>
      </w:pPr>
      <w:r>
        <w:rPr>
          <w:rFonts w:ascii="Amiri" w:hAnsi="Amiri" w:eastAsia="Amiri" w:cs="Amiri"/>
          <w:color w:val="111111"/>
          <w:sz w:val="28"/>
          <w:sz w:val="28"/>
          <w:szCs w:val="28"/>
          <w:rtl w:val="true"/>
          <w:lang w:bidi="ar-SA"/>
        </w:rPr>
        <w:t>فانطلق الرجل إلى الشيعة فكان معهم إلى وقت الموسم فنظر إلى دين القوم فقبله بقبوله،و كتم ابن قيس أمره مخافة أن يحرم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الحج أتاه فأعطاه حجة و خرج،فلما صار بالمدينة 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في المنزل حتى نذكرك له و نسأله ليأذن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إلى أبي جعفر عليه السّلام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صاحبكم؟ما أنصفتموه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نعلم ما يوافق من ذلك فأمر بعض من يأتيه به،فلما دخل على أبي جعفر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كيف رأيت ما أنت فيه اليوم مما كنت فيه 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أكن في 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أما إن عبادتك يومئذ كانت أخف عليك من عبادتك اليوم لانّ الحق ثقيل و الشيطان موكل بشيعتنا،لانّ سائر الناس قد كفوه أنفسهم،إني سأخبرك بما قال لك ابن قيس الماصر قبل أن تسألني عنه و أصير الأمر في تعريفه إياه إليك إن شئت أخبرته و إن شئت لم تخبره،إن اللّه عزّ و جلّ خلق خلاقين،فإذا أراد أن يخلق خلقا أمرهم فأخذوا من التربة التي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560"/>
      </w:r>
      <w:r>
        <w:rPr>
          <w:rFonts w:ascii="Amiri" w:hAnsi="Amiri" w:eastAsia="Amiri" w:cs="Amiri"/>
          <w:color w:val="111111"/>
          <w:sz w:val="28"/>
          <w:sz w:val="28"/>
          <w:szCs w:val="28"/>
          <w:rtl w:val="true"/>
          <w:lang w:bidi="ar-SA"/>
        </w:rPr>
        <w:t>فعجن النطفة بتلك التربة التي يخلق منها بعد أن أسكنها الرحم أربعين ليلة،فإذا تمت له أربعة أشهر،قالوا يا رب تخلق ماذا؟فيأمرهم بما يريد من ذكر أو أنثى،أبيض أو أسود،فإذا خرجت الروح من البدن خرجت هذه النطفة بعينها منه كائنا ما كان صغيرا أو كبيرا،ذكرا أو أنثى،فلذلك يغسل الميت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باللّه لا أخبر ابن قيس الماصر بهذا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إليك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5" w:name="pg14799_218075"/>
    </w:p>
    <w:p>
      <w:pPr>
        <w:pStyle w:val="Heading3"/>
        <w:numPr>
          <w:ilvl w:val="2"/>
          <w:numId w:val="1"/>
        </w:numPr>
        <w:rPr/>
      </w:pPr>
      <w:bookmarkStart w:id="246" w:name="__RefHeading___Toc1866403_730472459"/>
      <w:bookmarkStart w:id="247" w:name="_Toc95"/>
      <w:bookmarkEnd w:id="245"/>
      <w:bookmarkEnd w:id="246"/>
      <w:r>
        <w:rPr>
          <w:rtl w:val="true"/>
        </w:rPr>
        <w:t>ذكر الوليد بن يزيد بن عبد الملك بن مروان</w:t>
      </w:r>
      <w:bookmarkEnd w:id="247"/>
    </w:p>
    <w:p>
      <w:pPr>
        <w:pStyle w:val="BookText"/>
        <w:rPr/>
      </w:pPr>
      <w:r>
        <w:rPr>
          <w:rFonts w:ascii="Amiri" w:hAnsi="Amiri" w:eastAsia="Amiri" w:cs="Amiri"/>
          <w:color w:val="111111"/>
          <w:sz w:val="28"/>
          <w:sz w:val="28"/>
          <w:szCs w:val="28"/>
          <w:rtl w:val="true"/>
          <w:lang w:bidi="ar-SA"/>
        </w:rPr>
        <w:t>روى أبو الحسن اليشكري،عن عمرو بن العلا،عن يونس النحوي اللغوي،قال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الخليل بن أحمد العروضي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الوليد بن يزيد بن عبد الملك بن مروان و قد اسحنفر في سب علي و اثعنجر في ثلبه إذ خرج عليه أعرابي على ناقة له و ذفراها يسيلان لإغذاذ السير دما،فلما رآه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منظرته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لهذا الاعرابي فإني أراه قد قصدنا،و جاء الأعرابي فعقل ناقته بطرف زمامها،ثم أذن له فدخل،فأورده قصيدة لم يسمع السامعون مثلها جودة قط،إلى أن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رأيت الدهر ألى علي ولح في إضعاف حالي</w:t>
      </w:r>
    </w:p>
    <w:p>
      <w:pPr>
        <w:pStyle w:val="BookText"/>
        <w:rPr/>
      </w:pPr>
      <w:r>
        <w:rPr>
          <w:rFonts w:ascii="Amiri" w:hAnsi="Amiri" w:eastAsia="Amiri" w:cs="Amiri"/>
          <w:color w:val="111111"/>
          <w:sz w:val="28"/>
          <w:sz w:val="28"/>
          <w:szCs w:val="28"/>
          <w:rtl w:val="true"/>
          <w:lang w:bidi="ar-SA"/>
        </w:rPr>
        <w:t>و فدت إليك أبغي حسن عقبى أسد بها خصاصات العيال</w:t>
      </w:r>
    </w:p>
    <w:p>
      <w:pPr>
        <w:pStyle w:val="BookText"/>
        <w:rPr/>
      </w:pPr>
      <w:r>
        <w:rPr>
          <w:rFonts w:ascii="Amiri" w:hAnsi="Amiri" w:eastAsia="Amiri" w:cs="Amiri"/>
          <w:color w:val="111111"/>
          <w:sz w:val="28"/>
          <w:sz w:val="28"/>
          <w:szCs w:val="28"/>
          <w:rtl w:val="true"/>
          <w:lang w:bidi="ar-SA"/>
        </w:rPr>
        <w:t>و قائلة إلى من قد رآه يؤم و من يرجى للمعالى</w:t>
      </w:r>
    </w:p>
    <w:p>
      <w:pPr>
        <w:pStyle w:val="BookText"/>
        <w:rPr/>
      </w:pPr>
      <w:r>
        <w:rPr>
          <w:rFonts w:ascii="Amiri" w:hAnsi="Amiri" w:eastAsia="Amiri" w:cs="Amiri"/>
          <w:color w:val="111111"/>
          <w:sz w:val="28"/>
          <w:sz w:val="28"/>
          <w:szCs w:val="28"/>
          <w:rtl w:val="true"/>
          <w:lang w:bidi="ar-SA"/>
        </w:rPr>
        <w:t>فقلت إلى الوليد أزم قصدا وقاه اللّه من غير الليالي</w:t>
      </w:r>
    </w:p>
    <w:p>
      <w:pPr>
        <w:pStyle w:val="BookText"/>
        <w:rPr/>
      </w:pPr>
      <w:r>
        <w:rPr>
          <w:rFonts w:ascii="Amiri" w:hAnsi="Amiri" w:eastAsia="Amiri" w:cs="Amiri"/>
          <w:color w:val="111111"/>
          <w:sz w:val="28"/>
          <w:sz w:val="28"/>
          <w:szCs w:val="28"/>
          <w:rtl w:val="true"/>
          <w:lang w:bidi="ar-SA"/>
        </w:rPr>
        <w:t>هو الليث الهصور شديد بأس هو السيف المجرد للقتال</w:t>
      </w:r>
    </w:p>
    <w:p>
      <w:pPr>
        <w:pStyle w:val="BookText"/>
        <w:rPr/>
      </w:pPr>
      <w:r>
        <w:rPr>
          <w:rFonts w:ascii="Amiri" w:hAnsi="Amiri" w:eastAsia="Amiri" w:cs="Amiri"/>
          <w:color w:val="111111"/>
          <w:sz w:val="28"/>
          <w:sz w:val="28"/>
          <w:szCs w:val="28"/>
          <w:rtl w:val="true"/>
          <w:lang w:bidi="ar-SA"/>
        </w:rPr>
        <w:t>خليفة ربنا الداعي علينا و ذو المجد التليد أخو الكمال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مدحته و أجزل عطيته،و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قد قبلنا مدحتك و أجزلنا صلتك، فاهج لنا عليا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الأعرابي يتهافت قطعا و يزأر حنقا و يشمذر شفقا،و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الذي عنيته بالهجاء لهو أحق منك بالمديح،و أنت أولى منه بالهجاء،فقال له جلساؤه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نزحك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ترجوني؟و بم تبشروني؟و لما أبديت سقطا،و لا قلت شططا،و لا ذهبت غلطا، على أنني فضلت عليه من هو أولى بالفضل منه،علي بن أبي طالب صلوات اللّه عليه،الذي تجلبب بالوقار،و نبذ الشنار و عاف العار،و عمد الإنصاف،و أبد الأوصاف و حصن الأطراف،و تألف الأشراف،و أزال الشكوك في اللّه بشرح ما استودعه الرسول من مكنون العلم الذي نزل به الناموس وحيا من ربه و لم يفتر طرفا،و لم يصمت ألفا،و لم ينطق خلفا،الذي شرفه فوق شرفه،و سلفه في الجاهلية أكرم من سلفه،لا تعرف الماديات في الجاهلية إلا بهم،و لا الفضل إلا فيهم،صفة من اصطفاه اللّه و اختارها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يغتر الجاهل بأنه قعد عن الخلافة بمثابرة من ثابر عليها،و جالد بها و السلال المارقة،و الاعوان الظالمة،و لئن قلتم ذلك كذلك إنما استحقّها بالسبق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ما لكم الحجة في ذلك،هلا سبق صاحبكم إلى المواضع الصعبة،و المنازل الشعبة و المعارك المرة،كما سبق إليها علي بن أبي طالب صلوات اللّه عليه،الذي لم يكن بالقبعة و لا </w:t>
      </w:r>
    </w:p>
    <w:p>
      <w:pPr>
        <w:pStyle w:val="BookText"/>
        <w:rPr/>
      </w:pPr>
      <w:r>
        <w:rPr>
          <w:rFonts w:ascii="Amiri" w:hAnsi="Amiri" w:eastAsia="Amiri" w:cs="Amiri"/>
          <w:color w:val="111111"/>
          <w:sz w:val="28"/>
          <w:sz w:val="28"/>
          <w:szCs w:val="28"/>
          <w:rtl w:val="true"/>
          <w:lang w:bidi="ar-SA"/>
        </w:rPr>
        <w:t>الهبعة،و لا مضطغنا آل اللّه،و لا منافقا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يدرؤ عن الإسلام كل أصبوحة و يذب عنه كل أمسية،و يلج بنفسه في الليل الديجور المظلم الحلكوك،مرصدا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 تارة و تضكضك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رب لزبة آتية قسية و أوان آن أرونان قذف بنفسه في لهوات و شيجة،و عليه زغفة ابن عمّه الفضفاضة،و بيده خطيّة عليها سنان لهذم،فبرز عمرو بن ود القرم الأود،و الخصم الألدّ،و الفارس الأشد،على فرس عنجوج،كأنما نجر نجره باليلنجوج،فضرب قونسه ضربة قنع منها عنقه،أو نسيتم عمرو بن معدي كرب الزبيدي إذ أقبل يسحب ذلاذل درعه،مدلا بنفسه،قد زحزح الناس عن أماكنهم و نهضهم عن مواضعهم،ينادي أين المبارزون يمينا و شمالا؟فانقض عليه كسوذنيق أو كصيخودة منجنيق،فوقصه وقص القطام بحجره الحمام،و أتى به إلى رسول اللّه صلّى اللّه عليه و آله و سلّم كالبعير الشارد، يقاد كرها و عينه تدمع،و أنفه ترمع،و قلبه يجزع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كم له من يوم عصيب برز فيه إلى المشركين بنية صادقة،و برز غيره و هو أكشف أميل أجم أعزل،ألا و إني مخبركم بخبر على أنه مني بأوباش كالمراطة بين لغموط و حجابه و فقامه و مغذمر و مهزمر،حملت به شوهاء شهواء في أقصى مهيلها،فأتت به محضا بحتا،و كلهم أهون على علي من سعدانة بغل،أفمثل هذا يستحق الهجاء،و عزمه الحاذق،و قوله الصادق،و سيفه الفالق، و إنما يستحق الهجاء من سامه إليه،و أخذ الخلافة،و أزالها عن الوارثة،و صاحبها ينظر إلى فيئه، و كأن الشبادع تسلبه،حتى إذا لعب بها فريق بعد فريق،و خريق بعد خريق،اقتصروا على ضراعة الوهز،و كثرة الأبز،و لو ردّوه إلى سمت الطريق و المرت البسيط،و التامور العزيز،ألفوه قائما، واضعا الأشياء في مواضعها،لكنهم انتهزوا الفرصة،و اقتحموا الغصة،و باؤا بالحسرة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فاربدّ وجه الوليد و تغير لونه،و غص بريقه،و شرق بعبرته،كأنما فقئ في عينه حب المض الحاذق،فأشار عليه بعض جلسائه بالإنصراف و هو لا يشك أنه مقتول به،فخرج فوجد بعض الأعراب الداخلين،فقال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تأخذ خلعتي الصفراء و آخذ خلعتك السوداء و أجعل لك بعض الجائزة حظا؟</w:t>
      </w:r>
    </w:p>
    <w:p>
      <w:pPr>
        <w:pStyle w:val="BookText"/>
        <w:rPr/>
      </w:pPr>
      <w:r>
        <w:rPr>
          <w:rFonts w:ascii="Amiri" w:hAnsi="Amiri" w:eastAsia="Amiri" w:cs="Amiri"/>
          <w:color w:val="111111"/>
          <w:sz w:val="28"/>
          <w:sz w:val="28"/>
          <w:szCs w:val="28"/>
          <w:rtl w:val="true"/>
          <w:lang w:bidi="ar-SA"/>
        </w:rPr>
        <w:t>ففعل الرجل و خرج الأعرابي فاستوى على راحلته،و غاص في صحرائه،و توغل في بيدائه، و اعتقل الرجل الآخر فضرب عنقه،و جيئ به إلى الوليد،فقال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هذا بل صاحبنا،و أنفذ الخيل السراع في طلبه فلحقوه بعد لاي،فلما أحس بهم أدخل يده إلى كنانته يخرج سهما سهما يقتل به فارسا،إلى أن قتل من القوم أربعين و انهزم الباقون،فجاؤا إلى الوليد فأخبروه بذلك، فأغمي عليه يوما و ليلة أجمع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على قلبي غمّة كالجبل من فوت هذا الأعرابي فلله دره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8" w:name="pg14799_218077"/>
    </w:p>
    <w:p>
      <w:pPr>
        <w:pStyle w:val="Heading3"/>
        <w:numPr>
          <w:ilvl w:val="2"/>
          <w:numId w:val="1"/>
        </w:numPr>
        <w:rPr/>
      </w:pPr>
      <w:bookmarkStart w:id="249" w:name="__RefHeading___Toc1866405_730472459"/>
      <w:bookmarkStart w:id="250" w:name="_Toc96"/>
      <w:bookmarkEnd w:id="248"/>
      <w:bookmarkEnd w:id="249"/>
      <w:r>
        <w:rPr>
          <w:rtl w:val="true"/>
        </w:rPr>
        <w:t>بين الإمام الباقر عليه السّلام و جابر</w:t>
      </w:r>
      <w:bookmarkEnd w:id="250"/>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الأوقات أحببته،فخلا به في بعض الأيّام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أمّي فاطمة عليها السّلام بنت رسول اللّه صلّى اللّه عليه و آله و سلّم و ما أخبرتك به أمّي أنّه في ذلك اللوح مكتوب؟</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دخلت على أمّك فاطمة عليها السّلام في حياة رسول اللّه صلّى اللّه عليه و آله و سلّم فهنّيتها بولادة الحسين و رأيت في يديها لوحا أخضر،ظننت أنّه من زمرّد و رأيت فيه كتابا أبيض،شبه لون الشمس،فقلت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بنت رسول اللّه صلّى اللّه عليه و آله و سلّم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إلى رسول اللّه صلّى اللّه عليه و آله و سلّم فيه إسم أبي و إسم بعلي و إسم ابنيّ و اسم الأوصياء من ولدي و 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فأعطتنيه أمّك فاطمة عليها السّلام فقرأته و استنسخته،فقال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إلى منزل جابر فأخرج صحيفة من 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انظر في كتابك </w:t>
      </w:r>
      <w:r>
        <w:rPr>
          <w:rStyle w:val="FootnoteAnchor"/>
          <w:rtl w:val="true"/>
        </w:rPr>
        <w:footnoteReference w:id="563"/>
      </w:r>
      <w:r>
        <w:rPr>
          <w:rFonts w:ascii="Amiri" w:hAnsi="Amiri" w:eastAsia="Amiri" w:cs="Amiri"/>
          <w:color w:val="111111"/>
          <w:sz w:val="28"/>
          <w:sz w:val="28"/>
          <w:szCs w:val="28"/>
          <w:rtl w:val="true"/>
          <w:lang w:bidi="ar-SA"/>
        </w:rPr>
        <w:t>لأقرأ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عليك،فنظر جابر في نسخته فقرأه أبي فما خالف حرف حرفا،فقال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اللّه العزيز الحكيم لمحمد نبيّه و نوره و سفيره و حجابه و دليله نزل به الروح الأمين من عند ربّ العالمين،عظّم يا محمد أسمائي و اشكر نعمائي و لا تجحد آلائي،إنّي أنا اللّه لا إله إلاّ أنا قاصم الجبارين و مديل المظلومين و ديان الدين إنّي أنا اللّه لا إله إلاّ أنا،فمن رجا غير فضلي أو خاف غير عدلي،عذّبته عذابا لا أعذّب به أحدا من العالمين فإيّاي فاعبد،و عليّ فتوكّل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 أبعث نبيا فأكملت أيّامه و انقضت مدّته إلاّ جعلت له وصيّا و إنّي فضّلتك على الأنبياء و فضّلت وصيّك على الأوصياء و أكرمتك بشبليك و سبطيك حسن و حسين،فجعلت حسنا معدن علمي </w:t>
      </w:r>
      <w:bookmarkStart w:id="251" w:name="pg14799_218078"/>
    </w:p>
    <w:p>
      <w:pPr>
        <w:pStyle w:val="BookText"/>
        <w:rPr/>
      </w:pPr>
      <w:bookmarkEnd w:id="251"/>
      <w:r>
        <w:rPr>
          <w:rFonts w:ascii="Amiri" w:hAnsi="Amiri" w:eastAsia="Amiri" w:cs="Amiri"/>
          <w:color w:val="111111"/>
          <w:sz w:val="28"/>
          <w:sz w:val="28"/>
          <w:szCs w:val="28"/>
          <w:rtl w:val="true"/>
          <w:lang w:bidi="ar-SA"/>
        </w:rPr>
        <w:t>بعد انقضاء مدّة أبيه،و جعلت حسينا خازن وحيي و أكرمته بالشهادة و ختمت له بالسعادة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أفضل من استشهد و أرفع الشهداء درجة،جعلت كلمتي التامّة معه و حجتي البالغة عنده،بعترته أثيب و أعاقب،أوّلهم علي سيد العابدين و زين أوليائي الماضين و ابنه شبه جده المحمود محمد الباقر علمي و المعدن لحكمتي سيهلك المرتابون في جعفر،الرّاد عليه كالراد عليّ،حق القول مني لاكرمنّ مثوى جعفر و لاسرّنه في أشياعه و أنصاره و أوليائه،أتيحت </w:t>
      </w:r>
      <w:r>
        <w:rPr>
          <w:rStyle w:val="FootnoteAnchor"/>
          <w:rtl w:val="true"/>
        </w:rPr>
        <w:footnoteReference w:id="564"/>
      </w:r>
      <w:r>
        <w:rPr>
          <w:rFonts w:ascii="Amiri" w:hAnsi="Amiri" w:eastAsia="Amiri" w:cs="Amiri"/>
          <w:color w:val="111111"/>
          <w:sz w:val="28"/>
          <w:sz w:val="28"/>
          <w:szCs w:val="28"/>
          <w:rtl w:val="true"/>
          <w:lang w:bidi="ar-SA"/>
        </w:rPr>
        <w:t xml:space="preserve">بعده موسى فتنة عمياء حندس </w:t>
      </w:r>
      <w:r>
        <w:rPr>
          <w:rStyle w:val="FootnoteAnchor"/>
          <w:rtl w:val="true"/>
        </w:rPr>
        <w:footnoteReference w:id="565"/>
      </w:r>
      <w:r>
        <w:rPr>
          <w:rFonts w:ascii="Amiri" w:hAnsi="Amiri" w:eastAsia="Amiri" w:cs="Amiri"/>
          <w:color w:val="111111"/>
          <w:sz w:val="28"/>
          <w:sz w:val="28"/>
          <w:szCs w:val="28"/>
          <w:rtl w:val="true"/>
          <w:lang w:bidi="ar-SA"/>
        </w:rPr>
        <w:t>لأنّ خيط فرضي لا ينقطع و حجّتي لا تخفى و أنّ أوليائي يسقون بالكأس الأوفى،من جحد واحدا منهم فقد جحد نعمتي،و من غيّر آية من كتابى فقد افترى عليّ،ويل للمفترين الجاحدين عند انقضاء مدّة موسى عبدي و حبيبي و خيرتي في علي ولييّ و ناصري و من أضع عليه أعباء النبوة و امتحنه بالإضطلاع بها،يقتله عفريت مستكبر،يدفن في المدينة التي بناها العبد الصالح إلى جنب شرّ خلقي،حقّ القول مني لاسرّنّه بمحمد ابنه و خليفته من بعده و وارث علمه،فهو معدن علمي و موضع سري و حجّتي على خلقي،لا يؤمن عبد به إلاّ جعلت الجنّة مثواه و شفّعته في سبعين من أهل بيته كلّهم قد استوجبوا النار،و أختم بالسعادة لابنه علي وليي و ناصري و الشاهد في خلقي و أميني على وحيي،أخرج منه الداعي إلى سبيلي و الخازن لعلمي الحسن و أكمل ذلك بابنه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للعالمين،عليه كمال موسى و بهاء عيسى و صبر أيوب فيذل أوليائي في زمانه و تتهادى رؤوسهم كما تتهادى رؤوس الترك و الدّيلم فيقتلون و يحرقون و يكونون خائفين،مرعوبين و جلين،تصبغ الأرض بدمائهم و يفشوا الويل و الرّنّة في نسائهم أولئك أوليائي حقا،بهم أدفع كلّ فتنة عمياء حندس و بهم أكشف الزّلازل و أدفع الآصار و الأغلال أولئك عليهم صلوات من ربّهم و رحمة و أولئك هم المهتدون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866407_730472459"/>
      <w:bookmarkStart w:id="253" w:name="_Toc97"/>
      <w:bookmarkEnd w:id="252"/>
      <w:r>
        <w:rPr>
          <w:rtl w:val="true"/>
        </w:rPr>
        <w:t>بين هشام بن الحكم و الديصاني</w:t>
      </w:r>
      <w:bookmarkEnd w:id="253"/>
    </w:p>
    <w:p>
      <w:pPr>
        <w:pStyle w:val="BookText"/>
        <w:rPr/>
      </w:pP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الديصانيّ سأل هشام بن الحكم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 أقادر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أن يدخل الدّنيا كلّها البيضة لا تكبر البيضة و لا تصغر الدّنيا؟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أنظرتك حولا،ثمّ خرج عنه،فركب هشام إلى أبي عبد اللّه عليه السّلام فاستأذن عليه 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أتاني عبد اللّه الديصانيّ بمسألة ليس </w:t>
      </w:r>
    </w:p>
    <w:p>
      <w:pPr>
        <w:pStyle w:val="BookText"/>
        <w:rPr/>
      </w:pPr>
      <w:r>
        <w:rPr>
          <w:rFonts w:ascii="Amiri" w:hAnsi="Amiri" w:eastAsia="Amiri" w:cs="Amiri"/>
          <w:color w:val="111111"/>
          <w:sz w:val="28"/>
          <w:sz w:val="28"/>
          <w:szCs w:val="28"/>
          <w:rtl w:val="true"/>
          <w:lang w:bidi="ar-SA"/>
        </w:rPr>
        <w:t>المعوّل فيها إلاّ على اللّه و عليك،فقال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ذا 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كيت و كيت،فقال أبو عبد اللّه عليه السّلام يا هشام كم حواسّك؟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أصغر؟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الناظر؟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العدسة أو أقلّ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أمامك و فوقك و أخبرني بما ترى،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سماء و أرضا و دورا و قصورا و براري و جبالا و أنهارا،فقال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يدخل الذي تراه العدسة أو أقلّ منه قادر أن يدخل الدّنيا كلها البيضة لا تصغر الدّنيا و لا تكبر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هشام عليه و قبّل يديه و رأسه و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يا ابن رسول اللّه و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غدا عليه الديصانيّ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إنّي جئتك مسلّما و لم أجئك متقاضيا للجواب فقال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جئت متقاضيا فهاك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الديصاني عنه حتّى أتى باب أبي عبد اللّه عليه السّلام فاستأذن عليه فأذن له فلمّا قعد قال له؟يا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معبودي؟</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اسمك؟فخرج عنه و لم يخبره 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تخبره باسمك؟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قلت له عبد اللّه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أنت له عبد،فقالوا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عد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يدلك على معبودك و لا يسألك عن اسمك،فرجع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 دلّني على معبودي و لا تسألني عن اسمي؟</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إجلس،و إذا غلام له صغير في كفّه بيضة يلعب بها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يا غلام البيضة فناوله إيّاها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ديصاني،هذا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بالذّهبة المائعة فهي على حالها لم يخرج منها خارج مصلح فيخبر عن صلاحها و لا دخل فيها مفسد فيخبر عن فسادها لا يدرى للذكر خلقت أم للأنثى،تنفلق عن مثل ألوأن الطواويس،أترى لها مدبّرا؟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و أنّك إمام و حجّة من اللّه على خلقه و أنا تائب ممّا كنت فيه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4" w:name="pg14799_218080"/>
    </w:p>
    <w:p>
      <w:pPr>
        <w:pStyle w:val="Heading3"/>
        <w:numPr>
          <w:ilvl w:val="2"/>
          <w:numId w:val="1"/>
        </w:numPr>
        <w:rPr/>
      </w:pPr>
      <w:bookmarkStart w:id="255" w:name="__RefHeading___Toc1866409_730472459"/>
      <w:bookmarkStart w:id="256" w:name="_Toc98"/>
      <w:bookmarkEnd w:id="254"/>
      <w:bookmarkEnd w:id="255"/>
      <w:r>
        <w:rPr>
          <w:rtl w:val="true"/>
        </w:rPr>
        <w:t>بين الإمام الباقر عليه السّلام و هشام بن عبد الملك</w:t>
      </w:r>
      <w:bookmarkEnd w:id="256"/>
    </w:p>
    <w:p>
      <w:pPr>
        <w:pStyle w:val="BookText"/>
        <w:rPr/>
      </w:pPr>
      <w:r>
        <w:rPr>
          <w:rFonts w:ascii="Amiri" w:hAnsi="Amiri" w:eastAsia="Amiri" w:cs="Amiri"/>
          <w:color w:val="111111"/>
          <w:sz w:val="28"/>
          <w:sz w:val="28"/>
          <w:szCs w:val="28"/>
          <w:rtl w:val="true"/>
          <w:lang w:bidi="ar-SA"/>
        </w:rPr>
        <w:t>عن عبد الرّحمن بن عبد اللّه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هشام بن عبد الملك،فدخل المسجد الحرام متكئا على يد سالم مولاه،و محمّد بن علي بن حسين جالس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محمّد بن علي بن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 به أهل العراق؟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يأكل الناس و يشربون إلى أن يفصل بينهم يوم القيامة؟</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على مثل قرصة النقي </w:t>
      </w:r>
      <w:r>
        <w:rPr>
          <w:rStyle w:val="FootnoteAnchor"/>
          <w:rtl w:val="true"/>
        </w:rPr>
        <w:footnoteReference w:id="568"/>
      </w:r>
      <w:r>
        <w:rPr>
          <w:rFonts w:ascii="Amiri" w:hAnsi="Amiri" w:eastAsia="Amiri" w:cs="Amiri"/>
          <w:color w:val="111111"/>
          <w:sz w:val="28"/>
          <w:sz w:val="28"/>
          <w:szCs w:val="28"/>
          <w:rtl w:val="true"/>
          <w:lang w:bidi="ar-SA"/>
        </w:rPr>
        <w:t>فيها الأنهار مفجرة،فرأى هشام أنه قد ظفر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أكبر،إذهب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أشغلهم عن الأكل و الشرب يومئذ،ففعل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النار أشغل،و لم يشغلوا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عليه محمّد بن علي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866411_730472459"/>
      <w:bookmarkStart w:id="258" w:name="_Toc99"/>
      <w:bookmarkEnd w:id="257"/>
      <w:r>
        <w:rPr>
          <w:rtl w:val="true"/>
        </w:rPr>
        <w:t>بين الإمام الباقر و هشام</w:t>
      </w:r>
      <w:bookmarkEnd w:id="258"/>
    </w:p>
    <w:p>
      <w:pPr>
        <w:pStyle w:val="BookText"/>
        <w:rPr/>
      </w:pPr>
      <w:r>
        <w:rPr>
          <w:rFonts w:ascii="Amiri" w:hAnsi="Amiri" w:eastAsia="Amiri" w:cs="Amiri"/>
          <w:color w:val="111111"/>
          <w:sz w:val="28"/>
          <w:sz w:val="28"/>
          <w:szCs w:val="28"/>
          <w:rtl w:val="true"/>
          <w:lang w:bidi="ar-SA"/>
        </w:rPr>
        <w:t>و روى السيّد ابن طاووس رحمه اللّه في كتاب أمان الأخطار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هشام بن عبد الملك و كان قد حجّ تلك السنة محمّد بن علي الباقر و ابنه جعفر بن محمّد الصادق عليه السّلام فقال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بعث محمّدا بالحقّ نبيّا و أكرمنا به فنحن صفوة اللّه على خلقه و خيرته من عباده و خلفاؤه،فالسعيد من اتّبعنا و الشقيّ من عادانا و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مسلمة أخو هشام فأخبر هشام فلمّا انصرف إلى دمشق أرسل إلى عالم المدينة بإشخاص أبي و إشخاصي،فلمّا وردنا دمشق حجبنا ثلاثا ثمّ أذن لنا فدخلنا و هو على سرير الملك و جنده و خواصّه وقوف على أرجلهم سماطان متسلّحان و قد نصب الغرض حذاه و أشياخ قومه يرمون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إرم مع أشياخ قومك،فقال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كبرت عن الرمي فهل رأيت أن تعفيني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أعفيك ثمّ أومى إلى شيخ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 قوسك فأعطاه،و أخذ منه سهما و رمى </w:t>
      </w:r>
    </w:p>
    <w:p>
      <w:pPr>
        <w:pStyle w:val="BookText"/>
        <w:rPr/>
      </w:pPr>
      <w:r>
        <w:rPr>
          <w:rFonts w:ascii="Amiri" w:hAnsi="Amiri" w:eastAsia="Amiri" w:cs="Amiri"/>
          <w:color w:val="111111"/>
          <w:sz w:val="28"/>
          <w:sz w:val="28"/>
          <w:szCs w:val="28"/>
          <w:rtl w:val="true"/>
          <w:lang w:bidi="ar-SA"/>
        </w:rPr>
        <w:t>وسط الغرض فنصبه فيه ثمّ رمى فيه الثانية فشقّ فواق سهمه إلى نصله ثمّ تابع الرمي حتّى شقّ تسعة أسهم بعضا في جوف بعض و هشام يضطرب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يا أبا جعفر و أنت أرمى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أدركته ندامة على ما قال فهمّ بأبي و أطرق إلى الأرض يتروّى و أنا و أبي واقف حذاه فلمّا طال وقوفنا غضب أبي و كان إذا غضب نظر إلى السماء نظر غضبان يرى الناظر الغضب في وجهه، فلمّا نظر هشام إلى ذلك من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أبي السرير و أنا أتبعه فقام إليه و اعتنقه و أقعده عن يمينه ثمّ اعتنقني و أقعدني عن يمين أبي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تزال العرب و العجم تسودها قريش ما دام فيهم مثلك للّه درّك من علّمك هذا الرمي و في كم تعلّمته؟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منّي أمير المؤمنين ذلك عدت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الرمي قط منذ عقلت و ما ظننت أنّ أحدا في الأرض مثل هذا الرمي أيرمي جعفر مثل رميك؟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نتوارث الكمال و التمام اللذين أنزلهما اللّه على نبيّه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Style w:val="FootnoteAnchor"/>
          <w:rtl w:val="true"/>
        </w:rPr>
        <w:footnoteReference w:id="570"/>
      </w:r>
      <w:r>
        <w:rPr>
          <w:rFonts w:ascii="Amiri" w:hAnsi="Amiri" w:eastAsia="Amiri" w:cs="Amiri"/>
          <w:color w:val="111111"/>
          <w:sz w:val="28"/>
          <w:sz w:val="28"/>
          <w:szCs w:val="28"/>
          <w:rtl w:val="true"/>
          <w:lang w:bidi="ar-SA"/>
        </w:rPr>
        <w:t>و الأرض لا تخلو ممّن يكمل هذه الأمور التي يقصر غيرنا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فانقلبت عين هشام الحولاء و احمرّ وجهه و كان ذلك علامة غضبه ثمّ أطرق هنيهة و رفع رأسه 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بنوا عبد مناف نسبنا و نسبكم واحد؟</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كذلك و لكنّ اللّه خصّنا من مكنون سرّه و خالص علمه بما لم يخصّ به أحدا به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جلّ ثناؤه بعث محمّدا إلى كافّة الخلق فمن أين ورثتم ما ليس لغيركم من العلم؟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w:t>
      </w:r>
      <w:r>
        <w:rPr>
          <w:rStyle w:val="FootnoteAnchor"/>
          <w:rtl w:val="true"/>
        </w:rPr>
        <w:footnoteReference w:id="571"/>
      </w:r>
      <w:r>
        <w:rPr>
          <w:rFonts w:ascii="Amiri" w:hAnsi="Amiri" w:eastAsia="Amiri" w:cs="Amiri"/>
          <w:color w:val="111111"/>
          <w:sz w:val="28"/>
          <w:sz w:val="28"/>
          <w:szCs w:val="28"/>
          <w:rtl w:val="true"/>
          <w:lang w:bidi="ar-SA"/>
        </w:rPr>
        <w:t>الذي لم يحرّك به لسانه لغيرنا أمره اللّه أن يخصّنا به فلذلك ناجى عليّا من دون أصحابه فأنزل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572"/>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أذنك يا علي،فلذلك قال علي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و 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باب من العلم ففتح كلّ باب ألف باب فكما خصّ اللّه نبيّه عليه السّلام خصّ نبيّه أخاه عليّا من مكنون سرّه فتوارثناه من دون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يدّعي علم الغيب و اللّه لم يطلع على غيبه أحدا فمن أين ادّعى ذلك؟</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ذكره أنزل على رسوله كتابا بيّن فيه ما كان و ما يكون إلى يوم القيامة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573"/>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574"/>
      </w:r>
      <w:r>
        <w:rPr>
          <w:rFonts w:ascii="Amiri" w:hAnsi="Amiri" w:eastAsia="Amiri" w:cs="Amiri"/>
          <w:color w:val="111111"/>
          <w:sz w:val="28"/>
          <w:sz w:val="28"/>
          <w:szCs w:val="28"/>
          <w:rtl w:val="true"/>
          <w:lang w:bidi="ar-SA"/>
        </w:rPr>
        <w:t>و أوحى اللّه إلى نبيّه أن لا يبقي في غيبه و سرّه و مكنون علمه شيئا إلاّ يناجي به عليّا و أمره أن يؤلف القرآن من بعده و يتولّى تجهيز موته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يقاتل على تأويل القرآن كما قاتلت على تنزيله و لم يكن عند أحد تأويل القرآن بتمامه إلاّ عند عليّ و لذلك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 يعني قاضيكم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هشام طويلا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أهلي و عيالي مستوحشين لخروجي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آنس اللّه وحشتهم برجوعك إليهم و لا تقم أكثر من يومك فنهض أبي و نهضت معه و خرجنا إلى بابه؛إذا ميدان ببابه و في آخر الميدان أناس قعود،عدد كثير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القسيسون و الرهبان و هذا عالم لهم يقعد لهم في كلّ سنة يوما واحدا يستفتونه فيفتيهم فلفّ أبي عند ذلك رأسه بفاضل ردائه و فعلت أنا مثل أبي فأقبل حتى قعد نحوهم و رفع ذلك الخبر إلى هشام فأمر بعض غلمانه أن يحضر الموضع فينظر ما يصنع أبي،فأقبل عدد من المسلمين أحاطوا بنا و أقبل عالم النصارى قد شدّ حاجبيه بخرقة صفراء حتّى توسطنا فقام إليه جميع القسيسين و الرهبان مسلّمين عليه فجاء إلى صدر المجلس و قعد فيه و أحاط به أصحابه و أبي و أنا بينهم فأدار نظره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أم من هذه الامّة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الامّة المرحومة؟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علمائها أم من جهّالها؟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جهّالها فاضطرب اضطرابا شديدا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ادّعيتم أنّ أهل الجنّة يطعمون و يشربون و لا يحدثون و لا يبولون و ما الدليل فيما تدّعونه من شاهد لا يجهل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في بطن أمّه يطعم و لا يحدث فاضطرب النصراني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زعمت أنّك لست من علمائها؟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ادّعيتم أنّ فاكهة الجنّة أبدا غضّة طرية موجودة غير معدومة عند جميع أهل الجنّة و ما الدليل عليه من مشاهد لا يجهل؟</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ما ندّعي أنّ سراجنا أبدا يكون غضّا طريّا موجود غير معدوم عند جميع أهل الدّنيا لا ينقطع فاضطرب اضطرابا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ساعة لا من ساعات الليل و لا من ساعات النهار؟</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الساعة التي بين طلوع الفجر إلى طلوع الشمس يهدأ فيها المبتلى و يرقد فيها الساهر و يفيق المغمى عليه جعلها اللّه في الدّنيا رغبة للرّاغبين و في الآخرة للعاملين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النصراني صيحة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مسألة واحدة لا يهتدى إلى الجواب عنها أبدا قال له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مولودين ولدا في يوم واحد عمر أحدهما خمسون سنة و عمر الآخرة مائة و خمسون سنة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عزير و عزيرة ولدا في يوم واحد فلمّا بلغا مبلغ الرّجال خمسة و عشرين عاما مرّ عزير راكبا على حماره على قرية بإنطاكية و هي خاوية على عروشها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 و قد كان اصطفاه و هداه فلمّا كان قال ذلك القول غضب اللّه عليه فأماته مائة عام سخطا عليه بما قال ثمّ بعثه على حماره بعينه و طعامه و شرابه و عاد إلى داره و عزيرة أخوه لا يعرفه فاستضافه فأضافه و بعث إليه ولد عزيرة و ولد ولده و قد شاخوا و عزير شاب في سنّ خمس و عشرين سنة فلم يزل عزير يذكّر أخاه و ولده و هم يذكرون ما يذكّرهم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 بأمر قد مضت عليه السنون و الشهور حتّى 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عزيرة أنا عزير سخط اللّه عليّ فأماتني مائة سنة ثمّ بعثني لنزداد بذلك يقينا إنّ اللّه على كلّ شيء قدير و ها هو هذا حماري و طعامي و شرابي الذي خرجت به من عندكم أعاده اللّه تعالى كما كان،فعندها أيقنوا فأعاشه اللّه بينهم خمس و عشرين سنة ثمّ قبضه اللّه و أخاه في يوم واحد فنهض عالم النصارى عند ذلك قائما و قام النصارى على أرجلهم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جئتموني بأعلم منّي و أقعدتموه معكم حتّى هتكني و فضحني و أعلم المسلمين بأنّ لهم من أحاط بعلومنا و عنده ما ليس عندنا لا و اللّه لا كلّمتكم من رأسي كلمة واحدة و لا قعدت لكم إن عشت سنة فتفرّقوا و أبي قاعد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رفع الخبر إلى هشام فأمرنا أن ننصرف إلى المدينة من ساعتنا،لأنّ الناس ماجوا و خاضوا فيما دار بين أبي و بين عالم النصارى فركبنا و قد سبقنا بريد من هشام إلى عامل المدينة على طريقنا إنّ ابني أبي تراب الساحرين محمّد بن علي و جعفر بن محمّد الكذّابين فيما يظهران من الإسلام مالا إلى الرهبان من النصارى و مرقا من الإسلام إلى الكفر فكرهت أن أنكّل بهما لقرابتهما فإذا قرأت كتابي فناد في الناس برئت الذمّة ممّن يشاريهما أو يبايعهما أو يسلّم عليهما فإنّهما ارتدّا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البريد </w:t>
      </w:r>
      <w:r>
        <w:rPr>
          <w:rStyle w:val="FootnoteAnchor"/>
          <w:rtl w:val="true"/>
        </w:rPr>
        <w:footnoteReference w:id="575"/>
      </w:r>
      <w:r>
        <w:rPr>
          <w:rFonts w:ascii="Amiri" w:hAnsi="Amiri" w:eastAsia="Amiri" w:cs="Amiri"/>
          <w:color w:val="111111"/>
          <w:sz w:val="28"/>
          <w:sz w:val="28"/>
          <w:szCs w:val="28"/>
          <w:rtl w:val="true"/>
          <w:lang w:bidi="ar-SA"/>
        </w:rPr>
        <w:t xml:space="preserve">إلى مدينة مدين </w:t>
      </w:r>
      <w:r>
        <w:rPr>
          <w:rStyle w:val="FootnoteAnchor"/>
          <w:rtl w:val="true"/>
        </w:rPr>
        <w:footnoteReference w:id="576"/>
      </w:r>
      <w:r>
        <w:rPr>
          <w:rFonts w:ascii="Amiri" w:hAnsi="Amiri" w:eastAsia="Amiri" w:cs="Amiri"/>
          <w:color w:val="111111"/>
          <w:sz w:val="28"/>
          <w:sz w:val="28"/>
          <w:szCs w:val="28"/>
          <w:rtl w:val="true"/>
          <w:lang w:bidi="ar-SA"/>
        </w:rPr>
        <w:t>فلمّا شارفناها قدّم أبي غلمانه ليرتادوا لنا منزلا و يشروا لدوابنا علفا و لنا طعاما فأغلقوا الباب في وجوهنا و شتمونا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مرتدّون فكلّمهم أبي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فلسنا كما بلغكم إفتحوا الباب في وجوهنا و بايعونا كما تبايعون الكفّار،فقالوا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 لكم حتّى تموتوا على ظهور دوابّكم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أبي الجبل المطلّ على مدينة مدين ينظرون إليه ما يصنع فلمّا صار في أعلاه استقبل المدينة و وضع إصبعيه في أذنيه ثمّ نادى بأعلى صوته وَ إِلى مَدْيَنَ أَخاهُمْ شُعَيْباً قالَ يا قَوْمِ اعْبُدُوا اللّهَ ما لَكُمْ مِنْ إِلهٍ غَيْرُهُ وَ لا تَنْقُصُوا الْمِكْيالَ وَ الْمِيزانَ إِنِّي أَراكُمْ بِخَيْرٍ وَ إِنِّي أَخافُ عَلَيْكُمْ عَذابَ يَوْمٍ مُحِيطٍ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 اللّه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ريحا سوداء مظلمة فهبّت و احتملت صوت أبي فطرحته في أسماع الرّجال و النساء فصعدوا السطوح و صعد فيهم شيخ من أهل مدين فنظر إلى أبي على الجبل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يا أهل مدين فإنّه وقف الموقف الذي وقف فيه شعيب عليه السّلام حين دعى على قومه فإن أنتم لم تفتحوا الباب جاءكم من اللّه العذاب ففزعوا و فتحوا الباب و أنزلونا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جميع ذلك إلى هشام فكتب هشام إلى عامل مدين بقتل الشيخ فقتله و كتب إلى عامل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9" w:name="pg14799_218085"/>
    </w:p>
    <w:p>
      <w:pPr>
        <w:pStyle w:val="BookText"/>
        <w:rPr/>
      </w:pPr>
      <w:bookmarkEnd w:id="259"/>
      <w:r>
        <w:rPr>
          <w:rFonts w:ascii="Amiri" w:hAnsi="Amiri" w:eastAsia="Amiri" w:cs="Amiri"/>
          <w:color w:val="111111"/>
          <w:sz w:val="28"/>
          <w:sz w:val="28"/>
          <w:szCs w:val="28"/>
          <w:rtl w:val="true"/>
          <w:lang w:bidi="ar-SA"/>
        </w:rPr>
        <w:t xml:space="preserve">مدينة الرسول أن يحتال في سمّ أبي في طعام أو شراب فمضى هشام و لم يتهيّأ في أبي من ذلك شيء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866413_730472459"/>
      <w:bookmarkStart w:id="261" w:name="_Toc100"/>
      <w:bookmarkEnd w:id="260"/>
      <w:r>
        <w:rPr>
          <w:rtl w:val="true"/>
        </w:rPr>
        <w:t>بين الإمام الباقر عليه السّلام و زيد بن الحسن</w:t>
      </w:r>
      <w:bookmarkEnd w:id="261"/>
    </w:p>
    <w:p>
      <w:pPr>
        <w:pStyle w:val="BookText"/>
        <w:rPr/>
      </w:pPr>
      <w:r>
        <w:rPr>
          <w:rFonts w:ascii="Amiri" w:hAnsi="Amiri" w:eastAsia="Amiri" w:cs="Amiri"/>
          <w:color w:val="111111"/>
          <w:sz w:val="28"/>
          <w:sz w:val="28"/>
          <w:szCs w:val="28"/>
          <w:rtl w:val="true"/>
          <w:lang w:bidi="ar-SA"/>
        </w:rPr>
        <w:t>في الخرائج،عن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الحسن يخاصم أبي في ميراث رسول اللّه صلّى اللّه عليه و آله و سلّم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ولد الحسن و أولى بذلك لأنّي من ولد الأكبر فقاسمني ميراث رسول اللّه صلّى اللّه عليه و آله و سلّم فخاصمه إلى القاضي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معك سكّينة قد أخفيتها أرأيتك أن نطقت هذه السكّينة فشهدت أنّي أولى بالحقّ منك فتكفّ؟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حلف له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السكّينة إنطقي بإذن اللّه فوثبت السكّينة من يد زيد على الأرض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منك و لئن لم تكفّ لأقتلنّك فخرّ زيد مغشيّا عليه فأخذ أبي بيده فأقام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نطقت الصخرة التي نحن عليها أتقبل؟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نعم،فنطقت الصخرة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أولى بالأمر منك فكفّ عنه و إلاّ قتلتك،فخرّ زيد مغشيّا عليه فأخذ أبي بيده فأقامه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أرأيت إن نطقت هذه الشجرة أتكفّ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نعم،فدعى أبي الشجرة فأقبلت تخدّ الأرض حتى أظلّتهم،ثمّ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بالأمر منك فكفّ عنه و إلا قتلتك،فغشي على زيد فأقامه أبي و انصرفت الشجرة إلى موضعها فحلف زيد أن لا يتعرّض لأبي و لا 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زيد من يومه إلى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عند ساحر كذّاب لا يحلّ لك تركه و قصّ ما رأى و كتب عبد الملك إلى عامل المدينة أن ابعث إليّ محمّد بن عليّ مقيّدا 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ولّيتك قتله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انتهى الكتاب إلى العامل أجاب أنّ الرجل الذي أردته ليس على وجه الأرض أعفّ منه و لا أزهد و لا أورع و كرهت لأمير المؤمنين التعرّض له،فلمّا ورد الكتاب على عبد الملك سرّ بما أنهى إليه الوالي و علم أنّه قد نصحه فدعى بزيد بن الحسن فأقرأه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و أرضاه 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 أمرا غير هذا؟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عنده سلاح رسول اللّه و سيفه و درعه و خاتمه و عصاه و تركته فاكتب إليه فيه فإن هو لم </w:t>
      </w:r>
      <w:bookmarkStart w:id="262" w:name="pg14799_218086"/>
    </w:p>
    <w:p>
      <w:pPr>
        <w:pStyle w:val="BookText"/>
        <w:rPr/>
      </w:pPr>
      <w:bookmarkEnd w:id="262"/>
      <w:r>
        <w:rPr>
          <w:rFonts w:ascii="Amiri" w:hAnsi="Amiri" w:eastAsia="Amiri" w:cs="Amiri"/>
          <w:color w:val="111111"/>
          <w:sz w:val="28"/>
          <w:sz w:val="28"/>
          <w:szCs w:val="28"/>
          <w:rtl w:val="true"/>
          <w:lang w:bidi="ar-SA"/>
        </w:rPr>
        <w:t>يبعث به وجدت إلى قتله سبيلا،فكتب عبد الملك إلى العامل أن احمل إلى محمّد بن علي ألف ألف درهم وليعطك ما عنده من ميراث رسول اللّه،فأتى العامل منزل أبي فأقرأه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أجّلني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نعم،فهيّأ أبي متاعا ثمّ حمله و دفعه إلى العامل فبعث به إلى عبد الملك و سرّ به سرورا شديدا فأرسل إلى زيد فعرض عليه 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بعث إليك من متاع رسول اللّه صلّى اللّه عليه و آله و سلّم قليلا و لا كثيرا،فكتب عبد الملك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أخذت مالنا و لم ترسل إلينا بما طلبنا فكتب إليه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إليك بما قد رأيت،فصدّقه عبد الملك و أهل الشام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متاع رسول اللّه ثمّ أخذ زيدا و قيّده و بعث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أريد أن لا أبتلي بدم أحد منكم لقتلتك،و كتب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إليك بابن عمّك فأحسن أدبه،فلمّا أتى به 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زيد ما أعظم ما تأتي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الملك بعث إلى الباقر عليه السّلام سرجا مسموما فركب عليه و نزل متورّما فأمر بأكفان له و مات بعد ثلاثة أيّام و ذلك السرج عند آل محمّد معلّق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866415_730472459"/>
      <w:bookmarkStart w:id="264" w:name="_Toc101"/>
      <w:bookmarkEnd w:id="263"/>
      <w:r>
        <w:rPr>
          <w:rtl w:val="true"/>
        </w:rPr>
        <w:t>بين الإمام الباقر عليه السّلام و سعد بن عبد الملك</w:t>
      </w:r>
      <w:bookmarkEnd w:id="264"/>
    </w:p>
    <w:p>
      <w:pPr>
        <w:pStyle w:val="BookText"/>
        <w:rPr/>
      </w:pPr>
      <w:r>
        <w:rPr>
          <w:rFonts w:ascii="Amiri" w:hAnsi="Amiri" w:eastAsia="Amiri" w:cs="Amiri"/>
          <w:color w:val="111111"/>
          <w:sz w:val="28"/>
          <w:sz w:val="28"/>
          <w:szCs w:val="28"/>
          <w:rtl w:val="true"/>
          <w:lang w:bidi="ar-SA"/>
        </w:rPr>
        <w:t>في الإختصاص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سعد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عليه السّلام يسمّيه سعد الخير و هو من ولد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جعفر عليه السّلام فبينا هو ينشج كما تنشج النساء 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من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أنت أموي منّا أهل البيت أما سمعت قول اللّه عزّ و جلّ يحكي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866417_730472459"/>
      <w:bookmarkStart w:id="266" w:name="_Toc102"/>
      <w:bookmarkEnd w:id="265"/>
      <w:r>
        <w:rPr>
          <w:rtl w:val="true"/>
        </w:rPr>
        <w:t>بين الإمام الباقر عليه السّلام و كثير</w:t>
      </w:r>
      <w:bookmarkEnd w:id="266"/>
    </w:p>
    <w:p>
      <w:pPr>
        <w:pStyle w:val="BookText"/>
        <w:rPr/>
      </w:pPr>
      <w:r>
        <w:rPr>
          <w:rFonts w:ascii="Amiri" w:hAnsi="Amiri" w:eastAsia="Amiri" w:cs="Amiri"/>
          <w:color w:val="111111"/>
          <w:sz w:val="28"/>
          <w:sz w:val="28"/>
          <w:szCs w:val="28"/>
          <w:rtl w:val="true"/>
          <w:lang w:bidi="ar-SA"/>
        </w:rPr>
        <w:t>في المناقب قال الباقر عليه السّلام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إمتدحت عبد الملك؟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 يا إمام الهدى و إنّما قلت يا أسد و الأسد كلب و يا جبل و إنّما هو حجر أصمّ،فتبسّم عليه السّلام و أنشأ الكميت بين يديه شعر</w:t>
      </w:r>
      <w:r>
        <w:rPr>
          <w:rFonts w:eastAsia="Amiri" w:cs="Amiri" w:ascii="Amiri" w:hAnsi="Amiri"/>
          <w:color w:val="111111"/>
          <w:sz w:val="28"/>
          <w:szCs w:val="28"/>
          <w:rtl w:val="true"/>
          <w:lang w:bidi="ar-SA"/>
        </w:rPr>
        <w:t xml:space="preserve">: </w:t>
      </w:r>
      <w:bookmarkStart w:id="267" w:name="pg14799_218087"/>
    </w:p>
    <w:p>
      <w:pPr>
        <w:pStyle w:val="BookText"/>
        <w:rPr/>
      </w:pPr>
      <w:bookmarkEnd w:id="267"/>
      <w:r>
        <w:rPr>
          <w:rFonts w:ascii="Amiri" w:hAnsi="Amiri" w:eastAsia="Amiri" w:cs="Amiri"/>
          <w:color w:val="111111"/>
          <w:sz w:val="28"/>
          <w:sz w:val="28"/>
          <w:szCs w:val="28"/>
          <w:rtl w:val="true"/>
          <w:lang w:bidi="ar-SA"/>
        </w:rPr>
        <w:t>من لقلب متيّم مستهام غير ما صبوة و لا أحلام</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اللّه لي هواي فما أغرق نزعا و لا تطيش سهامي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أغرق نزعا و ما تطيش سهامي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أنت أشعر منّي في هذا المعنى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جعل اللّه محبّتي خالصة لكم فما أبالغ في المدح و لا تخطي سهامي فيه،يقال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النازع في القوس إذا استوفى مدّها ثمّ يقال لكلّ من بالغ في شيء قيل إنّما غيّر عليه السّلام شعره لإبهامه التقصير و عدم الإعتناء بمدحهم عليهم السّلام،على أنّ المعنى اللطيف هو ما قصده عليه السّلام و ذلك أنّ المادح إذا غرق في المدح تجاوز الحدّ و ارتكب الكذب و طاشت سهامه عن الهدف،أمّا الذي يمدحهم عليهم السّلام فكلّما بالغ و استغرق في مدحهم يكون به صادقا و سهامه صائبة للشيخ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ما شئتم فينا إلاّ الربوبيّة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866419_730472459"/>
      <w:bookmarkStart w:id="269" w:name="_Toc103"/>
      <w:bookmarkEnd w:id="268"/>
      <w:r>
        <w:rPr>
          <w:rtl w:val="true"/>
        </w:rPr>
        <w:t>بين الإمام الباقر عليه السّلام و عبد اللّه بن المبارك</w:t>
      </w:r>
      <w:bookmarkEnd w:id="269"/>
    </w:p>
    <w:p>
      <w:pPr>
        <w:pStyle w:val="BookText"/>
        <w:rPr/>
      </w:pPr>
      <w:r>
        <w:rPr>
          <w:rFonts w:ascii="Amiri" w:hAnsi="Amiri" w:eastAsia="Amiri" w:cs="Amiri"/>
          <w:color w:val="111111"/>
          <w:sz w:val="28"/>
          <w:sz w:val="28"/>
          <w:szCs w:val="28"/>
          <w:rtl w:val="true"/>
          <w:lang w:bidi="ar-SA"/>
        </w:rPr>
        <w:t>عن بكر بن صالح أنّ عبد اللّه بن المبارك أتى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رويت عن آبائك عليهم السّلام إنّ كلّ فتح بضلال فهو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إنّهم أتوا بي من بعض فتوح الضلال و قد تخلّصت ممّن ملكوني بسبب و قد أتيتك مسترقا مستعبدا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ثمّ أعتقه و كتب 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محمّد بن عليّ الهاشمي العلوي لعبد اللّه بن المبارك فتاه إنّي أعتقتك لوجه اللّه و الدار الآخرة لا ربّ لك إلاّ اللّه و ليس عليك سيّد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270" w:name="pg14799_218088"/>
    </w:p>
    <w:p>
      <w:pPr>
        <w:pStyle w:val="Heading3"/>
        <w:numPr>
          <w:ilvl w:val="2"/>
          <w:numId w:val="1"/>
        </w:numPr>
        <w:rPr/>
      </w:pPr>
      <w:bookmarkStart w:id="271" w:name="__RefHeading___Toc1866421_730472459"/>
      <w:bookmarkStart w:id="272" w:name="_Toc104"/>
      <w:bookmarkEnd w:id="270"/>
      <w:bookmarkEnd w:id="271"/>
      <w:r>
        <w:rPr>
          <w:rtl w:val="true"/>
        </w:rPr>
        <w:t>بين الإمام الباقر عليه السّلام و عبد اللّه الأزرق</w:t>
      </w:r>
      <w:bookmarkEnd w:id="272"/>
    </w:p>
    <w:p>
      <w:pPr>
        <w:pStyle w:val="BookText"/>
        <w:rPr/>
      </w:pPr>
      <w:r>
        <w:rPr>
          <w:rFonts w:ascii="Amiri" w:hAnsi="Amiri" w:eastAsia="Amiri" w:cs="Amiri"/>
          <w:color w:val="111111"/>
          <w:sz w:val="28"/>
          <w:sz w:val="28"/>
          <w:szCs w:val="28"/>
          <w:rtl w:val="true"/>
          <w:lang w:bidi="ar-SA"/>
        </w:rPr>
        <w:t>في الكافي عن الأسدي و محمّد بن مبشر أنّ عبد اللّه بن نافع الأزرق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أنّي علمت أنّ بين قطريها أحدا تبلغني إليه المطايا يخصمني أنّ عليّا قتل أهل النهروان و هو غير ظالم لهم لرحلت إليه،فقيل له ولده فقال في ولده عالم،فقيل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جهلك،عالمهم اليوم محمّد بن عليّ ابن الحسين بن علي،فرحل إليه في صناديد أصحابه إلى المدينة فاستأذن عليه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ابن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بي و هو يبرأ منّي و من أبي 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مناظرا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أخرج فحط رحله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في أصحابه و بعث أبو جعفر عليه السّلام إلى جميع أبناء المهاجرين و الأنصار فجمعهم ثمّ خرج إلى الناس في ثوبين أحمرين كأنّه فلقة قمر فخطب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أبناء المهاجرين و الأنصار من كانت عنده منقبة لعليّ بن أبي طالب فليقم و ليتحدّث،فقام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فسردوا تلك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أروى لهذه المناقب من هؤلاء،و إنّما أخذت عليه الكفر بعد تحكيمه الحكمين،حتّى انتهوا في المناقب إلى حديث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لا شكّ فيه و لكن أحدث الكفر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أخبرني عن اللّه عزّ و جلّ أحبّ عليّ بن أبي طالب يوم أحبّه و هو يعلم أنّه يقتل أهل النهروان أم لم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لا،كفرت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 اللّه على أن يعمل بطاعته أو يعمل بمعصيته؟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يعمل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مخصوما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لكم الخيط الأبيض من الخيط الأسود من الفجر،اللّه أعلم حيث يجعل رسالته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273" w:name="pg14799_218089"/>
    </w:p>
    <w:p>
      <w:pPr>
        <w:pStyle w:val="Heading3"/>
        <w:numPr>
          <w:ilvl w:val="2"/>
          <w:numId w:val="1"/>
        </w:numPr>
        <w:rPr/>
      </w:pPr>
      <w:bookmarkStart w:id="274" w:name="__RefHeading___Toc1866423_730472459"/>
      <w:bookmarkStart w:id="275" w:name="_Toc105"/>
      <w:bookmarkEnd w:id="273"/>
      <w:bookmarkEnd w:id="274"/>
      <w:r>
        <w:rPr>
          <w:rtl w:val="true"/>
        </w:rPr>
        <w:t>بين الإمام الباقر عليه السّلام و قتادة</w:t>
      </w:r>
      <w:bookmarkEnd w:id="275"/>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قتادة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أنت فقيه أهل البصرة؟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تفسّر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أفسّره بعلم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قول اللّه عزّ و جلّ في قصّة سبأ وَ قَدَّرْنا فِيهَا السَّيْرَ سِيرُوا فِيها لَيالِيَ وَ أَيّاماً آمِنِينَ </w:t>
      </w:r>
      <w:r>
        <w:rPr>
          <w:rStyle w:val="FootnoteAnchor"/>
          <w:rtl w:val="true"/>
        </w:rPr>
        <w:footnoteReference w:id="5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 خرج من بيته بزاد و راحلة و كرا حلال يريد هذا البيت كان آمنا حتّى يرجع إلى أهله،فقال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أنّه قد يخرج الرجل من بيته بزاد حلال و كرا حلال يريد هذا البيت فيقطع عليه الطريق و تذهب نفقته و يضرب مع ذلك ضربة فيها هلاكه؟</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قتادة من خرج من بيته بزاد و راحلة و كرا حلال يروم هذا البيت عارفا بحقّنا يهوانا قلبه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587"/>
      </w:r>
      <w:r>
        <w:rPr>
          <w:rFonts w:ascii="Amiri" w:hAnsi="Amiri" w:eastAsia="Amiri" w:cs="Amiri"/>
          <w:color w:val="111111"/>
          <w:sz w:val="28"/>
          <w:sz w:val="28"/>
          <w:szCs w:val="28"/>
          <w:rtl w:val="true"/>
          <w:lang w:bidi="ar-SA"/>
        </w:rPr>
        <w:t>فنحن دعوة إبراهيم من هوانا قلبه قبلت حجّته و إلاّ فلا،فإذا كان ذلك أمن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قتادة إنّما يعرف القرآن من خوطب به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866425_730472459"/>
      <w:bookmarkStart w:id="277" w:name="_Toc106"/>
      <w:bookmarkEnd w:id="276"/>
      <w:r>
        <w:rPr>
          <w:rtl w:val="true"/>
        </w:rPr>
        <w:t>بين الإمام الباقر عليه السّلام و طاوس اليماني</w:t>
      </w:r>
      <w:bookmarkEnd w:id="277"/>
    </w:p>
    <w:p>
      <w:pPr>
        <w:pStyle w:val="BookText"/>
        <w:rPr/>
      </w:pPr>
      <w:r>
        <w:rPr>
          <w:rFonts w:ascii="Amiri" w:hAnsi="Amiri" w:eastAsia="Amiri" w:cs="Amiri"/>
          <w:color w:val="111111"/>
          <w:sz w:val="28"/>
          <w:sz w:val="28"/>
          <w:szCs w:val="28"/>
          <w:rtl w:val="true"/>
          <w:lang w:bidi="ar-SA"/>
        </w:rPr>
        <w:t>في الاحتجاج للطبرسي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مولانا الباقر عليه السّلام جالسا في الحرم إذ أقبل طاووس اليماني في جماعة من أصحابه 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لي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هلك ثلث الناس؟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همت يا شيخ أردت أن تقول ربع الناس و ذلك يوم قتل قابيل هابيل كانوا أربعة آدم </w:t>
      </w:r>
    </w:p>
    <w:p>
      <w:pPr>
        <w:pStyle w:val="BookText"/>
        <w:rPr/>
      </w:pPr>
      <w:r>
        <w:rPr>
          <w:rFonts w:ascii="Amiri" w:hAnsi="Amiri" w:eastAsia="Amiri" w:cs="Amiri"/>
          <w:color w:val="111111"/>
          <w:sz w:val="28"/>
          <w:sz w:val="28"/>
          <w:szCs w:val="28"/>
          <w:rtl w:val="true"/>
          <w:lang w:bidi="ar-SA"/>
        </w:rPr>
        <w:t>و حوّى و قابيل و هابيل فهلك ربعهم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 أنا،فأيّهما كان أبا الناس القاتل أو المقتول؟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 منهما بل أبوهم شيث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رفعت طينته من أديم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سمّيت حوّى؟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خلقت من ضلع حيّ يعني ضلع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إبليس؟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آيس من رحمة اللّه فلم يرحوها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الجنّ جنّا؟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استجنّوا فلم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أوّل كذبة كذبت من صاحبها؟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قوم شهدوا شهادة الحقّ و كانوا كاذبين؟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لرسول اللّه فأنزل اللّه إِذا جاءَكَ الْمُنافِقُونَ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طير طار مرّة و لم يطر قبلها و لا بعدها ذكره اللّه في القرآن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 أطاره اللّه على بني إسرائيل حين أظلّهم يحتاج منه فيه ألوان العذاب حتّى قبلوا التوراة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كَأَنَّهُ ظُلَّةٌ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رسول بعثه اللّه تعالى ليس من الجنّ و لا من الإنس و لا من الملائكة ذكره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 حين بعثه اللّه ليرى قابيل كيف يواري سوأة أخيه هابيل حين قتله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عمّن أنذر قومه ليس من الجنّ و لا من الإنس و لا من الملائكة ذكره اللّه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من كذب عليه ليس من الجنّ و لا الإنس و لا الملائكة ذكره اللّه في كتابه؟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 الذي كذب عليه إخوة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قليله حلال و كثيره حرام ذكره اللّه عزّ و جلّ في القرآن؟</w:t>
      </w:r>
    </w:p>
    <w:p>
      <w:pPr>
        <w:pStyle w:val="BookText"/>
        <w:rPr/>
      </w:pPr>
      <w:r>
        <w:rPr>
          <w:rFonts w:ascii="Amiri" w:hAnsi="Amiri" w:eastAsia="Amiri" w:cs="Amiri"/>
          <w:color w:val="111111"/>
          <w:sz w:val="28"/>
          <w:sz w:val="28"/>
          <w:szCs w:val="28"/>
          <w:rtl w:val="true"/>
          <w:lang w:bidi="ar-SA"/>
        </w:rPr>
        <w:t>قال النهر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صلاة مفروضة تصلّى بغير وضوء و عن صوم لا يحجز عن أكل و شرب؟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بغير وضوء فالصلاة على النبيّ و آله عليه و عليهم السلام،و أمّا الصوم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فَلَنْ أُكَلِّمَ الْيَوْمَ إِنْسِيًّا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يزيد و لا ينقص و عن شيء ينقص و لا يزيد؟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الشيء الذي يزيد و ينقص فهو القمر و الشيء الذي يزيد و لا ينقص فهو البحر و الشيء الذي ينقص و لا يزيد فهو العمر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المناقب،قال الأبرش الكلبي لهشام مشيرا إلى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احتوشه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 الكوفة و هو يزعم أنّه ابن رسول اللّه و باقر العلم و مفسّر القرآن فاسأله مسألة لا يعرفها،فأتاه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عليّ كم الفترة التي كانت بين محمّد و عيسى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قولنا فسبعمائة سنة،و أمّا في قولك فستّمائة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Style w:val="FootnoteAnchor"/>
          <w:rtl w:val="true"/>
        </w:rPr>
        <w:footnoteReference w:id="593"/>
      </w:r>
      <w:r>
        <w:rPr>
          <w:rFonts w:ascii="Amiri" w:hAnsi="Amiri" w:eastAsia="Amiri" w:cs="Amiri"/>
          <w:color w:val="111111"/>
          <w:sz w:val="28"/>
          <w:sz w:val="28"/>
          <w:szCs w:val="28"/>
          <w:rtl w:val="true"/>
          <w:lang w:bidi="ar-SA"/>
        </w:rPr>
        <w:t>ما الذي يأكل الناس و يشربون إلى أن يفصل بينهم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مثل قرصة التقى فيها أنهار منفجرة يأكلون و 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أشغلهم عن الأكل و الشرب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النار أشغل و لم يشغلوا عن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أفيضوا علينا من الماء أو ممّا رزقكم اللّه،فنهض الأبرش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بنت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إلى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دعونا منكم يا بني أميّة فإنّ هذا أعلم أهل الأرض فهذا ولد رسول اللّه صلّى اللّه عليه و آله و سلّم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البحار بلفط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 دخلت أنا و أبو جعفر عليه السّلام المسجد الحرام فإذا طاوس اليماني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متى قتل نصف الناس؟فسمعه أبو جعفر عليه السّلام يقول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8" w:name="pg14799_218092"/>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ربع الناس،إنّما هو آدم،و حواء،و قابيل،و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صنع بالقاتل؟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 هذه و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فغدوت إليه في منزله فلبس ثيابه و أسرج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فبدأني بالحديث قبل أن أسأله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إنّ بالهند أو بتلقاء الهند رجل يلبس المسوح مغلولة يده إلى عنقه،موكل به عشرة رهط،تفنى الناس و لا يفنون،كلما ذهب واحد جعل مكانه آخر،يدور مع الشمس حيث ما دارت، يعذب بحر الشمس و زمهرير البرد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قابيل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866427_730472459"/>
      <w:bookmarkStart w:id="280" w:name="_Toc107"/>
      <w:bookmarkEnd w:id="279"/>
      <w:r>
        <w:rPr>
          <w:rtl w:val="true"/>
        </w:rPr>
        <w:t>بين الإمام الباقر عليه السّلام و أبي حنيفة</w:t>
      </w:r>
      <w:bookmarkEnd w:id="280"/>
    </w:p>
    <w:p>
      <w:pPr>
        <w:pStyle w:val="BookText"/>
        <w:rPr/>
      </w:pPr>
      <w:r>
        <w:rPr>
          <w:rFonts w:ascii="Amiri" w:hAnsi="Amiri" w:eastAsia="Amiri" w:cs="Amiri"/>
          <w:color w:val="111111"/>
          <w:sz w:val="28"/>
          <w:sz w:val="28"/>
          <w:szCs w:val="28"/>
          <w:rtl w:val="true"/>
          <w:lang w:bidi="ar-SA"/>
        </w:rPr>
        <w:t>قال أبو جعفر عليه السّلام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مشهور و لا أحبّ أن تجلس إليّ فلم يلتفت و جلس فقال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بالكوفة يزعمون إنّك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إليهم تخبرهم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يطيعون إنّما نستدلّ على من غاب عنّا بمن حضر قد أمرتك أن لا تجلس فلم تطعني و كذلك لو كتبت إليهم ما أطاعوني فلم يقدر أبو حنيفة أن يدخل في الكلام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866429_730472459"/>
      <w:bookmarkStart w:id="282" w:name="_Toc108"/>
      <w:bookmarkEnd w:id="281"/>
      <w:r>
        <w:rPr>
          <w:rtl w:val="true"/>
        </w:rPr>
        <w:t>بين الإمام الباقر عليه السّلام و عبد اللّه الليثي</w:t>
      </w:r>
      <w:bookmarkEnd w:id="2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اليقين،روى أنّ عبد اللّه الليثي 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تفتي في المتعة؟ </w:t>
      </w:r>
      <w:bookmarkStart w:id="283" w:name="pg14799_218093"/>
    </w:p>
    <w:p>
      <w:pPr>
        <w:pStyle w:val="BookText"/>
        <w:rPr/>
      </w:pPr>
      <w:bookmarkEnd w:id="2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أحلّها اللّه في كتابه و سنّها رسول اللّه و عمل بها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نهى عنها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على قول صاحبك و أنا على 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فيسرّك أنّ نساؤك فعلن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النساء هنا يا أحمق إنّ الذي أحلّها في كتابه و أباحها أغير منك و ممّن نهى عنها تكلفا بل يسرك أنّ بعض حرمك تحت حائك من حاكة يثرب نكاحا؟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تحرّم ما أحلّ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أحرّم و لكن الحائك ما هو لي بكفؤ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ارتضى عمله و رغّب فيه و زوّجه حورا أفترغب عمّن رغب اللّه فيه و تستنكف عمّن هو كفؤ لحور الجنان كبرا و عتوّا،فضحك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أحسب صدوركم إلاّ منابت أشجار العلم فصار لكم ثمره و للناس ورقه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866431_730472459"/>
      <w:bookmarkStart w:id="285" w:name="_Toc109"/>
      <w:bookmarkEnd w:id="284"/>
      <w:r>
        <w:rPr>
          <w:rtl w:val="true"/>
        </w:rPr>
        <w:t>بين الإمام الباقر و هشام بن عبد الملك</w:t>
      </w:r>
      <w:bookmarkEnd w:id="285"/>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أبو جعفر عليه السّلام إلى هشام بن عبد الملك و صار ببابه قال لأصحابه و من كان بحضرته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رأيتموني قد و بّخت محمّد بن عليّ ثمّ رأيتموني قد سكتّ فليقبل عليه كلّ رجل منكم فليوبّخه ثمّ أمر أن يؤذن له،فلمّا دخل عليه أبو جعفر عليه السّلام 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عليكم،فعمّهم جميعا بالسلام ثمّ جلس فازداد هشام عليه حنقا بتركه السلام عليه بالخلافة،و جلوسه بغير إذن،فأقبل يوبّخه و يقول فيما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لا يزال الرّجل منكم قد شقّ عصا المسلمين و دعا إلى نفسه و زعم أنّه الإمام سفها و قلّة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وبّخه بما أراد أن يوبّخه،فلمّا سكت أقبل عليه القوم رجل بعد رجل يوبّخه حتّى انقضى آخرهم،فلمّا سكت القوم نهض عليه السّلام قائما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أين تذهبون و أين يراد بكم،بناهدى اللّه أوّلكم و بنايختم آخركم،فإن يكن لكم ملك معجّل فإنّ لنا ملكا مؤجّلا و ليس بعد ملكنا ملك لأنّا أهل العاقبة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إلى الحبس فلمّا صار إلى الحبس تكلّم فلم يبق في الحبس رجل إلاّ ترشّفه و حنّ إليه </w:t>
      </w:r>
      <w:bookmarkStart w:id="286" w:name="pg14799_218094"/>
    </w:p>
    <w:p>
      <w:pPr>
        <w:pStyle w:val="BookText"/>
        <w:rPr/>
      </w:pPr>
      <w:bookmarkEnd w:id="286"/>
      <w:r>
        <w:rPr>
          <w:rFonts w:ascii="Amiri" w:hAnsi="Amiri" w:eastAsia="Amiri" w:cs="Amiri"/>
          <w:color w:val="111111"/>
          <w:sz w:val="28"/>
          <w:sz w:val="28"/>
          <w:szCs w:val="28"/>
          <w:rtl w:val="true"/>
          <w:lang w:bidi="ar-SA"/>
        </w:rPr>
        <w:t>فجاء صاحب الحبس إلى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إنّي خائف عليك من أهل الشام أن يحولوا بينك و بين مجلسك هذا؛ثمّ أخبره بخبره،فأمر به فحمل على البريد </w:t>
      </w:r>
      <w:r>
        <w:rPr>
          <w:rStyle w:val="FootnoteAnchor"/>
          <w:rtl w:val="true"/>
        </w:rPr>
        <w:footnoteReference w:id="599"/>
      </w:r>
      <w:r>
        <w:rPr>
          <w:rFonts w:ascii="Amiri" w:hAnsi="Amiri" w:eastAsia="Amiri" w:cs="Amiri"/>
          <w:color w:val="111111"/>
          <w:sz w:val="28"/>
          <w:sz w:val="28"/>
          <w:szCs w:val="28"/>
          <w:rtl w:val="true"/>
          <w:lang w:bidi="ar-SA"/>
        </w:rPr>
        <w:t xml:space="preserve">هو و أصحابه ليردّوا إلى المدينة و أمر أن لا يخرج لهم الأسواق و حال بينهم و بين الطعام و الشراب فساروا ثلاثا لا يجدون طعاما و لا شرابا حتّى انتهوا إلى مدين </w:t>
      </w:r>
      <w:r>
        <w:rPr>
          <w:rStyle w:val="FootnoteAnchor"/>
          <w:rtl w:val="true"/>
        </w:rPr>
        <w:footnoteReference w:id="600"/>
      </w:r>
      <w:r>
        <w:rPr>
          <w:rFonts w:ascii="Amiri" w:hAnsi="Amiri" w:eastAsia="Amiri" w:cs="Amiri"/>
          <w:color w:val="111111"/>
          <w:sz w:val="28"/>
          <w:sz w:val="28"/>
          <w:szCs w:val="28"/>
          <w:rtl w:val="true"/>
          <w:lang w:bidi="ar-SA"/>
        </w:rPr>
        <w:t>،فأغلق باب المدينة دونهم فشكا أصحابه الجوع و العطش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جبلا ليشرف عليهم فقال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الظالم أهلها أنا بقيّة اللّه،يقول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شيخ كبير فأتاهم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هذه و اللّه دعوة شعيب النبيّ </w:t>
      </w:r>
      <w:r>
        <w:rPr>
          <w:rStyle w:val="FootnoteAnchor"/>
          <w:rtl w:val="true"/>
        </w:rPr>
        <w:footnoteReference w:id="602"/>
      </w:r>
      <w:r>
        <w:rPr>
          <w:rFonts w:ascii="Amiri" w:hAnsi="Amiri" w:eastAsia="Amiri" w:cs="Amiri"/>
          <w:color w:val="111111"/>
          <w:sz w:val="28"/>
          <w:sz w:val="28"/>
          <w:szCs w:val="28"/>
          <w:rtl w:val="true"/>
          <w:lang w:bidi="ar-SA"/>
        </w:rPr>
        <w:t>و اللّه لئن لم تخرجوا إلى هذا الرّجل بالأسواق لتؤخذنّ من فوقكم و من تحت أرجلكم فصدّقوني في هذه المرّة و أطيعوني و كذّبوني فيما تستأنفون فإنّي لكم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فأخرجوا إلى محمّد بن عليّ و أصحابه بالأسواق،فبلغ هشام بن عبد الملك خبر الشيخ فبعث إليه فحمله فلم يدر ما صنع به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866433_730472459"/>
      <w:bookmarkStart w:id="288" w:name="_Toc110"/>
      <w:bookmarkEnd w:id="287"/>
      <w:r>
        <w:rPr>
          <w:rtl w:val="true"/>
        </w:rPr>
        <w:t>بين الإمام الباقر و عمر بن عبد العزيز</w:t>
      </w:r>
      <w:bookmarkEnd w:id="288"/>
    </w:p>
    <w:p>
      <w:pPr>
        <w:pStyle w:val="BookText"/>
        <w:rPr/>
      </w:pPr>
      <w:r>
        <w:rPr>
          <w:rFonts w:ascii="Amiri" w:hAnsi="Amiri" w:eastAsia="Amiri" w:cs="Amiri"/>
          <w:color w:val="111111"/>
          <w:sz w:val="28"/>
          <w:sz w:val="28"/>
          <w:szCs w:val="28"/>
          <w:rtl w:val="true"/>
          <w:lang w:bidi="ar-SA"/>
        </w:rPr>
        <w:t>كان عمر يتردد على الإمام الباقر عليه السّلام يستنصحه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الباقر يوصيه بالمسلمين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بين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تتخذ صغير المسلمين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أوسطهم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أكبرهم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ولدك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والدك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صنعت معروفا فربه أي تعهده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89" w:name="pg14799_218095"/>
    </w:p>
    <w:p>
      <w:pPr>
        <w:pStyle w:val="BookText"/>
        <w:rPr/>
      </w:pPr>
      <w:bookmarkEnd w:id="289"/>
      <w:r>
        <w:rPr>
          <w:rFonts w:ascii="Amiri" w:hAnsi="Amiri" w:eastAsia="Amiri" w:cs="Amiri"/>
          <w:color w:val="111111"/>
          <w:sz w:val="28"/>
          <w:sz w:val="28"/>
          <w:szCs w:val="28"/>
          <w:rtl w:val="true"/>
          <w:lang w:bidi="ar-SA"/>
        </w:rPr>
        <w:t>فعن هشام بن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جليسا لعمر بن عبد العزيز حيث دخل المدينة فأمر مناديه فنادى من كانت له مظلمة أو ظلامة فليأت الباب،فأتى محمد بن علي يعنى الباقر عليه السّلام فدخل إليه مولاه مزاحم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علي بالباب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يا مزاحم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عمر يمسح عينيه من الدموع فقال له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أبكاك يا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أبكاني كذا و كذا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إنما الدنيا سوق من الأسواق منها خرج قوم بما ينفعهم، و منها خرجوا بما يضرّهم،و كم من قوم قد غرّتهم بمثل الذي أصبحنا فيه،حتى أتاهم الموت فاستوعبوا،فخرجوا من الدنيا ملومين لما لم يأخذوا لما أحبوا من الآخرة عدة،و لا مما كرهوا جنة،قسم ما جمعوا من لا يحمدهم،و صاروا إلى من لا يعذرهم،فنحن و اللّه محقوقون،أن ننظر إلى تلك الأعمال التي كنا نغبطهم بها،فنوافقهم فيها،و ننظر إلى تلك الاعمال التي كنا نتخوف عليهم منها،فنكّف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 اجعل في قلبك اثنتين،تنظر الذي تحب أن يكون معك إذا قدمت على ربك فقدمه بين يديك،و تنظر الذي تكرهه أن يكون معك إذا قدمت على ربك فابتغ به البدل،و لا تذهبن إلى سلعة قد بارت على من كان قبلك،ترجو أن تجوز عنك و اتق اللّه يا عمر و افتح الأبواب و سهل الحجاب،و انصر المظلوم ورد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الإيمان باللّه،فجثا عمر على ركبتيه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عمر من إذا رضي لم يدخله رضاه في الباطل،و إذا غصب لم يخرجه غضبه من الحق،و من إذا قدر لم يتناول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ردّ عمر بن عبد العزيز ظلامة محمد بن علي عليه السّلام فدك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866435_730472459"/>
      <w:bookmarkStart w:id="291" w:name="_Toc111"/>
      <w:bookmarkEnd w:id="290"/>
      <w:r>
        <w:rPr>
          <w:rtl w:val="true"/>
        </w:rPr>
        <w:t>بين الإمام الباقر عليه السّلام و عبد الملك بن مروان</w:t>
      </w:r>
      <w:bookmarkEnd w:id="291"/>
    </w:p>
    <w:p>
      <w:pPr>
        <w:pStyle w:val="BookText"/>
        <w:rPr/>
      </w:pPr>
      <w:r>
        <w:rPr>
          <w:rFonts w:ascii="Amiri" w:hAnsi="Amiri" w:eastAsia="Amiri" w:cs="Amiri"/>
          <w:color w:val="111111"/>
          <w:sz w:val="28"/>
          <w:sz w:val="28"/>
          <w:szCs w:val="28"/>
          <w:rtl w:val="true"/>
          <w:lang w:bidi="ar-SA"/>
        </w:rPr>
        <w:t>ذكر الدميري الشافعي في 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الملك بن مروان،قصة جرت بينه و بين ملك الروم،و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هدده في كتابه إليه،و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 بنقش الدنانير و الدراهم، فإنك تعلم أنه لا ينقش شيء منها إلا ما ينقش في 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الدراهم و الدنانير نقشت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فينقش عليها شتم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عبد الملك الكتاب،صعب عليه الامر و غلظ،و ضاقت به الارض،و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أحسبني </w:t>
      </w:r>
    </w:p>
    <w:p>
      <w:pPr>
        <w:pStyle w:val="BookText"/>
        <w:rPr/>
      </w:pPr>
      <w:r>
        <w:rPr>
          <w:rFonts w:ascii="Amiri" w:hAnsi="Amiri" w:eastAsia="Amiri" w:cs="Amiri"/>
          <w:color w:val="111111"/>
          <w:sz w:val="28"/>
          <w:sz w:val="28"/>
          <w:szCs w:val="28"/>
          <w:rtl w:val="true"/>
          <w:lang w:bidi="ar-SA"/>
        </w:rPr>
        <w:t>أشأم مولود ولد في الاسلام،لأني جنيت على رسول اللّه صلّى اللّه عليه و آله و سلّم،من شتم هذا الكافر ما يبقى من غابر الدهر،و لا يمكن محوه من جميع مملكة العرب،إذا كانت المعاملات تدور بين الناس بدنانير الروم و دراهمهم،فجمع أهل الإسلام و استشارهم،فلم يجد عند أحد منهم رأيا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روح بن زنباع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 المخرج من هذا الأمر،و لكنك تتعمد تركه،فقال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بالباقر من أهل بيت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لكنه ارتج علي الرأي فيه،فكتب إلى عامله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أشخص إلي محمد بن علي بن الحسين عليهم السلام،مكرما و متّعه بمائة ألف درهم لجهازه،و بثلثمائة ألف درهم لنفقته،و أرح عليه في جهازه و جهاز من يخرج معه من أصحابه،و حبس الرسول قبله إلى موافاة محمد بن علي عليه السّلام،فلما و افاه أخبره الخبر،فقال له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هذا عليك،فإنه ليس بشي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أنّ اللّه عزّ و جلّ،لم يكن ليطلق ما يهدد به صاحب الروم في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وجود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هذه الساعة بصنّاع،فيضربون بين يديك سككا للدراهم و الدنانير،و تجعل النقش عليها سورة التوحيد و ذكر رسول اللّه صلّى اللّه عليه و آله و سلّم،احدهما في وجه الدرهم و الدينار،و الآخر في الوجه الثاني،و تجعل في مدار الدرهم و الدينار،ذكر البلد الذي يضرب فيه،و السنة التي يضرب فيها تلك الدراهم و الدنانير،و تعمد إلى وزن ثلاثين درهما عددا من الأصناف الثلاثة،التي العشرة منها وزن عشرة مثاقيل،و عشرة منها وزن ستة مثاقيل،و عشرة منها وزن خمسة مثاقيل،فتكون أوزانها جميعا واحدا و عشرين مثقالا،فتجزئها من الثلاثين،فتصير العدّة من الجميع وزن سبعة مثاقيل،و تصب صنجات </w:t>
      </w:r>
      <w:r>
        <w:rPr>
          <w:rStyle w:val="FootnoteAnchor"/>
          <w:rtl w:val="true"/>
        </w:rPr>
        <w:footnoteReference w:id="606"/>
      </w:r>
      <w:r>
        <w:rPr>
          <w:rFonts w:ascii="Amiri" w:hAnsi="Amiri" w:eastAsia="Amiri" w:cs="Amiri"/>
          <w:color w:val="111111"/>
          <w:sz w:val="28"/>
          <w:sz w:val="28"/>
          <w:szCs w:val="28"/>
          <w:rtl w:val="true"/>
          <w:lang w:bidi="ar-SA"/>
        </w:rPr>
        <w:t>من قوارير لا يستحيل إلى زيادة و لا نقصان،فتضرب الدراهم على وزن عشرة،و الدنانير على وزن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الدراهم في ذلك الوقت إنما هي الكسروية،التي يقال لها اليوم بغلية،لأنّ رأس البغل ضربها لعمر بسكة كسروية في الإسلام،مكتوب عليها صورة الملك،و تحت الكرسي مكتوب بالفارسية نوش خور،أي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هنيئا،و كان وزن الدرهم منها قبل الإسلام مثقالا،و الدراهم التي كان وزن العشرة منها ستة مثاقيل هي السمرية الخفاف،و نقشها نقش فارس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محمد بن علي بن الحسين عليهم السلام،أن يكتب السكك في جميع بلدان الإسلام، و أن يتقدم إلى الناس في التعامل بها،و أن يتهدد بقتل من يتعامل بغير هذه السكة من الدراهمج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الدنانير و غيرها،و أن تبطل و ترد إلى مواضع العمل،حتى تعاد إلى السكك الإسلامية،ففعل عبد الملك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بصير،يرويه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الحسن يخاصم أبي في ميراث رسول اللّه صلّى اللّه عليه و آله و سلّم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ولد الحسن و أولى بذلك منك،لأني من ولد الأكبر،فقاسمني ميراث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ادفعه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أبي فخاصمه إلى القاضي فكان يختلف معه إلى القاضي،فبينما هم كذلك ذات يوم في خصومتهم،إذ قال زيد بن الحسن لزيد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يابن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لخصومة تذكر فيها الامهات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كلمتك بالفصيح من رأسي أبدا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إلى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إني حلفت بيميني ثقة بك،و علمت أنك لا تكرهني و لا تخيّبني </w:t>
      </w:r>
      <w:r>
        <w:rPr>
          <w:rStyle w:val="FootnoteAnchor"/>
          <w:rtl w:val="true"/>
        </w:rPr>
        <w:footnoteReference w:id="608"/>
      </w:r>
      <w:r>
        <w:rPr>
          <w:rFonts w:ascii="Amiri" w:hAnsi="Amiri" w:eastAsia="Amiri" w:cs="Amiri"/>
          <w:color w:val="111111"/>
          <w:sz w:val="28"/>
          <w:sz w:val="28"/>
          <w:szCs w:val="28"/>
          <w:rtl w:val="true"/>
          <w:lang w:bidi="ar-SA"/>
        </w:rPr>
        <w:t>،حلفت أن لا أكلم زيد بن الحسن،و لا أخاصمه،و ذكر ما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أعفاه أبي، و اغتنمها زيد بن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خصومتي مع محمد بن علي فاعتبه و أؤذيه فيعتدي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فعدا على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القاضي،فقال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أخرجه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معك لسكينة قد أخفيتها أرأيتك إن نطقت هذه السكينة التي تسترها مني،فشهدت أني أولى بالحق منك أفتكف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السكينة إنطقي باذن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السكينة من يد زيد بن الحسن على الأرض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ظالم،و محمد بن علي أحق منك و أولى،و إن لم تكف لألين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زيد مغشيا عليه فأخذه بيده فأقامه،ثم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نطقت هذه الصخرة التي نحن عليها أتقبل؟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حلف له علي ذلك فرجفت الصخرة التي مما يلي زيد حتى كادت أن تنفلق،و لم ترجف مما يلي أبي،ثم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ظالم،و محمد أولى بالأمر منك،فكف عنه و إلا وليت قتلك فخر زيد مغشيا عليه،فأخذ أبي بيده و أقامه،ثم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أرأيت إن نطقت هذه الشجرة أتكف؟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أبي الشجرة،فأقبلت تخد الارض حتى أظلتهم،ثم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بالأمر منك،فكف عنه و إلا قتلتك فغشي على زيد،فأخذ أبي بيده و أقامه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أرأيت هذا؟و انصرفت الشجرة إلى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زيد أن لا يعرض لأبي و لا يخاصمه،و انصرف،ي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زيد من يومه قصد عبد الملك بن مروان فدخل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عند ساحر كذاب لا يحل لك تركه،و قص عليه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عامل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ابعث الي محمد بن علي مقيدا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وليتك قتله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الكتاب إلى العامل أجاب العامل عبد الملك ليس كتابي هذا خلافا عليك يا أمير المؤمنين،و لا أرد أمرك،و لكن رأيت أن أراجعك في الكتاب نصيحة لك،و شفقة عليك،و إنّ الرجل الذي أردته ليس اليوم على وجه الارض أعف منه،و لا أزهد و لا أورع منه و إنه ليقرأ في محرابه،فتجتمع الطير و السباع تعجبا بصوته،و إن قراءته كشبه مزامير آل داود،و إنه من أعلم الناس و أرقّهم و أشدّهم اجتهادا و عبادة،و كرهت لامير المؤمنين التعرض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عبد الملك سر بما أنهى إليه الوالي و علم أنه قد نصحه،فدعا بزيد بن الحسن فاقرأه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و أرضاه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 أمرا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نعم،عنده سلاح رسول اللّه صلّى اللّه عليه و آله و سلّم و سيفه و درعه و خاتمه و عصاه و تركته،فاكتب إليه فيه، فإن هو لم يبعث به فقد وجدت إلى قتله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 إلى أبي جعفر محمد بن علي ألف ألف درهم وليعطيك ما عنده من ميراث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العامل منزل أبي جعفر بالمال و أقرأه الكتاب،فقال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أجلني أياما؟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فهيأ أبي متاعا مكان كل شيء ثم حمله و دفعه إلى العامل،فبعث به إلى عبد الملك،فسر به سرورا شديدا،فأرسل إلى زيد فعرضه عليه،فقال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بعث إليك من متاع رسول اللّه صلّى اللّه عليه و آله و سلّم بقليل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أخذت مالنا،و لم ترسل لنا بما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إليك بما قد رأيت،و إن شئت كان ما طلبت و إن شئت لم يكن، فصدّقه عبد الملك و جميع أهل الشام،و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أتيت به،ثم أخذ زيدا و قيّده و بعث به إلى أبي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لا أريد أن أبتلى بدم أحد منكم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أبي إني قد بعثت إليك بابن عمك فأحسن 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 به أطلق عنه و كساه،ثم إن زيدا ذهب إلى سرج فسمه،ثم أتى به إلى أبي فناشده إلا ركبت هذا السرج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زيد ما أعظم ما أتاني به،و ما يجري على يديك،إني لأعرف الشجرة التي نتجت منها،و لكن هكذا قدّر فويل لمن أجرى اللّه على يده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فأسرج له،فركب أبي و نزل </w:t>
      </w:r>
      <w:bookmarkStart w:id="292" w:name="pg14799_218099"/>
    </w:p>
    <w:p>
      <w:pPr>
        <w:pStyle w:val="BookText"/>
        <w:rPr/>
      </w:pPr>
      <w:bookmarkEnd w:id="292"/>
      <w:r>
        <w:rPr>
          <w:rFonts w:ascii="Amiri" w:hAnsi="Amiri" w:eastAsia="Amiri" w:cs="Amiri"/>
          <w:color w:val="111111"/>
          <w:sz w:val="28"/>
          <w:sz w:val="28"/>
          <w:szCs w:val="28"/>
          <w:rtl w:val="true"/>
          <w:lang w:bidi="ar-SA"/>
        </w:rPr>
        <w:t>الطريق متورما،فأمر بأكفان له و كان فيها ثوب أبيض أحرم 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إجعلوه في أكفاني و عاش ثلاثا،ثم مضى عليه السّلام لسبيله،و ذلك السرج عند آل محمد عليهم السّلام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زيد بن الحسن بقي بعده أياما،فعرض له داء،لم يزل يتخبط به و يهذي و ترك الصلاة حتى مات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866437_730472459"/>
      <w:bookmarkStart w:id="294" w:name="_Toc112"/>
      <w:bookmarkEnd w:id="293"/>
      <w:r>
        <w:rPr>
          <w:rtl w:val="true"/>
        </w:rPr>
        <w:t>بين الإمام الباقر و عبد اللّه بن عمر</w:t>
      </w:r>
      <w:bookmarkEnd w:id="294"/>
    </w:p>
    <w:p>
      <w:pPr>
        <w:pStyle w:val="BookText"/>
        <w:rPr/>
      </w:pPr>
      <w:r>
        <w:rPr>
          <w:rFonts w:ascii="Amiri" w:hAnsi="Amiri" w:eastAsia="Amiri" w:cs="Amiri"/>
          <w:color w:val="111111"/>
          <w:sz w:val="28"/>
          <w:sz w:val="28"/>
          <w:szCs w:val="28"/>
          <w:rtl w:val="true"/>
          <w:lang w:bidi="ar-SA"/>
        </w:rPr>
        <w:t>سأل سائل عبد اللّه بن عمر في مسجد الرسول فأشار إلى حيث يجلس الباقر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هذا الغلام و سله و أعلمنى عما يجيبك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إليه بالجواب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أهل بيت مفهمون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866439_730472459"/>
      <w:bookmarkStart w:id="296" w:name="_Toc113"/>
      <w:bookmarkEnd w:id="295"/>
      <w:r>
        <w:rPr>
          <w:rtl w:val="true"/>
        </w:rPr>
        <w:t>بين الإمام الباقر و نصراني</w:t>
      </w:r>
      <w:bookmarkEnd w:id="296"/>
    </w:p>
    <w:p>
      <w:pPr>
        <w:pStyle w:val="BookText"/>
        <w:rPr/>
      </w:pPr>
      <w:r>
        <w:rPr>
          <w:rFonts w:ascii="Amiri" w:hAnsi="Amiri" w:eastAsia="Amiri" w:cs="Amiri"/>
          <w:color w:val="111111"/>
          <w:sz w:val="28"/>
          <w:sz w:val="28"/>
          <w:szCs w:val="28"/>
          <w:rtl w:val="true"/>
          <w:lang w:bidi="ar-SA"/>
        </w:rPr>
        <w:t>عن عمرو بن عبد اللّه الثقفي قال أخرج هشام بن عبد الملك أبا جعفر محمد بن علي عليه السّلام من المدينة إلى الشام،و كان ينزله معه،فكان يقعد مع الناس في مجالسهم،فبينا هو قاعد و عنده جماعة من الناس يسألونه إذ نظر إلى النصارى يدخلون في جبل هناك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لهؤلاء القوم؟ألهم عيد اليوم؟</w:t>
      </w:r>
    </w:p>
    <w:p>
      <w:pPr>
        <w:pStyle w:val="BookText"/>
        <w:rPr/>
      </w:pPr>
      <w:r>
        <w:rPr>
          <w:rFonts w:ascii="Amiri" w:hAnsi="Amiri" w:eastAsia="Amiri" w:cs="Amiri"/>
          <w:color w:val="111111"/>
          <w:sz w:val="28"/>
          <w:sz w:val="28"/>
          <w:szCs w:val="28"/>
          <w:rtl w:val="true"/>
          <w:lang w:bidi="ar-SA"/>
        </w:rPr>
        <w:t>قالوا لا يا ابن رسول اللّه،ولكنهم يأتون عالما لهم في هذا الجبل في كل سنة في هذا اليوم فيخرجونه و يسألونه عما يريدون و عما يكون في 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 الناس،قد أدرك أصحاب الحواريين من أصحاب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أن نذهب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فقنع أبو جعفر رأسه بثوبه و مضى هو و أصحابه فاختلطوا بالناس حتى أتوا الجبل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أبو جعفر وسط النصارى هو و أصحابه،فأخرج النصارى بساطا ثم وضعوا الوسائد،ثم دخلوا فأخرجوا عالمهم ثم ربطوا عينيه فقلب عينيه كأنهما عينا أفعى،ثم قصد نحو أبي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 أنت أو من الأمة المرحومة؟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علمائهم أنت أو من جهالهم؟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النصراني أسألك أو تسألني؟</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رجل من أمة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لعالم بالمسائل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أخبرني عن ساعة ما هي من الليل و لا هي من النهار أي ساعة هي؟</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من ساعات الليل و لا من ساعات النهار فمن أي الساعات هي؟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ساعات الجنة و فيها تفيق مرضانا،فقال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أصبت،فأسألك أو تسألني؟</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النصارى إن هذا لملي بالمسائل أخبرني عن أهل الجنة كيف صاروا يأكلون و لا يتغوطون أعطني مثله في الدنيا،فقال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الجنين في بطن أمّه يأكل مما تأكل امه و لا يتغوط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أصبت،ألم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علمائهم؟</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أو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و اللّه لأسألنّه يرتطم فيها كما يرتطم الحمار في الوحل،فقال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دنا من امرأته فحملت بإبنين جميعا،حملتمها في ساعة واحدة و ما تا في ساعة واحدة،و دفنا في ساعة واحدة في قبر واحد،فعاش أحدهما خمسين و مائة سنة،و عاش الآخر خمسين سنة،من هما؟</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عزير و عزره،كان حمل أمّهما ما وصفت،و وضعتهما على ما وصفت،و عاش عزره و عزير،فعاش عزره و عزير ثلاثين سنة،ثم أمات اللّه عزيرا مائة سنة و بقي عزره يحيا،ثم بعث اللّه عزيرا فعاش مع عزره عشرين سنة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النصراني يا معشر النصارى ما رأيت أحدا قط أعلم من هذا الرجل،لا تسألوني عن حرف و هذا بالشام،ردوني،فردّوه إلى كهفه و رجع النصارى مع أبي جعفر عليه السّلام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رويت عن الصادق عليه السّلام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الملك بن مروان كتب إلى عامله بالمدينة في رواية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إلي محمد بن علي،فخرج أبي و أخرجني معه فمضينا حتى أتينا مدين شعيب،فإذا نحن بدير عظيم و على بابه أقوام عليهم ثياب صوف خشنة،فألبسني والدي و لبس ثيابا خشنة،فأخذ بيدي حتى جئنا و جلسنا عند القوم فدخلنا مع القوم الدير،فرأينا شيخا قد سقط حاجباه على عينيه من الكبر،فنظر إلينا 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أم من هذه الأمة المرحومة؟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من هذه الأمة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علمائها أو من جهالها؟</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أهل الجنة إذا دخلوها و أكلوا من نعيمها هل ينقص من ذلك شي؟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نظيره؟</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التوراة و الانجيل و الزبور و الفرقان يؤخذ منها و لا ينقص منها شي؟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علمائها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هل يحتاجون إلى البول و الغائط؟</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نظير ذلك؟</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الجنين في بطن أمّه يأكل و يشرب و لا يبول و لا يتغوط؟قال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عن مسائل فأجاب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توأمين ولدا في ساعة واحة،و ماتا في ساعة واحدة،عاش أحدهما مائة و خمسين سنة،و عاش الآخر خمسين سنة،من كانا؟و كيف قصتهما؟</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عزير و عزره،أكرم اللّه تعالى عزيرا بالنبوة عشرين سنة،و أماته مائة سنة،ثم أحياه فعاش بعده ثلاثين سنة،و ماتا في ساعة واحدة،فخر الشيخ مغشيا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أبي و خرجنا من الدير،فخرج إلينا جماعة من الدير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بشيخكم من حاجة،فإن كان له عندنا حاجة فليقصدنا،فرجعوا ثم جاؤوا به و اجلس بين يدي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محمد النبي؟</w:t>
      </w:r>
    </w:p>
    <w:p>
      <w:pPr>
        <w:pStyle w:val="BookText"/>
        <w:rPr/>
      </w:pPr>
      <w:r>
        <w:rPr>
          <w:rFonts w:ascii="IRNazanin" w:hAnsi="IRNazanin" w:eastAsia="IRNazanin"/>
          <w:color w:val="111111"/>
          <w:sz w:val="28"/>
          <w:sz w:val="28"/>
          <w:szCs w:val="28"/>
          <w:rtl w:val="true"/>
          <w:lang w:bidi="fa-IR"/>
        </w:rPr>
        <w:t>قال لا أنا ابن بنته؟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إليا بالعبرانية و علي بالعربية؟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 أو شبير؟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ابن 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جدّك محمدا صلّى اللّه عليه و آله و سلّم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ارتحلنا حتى أتينا عبد الملك،فنزل من سريره و استقبل أبي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لي مسألة لم يعرفها العلماء فأخبرني إذا قتلت هذه الأمة إمامها المفروض طاعته عليهم أي عبرة يريهم اللّه في ذلك اليوم؟</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لا يرفعون حجرا إلا و يرون تحته دما عبيطا،فقبّل عبد الملك رأس أبي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في يوم قتل فيه أبوك علي بن أبي طالب عليه السّلام كان على باب أبي مروان حجر عظيم فأمر أن يرفعوه فرأينا تحته دما عبيطا يغلي،و كان لي أيضا حوض كبير في بستاني و كان حافته حجارة سوداء فأمرت أن ترفع و يوضع مكانها حجارة بيض،و كان في ذلك اليوم قتل الحسين عليه السّلام، فرأيت دما عبيطا يغلي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أتقيم عندنا و لك من الكرامة ما تشاء أم ترجع؟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أرجع إلى قبر جدي،فأذن له بالإنصراف فبعث قبل خروجنا بريدا يأمر أهل كل منزل أن لا يطعمونا شيئا و لا يمكنونا من النزول في بلد حتى نموت جوعا،فكلما بلغنا منزلا طردونا و فنى زادنا حتى أتينا مدين شعيب،و قد أغلق بابه فصعد أبي جبلا هناك مطلا على البلد أو مكانا مرتفعا عليه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بَقِيَّتُ اللّهِ خَيْرٌ لَكُمْ إِنْ كُنْتُمْ مُؤْمِنِينَ </w:t>
      </w:r>
      <w:r>
        <w:rPr>
          <w:rStyle w:val="FootnoteAnchor"/>
          <w:rtl w:val="true"/>
        </w:rPr>
        <w:footnoteReference w:id="612"/>
      </w:r>
      <w:r>
        <w:rPr>
          <w:rFonts w:ascii="Amiri" w:hAnsi="Amiri" w:eastAsia="Amiri" w:cs="Amiri"/>
          <w:color w:val="111111"/>
          <w:sz w:val="28"/>
          <w:sz w:val="28"/>
          <w:szCs w:val="28"/>
          <w:rtl w:val="true"/>
          <w:lang w:bidi="ar-SA"/>
        </w:rPr>
        <w:t>ثم رفع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أنا بقية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7" w:name="pg14799_218103"/>
    </w:p>
    <w:p>
      <w:pPr>
        <w:pStyle w:val="BookText"/>
        <w:rPr/>
      </w:pPr>
      <w:bookmarkEnd w:id="297"/>
      <w:r>
        <w:rPr>
          <w:rFonts w:ascii="Amiri" w:hAnsi="Amiri" w:eastAsia="Amiri" w:cs="Amiri"/>
          <w:color w:val="111111"/>
          <w:sz w:val="28"/>
          <w:sz w:val="28"/>
          <w:szCs w:val="28"/>
          <w:rtl w:val="true"/>
          <w:lang w:bidi="ar-SA"/>
        </w:rPr>
        <w:t>فأخبروا الشيخ بقدومنا و أحوالنا فحملوه إلى أبي و كان لهم معهم من الطعام كثير فأحسن ضيافتنا،فأمر الوالي بتقييد الشيخ فقيدوه ليحملوه إلى عبد الملك لانه خالف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فاغتممت لذلك و بكيت،فقال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من عبد الملك بالشيخ و لا يصل إليه فإنه يتوفى أول منزل ينزله،و ارتحلنا حتى رجعنا إلى المدينة بجهد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866441_730472459"/>
      <w:bookmarkStart w:id="299" w:name="_Toc114"/>
      <w:bookmarkEnd w:id="298"/>
      <w:r>
        <w:rPr>
          <w:rtl w:val="true"/>
        </w:rPr>
        <w:t>بين الإمام الباقر عليه السّلام و الأبرش الكلبي</w:t>
      </w:r>
      <w:bookmarkEnd w:id="299"/>
    </w:p>
    <w:p>
      <w:pPr>
        <w:pStyle w:val="BookText"/>
        <w:rPr/>
      </w:pPr>
      <w:r>
        <w:rPr>
          <w:rFonts w:ascii="Amiri" w:hAnsi="Amiri" w:eastAsia="Amiri" w:cs="Amiri"/>
          <w:color w:val="111111"/>
          <w:sz w:val="28"/>
          <w:sz w:val="28"/>
          <w:szCs w:val="28"/>
          <w:rtl w:val="true"/>
          <w:lang w:bidi="ar-SA"/>
        </w:rPr>
        <w:t>قال الأبرش الكلبي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قلت في قول اللّه يَوْمَ تُبَدَّلُ الْأَرْضُ </w:t>
      </w:r>
      <w:r>
        <w:rPr>
          <w:rStyle w:val="FootnoteAnchor"/>
          <w:rtl w:val="true"/>
        </w:rPr>
        <w:footnoteReference w:id="614"/>
      </w:r>
      <w:r>
        <w:rPr>
          <w:rFonts w:ascii="Amiri" w:hAnsi="Amiri" w:eastAsia="Amiri" w:cs="Amiri"/>
          <w:color w:val="111111"/>
          <w:sz w:val="28"/>
          <w:sz w:val="28"/>
          <w:szCs w:val="28"/>
          <w:rtl w:val="true"/>
          <w:lang w:bidi="ar-SA"/>
        </w:rPr>
        <w:t>إنها تبدل خبزة،فقال أبو جعفر عليه السّلام صدقوا،تبدل الارض خبزة نقيه في الموقف يأكلون منها،فضحك الأبرش،و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لهم شغل بماهم فيه عن أكل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في أي المنزلتين هم أشد شغلا و أسوأ حالا،إذا هم في الموقف أو في النار يعذبون؟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 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في النار لا يشغلون عن أكل الضريع و شرب الحميم و هم في العذاب،كيف يشغلون عنه في الحساب؟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66443_730472459"/>
      <w:bookmarkStart w:id="301" w:name="_Toc115"/>
      <w:bookmarkEnd w:id="300"/>
      <w:r>
        <w:rPr>
          <w:rtl w:val="true"/>
        </w:rPr>
        <w:t>بين الإمام الباقر عليه السّلام و محمد بن المنكدر</w:t>
      </w:r>
      <w:bookmarkEnd w:id="3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إسماعيل،عن الفضل بن شاذان جميعا عن ابن أبي عمير،عن عبد الرحمن بن الحجاج،عن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المنكدر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أن علي بن الحسين يدع خلفا أفضل منه حتى رأيت ابنه محمد بن علي،فأردت أن أعظه فوعظني،فقال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وعظك؟ </w:t>
      </w:r>
      <w:bookmarkStart w:id="302" w:name="pg14799_218104"/>
    </w:p>
    <w:p>
      <w:pPr>
        <w:pStyle w:val="BookText"/>
        <w:rPr/>
      </w:pPr>
      <w:bookmarkEnd w:id="3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بعض نواحي المدينة في ساعة حارة فلقيني،أبو جعفر محمد بن علي عليه السّلام و كان رجلا بادنا ثقيلا و هو متكئ على غلامين أسودين أو موليين،فقلت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شيخ من أشياخ قريش في هذه الساعة على هذه الحال في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لأعظنه،فدنوت فسلمت عليه فرد على السلام بنهر و هو يتصاب عرقا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جاء أجلك و أنت على هذه الحال ما كنت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جاءني الموت و أنا على هذه الحال جاءني و أنا في طاعة اللّه عزّ و جل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866445_730472459"/>
      <w:bookmarkStart w:id="304" w:name="_Toc116"/>
      <w:bookmarkEnd w:id="303"/>
      <w:r>
        <w:rPr>
          <w:rtl w:val="true"/>
        </w:rPr>
        <w:t>بين الإمام الباقر و نافع بن الأزرق</w:t>
      </w:r>
      <w:bookmarkEnd w:id="304"/>
    </w:p>
    <w:p>
      <w:pPr>
        <w:pStyle w:val="BookText"/>
        <w:rPr/>
      </w:pP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أبي جعفر عليه السّلام في السنة التي حج فيها هشام بن عبد الملك، و كان معه نافع بن الازرق مولى عمر بن الخطاب فنظر نافع إلى أبي جعفر في ركن البيت و قد اجتمع عليه الناس،فقال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هذا الذي يتكافأ عليه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بن علي بن الحسين بن علي 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 و لأسألنّه عن مسائل لا يجيبني فيها إلا نبي أو وصي نبي أو ابن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إليه فسله فلعلك أن تخجله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نافع فاتكأ على الناس ثم أشرف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إني قد قرأت التوراة و الإنجيل و الزبور و الفرقان،و قد عرفت حلالها و حرامها قد جئت أسألك عن مسائل لا يجيبني فيها إلا نبي،أو وصي نبي،أو ابن وصي نبي فرفع إليه أبو جعفر عليه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بين عيسى و محمد من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بقولي أم بقولك؟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بالقولين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بقولي فخمسمائة سنة،و أما بقولك فستمائة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سأل محمد صلّى اللّه عليه و آله و سلّم و كان بينه و بين عيسى خمسمائة سنة؟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أبو جعفر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w:t>
      </w:r>
      <w:bookmarkStart w:id="305" w:name="pg14799_218105"/>
    </w:p>
    <w:p>
      <w:pPr>
        <w:pStyle w:val="BookText"/>
        <w:rPr/>
      </w:pPr>
      <w:bookmarkEnd w:id="305"/>
      <w:r>
        <w:rPr>
          <w:rFonts w:ascii="Amiri" w:hAnsi="Amiri" w:eastAsia="Amiri" w:cs="Amiri"/>
          <w:color w:val="111111"/>
          <w:sz w:val="28"/>
          <w:sz w:val="28"/>
          <w:szCs w:val="28"/>
          <w:rtl w:val="true"/>
          <w:lang w:bidi="ar-SA"/>
        </w:rPr>
        <w:t xml:space="preserve">اَلْمَسْجِدِ الْأَقْصَى الَّذِي بارَكْنا حَوْلَهُ لِنُرِيَهُ مِنْ آياتِنا </w:t>
      </w:r>
      <w:r>
        <w:rPr>
          <w:rStyle w:val="FootnoteAnchor"/>
          <w:rtl w:val="true"/>
        </w:rPr>
        <w:footnoteReference w:id="618"/>
      </w:r>
      <w:r>
        <w:rPr>
          <w:rFonts w:ascii="Amiri" w:hAnsi="Amiri" w:eastAsia="Amiri" w:cs="Amiri"/>
          <w:color w:val="111111"/>
          <w:sz w:val="28"/>
          <w:sz w:val="28"/>
          <w:szCs w:val="28"/>
          <w:rtl w:val="true"/>
          <w:lang w:bidi="ar-SA"/>
        </w:rPr>
        <w:t>فكان من الآيات التي أراها اللّه محمدا صلّى اللّه عليه و آله و سلّم حين أسرى به إلى بيت المقدس أن حشر اللّه الأولين و الآخرين من النبيين و المرسلين،ثم أمر جبرئيل عليه السّلام فأذّن شفعا و أقام شفعا ثم قال في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العمل،ثم تقدم محمد صلّى اللّه عليه و آله و سلّم فصلّى بالقوم،فأنزل اللّه تعالى عليه وَ سْئَلْ مَنْ أَرْسَلْنا مِنْ قَبْلِكَ مِنْ رُسُلِنا أَ جَعَلْنا مِنْ دُونِ الرَّحْمنِ آلِهَةً يُعْبَدُونَ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تشهدون؟و 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إلا اللّه وحده لا شريك له،و أنك رسول اللّه،أخذت على ذلك مواثيقنا و عهودنا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ابن رسول اللّه يا أبا جعفر،أنتم و اللّه أوصياء رسول اللّه و خلفاؤه في التوراة،و أسماؤكم في الإنجيل و في الزبور و في القرآن،و أنتم أحق بالأمر من غيركم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866447_730472459"/>
      <w:bookmarkStart w:id="307" w:name="_Toc117"/>
      <w:bookmarkEnd w:id="306"/>
      <w:r>
        <w:rPr>
          <w:rtl w:val="true"/>
        </w:rPr>
        <w:t>بين الإمام الباقر عليه السّلام و الكيسانية</w:t>
      </w:r>
      <w:bookmarkEnd w:id="307"/>
    </w:p>
    <w:p>
      <w:pPr>
        <w:pStyle w:val="BookText"/>
        <w:rPr/>
      </w:pPr>
      <w:r>
        <w:rPr>
          <w:rFonts w:ascii="Amiri" w:hAnsi="Amiri" w:eastAsia="Amiri" w:cs="Amiri"/>
          <w:color w:val="111111"/>
          <w:sz w:val="28"/>
          <w:sz w:val="28"/>
          <w:szCs w:val="28"/>
          <w:rtl w:val="true"/>
          <w:lang w:bidi="ar-SA"/>
        </w:rPr>
        <w:t>تكلم بعض رؤساء الكيسانية مع الباقر عليه السّلام في حياة محمد بن الحنفية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هذه الحماقة؟أنتم أعلم به أم نحن؟قد حدثني أبي علي بن الحسين عليه السّلام أنه شهد موته و غسّله و كفّنه و الصلاة عليه و إنزاله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على أبيك كما شبه عيسى ابن مريم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هذه الحجة قضاء بيننا و بينك؟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اليهود الذين شبه عيسى عليه السّلام عليهم كانوا أولياءه أو أعداءه؟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أبي عدو محمد ابن الحنفية فشبه 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انقطع و رجع عما كان عليه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308" w:name="pg14799_218106"/>
    </w:p>
    <w:p>
      <w:pPr>
        <w:pStyle w:val="Heading3"/>
        <w:numPr>
          <w:ilvl w:val="2"/>
          <w:numId w:val="1"/>
        </w:numPr>
        <w:rPr/>
      </w:pPr>
      <w:bookmarkStart w:id="309" w:name="__RefHeading___Toc1866449_730472459"/>
      <w:bookmarkStart w:id="310" w:name="_Toc118"/>
      <w:bookmarkEnd w:id="308"/>
      <w:bookmarkEnd w:id="309"/>
      <w:r>
        <w:rPr>
          <w:rtl w:val="true"/>
        </w:rPr>
        <w:t>بين الإمام الباقر عليه السّلام و ابن ذر</w:t>
      </w:r>
      <w:bookmarkEnd w:id="310"/>
    </w:p>
    <w:p>
      <w:pPr>
        <w:pStyle w:val="BookText"/>
        <w:rPr/>
      </w:pPr>
      <w:r>
        <w:rPr>
          <w:rFonts w:ascii="Amiri" w:hAnsi="Amiri" w:eastAsia="Amiri" w:cs="Amiri"/>
          <w:color w:val="111111"/>
          <w:sz w:val="28"/>
          <w:sz w:val="28"/>
          <w:szCs w:val="28"/>
          <w:rtl w:val="true"/>
          <w:lang w:bidi="ar-SA"/>
        </w:rPr>
        <w:t>جاءه رجل من أهل الشام و سأله عن بدء خلق البيت،فقال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622"/>
      </w:r>
      <w:r>
        <w:rPr>
          <w:rFonts w:ascii="Amiri" w:hAnsi="Amiri" w:eastAsia="Amiri" w:cs="Amiri"/>
          <w:color w:val="111111"/>
          <w:sz w:val="28"/>
          <w:sz w:val="28"/>
          <w:szCs w:val="28"/>
          <w:rtl w:val="true"/>
          <w:lang w:bidi="ar-SA"/>
        </w:rPr>
        <w:t>فردوا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و ساق الكلام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تَكْتُمُونَ </w:t>
      </w:r>
      <w:r>
        <w:rPr>
          <w:rStyle w:val="FootnoteAnchor"/>
          <w:rtl w:val="true"/>
        </w:rPr>
        <w:footnoteReference w:id="623"/>
      </w:r>
      <w:r>
        <w:rPr>
          <w:rFonts w:ascii="Amiri" w:hAnsi="Amiri" w:eastAsia="Amiri" w:cs="Amiri"/>
          <w:color w:val="111111"/>
          <w:sz w:val="28"/>
          <w:sz w:val="28"/>
          <w:szCs w:val="28"/>
          <w:rtl w:val="true"/>
          <w:lang w:bidi="ar-SA"/>
        </w:rPr>
        <w:t>فعلموا أنهم وقعوا في الخطيئة فعاذوا بالعرش فطافوا حوله سبعة أشواط،يسترضون ربهم عزّ و جلّ فرضي عنهم،و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إلى الارض فابنوا لي بيتا يعوذ به من أذنب من عبادي و يطوف حوله كما طفتم أنتم حول عرشي فأرضى عنه كما رضيت عنكم فبنوا هذا البيت،فقال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جعفر،فما بدؤ هذا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أخذ ميثاق بني آدم أجرى نهرا أحلى من العسل و ألين من الزبد،ثم أمر القلم استمد من ذلك و كتب إقرارهم و ما هو كائن إلى يوم القيامة،ثم ألقم ذلك الكتاب هذا الحجر فهذا الاستلام الذي ترى إنما هو بيعة على إقرارهم،و كان أبي إذا استلم الركن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أديتها،و ميثاقي تعاهدته ليشهد لي عندك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فلما ولى قال الباقر عليه السّلام لابنه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أردده علي،فتبعه إلى الصفا فلم يره، فقال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 الخضر عليه السّلام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ثوير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فصحبني عمر بن ذر القاضي و ابن قيس الماصر و الصلت بن بهرام و كانوا إذا نزلوا منزلا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الآن فقد حررنا أربعة آلاف مسألة نسأل أبا جعفر عليه السّلام منها عن ثلاثين كل يوم،و قد قلّدناك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ذلك حتى إذا دخلنا المدينة فافترقنا فنزلت أنا على أبي جعفر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ابن ذر و ابن قيس الماصر و الصلت صحبوني و كنت أسمعهم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حررنا أربعة آلاف مسألة نسأل أبا جعفر عليه السّلام عنها فغمّني ذلك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يغمك من ذلك؟فإذا جاؤوا فأذن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غددخل مولى لأبي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بالباب ابن ذر و معه قوم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ثوير قم فأذن لهم،فقمت فأدخلتهم،فلما دخلوا سلموا و قعدوا و لم يتكلموا،فلما طال ذلك أقبل أبو جعفر عليه السّلام يستفتيهم الأحاديث و أقبلوا لا يتكلمون،فلما رأى ذلك أبو جعفر عليه السّلام قال لجارية له يقال لها سرحة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 به فوضعته قال أبو </w:t>
      </w:r>
      <w:bookmarkStart w:id="311" w:name="pg14799_218107"/>
    </w:p>
    <w:p>
      <w:pPr>
        <w:pStyle w:val="BookText"/>
        <w:rPr/>
      </w:pPr>
      <w:bookmarkEnd w:id="311"/>
      <w:r>
        <w:rPr>
          <w:rFonts w:ascii="Amiri" w:hAnsi="Amiri" w:eastAsia="Amiri" w:cs="Amiri"/>
          <w:color w:val="111111"/>
          <w:sz w:val="28"/>
          <w:sz w:val="28"/>
          <w:szCs w:val="28"/>
          <w:rtl w:val="true"/>
          <w:lang w:bidi="ar-SA"/>
        </w:rPr>
        <w:t>جعفر عليه السّلام الحمد للّه الذي جعل لكل شيء حدا ينتهي إليه حتى أنّ لهذا الخوان حدا ينتهي إليه، فقال 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ذكر اسم اللّه،و إذا رفع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أكلوا 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إسقيني فجاءته بكوز من أدم فلما صار في يده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لكل شيء حدا ينتهي إليه حتى أن لهذا الكوز حدا ينتهي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اسم اللّه عليه إذا شرب،و يحمد اللّه عليه إذا فرغ،و لا يشرب من عند عروته،و لا من كسر 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أقبل عليهم يستفتيهم الأحاديث فلا يتكلّمون،فلما رأى ذلك أبو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ذر ألا تحدّثنا ببعض ما سقط إليكم من حديثنا؟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الثقلين،أحدهما أكبر من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أهل بيتي،إن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ذر إذا لقيت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خلفتني في الثقلين؟فماذا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ابن ذر حتى رأيت دموعة تسيل على لحيته،ثم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فمز قناه،و أما الأصغر فقتلناه،فقال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تصدقه يا ابن ذر لا و اللّه لا تزول قدم يوم القيامة حتى يسأل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ماله أين اكتسبه و فيما أنفقه،و عن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و 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 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إتبعهم فانظر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فتبعهم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سمعتهم يقولون لابن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هذا خرجنا معك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أسكتوا ما أقول إنّ رجلا يزعم أنّ اللّه يسألني عن ولايته،و كيف أسأل رجلا يعلم حدّ الخوان و حدّ الكوز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66451_730472459"/>
      <w:bookmarkStart w:id="313" w:name="_Toc119"/>
      <w:bookmarkEnd w:id="312"/>
      <w:r>
        <w:rPr>
          <w:rtl w:val="true"/>
        </w:rPr>
        <w:t>بين الإمام الباقر عليه السّلام و رجل</w:t>
      </w:r>
      <w:bookmarkEnd w:id="3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امرأة </w:t>
      </w:r>
    </w:p>
    <w:p>
      <w:pPr>
        <w:pStyle w:val="BookText"/>
        <w:rPr/>
      </w:pPr>
      <w:r>
        <w:rPr>
          <w:rFonts w:ascii="Amiri" w:hAnsi="Amiri" w:eastAsia="Amiri" w:cs="Amiri"/>
          <w:color w:val="111111"/>
          <w:sz w:val="28"/>
          <w:sz w:val="28"/>
          <w:szCs w:val="28"/>
          <w:rtl w:val="true"/>
          <w:lang w:bidi="ar-SA"/>
        </w:rPr>
        <w:t>تركت زوجها و إخوتها لأمها و أختها لأبيها؟فقال أبو جعفر عليه السّلام للزوج النصف ثلاثة أسهم من ستة أسهم،و للأخوة من الأم الثلث سهمان من ستة،و للأخت من الأب ما بقي و هو السدس سهم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فرائض زيد و فرائض العامة و القضاة على غير ذلك يا أبا جعفر،يقولون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للأخت من الأب ثلاثة أسهم من ستة إلى ثمانية،فقال له أبو جعفر،عليه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قالوا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 لَهُ أُخْتٌ فَلَها نِصْفُ ما تَرَكَ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الأخت أخا؟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إلا السدس،فقال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فمالكم نقصتم الأخ إن كنتم تحتجون للأخت بأن اللّه تعالى قد سمى لها النصف فإن اللّه تعالى قد سمى للأخ أيضا الكل،و الكل أكثر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تَرَكَ وَ هُوَ يَرِثُها إِنْ لَمْ يَكُنْ لَها وَلَدٌ </w:t>
      </w:r>
      <w:r>
        <w:rPr>
          <w:rStyle w:val="FootnoteAnchor"/>
          <w:rtl w:val="true"/>
        </w:rPr>
        <w:footnoteReference w:id="627"/>
      </w:r>
      <w:r>
        <w:rPr>
          <w:rFonts w:ascii="Amiri" w:hAnsi="Amiri" w:eastAsia="Amiri" w:cs="Amiri"/>
          <w:color w:val="111111"/>
          <w:sz w:val="28"/>
          <w:sz w:val="28"/>
          <w:szCs w:val="28"/>
          <w:rtl w:val="true"/>
          <w:lang w:bidi="ar-SA"/>
        </w:rPr>
        <w:t>فلا تعطون الذي جعل اللّه له الجميع في فرائضكم شيئا،و تعطونه السدس في موضع،و تعطون الذي جعل اللّه تعالى له النصف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نعطي الأخت أصلحك اللّه النصف و لا نعطي الأخ شيئا؟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في أم و زوج و إخوة لأم و أخت لأب فتعطون الزوج النصف ثلاثة أسهم من ستة تعول إلى تسعة،و الأم السدس،و الأخوة من الأم الثلث و الأخت من الأب النصف ثلاثة يرتفع من ستة إلى تسعة،فقال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يقولون،فقال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الأخت أخا 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 رحمك اللّه؟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للأخوة من الأب و الأم و لا للأخوة من الأم و لا للأخوة من الأب مع الأم شي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14" w:name="pg14799_218109"/>
    </w:p>
    <w:p>
      <w:pPr>
        <w:pStyle w:val="Heading2"/>
        <w:numPr>
          <w:ilvl w:val="1"/>
          <w:numId w:val="1"/>
        </w:numPr>
        <w:rPr/>
      </w:pPr>
      <w:bookmarkStart w:id="315" w:name="__RefHeading___Toc1866453_730472459"/>
      <w:bookmarkStart w:id="316" w:name="_Toc120"/>
      <w:bookmarkEnd w:id="314"/>
      <w:bookmarkEnd w:id="315"/>
      <w:r>
        <w:rPr>
          <w:rtl w:val="true"/>
        </w:rPr>
        <w:t>المحتويات</w:t>
      </w:r>
      <w:bookmarkEnd w:id="316"/>
    </w:p>
    <w:p>
      <w:pPr>
        <w:pStyle w:val="BookText"/>
        <w:rPr/>
      </w:pPr>
      <w:r>
        <w:rPr>
          <w:rFonts w:ascii="IRNazanin" w:hAnsi="IRNazanin" w:eastAsia="IRNazanin"/>
          <w:color w:val="111111"/>
          <w:sz w:val="28"/>
          <w:sz w:val="28"/>
          <w:szCs w:val="28"/>
          <w:rtl w:val="true"/>
          <w:lang w:bidi="fa-IR"/>
        </w:rPr>
        <w:t xml:space="preserve">هو محمّد الباقر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في أسرار أبي جعفر الباقر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ذكر أمه عليهما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مولد أبي جعفر محمد بن علي عليهما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أسماء الإمام الباقر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النبي يقرء الباقر السلام من اللّه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الآيات النازلة في الإمام الباقر عليه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ما نسب للإمام الباقر عليه السّلام من الشعر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أولاد الإمام الباقر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شهادة الإمام الباقر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وصايا الإمام الباقر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وصيّة الإمام الباقر عليه السّلام للشيعة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فضل زيارة محمّد بن علي الباقر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نقش خواتيمه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صفة الإمام الباقر عليه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وصيّة الإمام زين العابدين للباقر عليهما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إحياء الإمام الباقر عليه السّلام للأموات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قدرة الإمام الباقر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إحاطته عليه السّلام بكل شيء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قدرة آل محمد على تسخير السحاب و البرق و الرعد و الريح و عين القطر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معرفة الإمام الباقر عليه السّلام للغة الحيوانات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معرفة الإمام الباقر عليه السّلام للغة الجن </w:t>
      </w:r>
      <w:r>
        <w:rPr>
          <w:rFonts w:eastAsia="Amiri" w:cs="Amiri" w:ascii="Amiri" w:hAnsi="Amiri"/>
          <w:color w:val="111111"/>
          <w:sz w:val="28"/>
          <w:szCs w:val="28"/>
          <w:lang w:bidi="ar-SA"/>
        </w:rPr>
        <w:t>39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الإمام الباقر عليه السّلام المستجاب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الإمام الباقر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علم الإمام الباقر عليه السّلام للغيب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مواعظ الإمام الباقر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موعظته عليه السّلام لجابر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تسليمه عليه السّلام لأمر اللّه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حلمه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كرم الإمام الباقر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عبادة الإمام الباقر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رحمة الإمام الباقر عليه السّلام بعبيده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رحمته عليه السّلام بأصحابه و عطفه عليهم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تظلّم الإمام الباقر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حديث الإمام الباقر عليه السّلام في ابتداء الخلق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حديث الإمام الباقر عليه السّلام في أساس الإسلام و الإيمان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رسالة الإمام محمّد بن علي الباقر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النص على الإمام محمد بن علي الباقر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مدرسة الإمام الباقر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حقيقة علم آل محمد عليهم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بحث حول علوم آل محمد صلوات اللّه عليهم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معرفة علم الإمام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سبب إخفاء النبي صلّى اللّه عليه و آله و سلّم للعلم الربّاني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آل محمّد عليهم السّلام و أقسامه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مراتب علم آل محمد عليهم السّلام و أقسامه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وجوه الجمع بين أحاديثهم الصعبة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علم آل محمّد عليهم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علم آل محمّد عليهم السّلام </w:t>
      </w:r>
      <w:r>
        <w:rPr>
          <w:rFonts w:eastAsia="Amiri" w:cs="Amiri" w:ascii="Amiri" w:hAnsi="Amiri"/>
          <w:color w:val="111111"/>
          <w:sz w:val="28"/>
          <w:szCs w:val="28"/>
          <w:lang w:bidi="ar-SA"/>
        </w:rPr>
        <w:t>96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الكسبي الحصولي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اللدني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الآيات الدالة على العلم اللدني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الأحاديث الدالة على العلم اللدني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الدليل العقلي على العلم اللدني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التقريب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الحضوري للإمام أكمل في اللطف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اللدني أنفع للأمّة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اللدني أكمل للإمام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الحصولي علم متغير لا يفيد اليقين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الفرق بين العلم اللدني الحضوري و الكسبي الحصولي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العلم الإرادي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تمحيص الإحتمالات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شبهات حول العلم اللدني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ردّ الشبهات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الملوك و الحكام الذين عاصرهم الإمام الباقر و مناظراته معهم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مناظرات محمد بن علي الباقر و احتجاجاته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ذكر الوليد بن يزيد بن عبد الملك بن مروان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بين الإمام الباقر عليه السّلام و جابر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بين هشام بن الحكم و الديصاني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بين الإمام الباقر عليه السّلام و هشام بن عبد الملك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الإمام الباقر و هشام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الإمام الباقر عليه السّلام و زيد بن الحسن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بين الإمام الباقر عليه السّلام و سعد بن عبد الملك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بين الإمام الباقر عليه السّلام و كثير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بين الإمام الباقر عليه السّلام و عبد اللّه بن المبارك </w:t>
      </w:r>
      <w:r>
        <w:rPr>
          <w:rFonts w:eastAsia="Amiri" w:cs="Amiri" w:ascii="Amiri" w:hAnsi="Amiri"/>
          <w:color w:val="111111"/>
          <w:sz w:val="28"/>
          <w:szCs w:val="28"/>
          <w:lang w:bidi="ar-SA"/>
        </w:rPr>
        <w:t>141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الباقر عليه السّلام و عبد اللّه الأزرق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الإمام الباقر عليه السّلام و قتادة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بين الإمام الباقر عليه السّلام و طاوس اليماني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بين الإمام الباقر عليه السّلام و أبي حنيفة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بين الإمام الباقر عليه السّلام و عبد اللّه الليثي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بين الإمام الباقر و هشام بن عبد الملك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بين الإمام الباقر و عمر بن عبد العزيز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بين الإمام الباقر عليه السّلام و عبد الملك بن مروان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بين الإمام الباقر و عبد اللّه بن عمر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الإمام الباقر و نصراني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الإمام الباقر عليه السّلام و الأبرش الكلبي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بين الإمام الباقر عليه السّلام و محمد بن المنكدر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بين الإمام الباقر و نافع بن الأزرق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بين الإمام الباقر عليه السّلام و الكيسانية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بين الإمام الباقر عليه السّلام و ابن ذر </w:t>
      </w:r>
      <w:r>
        <w:rPr>
          <w:rFonts w:eastAsia="Amiri" w:cs="Amiri" w:ascii="Amiri" w:hAnsi="Amiri"/>
          <w:color w:val="111111"/>
          <w:sz w:val="28"/>
          <w:szCs w:val="28"/>
          <w:lang w:bidi="ar-SA"/>
        </w:rPr>
        <w:t>160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الباقر عليه السّلام و رجل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التاريخ البداية و النهاية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لبقره العلم و توغله فيه و استنباطه الحكم و قد أشار إلى ذلك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الباقر عليه السّلام،و ابن حجر في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268/54</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 الكنى للحاكم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لا أم لك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 في الأصل ما رقّ من الماء على وجه الأرض ما بلغ الكعبين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كبير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يحيون الموتى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بن خياط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 للمرزباني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ابن بنت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بنت الرسول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للمعصب الزبيري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ترجمة محمد بن علي الباقر من تاريخ دمشق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،معجم الشعراء للمرزباني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،ترجمة محمد بن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مفضل بن صالح النحاس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78/23</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 هو أن يلف العمامة على رأسه و يرد طرفها على وجهه و لا يعمل منها شيئا تحت ذقنه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في كتب الرجال،و في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مسافر،و هو أيضا اشتباه ظاهرا،و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مساور الذي عدّه الشيخ و البرقي من أصحاب الجواد عليه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تمّ لنا الدنيا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فخفنا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سكت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المودة من سورة الشورى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 بالضمّ خيط البنا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 بالضمّ المدينة و الصقح و الجمع كور بضمّ الكاف و فتح الواو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الخرائج،و 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ترى بعينيك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السواد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حالتك الأولى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معرفتهم أوليائهم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أعطوا الاسم الأعظم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يحيون الموتى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الحرائج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الرضا،و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المصدرين،و فيه نوع تشويش اذ كيف يخيره الله ثم لا يكون له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ركوب أمير المؤمنين السحاب،و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إنهم جرى لهم ما جرى للرسول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ركوب أمير المؤمنين السحاب،و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 الأئمة عليهم السّلام،و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غرائب افعالهم،و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قدرتهم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أحوالهم،و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أحوالهم،و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لأمير المؤمنين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أحوالهم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ضرب الماء،و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غرائب أفعالهم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أمير المؤمنين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المسترشد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جرى لهم ما جرى للرسول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غرائب أفعالهم،و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 الأرض لهم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أعطوا من القدرة في السير في الأرض،و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 الرضا،و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 الأرض للمهدي عج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الهديل صوت الحمام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 القمري يهدل هديلا مثل يهدر إذا صوت و لعل هديلهما كان من بعد نزولهما من الحائط إلى مجلس أبي جعفر عليه السّلام بقرينة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طارا على الحائط مع احتمال أن يراد بهذا الحائط حائط آخر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 بفتح الواو و سكون الراء و بفتحها أيضا طائر من الحمام 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ساق حر،و الزوج هنا مقابل الفرد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بالفتح جيل من الهند و البت الطيلسان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غليظ مربع من وبر وصوف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مصه،و هو كناية عن المبالغة في أخذ العلم 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الرمخشري 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 الرسول و يجمع على برد بضم الباء و الراء،و قد تسكن الراء للتخفيف كرسل و رسل و البريد في الأصل البغل و هي كلمة فارسية أصلها بريده دم أي محذوفة الذنب لأنّ بغال البريد كانت محذوفة الأذناب كالعلامة لها فأعربت و خففت بحذف الآخر و فتح الأول ثم سمى الرسول الذي يركبه بريد أو المسافة التي بين السكتين بريدا،و السكة الموضع الذي كان يسكنه الفيوح المرتبون من رباط أو قبة أو بيت أو نحو ذلك و بعد ما بين السكتين فرسخان و كان يرتب في كل سكة بغال و كتب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 الصواب أربعة فراسخ،و نقل هذا القول صاحب النهاية أيضا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250/46</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توسّم الشيء تخيّله و تفرّسه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بين عمان و حضرموت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،أحقاف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المدينة و البصائر و البحار،و في نسخ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كافر و أين بلغت؟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 البصائر و البحار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جعفرا؟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ينكرون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أترون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الكافي و البصائر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يدفع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الخرائج،و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ملكهم لزال أسرع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البحار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الدني الأصل،السييء الخلق و هو اشارة إلى هلاكوخان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اعترض أبو لهب على النبي صلّى اللّه عليه و آله و سلّم عند إظهاره الدعوة قال له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أعور ما أنت و هذا لم يكن أبو لهب أعور لكن العرب تقول لمن ليس له أخ من أبيه و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أعور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يقولون للردي من كل شيء من الأمور و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أعور و للمؤنث عوراء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بأعور من آل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 ذلك الاعور من آل أبي سفيان بل من طائفة الترك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بياع الرقيق و الدواب و دلالها و البربر قوم بالمغرب حفاة كالأعراب في رقة الدين و قلة العلم،كذا في المغرّب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الباقر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56/159</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لبقاء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ترجمة محمد الباقر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سبعين بدل تسعين،البداية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الباقر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57/159</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لم يرد ذيل الرواية في المصادر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الباقر عليه السّلام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55/158</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985/246/5</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فيكبّر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البرهان،و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بطاعتهم،و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 النفس ممّا تكره،و تشمّز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تمعّر و تقبّض،و اشمأزّ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انقبض و اقشعرّ،أو ذعر،و الشيء كرهه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ولايتنا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الوسائل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تذيعوا حديثنا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المرآة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،و تاريخ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 الميثاق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ليعبدون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اهتديته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الروضة تحت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90/66</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تختم الرسول،و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الأضواء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طهران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الأضواء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محمد بن عبد اللّه بن حسن و مقتله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التعارف بيروت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الأضواء 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العصر و بعده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المضامين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أحمد بن عليّ بن بيان بن زيد بن سيّابة،أبو الفضل الغافقي المصري،و يعرف بابن أبي العلاء،مات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عليه السّلام بذلك لكثرة سجوده بحيث صارت مواضع سجوده ذا ثفنة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فأملاه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 البحار 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الإعطاء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 البحار و العوالم و الرجعة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المقرّبين،و في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عنه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231/46</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للنص عليه من أبيه راجع،روضة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 زين العابدين في أشياء شتى من علوم الدين،و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جماعة قالوا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رأيتنا ما نطمئنّ 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الخرائج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تكفّروا بي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أخذه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الخرائج و البحار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فسمعوا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فحوّلوا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الخرائج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 في صرّة و شدّ عليه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الناس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في صحيفة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كتابنا هذا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نتعرض لذلك فيها يأتي و 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جرى لهم من الفضل و الطاعة مثل ما جرى لرسول اللّه و أنّهم سواء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يحجب عنهم شيء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يحجب عنهم شيء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له بالصحة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الأرشية الحبال و الطوي البئر،و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اندمجت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حديثهم صعب مستصعب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أفعالهم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المزيد فليراجع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أن أمرهم صعب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يعلمون علم ما كان و يكون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أفعالهم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بما في السموات و الآية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لما تقدم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33285</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علمهم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لو علم أبو ذر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الْمَلائِكَةُ وَ أُولُوا الْعِلْمِ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عامود النور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باب أنّهم تعرض عليهم الأعمال في أمر العامود،و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،و 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353/20</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النبي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النبي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تفضيلهم على الأنبياء، و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عرشه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النبي و آله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عرف ما رأى في الأظلة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عرف ما رأى في الأظلة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أورثناه اللّه قبل الخلق أجمعين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التقدم العلمية بمصر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الشعبانية المصورة عن مصر الأزهرية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الكلمة التي علم رسول اللّه أمير المؤمنين عليه السّلام،و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كلمات اللّه،و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ليلة القدر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باب أنّهم الشجرة الطيبة،و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يعلمون ما كان و يكون،و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موردها،و الشفا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و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المعراج</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،مورد الآية،و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337/26</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المعراج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المعراج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،مورد الآية،و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إلى عبده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المعراج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إلى عبده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إلى عبده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إلى عبده،و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المعراج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المعراج</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الإسراء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 الأخير منه،و سوف يأتي الحديث بتمامه،و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خير أمّة أخرجت للناس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الأئمة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إسلامبول،و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قم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يرى ما بين المشرق و المغرب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أبواب في عرض الأعمال بواسطة العامود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عجائب القلب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عجاب القلب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معدن العلم و ورثته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يعلمون جميع العلوم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اللطف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مسائل 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الروائي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الإمام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العلمية،و راجع 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محبته و اتباع 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الأول،و الحديث في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إذا شاؤوا اعلموا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إن شاء 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الغيب،و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تفاوت بسيط مع المتن،و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له،و 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يعلمون ما يكون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بما في السموات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ورثوا النبي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الإمام الباقر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عدم سهو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الشيخ المفيد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المجلد الثالث في تاريخه عليه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الصحيفة و الجفر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صفات الإمام من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المفتوحة و الراء المهملة المكسورة و الياء المثناة من تحت الساكنة و الشين المعجمة و قيل هو مصغر على وزن زبير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 التنقب ببعض العمامة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قيض له أي جيء به من حيث لا يحتسب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أسبوعه أي طوافه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اعتجاره أو طرف العمامة الذى اعتجر به،و التهلل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الاضاءة و التلالؤ بالسرور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 انظر في كتابك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قد كف بصره في آخر عمره و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كان في زيارة الأربعين مكفوفا و كان ملاقاة الباقر عليه السّلام له بعد ذلك قطعا حين انتقل جابر من الكوفة إلى المدينة آخر عمره و توفي بالمدينة و لا ريب أنّ هذا الخبر ضعيف إسنادا و لكن لا ينحصر رواية جابر في هذا الإسناد كما يأتي إن شاء اللّه و ليس فيه شيء ينكر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،أنتجبت،و 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انتحبت،و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الشديدة،لسان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الحواري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 الرسول و يجمع على برد بضم الباء و الراء،و قد تسكن الراء للتخفيف كرسل و رسل و البريد في الأصل البغل و هي كلمة فارسية أصلها بريده دم أي محذوفة الذنب لأنّ بغال البريد كانت محذوفة الأذناب كالعلامة لها فاعربت و خففت بحذف الآخر و فتح الأول ثم سمى الرسول الذي يركبه بريد أو المسافة التي بين السكتين بريدا،و السكة الموضع الذي كان يسكنه الفيوح المرتبون من رباط أوقبة أو بيت أو نحو ذلك و بعد ما بين السكتين فرسخان و كان يرتب في كل سكة بغال و كتب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 الصواب أربعة فراسخ،و نقل هذا القول صاحب النهاية أيضا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شعيب النبيّ،قيل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إلى الشام ثلاثة منازل،و قال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على طريق الشام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 الرسول و يجمع على برد بضم الباء و الراء،و قد تسكن الراء للتخفيف كرسل و رسل و البريد في الأصل البغل و هي كلمة فارسية أصلها بريده دم أي محذوفة الذنب لأنّ بغال البريد كانت محذوفة الأذناب كالعلامة لها فأعربت و خففت بحذف الآخر و فتح الأول ثم سمى الرسول الذي يركبه بريد أو المسافة التي بين السكتين بريدا،و السكة الموضع الذي كان يسكنه الفيوح المرتبون من رباط أو قبة أو بيت أو نحو ذلك و بعد ما بين السكتين فرسخان و كان يرتب في كل سكة بغال و كتب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 الصواب أربعة فراسخ،و نقل هذا القول صاحب النهاية أيضا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شعيب النبيّ،قيل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إلى الشام ثلاثة منازل،و قال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على طريق الشام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عز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 أَمْرُنا نَجَّيْنا شُعَيْباً وَ الَّذِينَ آمَنُوا مَعَهُ بِرَحْمَةٍ مِنّا وَ أَخَذَتِ الَّذِينَ ظَلَمُوا الصَّيْحَةُ فَأَصْبَحُوا فِي دِيارِهِمْ جاثِمِينَ كَأَنْ لَمْ يَغْنَوْا فِيها أَلا بُعْداً لِمَدْيَنَ كَما بَعِدَتْ ثَمُودُ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صنجة الميزان معرب،مجمع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مستدرك الوسائل،الميرزا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تلزمني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السّلام،عبد الحليم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أخرجه الكليني بالإسناد في كتاب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بجهد عظيم،و قد أخرج الكليني حديث و روده الشام على عبد الملك و احتجاجه معه،و ما وقع بينه و بين أهل مدين في أصول الكافي في باب مولده 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48067</Words>
  <Characters>199750</Characters>
  <CharactersWithSpaces>245957</CharactersWithSpaces>
  <Paragraphs>2013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2026-08-24T17:25:33Z</dcterms:created>
  <dc:creator>ghaemiyeh.com</dc:creator>
  <dc:description/>
  <dc:language>en-US</dc:language>
  <cp:lastModifiedBy/>
  <dcterms:modified xsi:type="dcterms:W3CDTF">2026-08-24T20:55:40Z</dcterms:modified>
  <cp:revision>1</cp:revision>
  <dc:subject/>
  <dc:title>موسوعة أهل البیت علیهم السلام جلد 12</dc:title>
</cp:coreProperties>
</file>

<file path=docProps/custom.xml><?xml version="1.0" encoding="utf-8"?>
<Properties xmlns="http://schemas.openxmlformats.org/officeDocument/2006/custom-properties" xmlns:vt="http://schemas.openxmlformats.org/officeDocument/2006/docPropsVTypes"/>
</file>