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تحریف اسامی اولاد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0006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50008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50010_774463916">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850012_774463916">
            <w:r>
              <w:rPr>
                <w:webHidden/>
                <w:rStyle w:val="IndexLink"/>
                <w:rtl w:val="true"/>
              </w:rPr>
              <w:t>فصل اول</w:t>
            </w:r>
            <w:r>
              <w:rPr>
                <w:rStyle w:val="IndexLink"/>
                <w:rtl w:val="true"/>
              </w:rPr>
              <w:tab/>
            </w:r>
            <w:r>
              <w:rPr>
                <w:rStyle w:val="IndexLink"/>
              </w:rPr>
              <w:t>12</w:t>
            </w:r>
          </w:hyperlink>
        </w:p>
        <w:p>
          <w:pPr>
            <w:pStyle w:val="Contents3"/>
            <w:tabs>
              <w:tab w:val="clear" w:pos="8459"/>
              <w:tab w:val="right" w:pos="9026" w:leader="dot"/>
            </w:tabs>
            <w:rPr/>
          </w:pPr>
          <w:hyperlink w:anchor="__RefHeading___Toc850014_774463916">
            <w:r>
              <w:rPr>
                <w:webHidden/>
                <w:rStyle w:val="IndexLink"/>
                <w:rtl w:val="true"/>
              </w:rPr>
              <w:t>تقلب بنی‌امیه، تغییر نام فرزندان اهل بیت‌علیهم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850016_774463916">
            <w:r>
              <w:rPr>
                <w:webHidden/>
                <w:rStyle w:val="IndexLink"/>
                <w:rtl w:val="true"/>
              </w:rPr>
              <w:t>فصل دوم</w:t>
            </w:r>
            <w:r>
              <w:rPr>
                <w:rStyle w:val="IndexLink"/>
                <w:rtl w:val="true"/>
              </w:rPr>
              <w:tab/>
            </w:r>
            <w:r>
              <w:rPr>
                <w:rStyle w:val="IndexLink"/>
              </w:rPr>
              <w:t>14</w:t>
            </w:r>
          </w:hyperlink>
        </w:p>
        <w:p>
          <w:pPr>
            <w:pStyle w:val="Contents3"/>
            <w:tabs>
              <w:tab w:val="clear" w:pos="8459"/>
              <w:tab w:val="right" w:pos="9026" w:leader="dot"/>
            </w:tabs>
            <w:rPr/>
          </w:pPr>
          <w:hyperlink w:anchor="__RefHeading___Toc850018_774463916">
            <w:r>
              <w:rPr>
                <w:webHidden/>
                <w:rStyle w:val="IndexLink"/>
                <w:rtl w:val="true"/>
              </w:rPr>
              <w:t>تحریف نام‌های فرزندان امام علی</w:t>
            </w:r>
            <w:r>
              <w:rPr>
                <w:rStyle w:val="IndexLink"/>
                <w:rtl w:val="true"/>
              </w:rPr>
              <w:tab/>
            </w:r>
            <w:r>
              <w:rPr>
                <w:rStyle w:val="IndexLink"/>
              </w:rPr>
              <w:t>14</w:t>
            </w:r>
          </w:hyperlink>
        </w:p>
        <w:p>
          <w:pPr>
            <w:pStyle w:val="Contents3"/>
            <w:tabs>
              <w:tab w:val="clear" w:pos="8459"/>
              <w:tab w:val="right" w:pos="9026" w:leader="dot"/>
            </w:tabs>
            <w:rPr/>
          </w:pPr>
          <w:hyperlink w:anchor="__RefHeading___Toc850020_774463916">
            <w:r>
              <w:rPr>
                <w:webHidden/>
                <w:rStyle w:val="IndexLink"/>
                <w:rtl w:val="true"/>
              </w:rPr>
              <w:t>خفقان و کشتار</w:t>
            </w:r>
            <w:r>
              <w:rPr>
                <w:rStyle w:val="IndexLink"/>
                <w:rtl w:val="true"/>
              </w:rPr>
              <w:tab/>
            </w:r>
            <w:r>
              <w:rPr>
                <w:rStyle w:val="IndexLink"/>
              </w:rPr>
              <w:t>15</w:t>
            </w:r>
          </w:hyperlink>
        </w:p>
        <w:p>
          <w:pPr>
            <w:pStyle w:val="Contents3"/>
            <w:tabs>
              <w:tab w:val="clear" w:pos="8459"/>
              <w:tab w:val="right" w:pos="9026" w:leader="dot"/>
            </w:tabs>
            <w:rPr/>
          </w:pPr>
          <w:hyperlink w:anchor="__RefHeading___Toc850022_774463916">
            <w:r>
              <w:rPr>
                <w:webHidden/>
                <w:rStyle w:val="IndexLink"/>
                <w:rtl w:val="true"/>
              </w:rPr>
              <w:t>اختلاف در قاتل</w:t>
            </w:r>
            <w:r>
              <w:rPr>
                <w:rStyle w:val="IndexLink"/>
                <w:rtl w:val="true"/>
              </w:rPr>
              <w:tab/>
            </w:r>
            <w:r>
              <w:rPr>
                <w:rStyle w:val="IndexLink"/>
              </w:rPr>
              <w:t>22</w:t>
            </w:r>
          </w:hyperlink>
        </w:p>
        <w:p>
          <w:pPr>
            <w:pStyle w:val="Contents3"/>
            <w:tabs>
              <w:tab w:val="clear" w:pos="8459"/>
              <w:tab w:val="right" w:pos="9026" w:leader="dot"/>
            </w:tabs>
            <w:rPr/>
          </w:pPr>
          <w:hyperlink w:anchor="__RefHeading___Toc850024_774463916">
            <w:r>
              <w:rPr>
                <w:webHidden/>
                <w:rStyle w:val="IndexLink"/>
                <w:rtl w:val="true"/>
              </w:rPr>
              <w:t>دلائل قرآنی</w:t>
            </w:r>
            <w:r>
              <w:rPr>
                <w:rStyle w:val="IndexLink"/>
                <w:rtl w:val="true"/>
              </w:rPr>
              <w:t xml:space="preserve">: </w:t>
            </w:r>
            <w:r>
              <w:rPr>
                <w:rStyle w:val="IndexLink"/>
                <w:rtl w:val="true"/>
              </w:rPr>
              <w:t>موضع قرآن درباره اهل سقیفه</w:t>
            </w:r>
            <w:r>
              <w:rPr>
                <w:rStyle w:val="IndexLink"/>
                <w:rtl w:val="true"/>
              </w:rPr>
              <w:t>.</w:t>
              <w:tab/>
            </w:r>
            <w:r>
              <w:rPr>
                <w:rStyle w:val="IndexLink"/>
              </w:rPr>
              <w:t>24</w:t>
            </w:r>
          </w:hyperlink>
        </w:p>
        <w:p>
          <w:pPr>
            <w:pStyle w:val="Contents3"/>
            <w:tabs>
              <w:tab w:val="clear" w:pos="8459"/>
              <w:tab w:val="right" w:pos="9026" w:leader="dot"/>
            </w:tabs>
            <w:rPr/>
          </w:pPr>
          <w:hyperlink w:anchor="__RefHeading___Toc850026_774463916">
            <w:r>
              <w:rPr>
                <w:webHidden/>
                <w:rStyle w:val="IndexLink"/>
                <w:rtl w:val="true"/>
              </w:rPr>
              <w:t>دلائل روائی</w:t>
            </w:r>
            <w:r>
              <w:rPr>
                <w:rStyle w:val="IndexLink"/>
                <w:rtl w:val="true"/>
              </w:rPr>
              <w:t xml:space="preserve">: </w:t>
            </w:r>
            <w:r>
              <w:rPr>
                <w:rStyle w:val="IndexLink"/>
                <w:rtl w:val="true"/>
              </w:rPr>
              <w:t>عدالت صحابه، دروغی مسلّم</w:t>
            </w:r>
            <w:r>
              <w:rPr>
                <w:rStyle w:val="IndexLink"/>
                <w:rtl w:val="true"/>
              </w:rPr>
              <w:t>.</w:t>
              <w:tab/>
            </w:r>
            <w:r>
              <w:rPr>
                <w:rStyle w:val="IndexLink"/>
              </w:rPr>
              <w:t>24</w:t>
            </w:r>
          </w:hyperlink>
        </w:p>
        <w:p>
          <w:pPr>
            <w:pStyle w:val="Contents3"/>
            <w:tabs>
              <w:tab w:val="clear" w:pos="8459"/>
              <w:tab w:val="right" w:pos="9026" w:leader="dot"/>
            </w:tabs>
            <w:rPr/>
          </w:pPr>
          <w:hyperlink w:anchor="__RefHeading___Toc850028_774463916">
            <w:r>
              <w:rPr>
                <w:webHidden/>
                <w:rStyle w:val="IndexLink"/>
                <w:rtl w:val="true"/>
              </w:rPr>
              <w:t>عدم انتخاب کنیه برای اطفال</w:t>
            </w:r>
            <w:r>
              <w:rPr>
                <w:rStyle w:val="IndexLink"/>
                <w:rtl w:val="true"/>
              </w:rPr>
              <w:t>:</w:t>
              <w:tab/>
            </w:r>
            <w:r>
              <w:rPr>
                <w:rStyle w:val="IndexLink"/>
              </w:rPr>
              <w:t>29</w:t>
            </w:r>
          </w:hyperlink>
        </w:p>
        <w:p>
          <w:pPr>
            <w:pStyle w:val="Contents3"/>
            <w:tabs>
              <w:tab w:val="clear" w:pos="8459"/>
              <w:tab w:val="right" w:pos="9026" w:leader="dot"/>
            </w:tabs>
            <w:rPr/>
          </w:pPr>
          <w:hyperlink w:anchor="__RefHeading___Toc850030_774463916">
            <w:r>
              <w:rPr>
                <w:webHidden/>
                <w:rStyle w:val="IndexLink"/>
                <w:rtl w:val="true"/>
              </w:rPr>
              <w:t>مظلومیت حضرت فاطمه‌علیها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850032_774463916">
            <w:r>
              <w:rPr>
                <w:webHidden/>
                <w:rStyle w:val="IndexLink"/>
                <w:rtl w:val="true"/>
              </w:rPr>
              <w:t>نمونه‌ای از منزلت و شأن حضرت فاطمه‌علیها السلام در حدیث</w:t>
            </w:r>
            <w:r>
              <w:rPr>
                <w:rStyle w:val="IndexLink"/>
                <w:rtl w:val="true"/>
              </w:rPr>
              <w:tab/>
            </w:r>
            <w:r>
              <w:rPr>
                <w:rStyle w:val="IndexLink"/>
              </w:rPr>
              <w:t>34</w:t>
            </w:r>
          </w:hyperlink>
        </w:p>
        <w:p>
          <w:pPr>
            <w:pStyle w:val="Contents3"/>
            <w:tabs>
              <w:tab w:val="clear" w:pos="8459"/>
              <w:tab w:val="right" w:pos="9026" w:leader="dot"/>
            </w:tabs>
            <w:rPr/>
          </w:pPr>
          <w:hyperlink w:anchor="__RefHeading___Toc850034_774463916">
            <w:r>
              <w:rPr>
                <w:webHidden/>
                <w:rStyle w:val="IndexLink"/>
                <w:rtl w:val="true"/>
              </w:rPr>
              <w:t>ابوبکر بن علی نامی که تغییر یافته</w:t>
            </w:r>
            <w:r>
              <w:rPr>
                <w:rStyle w:val="IndexLink"/>
                <w:rtl w:val="true"/>
              </w:rPr>
              <w:tab/>
            </w:r>
            <w:r>
              <w:rPr>
                <w:rStyle w:val="IndexLink"/>
              </w:rPr>
              <w:t>40</w:t>
            </w:r>
          </w:hyperlink>
        </w:p>
        <w:p>
          <w:pPr>
            <w:pStyle w:val="Contents2"/>
            <w:tabs>
              <w:tab w:val="clear" w:pos="8743"/>
              <w:tab w:val="right" w:pos="9026" w:leader="dot"/>
            </w:tabs>
            <w:rPr/>
          </w:pPr>
          <w:hyperlink w:anchor="__RefHeading___Toc850036_774463916">
            <w:r>
              <w:rPr>
                <w:webHidden/>
                <w:rStyle w:val="IndexLink"/>
                <w:rtl w:val="true"/>
              </w:rPr>
              <w:t>فصل سوم</w:t>
            </w:r>
            <w:r>
              <w:rPr>
                <w:rStyle w:val="IndexLink"/>
                <w:rtl w:val="true"/>
              </w:rPr>
              <w:tab/>
            </w:r>
            <w:r>
              <w:rPr>
                <w:rStyle w:val="IndexLink"/>
              </w:rPr>
              <w:t>47</w:t>
            </w:r>
          </w:hyperlink>
        </w:p>
        <w:p>
          <w:pPr>
            <w:pStyle w:val="Contents3"/>
            <w:tabs>
              <w:tab w:val="clear" w:pos="8459"/>
              <w:tab w:val="right" w:pos="9026" w:leader="dot"/>
            </w:tabs>
            <w:rPr/>
          </w:pPr>
          <w:hyperlink w:anchor="__RefHeading___Toc850038_774463916">
            <w:r>
              <w:rPr>
                <w:webHidden/>
                <w:rStyle w:val="IndexLink"/>
                <w:rtl w:val="true"/>
              </w:rPr>
              <w:t>اختلاف در مقتل عبداللَّه بن علی</w:t>
            </w:r>
            <w:r>
              <w:rPr>
                <w:rStyle w:val="IndexLink"/>
                <w:rtl w:val="true"/>
              </w:rPr>
              <w:tab/>
            </w:r>
            <w:r>
              <w:rPr>
                <w:rStyle w:val="IndexLink"/>
              </w:rPr>
              <w:t>47</w:t>
            </w:r>
          </w:hyperlink>
        </w:p>
        <w:p>
          <w:pPr>
            <w:pStyle w:val="Contents3"/>
            <w:tabs>
              <w:tab w:val="clear" w:pos="8459"/>
              <w:tab w:val="right" w:pos="9026" w:leader="dot"/>
            </w:tabs>
            <w:rPr/>
          </w:pPr>
          <w:hyperlink w:anchor="__RefHeading___Toc850040_774463916">
            <w:r>
              <w:rPr>
                <w:webHidden/>
                <w:rStyle w:val="IndexLink"/>
                <w:rtl w:val="true"/>
              </w:rPr>
              <w:t>یکی بودن اسم و کنیه</w:t>
            </w:r>
            <w:r>
              <w:rPr>
                <w:rStyle w:val="IndexLink"/>
                <w:rtl w:val="true"/>
              </w:rPr>
              <w:tab/>
            </w:r>
            <w:r>
              <w:rPr>
                <w:rStyle w:val="IndexLink"/>
              </w:rPr>
              <w:t>49</w:t>
            </w:r>
          </w:hyperlink>
        </w:p>
        <w:p>
          <w:pPr>
            <w:pStyle w:val="Contents2"/>
            <w:tabs>
              <w:tab w:val="clear" w:pos="8743"/>
              <w:tab w:val="right" w:pos="9026" w:leader="dot"/>
            </w:tabs>
            <w:rPr/>
          </w:pPr>
          <w:hyperlink w:anchor="__RefHeading___Toc850042_774463916">
            <w:r>
              <w:rPr>
                <w:webHidden/>
                <w:rStyle w:val="IndexLink"/>
                <w:rtl w:val="true"/>
              </w:rPr>
              <w:t>فصل چهارم</w:t>
            </w:r>
            <w:r>
              <w:rPr>
                <w:rStyle w:val="IndexLink"/>
                <w:rtl w:val="true"/>
              </w:rPr>
              <w:tab/>
            </w:r>
            <w:r>
              <w:rPr>
                <w:rStyle w:val="IndexLink"/>
              </w:rPr>
              <w:t>50</w:t>
            </w:r>
          </w:hyperlink>
        </w:p>
        <w:p>
          <w:pPr>
            <w:pStyle w:val="Contents3"/>
            <w:tabs>
              <w:tab w:val="clear" w:pos="8459"/>
              <w:tab w:val="right" w:pos="9026" w:leader="dot"/>
            </w:tabs>
            <w:rPr/>
          </w:pPr>
          <w:hyperlink w:anchor="__RefHeading___Toc850044_774463916">
            <w:r>
              <w:rPr>
                <w:webHidden/>
                <w:rStyle w:val="IndexLink"/>
                <w:rtl w:val="true"/>
              </w:rPr>
              <w:t>تحریف اسم عمرو بن علی</w:t>
            </w:r>
            <w:r>
              <w:rPr>
                <w:rStyle w:val="IndexLink"/>
                <w:rtl w:val="true"/>
              </w:rPr>
              <w:tab/>
            </w:r>
            <w:r>
              <w:rPr>
                <w:rStyle w:val="IndexLink"/>
              </w:rPr>
              <w:t>50</w:t>
            </w:r>
          </w:hyperlink>
        </w:p>
        <w:p>
          <w:pPr>
            <w:pStyle w:val="Contents3"/>
            <w:tabs>
              <w:tab w:val="clear" w:pos="8459"/>
              <w:tab w:val="right" w:pos="9026" w:leader="dot"/>
            </w:tabs>
            <w:rPr/>
          </w:pPr>
          <w:hyperlink w:anchor="__RefHeading___Toc850046_774463916">
            <w:r>
              <w:rPr>
                <w:webHidden/>
                <w:rStyle w:val="IndexLink"/>
                <w:rtl w:val="true"/>
              </w:rPr>
              <w:t>لَا تَتسّموا بِأَسْمَاءِ أَعْدَائِنَا</w:t>
            </w:r>
            <w:r>
              <w:rPr>
                <w:rStyle w:val="IndexLink"/>
                <w:rtl w:val="true"/>
              </w:rPr>
              <w:tab/>
            </w:r>
            <w:r>
              <w:rPr>
                <w:rStyle w:val="IndexLink"/>
              </w:rPr>
              <w:t>53</w:t>
            </w:r>
          </w:hyperlink>
        </w:p>
        <w:p>
          <w:pPr>
            <w:pStyle w:val="Contents3"/>
            <w:tabs>
              <w:tab w:val="clear" w:pos="8459"/>
              <w:tab w:val="right" w:pos="9026" w:leader="dot"/>
            </w:tabs>
            <w:rPr/>
          </w:pPr>
          <w:hyperlink w:anchor="__RefHeading___Toc850048_774463916">
            <w:r>
              <w:rPr>
                <w:webHidden/>
                <w:rStyle w:val="IndexLink"/>
                <w:rtl w:val="true"/>
              </w:rPr>
              <w:t>ذهبی ناصبی شاگرد ابن تیمیه است</w:t>
            </w:r>
            <w:r>
              <w:rPr>
                <w:rStyle w:val="IndexLink"/>
                <w:rtl w:val="true"/>
              </w:rPr>
              <w:t>.</w:t>
              <w:tab/>
            </w:r>
            <w:r>
              <w:rPr>
                <w:rStyle w:val="IndexLink"/>
              </w:rPr>
              <w:t>56</w:t>
            </w:r>
          </w:hyperlink>
        </w:p>
        <w:p>
          <w:pPr>
            <w:pStyle w:val="Contents3"/>
            <w:tabs>
              <w:tab w:val="clear" w:pos="8459"/>
              <w:tab w:val="right" w:pos="9026" w:leader="dot"/>
            </w:tabs>
            <w:rPr/>
          </w:pPr>
          <w:hyperlink w:anchor="__RefHeading___Toc850050_774463916">
            <w:r>
              <w:rPr>
                <w:webHidden/>
                <w:rStyle w:val="IndexLink"/>
                <w:rtl w:val="true"/>
              </w:rPr>
              <w:t xml:space="preserve">نظر ابوالفرج اصفهانی متوفی </w:t>
            </w:r>
            <w:r>
              <w:rPr>
                <w:rStyle w:val="IndexLink"/>
              </w:rPr>
              <w:t>356</w:t>
            </w:r>
            <w:r>
              <w:rPr>
                <w:rStyle w:val="IndexLink"/>
                <w:rtl w:val="true"/>
              </w:rPr>
              <w:t xml:space="preserve">هج </w:t>
            </w:r>
            <w:r>
              <w:rPr>
                <w:rStyle w:val="IndexLink"/>
                <w:rtl w:val="true"/>
              </w:rPr>
              <w:t>.</w:t>
              <w:tab/>
            </w:r>
            <w:r>
              <w:rPr>
                <w:rStyle w:val="IndexLink"/>
              </w:rPr>
              <w:t>56</w:t>
            </w:r>
          </w:hyperlink>
        </w:p>
        <w:p>
          <w:pPr>
            <w:pStyle w:val="Contents3"/>
            <w:tabs>
              <w:tab w:val="clear" w:pos="8459"/>
              <w:tab w:val="right" w:pos="9026" w:leader="dot"/>
            </w:tabs>
            <w:rPr/>
          </w:pPr>
          <w:hyperlink w:anchor="__RefHeading___Toc850052_774463916">
            <w:r>
              <w:rPr>
                <w:webHidden/>
                <w:rStyle w:val="IndexLink"/>
                <w:rtl w:val="true"/>
              </w:rPr>
              <w:t xml:space="preserve">نظر طبرانی متوفی </w:t>
            </w:r>
            <w:r>
              <w:rPr>
                <w:rStyle w:val="IndexLink"/>
              </w:rPr>
              <w:t>360</w:t>
            </w:r>
            <w:r>
              <w:rPr>
                <w:rStyle w:val="IndexLink"/>
                <w:rtl w:val="true"/>
              </w:rPr>
              <w:t xml:space="preserve">هج </w:t>
            </w:r>
            <w:r>
              <w:rPr>
                <w:rStyle w:val="IndexLink"/>
                <w:rtl w:val="true"/>
              </w:rPr>
              <w:t>.</w:t>
              <w:tab/>
            </w:r>
            <w:r>
              <w:rPr>
                <w:rStyle w:val="IndexLink"/>
              </w:rPr>
              <w:t>57</w:t>
            </w:r>
          </w:hyperlink>
        </w:p>
        <w:p>
          <w:pPr>
            <w:pStyle w:val="Contents3"/>
            <w:tabs>
              <w:tab w:val="clear" w:pos="8459"/>
              <w:tab w:val="right" w:pos="9026" w:leader="dot"/>
            </w:tabs>
            <w:rPr/>
          </w:pPr>
          <w:hyperlink w:anchor="__RefHeading___Toc850054_774463916">
            <w:r>
              <w:rPr>
                <w:webHidden/>
                <w:rStyle w:val="IndexLink"/>
                <w:rtl w:val="true"/>
              </w:rPr>
              <w:t xml:space="preserve">نظر قاضی ابو حنیفه نعمان مغربی متوفی </w:t>
            </w:r>
            <w:r>
              <w:rPr>
                <w:rStyle w:val="IndexLink"/>
              </w:rPr>
              <w:t>363</w:t>
            </w:r>
            <w:r>
              <w:rPr>
                <w:rStyle w:val="IndexLink"/>
                <w:rtl w:val="true"/>
              </w:rPr>
              <w:t xml:space="preserve">هج </w:t>
            </w:r>
            <w:r>
              <w:rPr>
                <w:rStyle w:val="IndexLink"/>
                <w:rtl w:val="true"/>
              </w:rPr>
              <w:t>.</w:t>
              <w:tab/>
            </w:r>
            <w:r>
              <w:rPr>
                <w:rStyle w:val="IndexLink"/>
              </w:rPr>
              <w:t>57</w:t>
            </w:r>
          </w:hyperlink>
        </w:p>
        <w:p>
          <w:pPr>
            <w:pStyle w:val="Contents3"/>
            <w:tabs>
              <w:tab w:val="clear" w:pos="8459"/>
              <w:tab w:val="right" w:pos="9026" w:leader="dot"/>
            </w:tabs>
            <w:rPr/>
          </w:pPr>
          <w:hyperlink w:anchor="__RefHeading___Toc850056_774463916">
            <w:r>
              <w:rPr>
                <w:webHidden/>
                <w:rStyle w:val="IndexLink"/>
                <w:rtl w:val="true"/>
              </w:rPr>
              <w:t>نظر مجلسی در بحار</w:t>
            </w:r>
            <w:r>
              <w:rPr>
                <w:rStyle w:val="IndexLink"/>
                <w:rtl w:val="true"/>
              </w:rPr>
              <w:t>:</w:t>
              <w:tab/>
            </w:r>
            <w:r>
              <w:rPr>
                <w:rStyle w:val="IndexLink"/>
              </w:rPr>
              <w:t>58</w:t>
            </w:r>
          </w:hyperlink>
        </w:p>
        <w:p>
          <w:pPr>
            <w:pStyle w:val="Contents3"/>
            <w:tabs>
              <w:tab w:val="clear" w:pos="8459"/>
              <w:tab w:val="right" w:pos="9026" w:leader="dot"/>
            </w:tabs>
            <w:rPr/>
          </w:pPr>
          <w:hyperlink w:anchor="__RefHeading___Toc850058_774463916">
            <w:r>
              <w:rPr>
                <w:webHidden/>
                <w:rStyle w:val="IndexLink"/>
                <w:rtl w:val="true"/>
              </w:rPr>
              <w:t>نظر ابن حجر عسقلانی</w:t>
            </w:r>
            <w:r>
              <w:rPr>
                <w:rStyle w:val="IndexLink"/>
                <w:rtl w:val="true"/>
              </w:rPr>
              <w:t xml:space="preserve">: </w:t>
            </w:r>
            <w:r>
              <w:rPr>
                <w:rStyle w:val="IndexLink"/>
                <w:rtl w:val="true"/>
              </w:rPr>
              <w:t xml:space="preserve">متوفی </w:t>
            </w:r>
            <w:r>
              <w:rPr>
                <w:rStyle w:val="IndexLink"/>
              </w:rPr>
              <w:t>852</w:t>
            </w:r>
            <w:r>
              <w:rPr>
                <w:rStyle w:val="IndexLink"/>
                <w:rtl w:val="true"/>
              </w:rPr>
              <w:t xml:space="preserve">هج </w:t>
            </w:r>
            <w:r>
              <w:rPr>
                <w:rStyle w:val="IndexLink"/>
                <w:rtl w:val="true"/>
              </w:rPr>
              <w:t>.</w:t>
              <w:tab/>
            </w:r>
            <w:r>
              <w:rPr>
                <w:rStyle w:val="IndexLink"/>
              </w:rPr>
              <w:t>59</w:t>
            </w:r>
          </w:hyperlink>
        </w:p>
        <w:p>
          <w:pPr>
            <w:pStyle w:val="Contents2"/>
            <w:tabs>
              <w:tab w:val="clear" w:pos="8743"/>
              <w:tab w:val="right" w:pos="9026" w:leader="dot"/>
            </w:tabs>
            <w:rPr/>
          </w:pPr>
          <w:hyperlink w:anchor="__RefHeading___Toc850060_774463916">
            <w:r>
              <w:rPr>
                <w:webHidden/>
                <w:rStyle w:val="IndexLink"/>
                <w:rtl w:val="true"/>
              </w:rPr>
              <w:t>فصل پنجم</w:t>
            </w:r>
            <w:r>
              <w:rPr>
                <w:rStyle w:val="IndexLink"/>
                <w:rtl w:val="true"/>
              </w:rPr>
              <w:tab/>
            </w:r>
            <w:r>
              <w:rPr>
                <w:rStyle w:val="IndexLink"/>
              </w:rPr>
              <w:t>63</w:t>
            </w:r>
          </w:hyperlink>
        </w:p>
        <w:p>
          <w:pPr>
            <w:pStyle w:val="Contents3"/>
            <w:tabs>
              <w:tab w:val="clear" w:pos="8459"/>
              <w:tab w:val="right" w:pos="9026" w:leader="dot"/>
            </w:tabs>
            <w:rPr/>
          </w:pPr>
          <w:hyperlink w:anchor="__RefHeading___Toc850062_774463916">
            <w:r>
              <w:rPr>
                <w:webHidden/>
                <w:rStyle w:val="IndexLink"/>
                <w:rtl w:val="true"/>
              </w:rPr>
              <w:t>تحریف اسم عبداللَّه بن حسن بن علی بن ابیطالب</w:t>
            </w:r>
            <w:r>
              <w:rPr>
                <w:rStyle w:val="IndexLink"/>
                <w:rtl w:val="true"/>
              </w:rPr>
              <w:tab/>
            </w:r>
            <w:r>
              <w:rPr>
                <w:rStyle w:val="IndexLink"/>
              </w:rPr>
              <w:t>63</w:t>
            </w:r>
          </w:hyperlink>
        </w:p>
        <w:p>
          <w:pPr>
            <w:pStyle w:val="Contents3"/>
            <w:tabs>
              <w:tab w:val="clear" w:pos="8459"/>
              <w:tab w:val="right" w:pos="9026" w:leader="dot"/>
            </w:tabs>
            <w:rPr/>
          </w:pPr>
          <w:hyperlink w:anchor="__RefHeading___Toc850064_774463916">
            <w:r>
              <w:rPr>
                <w:webHidden/>
                <w:rStyle w:val="IndexLink"/>
                <w:rtl w:val="true"/>
              </w:rPr>
              <w:t>تحریف اسم عبداللَّه بن حسن به علی بن ابی طالب</w:t>
            </w:r>
            <w:r>
              <w:rPr>
                <w:rStyle w:val="IndexLink"/>
                <w:rtl w:val="true"/>
              </w:rPr>
              <w:tab/>
            </w:r>
            <w:r>
              <w:rPr>
                <w:rStyle w:val="IndexLink"/>
              </w:rPr>
              <w:t>65</w:t>
            </w:r>
          </w:hyperlink>
        </w:p>
        <w:p>
          <w:pPr>
            <w:pStyle w:val="Contents2"/>
            <w:tabs>
              <w:tab w:val="clear" w:pos="8743"/>
              <w:tab w:val="right" w:pos="9026" w:leader="dot"/>
            </w:tabs>
            <w:rPr/>
          </w:pPr>
          <w:hyperlink w:anchor="__RefHeading___Toc850066_774463916">
            <w:r>
              <w:rPr>
                <w:webHidden/>
                <w:rStyle w:val="IndexLink"/>
                <w:rtl w:val="true"/>
              </w:rPr>
              <w:t>فصل ششم</w:t>
            </w:r>
            <w:r>
              <w:rPr>
                <w:rStyle w:val="IndexLink"/>
                <w:rtl w:val="true"/>
              </w:rPr>
              <w:tab/>
            </w:r>
            <w:r>
              <w:rPr>
                <w:rStyle w:val="IndexLink"/>
              </w:rPr>
              <w:t>68</w:t>
            </w:r>
          </w:hyperlink>
        </w:p>
        <w:p>
          <w:pPr>
            <w:pStyle w:val="Contents3"/>
            <w:tabs>
              <w:tab w:val="clear" w:pos="8459"/>
              <w:tab w:val="right" w:pos="9026" w:leader="dot"/>
            </w:tabs>
            <w:rPr/>
          </w:pPr>
          <w:hyperlink w:anchor="__RefHeading___Toc850068_774463916">
            <w:r>
              <w:rPr>
                <w:webHidden/>
                <w:rStyle w:val="IndexLink"/>
                <w:rtl w:val="true"/>
              </w:rPr>
              <w:t>تحریف عمرو بن حسن بن علی بن ابیطالب</w:t>
            </w:r>
            <w:r>
              <w:rPr>
                <w:rStyle w:val="IndexLink"/>
                <w:rtl w:val="true"/>
              </w:rPr>
              <w:tab/>
            </w:r>
            <w:r>
              <w:rPr>
                <w:rStyle w:val="IndexLink"/>
              </w:rPr>
              <w:t>68</w:t>
            </w:r>
          </w:hyperlink>
        </w:p>
        <w:p>
          <w:pPr>
            <w:pStyle w:val="Contents3"/>
            <w:tabs>
              <w:tab w:val="clear" w:pos="8459"/>
              <w:tab w:val="right" w:pos="9026" w:leader="dot"/>
            </w:tabs>
            <w:rPr/>
          </w:pPr>
          <w:hyperlink w:anchor="__RefHeading___Toc850070_774463916">
            <w:r>
              <w:rPr>
                <w:webHidden/>
                <w:rStyle w:val="IndexLink"/>
                <w:rtl w:val="true"/>
              </w:rPr>
              <w:t>موانع دینی و سیاسی</w:t>
            </w:r>
            <w:r>
              <w:rPr>
                <w:rStyle w:val="IndexLink"/>
                <w:rtl w:val="true"/>
              </w:rPr>
              <w:t>:</w:t>
              <w:tab/>
            </w:r>
            <w:r>
              <w:rPr>
                <w:rStyle w:val="IndexLink"/>
              </w:rPr>
              <w:t>69</w:t>
            </w:r>
          </w:hyperlink>
        </w:p>
        <w:p>
          <w:pPr>
            <w:pStyle w:val="Contents2"/>
            <w:tabs>
              <w:tab w:val="clear" w:pos="8743"/>
              <w:tab w:val="right" w:pos="9026" w:leader="dot"/>
            </w:tabs>
            <w:rPr/>
          </w:pPr>
          <w:hyperlink w:anchor="__RefHeading___Toc850072_774463916">
            <w:r>
              <w:rPr>
                <w:webHidden/>
                <w:rStyle w:val="IndexLink"/>
                <w:rtl w:val="true"/>
              </w:rPr>
              <w:t>فصل هفتم</w:t>
            </w:r>
            <w:r>
              <w:rPr>
                <w:rStyle w:val="IndexLink"/>
                <w:rtl w:val="true"/>
              </w:rPr>
              <w:tab/>
            </w:r>
            <w:r>
              <w:rPr>
                <w:rStyle w:val="IndexLink"/>
              </w:rPr>
              <w:t>72</w:t>
            </w:r>
          </w:hyperlink>
        </w:p>
        <w:p>
          <w:pPr>
            <w:pStyle w:val="Contents3"/>
            <w:tabs>
              <w:tab w:val="clear" w:pos="8459"/>
              <w:tab w:val="right" w:pos="9026" w:leader="dot"/>
            </w:tabs>
            <w:rPr/>
          </w:pPr>
          <w:hyperlink w:anchor="__RefHeading___Toc850074_774463916">
            <w:r>
              <w:rPr>
                <w:webHidden/>
                <w:rStyle w:val="IndexLink"/>
                <w:rtl w:val="true"/>
              </w:rPr>
              <w:t>تحریف اسامی پسران حضرت سیدالشهداء</w:t>
            </w:r>
            <w:r>
              <w:rPr>
                <w:rStyle w:val="IndexLink"/>
                <w:rtl w:val="true"/>
              </w:rPr>
              <w:tab/>
            </w:r>
            <w:r>
              <w:rPr>
                <w:rStyle w:val="IndexLink"/>
              </w:rPr>
              <w:t>72</w:t>
            </w:r>
          </w:hyperlink>
        </w:p>
        <w:p>
          <w:pPr>
            <w:pStyle w:val="Contents3"/>
            <w:tabs>
              <w:tab w:val="clear" w:pos="8459"/>
              <w:tab w:val="right" w:pos="9026" w:leader="dot"/>
            </w:tabs>
            <w:rPr/>
          </w:pPr>
          <w:hyperlink w:anchor="__RefHeading___Toc850076_774463916">
            <w:r>
              <w:rPr>
                <w:webHidden/>
                <w:rStyle w:val="IndexLink"/>
                <w:rtl w:val="true"/>
              </w:rPr>
              <w:t>نیرنگ برای تغییر نام عبداللَّه رضیع</w:t>
            </w:r>
            <w:r>
              <w:rPr>
                <w:rStyle w:val="IndexLink"/>
                <w:rtl w:val="true"/>
              </w:rPr>
              <w:t>:</w:t>
              <w:tab/>
            </w:r>
            <w:r>
              <w:rPr>
                <w:rStyle w:val="IndexLink"/>
              </w:rPr>
              <w:t>72</w:t>
            </w:r>
          </w:hyperlink>
        </w:p>
        <w:p>
          <w:pPr>
            <w:pStyle w:val="Contents2"/>
            <w:tabs>
              <w:tab w:val="clear" w:pos="8743"/>
              <w:tab w:val="right" w:pos="9026" w:leader="dot"/>
            </w:tabs>
            <w:rPr/>
          </w:pPr>
          <w:hyperlink w:anchor="__RefHeading___Toc850078_774463916">
            <w:r>
              <w:rPr>
                <w:webHidden/>
                <w:rStyle w:val="IndexLink"/>
                <w:rtl w:val="true"/>
              </w:rPr>
              <w:t>فصل هشتم</w:t>
            </w:r>
            <w:r>
              <w:rPr>
                <w:rStyle w:val="IndexLink"/>
                <w:rtl w:val="true"/>
              </w:rPr>
              <w:tab/>
            </w:r>
            <w:r>
              <w:rPr>
                <w:rStyle w:val="IndexLink"/>
              </w:rPr>
              <w:t>76</w:t>
            </w:r>
          </w:hyperlink>
        </w:p>
        <w:p>
          <w:pPr>
            <w:pStyle w:val="Contents3"/>
            <w:tabs>
              <w:tab w:val="clear" w:pos="8459"/>
              <w:tab w:val="right" w:pos="9026" w:leader="dot"/>
            </w:tabs>
            <w:rPr/>
          </w:pPr>
          <w:hyperlink w:anchor="__RefHeading___Toc850080_774463916">
            <w:r>
              <w:rPr>
                <w:webHidden/>
                <w:rStyle w:val="IndexLink"/>
                <w:rtl w:val="true"/>
              </w:rPr>
              <w:t>چه کسانی رهبران جامعه هستند؟</w:t>
            </w:r>
            <w:r>
              <w:rPr>
                <w:rStyle w:val="IndexLink"/>
                <w:rtl w:val="true"/>
              </w:rPr>
              <w:tab/>
            </w:r>
            <w:r>
              <w:rPr>
                <w:rStyle w:val="IndexLink"/>
              </w:rPr>
              <w:t>76</w:t>
            </w:r>
          </w:hyperlink>
        </w:p>
        <w:p>
          <w:pPr>
            <w:pStyle w:val="Contents2"/>
            <w:tabs>
              <w:tab w:val="clear" w:pos="8743"/>
              <w:tab w:val="right" w:pos="9026" w:leader="dot"/>
            </w:tabs>
            <w:rPr/>
          </w:pPr>
          <w:hyperlink w:anchor="__RefHeading___Toc850082_774463916">
            <w:r>
              <w:rPr>
                <w:webHidden/>
                <w:rStyle w:val="IndexLink"/>
                <w:rtl w:val="true"/>
              </w:rPr>
              <w:t>فصل نهم</w:t>
            </w:r>
            <w:r>
              <w:rPr>
                <w:rStyle w:val="IndexLink"/>
                <w:rtl w:val="true"/>
              </w:rPr>
              <w:tab/>
            </w:r>
            <w:r>
              <w:rPr>
                <w:rStyle w:val="IndexLink"/>
              </w:rPr>
              <w:t>92</w:t>
            </w:r>
          </w:hyperlink>
        </w:p>
        <w:p>
          <w:pPr>
            <w:pStyle w:val="Contents3"/>
            <w:tabs>
              <w:tab w:val="clear" w:pos="8459"/>
              <w:tab w:val="right" w:pos="9026" w:leader="dot"/>
            </w:tabs>
            <w:rPr/>
          </w:pPr>
          <w:hyperlink w:anchor="__RefHeading___Toc850084_774463916">
            <w:r>
              <w:rPr>
                <w:webHidden/>
                <w:rStyle w:val="IndexLink"/>
                <w:rtl w:val="true"/>
              </w:rPr>
              <w:t>موضع امیرمؤمنان علی نسبت به اهل سقیفه</w:t>
            </w:r>
            <w:r>
              <w:rPr>
                <w:rStyle w:val="IndexLink"/>
                <w:rtl w:val="true"/>
              </w:rPr>
              <w:tab/>
            </w:r>
            <w:r>
              <w:rPr>
                <w:rStyle w:val="IndexLink"/>
              </w:rPr>
              <w:t>92</w:t>
            </w:r>
          </w:hyperlink>
        </w:p>
        <w:p>
          <w:pPr>
            <w:pStyle w:val="Contents3"/>
            <w:tabs>
              <w:tab w:val="clear" w:pos="8459"/>
              <w:tab w:val="right" w:pos="9026" w:leader="dot"/>
            </w:tabs>
            <w:rPr/>
          </w:pPr>
          <w:hyperlink w:anchor="__RefHeading___Toc850086_774463916">
            <w:r>
              <w:rPr>
                <w:webHidden/>
                <w:rStyle w:val="IndexLink"/>
                <w:rtl w:val="true"/>
              </w:rPr>
              <w:t>نظر امیر مؤمنان‌علیه السلام درباره خلفاء غاصب</w:t>
            </w:r>
            <w:r>
              <w:rPr>
                <w:rStyle w:val="IndexLink"/>
                <w:rtl w:val="true"/>
              </w:rPr>
              <w:tab/>
            </w:r>
            <w:r>
              <w:rPr>
                <w:rStyle w:val="IndexLink"/>
              </w:rPr>
              <w:t>99</w:t>
            </w:r>
          </w:hyperlink>
        </w:p>
        <w:p>
          <w:pPr>
            <w:pStyle w:val="Contents3"/>
            <w:tabs>
              <w:tab w:val="clear" w:pos="8459"/>
              <w:tab w:val="right" w:pos="9026" w:leader="dot"/>
            </w:tabs>
            <w:rPr/>
          </w:pPr>
          <w:hyperlink w:anchor="__RefHeading___Toc850088_774463916">
            <w:r>
              <w:rPr>
                <w:webHidden/>
                <w:rStyle w:val="IndexLink"/>
                <w:rtl w:val="true"/>
              </w:rPr>
              <w:t>ادعایی عجیب و باور نکردنی</w:t>
            </w:r>
            <w:r>
              <w:rPr>
                <w:rStyle w:val="IndexLink"/>
                <w:rtl w:val="true"/>
              </w:rPr>
              <w:tab/>
            </w:r>
            <w:r>
              <w:rPr>
                <w:rStyle w:val="IndexLink"/>
              </w:rPr>
              <w:t>118</w:t>
            </w:r>
          </w:hyperlink>
        </w:p>
        <w:p>
          <w:pPr>
            <w:pStyle w:val="Contents3"/>
            <w:tabs>
              <w:tab w:val="clear" w:pos="8459"/>
              <w:tab w:val="right" w:pos="9026" w:leader="dot"/>
            </w:tabs>
            <w:rPr/>
          </w:pPr>
          <w:hyperlink w:anchor="__RefHeading___Toc850090_774463916">
            <w:r>
              <w:rPr>
                <w:webHidden/>
                <w:rStyle w:val="IndexLink"/>
                <w:rtl w:val="true"/>
              </w:rPr>
              <w:t>امیر مؤمنان علی‌علیه السلام با خلفاء بیعت ننموده است</w:t>
            </w:r>
            <w:r>
              <w:rPr>
                <w:rStyle w:val="IndexLink"/>
                <w:rtl w:val="true"/>
              </w:rPr>
              <w:t>:</w:t>
              <w:tab/>
            </w:r>
            <w:r>
              <w:rPr>
                <w:rStyle w:val="IndexLink"/>
              </w:rPr>
              <w:t>119</w:t>
            </w:r>
          </w:hyperlink>
        </w:p>
        <w:p>
          <w:pPr>
            <w:pStyle w:val="Contents3"/>
            <w:tabs>
              <w:tab w:val="clear" w:pos="8459"/>
              <w:tab w:val="right" w:pos="9026" w:leader="dot"/>
            </w:tabs>
            <w:rPr/>
          </w:pPr>
          <w:hyperlink w:anchor="__RefHeading___Toc850092_774463916">
            <w:r>
              <w:rPr>
                <w:webHidden/>
                <w:rStyle w:val="IndexLink"/>
                <w:rtl w:val="true"/>
              </w:rPr>
              <w:t>شیعیان می‌گویند</w:t>
            </w:r>
            <w:r>
              <w:rPr>
                <w:rStyle w:val="IndexLink"/>
                <w:rtl w:val="true"/>
              </w:rPr>
              <w:t>:</w:t>
              <w:tab/>
            </w:r>
            <w:r>
              <w:rPr>
                <w:rStyle w:val="IndexLink"/>
              </w:rPr>
              <w:t>123</w:t>
            </w:r>
          </w:hyperlink>
        </w:p>
        <w:p>
          <w:pPr>
            <w:pStyle w:val="Contents3"/>
            <w:tabs>
              <w:tab w:val="clear" w:pos="8459"/>
              <w:tab w:val="right" w:pos="9026" w:leader="dot"/>
            </w:tabs>
            <w:rPr/>
          </w:pPr>
          <w:hyperlink w:anchor="__RefHeading___Toc850094_774463916">
            <w:r>
              <w:rPr>
                <w:webHidden/>
                <w:rStyle w:val="IndexLink"/>
                <w:rtl w:val="true"/>
              </w:rPr>
              <w:t>نظر مردم درباره اهل سقیفه</w:t>
            </w:r>
            <w:r>
              <w:rPr>
                <w:rStyle w:val="IndexLink"/>
                <w:rtl w:val="true"/>
              </w:rPr>
              <w:t>:</w:t>
              <w:tab/>
            </w:r>
            <w:r>
              <w:rPr>
                <w:rStyle w:val="IndexLink"/>
              </w:rPr>
              <w:t>125</w:t>
            </w:r>
          </w:hyperlink>
        </w:p>
        <w:p>
          <w:pPr>
            <w:pStyle w:val="Contents3"/>
            <w:tabs>
              <w:tab w:val="clear" w:pos="8459"/>
              <w:tab w:val="right" w:pos="9026" w:leader="dot"/>
            </w:tabs>
            <w:rPr/>
          </w:pPr>
          <w:hyperlink w:anchor="__RefHeading___Toc850096_774463916">
            <w:r>
              <w:rPr>
                <w:webHidden/>
                <w:rStyle w:val="IndexLink"/>
                <w:rtl w:val="true"/>
              </w:rPr>
              <w:t>امتناع صحابه از بیعت با خلفاء</w:t>
            </w:r>
            <w:r>
              <w:rPr>
                <w:rStyle w:val="IndexLink"/>
                <w:rtl w:val="true"/>
              </w:rPr>
              <w:tab/>
            </w:r>
            <w:r>
              <w:rPr>
                <w:rStyle w:val="IndexLink"/>
              </w:rPr>
              <w:t>127</w:t>
            </w:r>
          </w:hyperlink>
        </w:p>
        <w:p>
          <w:pPr>
            <w:pStyle w:val="Contents3"/>
            <w:tabs>
              <w:tab w:val="clear" w:pos="8459"/>
              <w:tab w:val="right" w:pos="9026" w:leader="dot"/>
            </w:tabs>
            <w:rPr/>
          </w:pPr>
          <w:hyperlink w:anchor="__RefHeading___Toc850098_774463916">
            <w:r>
              <w:rPr>
                <w:webHidden/>
                <w:rStyle w:val="IndexLink"/>
                <w:rtl w:val="true"/>
              </w:rPr>
              <w:t>فروش منصب‌های دولتی</w:t>
            </w:r>
            <w:r>
              <w:rPr>
                <w:rStyle w:val="IndexLink"/>
                <w:rtl w:val="true"/>
              </w:rPr>
              <w:t>:</w:t>
              <w:tab/>
            </w:r>
            <w:r>
              <w:rPr>
                <w:rStyle w:val="IndexLink"/>
              </w:rPr>
              <w:t>129</w:t>
            </w:r>
          </w:hyperlink>
        </w:p>
        <w:p>
          <w:pPr>
            <w:pStyle w:val="Contents2"/>
            <w:tabs>
              <w:tab w:val="clear" w:pos="8743"/>
              <w:tab w:val="right" w:pos="9026" w:leader="dot"/>
            </w:tabs>
            <w:rPr/>
          </w:pPr>
          <w:hyperlink w:anchor="__RefHeading___Toc850100_774463916">
            <w:r>
              <w:rPr>
                <w:webHidden/>
                <w:rStyle w:val="IndexLink"/>
                <w:rtl w:val="true"/>
              </w:rPr>
              <w:t>فصل دهم</w:t>
            </w:r>
            <w:r>
              <w:rPr>
                <w:rStyle w:val="IndexLink"/>
                <w:rtl w:val="true"/>
              </w:rPr>
              <w:tab/>
            </w:r>
            <w:r>
              <w:rPr>
                <w:rStyle w:val="IndexLink"/>
              </w:rPr>
              <w:t>134</w:t>
            </w:r>
          </w:hyperlink>
        </w:p>
        <w:p>
          <w:pPr>
            <w:pStyle w:val="Contents3"/>
            <w:tabs>
              <w:tab w:val="clear" w:pos="8459"/>
              <w:tab w:val="right" w:pos="9026" w:leader="dot"/>
            </w:tabs>
            <w:rPr/>
          </w:pPr>
          <w:hyperlink w:anchor="__RefHeading___Toc850102_774463916">
            <w:r>
              <w:rPr>
                <w:webHidden/>
                <w:rStyle w:val="IndexLink"/>
                <w:rtl w:val="true"/>
              </w:rPr>
              <w:t>حمله به فرزندان ائمه معصومین‌علیهم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850104_774463916">
            <w:r>
              <w:rPr>
                <w:webHidden/>
                <w:rStyle w:val="IndexLink"/>
                <w:rtl w:val="true"/>
              </w:rPr>
              <w:t>ادعا</w:t>
            </w:r>
            <w:r>
              <w:rPr>
                <w:rStyle w:val="IndexLink"/>
                <w:rtl w:val="true"/>
              </w:rPr>
              <w:t xml:space="preserve">: </w:t>
            </w:r>
            <w:r>
              <w:rPr>
                <w:rStyle w:val="IndexLink"/>
                <w:rtl w:val="true"/>
              </w:rPr>
              <w:t>ساختن دختری به نام ام کلثوم برای پیامبر اکرم‌صلی الله علیه وآله وسلموسلم و تزویج او به عثمان</w:t>
            </w:r>
            <w:r>
              <w:rPr>
                <w:rStyle w:val="IndexLink"/>
                <w:rtl w:val="true"/>
              </w:rPr>
              <w:t>!</w:t>
              <w:tab/>
            </w:r>
            <w:r>
              <w:rPr>
                <w:rStyle w:val="IndexLink"/>
              </w:rPr>
              <w:t>134</w:t>
            </w:r>
          </w:hyperlink>
        </w:p>
        <w:p>
          <w:pPr>
            <w:pStyle w:val="Contents3"/>
            <w:tabs>
              <w:tab w:val="clear" w:pos="8459"/>
              <w:tab w:val="right" w:pos="9026" w:leader="dot"/>
            </w:tabs>
            <w:rPr/>
          </w:pPr>
          <w:hyperlink w:anchor="__RefHeading___Toc850106_774463916">
            <w:r>
              <w:rPr>
                <w:webHidden/>
                <w:rStyle w:val="IndexLink"/>
                <w:rtl w:val="true"/>
              </w:rPr>
              <w:t>بلاذری وجود دختری به نام ام کلثوم را نفی می‌کند</w:t>
            </w:r>
            <w:r>
              <w:rPr>
                <w:rStyle w:val="IndexLink"/>
                <w:rtl w:val="true"/>
              </w:rPr>
              <w:t>:</w:t>
              <w:tab/>
            </w:r>
            <w:r>
              <w:rPr>
                <w:rStyle w:val="IndexLink"/>
              </w:rPr>
              <w:t>137</w:t>
            </w:r>
          </w:hyperlink>
        </w:p>
        <w:p>
          <w:pPr>
            <w:pStyle w:val="Contents2"/>
            <w:tabs>
              <w:tab w:val="clear" w:pos="8743"/>
              <w:tab w:val="right" w:pos="9026" w:leader="dot"/>
            </w:tabs>
            <w:rPr/>
          </w:pPr>
          <w:hyperlink w:anchor="__RefHeading___Toc850108_774463916">
            <w:r>
              <w:rPr>
                <w:webHidden/>
                <w:rStyle w:val="IndexLink"/>
                <w:rtl w:val="true"/>
              </w:rPr>
              <w:t>فصل یازدهم</w:t>
            </w:r>
            <w:r>
              <w:rPr>
                <w:rStyle w:val="IndexLink"/>
                <w:rtl w:val="true"/>
              </w:rPr>
              <w:tab/>
            </w:r>
            <w:r>
              <w:rPr>
                <w:rStyle w:val="IndexLink"/>
              </w:rPr>
              <w:t>140</w:t>
            </w:r>
          </w:hyperlink>
        </w:p>
        <w:p>
          <w:pPr>
            <w:pStyle w:val="Contents3"/>
            <w:tabs>
              <w:tab w:val="clear" w:pos="8459"/>
              <w:tab w:val="right" w:pos="9026" w:leader="dot"/>
            </w:tabs>
            <w:rPr/>
          </w:pPr>
          <w:hyperlink w:anchor="__RefHeading___Toc850110_774463916">
            <w:r>
              <w:rPr>
                <w:webHidden/>
                <w:rStyle w:val="IndexLink"/>
                <w:rtl w:val="true"/>
              </w:rPr>
              <w:t>ازدواج ام کلثوم دختر امیر مؤمنان‌علیه السلام با عمر</w:t>
            </w:r>
            <w:r>
              <w:rPr>
                <w:rStyle w:val="IndexLink"/>
                <w:rtl w:val="true"/>
              </w:rPr>
              <w:tab/>
            </w:r>
            <w:r>
              <w:rPr>
                <w:rStyle w:val="IndexLink"/>
              </w:rPr>
              <w:t>140</w:t>
            </w:r>
          </w:hyperlink>
        </w:p>
        <w:p>
          <w:pPr>
            <w:pStyle w:val="Contents3"/>
            <w:tabs>
              <w:tab w:val="clear" w:pos="8459"/>
              <w:tab w:val="right" w:pos="9026" w:leader="dot"/>
            </w:tabs>
            <w:rPr/>
          </w:pPr>
          <w:hyperlink w:anchor="__RefHeading___Toc850112_774463916">
            <w:r>
              <w:rPr>
                <w:webHidden/>
                <w:rStyle w:val="IndexLink"/>
                <w:rtl w:val="true"/>
              </w:rPr>
              <w:t>توطئه بنی امیه ازدواج ام کلثوم با عمر</w:t>
            </w:r>
            <w:r>
              <w:rPr>
                <w:rStyle w:val="IndexLink"/>
                <w:rtl w:val="true"/>
              </w:rPr>
              <w:tab/>
            </w:r>
            <w:r>
              <w:rPr>
                <w:rStyle w:val="IndexLink"/>
              </w:rPr>
              <w:t>145</w:t>
            </w:r>
          </w:hyperlink>
        </w:p>
        <w:p>
          <w:pPr>
            <w:pStyle w:val="Contents3"/>
            <w:tabs>
              <w:tab w:val="clear" w:pos="8459"/>
              <w:tab w:val="right" w:pos="9026" w:leader="dot"/>
            </w:tabs>
            <w:rPr/>
          </w:pPr>
          <w:hyperlink w:anchor="__RefHeading___Toc850114_774463916">
            <w:r>
              <w:rPr>
                <w:webHidden/>
                <w:rStyle w:val="IndexLink"/>
                <w:rtl w:val="true"/>
              </w:rPr>
              <w:t>دروغ برای فضیلت سازی پادشاه</w:t>
            </w:r>
            <w:r>
              <w:rPr>
                <w:rStyle w:val="IndexLink"/>
                <w:rtl w:val="true"/>
              </w:rPr>
              <w:tab/>
            </w:r>
            <w:r>
              <w:rPr>
                <w:rStyle w:val="IndexLink"/>
              </w:rPr>
              <w:t>147</w:t>
            </w:r>
          </w:hyperlink>
        </w:p>
        <w:p>
          <w:pPr>
            <w:pStyle w:val="Contents3"/>
            <w:tabs>
              <w:tab w:val="clear" w:pos="8459"/>
              <w:tab w:val="right" w:pos="9026" w:leader="dot"/>
            </w:tabs>
            <w:rPr/>
          </w:pPr>
          <w:hyperlink w:anchor="__RefHeading___Toc850116_774463916">
            <w:r>
              <w:rPr>
                <w:webHidden/>
                <w:rStyle w:val="IndexLink"/>
                <w:rtl w:val="true"/>
              </w:rPr>
              <w:t>امتناع اهل‌بیت‌علیهم السلام از تزویج دخترانشان با مخالفین</w:t>
            </w:r>
            <w:r>
              <w:rPr>
                <w:rStyle w:val="IndexLink"/>
                <w:rtl w:val="true"/>
              </w:rPr>
              <w:tab/>
            </w:r>
            <w:r>
              <w:rPr>
                <w:rStyle w:val="IndexLink"/>
              </w:rPr>
              <w:t>149</w:t>
            </w:r>
          </w:hyperlink>
        </w:p>
        <w:p>
          <w:pPr>
            <w:pStyle w:val="Contents3"/>
            <w:tabs>
              <w:tab w:val="clear" w:pos="8459"/>
              <w:tab w:val="right" w:pos="9026" w:leader="dot"/>
            </w:tabs>
            <w:rPr/>
          </w:pPr>
          <w:hyperlink w:anchor="__RefHeading___Toc850118_774463916">
            <w:r>
              <w:rPr>
                <w:webHidden/>
                <w:rStyle w:val="IndexLink"/>
                <w:rtl w:val="true"/>
              </w:rPr>
              <w:t>عادت بنی امیه، ساختن داستان‌های دروغ</w:t>
            </w:r>
            <w:r>
              <w:rPr>
                <w:rStyle w:val="IndexLink"/>
                <w:rtl w:val="true"/>
              </w:rPr>
              <w:tab/>
            </w:r>
            <w:r>
              <w:rPr>
                <w:rStyle w:val="IndexLink"/>
              </w:rPr>
              <w:t>151</w:t>
            </w:r>
          </w:hyperlink>
        </w:p>
        <w:p>
          <w:pPr>
            <w:pStyle w:val="Contents2"/>
            <w:tabs>
              <w:tab w:val="clear" w:pos="8743"/>
              <w:tab w:val="right" w:pos="9026" w:leader="dot"/>
            </w:tabs>
            <w:rPr/>
          </w:pPr>
          <w:hyperlink w:anchor="__RefHeading___Toc850120_774463916">
            <w:r>
              <w:rPr>
                <w:webHidden/>
                <w:rStyle w:val="IndexLink"/>
                <w:rtl w:val="true"/>
              </w:rPr>
              <w:t>فصل دوازدهم</w:t>
            </w:r>
            <w:r>
              <w:rPr>
                <w:rStyle w:val="IndexLink"/>
                <w:rtl w:val="true"/>
              </w:rPr>
              <w:tab/>
            </w:r>
            <w:r>
              <w:rPr>
                <w:rStyle w:val="IndexLink"/>
              </w:rPr>
              <w:t>153</w:t>
            </w:r>
          </w:hyperlink>
        </w:p>
        <w:p>
          <w:pPr>
            <w:pStyle w:val="Contents3"/>
            <w:tabs>
              <w:tab w:val="clear" w:pos="8459"/>
              <w:tab w:val="right" w:pos="9026" w:leader="dot"/>
            </w:tabs>
            <w:rPr/>
          </w:pPr>
          <w:hyperlink w:anchor="__RefHeading___Toc850122_774463916">
            <w:r>
              <w:rPr>
                <w:webHidden/>
                <w:rStyle w:val="IndexLink"/>
                <w:rtl w:val="true"/>
              </w:rPr>
              <w:t>نماز پیامبراکرم بر ابن ابی</w:t>
            </w:r>
            <w:r>
              <w:rPr>
                <w:rStyle w:val="IndexLink"/>
                <w:rtl w:val="true"/>
              </w:rPr>
              <w:t>(</w:t>
            </w:r>
            <w:r>
              <w:rPr>
                <w:rStyle w:val="IndexLink"/>
                <w:rtl w:val="true"/>
              </w:rPr>
              <w:t>منافق</w:t>
            </w:r>
            <w:r>
              <w:rPr>
                <w:rStyle w:val="IndexLink"/>
                <w:rtl w:val="true"/>
              </w:rPr>
              <w:t>)</w:t>
              <w:tab/>
            </w:r>
            <w:r>
              <w:rPr>
                <w:rStyle w:val="IndexLink"/>
              </w:rPr>
              <w:t>153</w:t>
            </w:r>
          </w:hyperlink>
        </w:p>
        <w:p>
          <w:pPr>
            <w:pStyle w:val="Contents3"/>
            <w:tabs>
              <w:tab w:val="clear" w:pos="8459"/>
              <w:tab w:val="right" w:pos="9026" w:leader="dot"/>
            </w:tabs>
            <w:rPr/>
          </w:pPr>
          <w:hyperlink w:anchor="__RefHeading___Toc850124_774463916">
            <w:r>
              <w:rPr>
                <w:webHidden/>
                <w:rStyle w:val="IndexLink"/>
                <w:rtl w:val="true"/>
              </w:rPr>
              <w:t>بررسی و پاسخ</w:t>
            </w:r>
            <w:r>
              <w:rPr>
                <w:rStyle w:val="IndexLink"/>
                <w:rtl w:val="true"/>
              </w:rPr>
              <w:t>:</w:t>
              <w:tab/>
            </w:r>
            <w:r>
              <w:rPr>
                <w:rStyle w:val="IndexLink"/>
              </w:rPr>
              <w:t>155</w:t>
            </w:r>
          </w:hyperlink>
        </w:p>
        <w:p>
          <w:pPr>
            <w:pStyle w:val="Contents3"/>
            <w:tabs>
              <w:tab w:val="clear" w:pos="8459"/>
              <w:tab w:val="right" w:pos="9026" w:leader="dot"/>
            </w:tabs>
            <w:rPr/>
          </w:pPr>
          <w:hyperlink w:anchor="__RefHeading___Toc850126_774463916">
            <w:r>
              <w:rPr>
                <w:webHidden/>
                <w:rStyle w:val="IndexLink"/>
              </w:rPr>
              <w:t>1</w:t>
            </w:r>
            <w:r>
              <w:rPr>
                <w:rStyle w:val="IndexLink"/>
                <w:rtl w:val="true"/>
              </w:rPr>
              <w:t xml:space="preserve">- </w:t>
            </w:r>
            <w:r>
              <w:rPr>
                <w:rStyle w:val="IndexLink"/>
                <w:rtl w:val="true"/>
              </w:rPr>
              <w:t>مخالف بودن حدیث با قرآن</w:t>
            </w:r>
            <w:r>
              <w:rPr>
                <w:rStyle w:val="IndexLink"/>
                <w:rtl w:val="true"/>
              </w:rPr>
              <w:t>:</w:t>
              <w:tab/>
            </w:r>
            <w:r>
              <w:rPr>
                <w:rStyle w:val="IndexLink"/>
              </w:rPr>
              <w:t>155</w:t>
            </w:r>
          </w:hyperlink>
        </w:p>
        <w:p>
          <w:pPr>
            <w:pStyle w:val="Contents3"/>
            <w:tabs>
              <w:tab w:val="clear" w:pos="8459"/>
              <w:tab w:val="right" w:pos="9026" w:leader="dot"/>
            </w:tabs>
            <w:rPr/>
          </w:pPr>
          <w:hyperlink w:anchor="__RefHeading___Toc850128_774463916">
            <w:r>
              <w:rPr>
                <w:webHidden/>
                <w:rStyle w:val="IndexLink"/>
              </w:rPr>
              <w:t>2</w:t>
            </w:r>
            <w:r>
              <w:rPr>
                <w:rStyle w:val="IndexLink"/>
                <w:rtl w:val="true"/>
              </w:rPr>
              <w:t xml:space="preserve">- </w:t>
            </w:r>
            <w:r>
              <w:rPr>
                <w:rStyle w:val="IndexLink"/>
                <w:rtl w:val="true"/>
              </w:rPr>
              <w:t>مخالفت حدیث نقل شده با سیره عبداللَّه بن عبداللَّه بن ابی</w:t>
            </w:r>
            <w:r>
              <w:rPr>
                <w:rStyle w:val="IndexLink"/>
                <w:rtl w:val="true"/>
              </w:rPr>
              <w:t>:</w:t>
              <w:tab/>
            </w:r>
            <w:r>
              <w:rPr>
                <w:rStyle w:val="IndexLink"/>
              </w:rPr>
              <w:t>157</w:t>
            </w:r>
          </w:hyperlink>
        </w:p>
        <w:p>
          <w:pPr>
            <w:pStyle w:val="Contents3"/>
            <w:tabs>
              <w:tab w:val="clear" w:pos="8459"/>
              <w:tab w:val="right" w:pos="9026" w:leader="dot"/>
            </w:tabs>
            <w:rPr/>
          </w:pPr>
          <w:hyperlink w:anchor="__RefHeading___Toc850130_774463916">
            <w:r>
              <w:rPr>
                <w:webHidden/>
                <w:rStyle w:val="IndexLink"/>
              </w:rPr>
              <w:t>3</w:t>
            </w:r>
            <w:r>
              <w:rPr>
                <w:rStyle w:val="IndexLink"/>
                <w:rtl w:val="true"/>
              </w:rPr>
              <w:t xml:space="preserve">- </w:t>
            </w:r>
            <w:r>
              <w:rPr>
                <w:rStyle w:val="IndexLink"/>
                <w:rtl w:val="true"/>
              </w:rPr>
              <w:t>هدف سیاسی</w:t>
            </w:r>
            <w:r>
              <w:rPr>
                <w:rStyle w:val="IndexLink"/>
                <w:rtl w:val="true"/>
              </w:rPr>
              <w:tab/>
            </w:r>
            <w:r>
              <w:rPr>
                <w:rStyle w:val="IndexLink"/>
              </w:rPr>
              <w:t>158</w:t>
            </w:r>
          </w:hyperlink>
        </w:p>
        <w:p>
          <w:pPr>
            <w:pStyle w:val="Contents3"/>
            <w:tabs>
              <w:tab w:val="clear" w:pos="8459"/>
              <w:tab w:val="right" w:pos="9026" w:leader="dot"/>
            </w:tabs>
            <w:rPr/>
          </w:pPr>
          <w:hyperlink w:anchor="__RefHeading___Toc850132_774463916">
            <w:r>
              <w:rPr>
                <w:webHidden/>
                <w:rStyle w:val="IndexLink"/>
              </w:rPr>
              <w:t>4</w:t>
            </w:r>
            <w:r>
              <w:rPr>
                <w:rStyle w:val="IndexLink"/>
                <w:rtl w:val="true"/>
              </w:rPr>
              <w:t xml:space="preserve">- </w:t>
            </w:r>
            <w:r>
              <w:rPr>
                <w:rStyle w:val="IndexLink"/>
                <w:rtl w:val="true"/>
              </w:rPr>
              <w:t>تضعیف حدیث توسط علماء</w:t>
            </w:r>
            <w:r>
              <w:rPr>
                <w:rStyle w:val="IndexLink"/>
                <w:rtl w:val="true"/>
              </w:rPr>
              <w:tab/>
            </w:r>
            <w:r>
              <w:rPr>
                <w:rStyle w:val="IndexLink"/>
              </w:rPr>
              <w:t>158</w:t>
            </w:r>
          </w:hyperlink>
        </w:p>
        <w:p>
          <w:pPr>
            <w:pStyle w:val="Contents2"/>
            <w:tabs>
              <w:tab w:val="clear" w:pos="8743"/>
              <w:tab w:val="right" w:pos="9026" w:leader="dot"/>
            </w:tabs>
            <w:rPr/>
          </w:pPr>
          <w:hyperlink w:anchor="__RefHeading___Toc850134_774463916">
            <w:r>
              <w:rPr>
                <w:webHidden/>
                <w:rStyle w:val="IndexLink"/>
                <w:rtl w:val="true"/>
              </w:rPr>
              <w:t>فصل سیزدهم</w:t>
            </w:r>
            <w:r>
              <w:rPr>
                <w:rStyle w:val="IndexLink"/>
                <w:rtl w:val="true"/>
              </w:rPr>
              <w:tab/>
            </w:r>
            <w:r>
              <w:rPr>
                <w:rStyle w:val="IndexLink"/>
              </w:rPr>
              <w:t>162</w:t>
            </w:r>
          </w:hyperlink>
        </w:p>
        <w:p>
          <w:pPr>
            <w:pStyle w:val="Contents3"/>
            <w:tabs>
              <w:tab w:val="clear" w:pos="8459"/>
              <w:tab w:val="right" w:pos="9026" w:leader="dot"/>
            </w:tabs>
            <w:rPr/>
          </w:pPr>
          <w:hyperlink w:anchor="__RefHeading___Toc850136_774463916">
            <w:r>
              <w:rPr>
                <w:webHidden/>
                <w:rStyle w:val="IndexLink"/>
                <w:rtl w:val="true"/>
              </w:rPr>
              <w:t>تحریف حدیث در زمان عثمان</w:t>
            </w:r>
            <w:r>
              <w:rPr>
                <w:rStyle w:val="IndexLink"/>
                <w:rtl w:val="true"/>
              </w:rPr>
              <w:tab/>
            </w:r>
            <w:r>
              <w:rPr>
                <w:rStyle w:val="IndexLink"/>
              </w:rPr>
              <w:t>162</w:t>
            </w:r>
          </w:hyperlink>
        </w:p>
        <w:p>
          <w:pPr>
            <w:pStyle w:val="Contents3"/>
            <w:tabs>
              <w:tab w:val="clear" w:pos="8459"/>
              <w:tab w:val="right" w:pos="9026" w:leader="dot"/>
            </w:tabs>
            <w:rPr/>
          </w:pPr>
          <w:hyperlink w:anchor="__RefHeading___Toc850138_774463916">
            <w:r>
              <w:rPr>
                <w:webHidden/>
                <w:rStyle w:val="IndexLink"/>
                <w:rtl w:val="true"/>
              </w:rPr>
              <w:t>سرگذشت حدیث در دوران معاویه</w:t>
            </w:r>
            <w:r>
              <w:rPr>
                <w:rStyle w:val="IndexLink"/>
                <w:rtl w:val="true"/>
              </w:rPr>
              <w:tab/>
            </w:r>
            <w:r>
              <w:rPr>
                <w:rStyle w:val="IndexLink"/>
              </w:rPr>
              <w:t>162</w:t>
            </w:r>
          </w:hyperlink>
        </w:p>
        <w:p>
          <w:pPr>
            <w:pStyle w:val="Contents3"/>
            <w:tabs>
              <w:tab w:val="clear" w:pos="8459"/>
              <w:tab w:val="right" w:pos="9026" w:leader="dot"/>
            </w:tabs>
            <w:rPr/>
          </w:pPr>
          <w:hyperlink w:anchor="__RefHeading___Toc850140_774463916">
            <w:r>
              <w:rPr>
                <w:webHidden/>
                <w:rStyle w:val="IndexLink"/>
                <w:rtl w:val="true"/>
              </w:rPr>
              <w:t>رد علمی روایات جعلی</w:t>
            </w:r>
            <w:r>
              <w:rPr>
                <w:rStyle w:val="IndexLink"/>
                <w:rtl w:val="true"/>
              </w:rPr>
              <w:tab/>
            </w:r>
            <w:r>
              <w:rPr>
                <w:rStyle w:val="IndexLink"/>
              </w:rPr>
              <w:t>166</w:t>
            </w:r>
          </w:hyperlink>
        </w:p>
        <w:p>
          <w:pPr>
            <w:pStyle w:val="Contents3"/>
            <w:tabs>
              <w:tab w:val="clear" w:pos="8459"/>
              <w:tab w:val="right" w:pos="9026" w:leader="dot"/>
            </w:tabs>
            <w:rPr/>
          </w:pPr>
          <w:hyperlink w:anchor="__RefHeading___Toc850142_774463916">
            <w:r>
              <w:rPr>
                <w:webHidden/>
                <w:rStyle w:val="IndexLink"/>
                <w:rtl w:val="true"/>
              </w:rPr>
              <w:t>مخالفت با اصول دین</w:t>
            </w:r>
            <w:r>
              <w:rPr>
                <w:rStyle w:val="IndexLink"/>
                <w:rtl w:val="true"/>
              </w:rPr>
              <w:t>:</w:t>
              <w:tab/>
            </w:r>
            <w:r>
              <w:rPr>
                <w:rStyle w:val="IndexLink"/>
              </w:rPr>
              <w:t>166</w:t>
            </w:r>
          </w:hyperlink>
        </w:p>
        <w:p>
          <w:pPr>
            <w:pStyle w:val="Contents3"/>
            <w:tabs>
              <w:tab w:val="clear" w:pos="8459"/>
              <w:tab w:val="right" w:pos="9026" w:leader="dot"/>
            </w:tabs>
            <w:rPr/>
          </w:pPr>
          <w:hyperlink w:anchor="__RefHeading___Toc850144_774463916">
            <w:r>
              <w:rPr>
                <w:webHidden/>
                <w:rStyle w:val="IndexLink"/>
                <w:rtl w:val="true"/>
              </w:rPr>
              <w:t>مخالفت آنان با قرآن</w:t>
            </w:r>
            <w:r>
              <w:rPr>
                <w:rStyle w:val="IndexLink"/>
                <w:rtl w:val="true"/>
              </w:rPr>
              <w:tab/>
            </w:r>
            <w:r>
              <w:rPr>
                <w:rStyle w:val="IndexLink"/>
              </w:rPr>
              <w:t>167</w:t>
            </w:r>
          </w:hyperlink>
        </w:p>
        <w:p>
          <w:pPr>
            <w:pStyle w:val="Contents3"/>
            <w:tabs>
              <w:tab w:val="clear" w:pos="8459"/>
              <w:tab w:val="right" w:pos="9026" w:leader="dot"/>
            </w:tabs>
            <w:rPr/>
          </w:pPr>
          <w:hyperlink w:anchor="__RefHeading___Toc850146_774463916">
            <w:r>
              <w:rPr>
                <w:webHidden/>
                <w:rStyle w:val="IndexLink"/>
                <w:rtl w:val="true"/>
              </w:rPr>
              <w:t>اخراج شیعیان از بستهای دولتی</w:t>
            </w:r>
            <w:r>
              <w:rPr>
                <w:rStyle w:val="IndexLink"/>
                <w:rtl w:val="true"/>
              </w:rPr>
              <w:tab/>
            </w:r>
            <w:r>
              <w:rPr>
                <w:rStyle w:val="IndexLink"/>
              </w:rPr>
              <w:t>171</w:t>
            </w:r>
          </w:hyperlink>
        </w:p>
        <w:p>
          <w:pPr>
            <w:pStyle w:val="Contents3"/>
            <w:tabs>
              <w:tab w:val="clear" w:pos="8459"/>
              <w:tab w:val="right" w:pos="9026" w:leader="dot"/>
            </w:tabs>
            <w:rPr/>
          </w:pPr>
          <w:hyperlink w:anchor="__RefHeading___Toc850148_774463916">
            <w:r>
              <w:rPr>
                <w:webHidden/>
                <w:rStyle w:val="IndexLink"/>
                <w:rtl w:val="true"/>
              </w:rPr>
              <w:t>کشتار شیعه</w:t>
            </w:r>
            <w:r>
              <w:rPr>
                <w:rStyle w:val="IndexLink"/>
                <w:rtl w:val="true"/>
              </w:rPr>
              <w:tab/>
            </w:r>
            <w:r>
              <w:rPr>
                <w:rStyle w:val="IndexLink"/>
              </w:rPr>
              <w:t>172</w:t>
            </w:r>
          </w:hyperlink>
        </w:p>
        <w:p>
          <w:pPr>
            <w:pStyle w:val="Contents3"/>
            <w:tabs>
              <w:tab w:val="clear" w:pos="8459"/>
              <w:tab w:val="right" w:pos="9026" w:leader="dot"/>
            </w:tabs>
            <w:rPr/>
          </w:pPr>
          <w:hyperlink w:anchor="__RefHeading___Toc850150_774463916">
            <w:r>
              <w:rPr>
                <w:webHidden/>
                <w:rStyle w:val="IndexLink"/>
                <w:rtl w:val="true"/>
              </w:rPr>
              <w:t>اموال معاویه برای تحریف احادیث</w:t>
            </w:r>
            <w:r>
              <w:rPr>
                <w:rStyle w:val="IndexLink"/>
                <w:rtl w:val="true"/>
              </w:rPr>
              <w:tab/>
            </w:r>
            <w:r>
              <w:rPr>
                <w:rStyle w:val="IndexLink"/>
              </w:rPr>
              <w:t>173</w:t>
            </w:r>
          </w:hyperlink>
        </w:p>
        <w:p>
          <w:pPr>
            <w:pStyle w:val="Contents3"/>
            <w:tabs>
              <w:tab w:val="clear" w:pos="8459"/>
              <w:tab w:val="right" w:pos="9026" w:leader="dot"/>
            </w:tabs>
            <w:rPr/>
          </w:pPr>
          <w:hyperlink w:anchor="__RefHeading___Toc850152_774463916">
            <w:r>
              <w:rPr>
                <w:webHidden/>
                <w:rStyle w:val="IndexLink"/>
                <w:rtl w:val="true"/>
              </w:rPr>
              <w:t>درگیری نواصب با عمربن عبدالعزیز</w:t>
            </w:r>
            <w:r>
              <w:rPr>
                <w:rStyle w:val="IndexLink"/>
                <w:rtl w:val="true"/>
              </w:rPr>
              <w:tab/>
            </w:r>
            <w:r>
              <w:rPr>
                <w:rStyle w:val="IndexLink"/>
              </w:rPr>
              <w:t>178</w:t>
            </w:r>
          </w:hyperlink>
        </w:p>
        <w:p>
          <w:pPr>
            <w:pStyle w:val="Contents3"/>
            <w:tabs>
              <w:tab w:val="clear" w:pos="8459"/>
              <w:tab w:val="right" w:pos="9026" w:leader="dot"/>
            </w:tabs>
            <w:rPr/>
          </w:pPr>
          <w:hyperlink w:anchor="__RefHeading___Toc850154_774463916">
            <w:r>
              <w:rPr>
                <w:webHidden/>
                <w:rStyle w:val="IndexLink"/>
                <w:rtl w:val="true"/>
              </w:rPr>
              <w:t>دفن زنده شیعیان</w:t>
            </w:r>
            <w:r>
              <w:rPr>
                <w:rStyle w:val="IndexLink"/>
                <w:rtl w:val="true"/>
              </w:rPr>
              <w:t>:</w:t>
              <w:tab/>
            </w:r>
            <w:r>
              <w:rPr>
                <w:rStyle w:val="IndexLink"/>
              </w:rPr>
              <w:t>179</w:t>
            </w:r>
          </w:hyperlink>
        </w:p>
        <w:p>
          <w:pPr>
            <w:pStyle w:val="Contents3"/>
            <w:tabs>
              <w:tab w:val="clear" w:pos="8459"/>
              <w:tab w:val="right" w:pos="9026" w:leader="dot"/>
            </w:tabs>
            <w:rPr/>
          </w:pPr>
          <w:hyperlink w:anchor="__RefHeading___Toc850156_774463916">
            <w:r>
              <w:rPr>
                <w:webHidden/>
                <w:rStyle w:val="IndexLink"/>
                <w:rtl w:val="true"/>
              </w:rPr>
              <w:t xml:space="preserve">اجبار مردم بر سبّ امام علی‌علیه السلام </w:t>
            </w:r>
            <w:r>
              <w:rPr>
                <w:rStyle w:val="IndexLink"/>
                <w:rtl w:val="true"/>
              </w:rPr>
              <w:t>:</w:t>
              <w:tab/>
            </w:r>
            <w:r>
              <w:rPr>
                <w:rStyle w:val="IndexLink"/>
              </w:rPr>
              <w:t>181</w:t>
            </w:r>
          </w:hyperlink>
        </w:p>
        <w:p>
          <w:pPr>
            <w:pStyle w:val="Contents3"/>
            <w:tabs>
              <w:tab w:val="clear" w:pos="8459"/>
              <w:tab w:val="right" w:pos="9026" w:leader="dot"/>
            </w:tabs>
            <w:rPr/>
          </w:pPr>
          <w:hyperlink w:anchor="__RefHeading___Toc850158_774463916">
            <w:r>
              <w:rPr>
                <w:webHidden/>
                <w:rStyle w:val="IndexLink"/>
                <w:rtl w:val="true"/>
              </w:rPr>
              <w:t>اقدامات معاویه برای تحریف حدیث</w:t>
            </w:r>
            <w:r>
              <w:rPr>
                <w:rStyle w:val="IndexLink"/>
                <w:rtl w:val="true"/>
              </w:rPr>
              <w:tab/>
            </w:r>
            <w:r>
              <w:rPr>
                <w:rStyle w:val="IndexLink"/>
              </w:rPr>
              <w:t>183</w:t>
            </w:r>
          </w:hyperlink>
        </w:p>
        <w:p>
          <w:pPr>
            <w:pStyle w:val="Contents3"/>
            <w:tabs>
              <w:tab w:val="clear" w:pos="8459"/>
              <w:tab w:val="right" w:pos="9026" w:leader="dot"/>
            </w:tabs>
            <w:rPr/>
          </w:pPr>
          <w:hyperlink w:anchor="__RefHeading___Toc850160_774463916">
            <w:r>
              <w:rPr>
                <w:webHidden/>
                <w:rStyle w:val="IndexLink"/>
                <w:rtl w:val="true"/>
              </w:rPr>
              <w:t>سرنوشت حدیث در دوران خلفاء بنی‌امیه</w:t>
            </w:r>
            <w:r>
              <w:rPr>
                <w:rStyle w:val="IndexLink"/>
                <w:rtl w:val="true"/>
              </w:rPr>
              <w:tab/>
            </w:r>
            <w:r>
              <w:rPr>
                <w:rStyle w:val="IndexLink"/>
              </w:rPr>
              <w:t>187</w:t>
            </w:r>
          </w:hyperlink>
        </w:p>
        <w:p>
          <w:pPr>
            <w:pStyle w:val="Contents3"/>
            <w:tabs>
              <w:tab w:val="clear" w:pos="8459"/>
              <w:tab w:val="right" w:pos="9026" w:leader="dot"/>
            </w:tabs>
            <w:rPr/>
          </w:pPr>
          <w:hyperlink w:anchor="__RefHeading___Toc850162_774463916">
            <w:r>
              <w:rPr>
                <w:webHidden/>
                <w:rStyle w:val="IndexLink"/>
                <w:rtl w:val="true"/>
              </w:rPr>
              <w:t>دروغ‌های ابو هریره در زمان بنی‌امیه</w:t>
            </w:r>
            <w:r>
              <w:rPr>
                <w:rStyle w:val="IndexLink"/>
                <w:rtl w:val="true"/>
              </w:rPr>
              <w:tab/>
            </w:r>
            <w:r>
              <w:rPr>
                <w:rStyle w:val="IndexLink"/>
              </w:rPr>
              <w:t>187</w:t>
            </w:r>
          </w:hyperlink>
        </w:p>
        <w:p>
          <w:pPr>
            <w:pStyle w:val="Contents3"/>
            <w:tabs>
              <w:tab w:val="clear" w:pos="8459"/>
              <w:tab w:val="right" w:pos="9026" w:leader="dot"/>
            </w:tabs>
            <w:rPr/>
          </w:pPr>
          <w:hyperlink w:anchor="__RefHeading___Toc850164_774463916">
            <w:r>
              <w:rPr>
                <w:webHidden/>
                <w:rStyle w:val="IndexLink"/>
                <w:rtl w:val="true"/>
              </w:rPr>
              <w:t>عمربن عبدالعزیز و حفظ حدیث</w:t>
            </w:r>
            <w:r>
              <w:rPr>
                <w:rStyle w:val="IndexLink"/>
                <w:rtl w:val="true"/>
              </w:rPr>
              <w:tab/>
            </w:r>
            <w:r>
              <w:rPr>
                <w:rStyle w:val="IndexLink"/>
              </w:rPr>
              <w:t>188</w:t>
            </w:r>
          </w:hyperlink>
        </w:p>
        <w:p>
          <w:pPr>
            <w:pStyle w:val="Contents3"/>
            <w:tabs>
              <w:tab w:val="clear" w:pos="8459"/>
              <w:tab w:val="right" w:pos="9026" w:leader="dot"/>
            </w:tabs>
            <w:rPr/>
          </w:pPr>
          <w:hyperlink w:anchor="__RefHeading___Toc850166_774463916">
            <w:r>
              <w:rPr>
                <w:webHidden/>
                <w:rStyle w:val="IndexLink"/>
                <w:rtl w:val="true"/>
              </w:rPr>
              <w:t>تحریف حدیث در دوران بنی عباس</w:t>
            </w:r>
            <w:r>
              <w:rPr>
                <w:rStyle w:val="IndexLink"/>
                <w:rtl w:val="true"/>
              </w:rPr>
              <w:tab/>
            </w:r>
            <w:r>
              <w:rPr>
                <w:rStyle w:val="IndexLink"/>
              </w:rPr>
              <w:t>189</w:t>
            </w:r>
          </w:hyperlink>
        </w:p>
        <w:p>
          <w:pPr>
            <w:pStyle w:val="Contents3"/>
            <w:tabs>
              <w:tab w:val="clear" w:pos="8459"/>
              <w:tab w:val="right" w:pos="9026" w:leader="dot"/>
            </w:tabs>
            <w:rPr/>
          </w:pPr>
          <w:hyperlink w:anchor="__RefHeading___Toc850168_774463916">
            <w:r>
              <w:rPr>
                <w:webHidden/>
                <w:rStyle w:val="IndexLink"/>
                <w:rtl w:val="true"/>
              </w:rPr>
              <w:t>تالیفات بخاری</w:t>
            </w:r>
            <w:r>
              <w:rPr>
                <w:rStyle w:val="IndexLink"/>
                <w:rtl w:val="true"/>
              </w:rPr>
              <w:tab/>
            </w:r>
            <w:r>
              <w:rPr>
                <w:rStyle w:val="IndexLink"/>
              </w:rPr>
              <w:t>193</w:t>
            </w:r>
          </w:hyperlink>
        </w:p>
        <w:p>
          <w:pPr>
            <w:pStyle w:val="Contents3"/>
            <w:tabs>
              <w:tab w:val="clear" w:pos="8459"/>
              <w:tab w:val="right" w:pos="9026" w:leader="dot"/>
            </w:tabs>
            <w:rPr/>
          </w:pPr>
          <w:hyperlink w:anchor="__RefHeading___Toc850170_774463916">
            <w:r>
              <w:rPr>
                <w:webHidden/>
                <w:rStyle w:val="IndexLink"/>
                <w:rtl w:val="true"/>
              </w:rPr>
              <w:t>کتاب بخاری تکیه‌گاه حکومت‌ها</w:t>
            </w:r>
            <w:r>
              <w:rPr>
                <w:rStyle w:val="IndexLink"/>
                <w:rtl w:val="true"/>
              </w:rPr>
              <w:tab/>
            </w:r>
            <w:r>
              <w:rPr>
                <w:rStyle w:val="IndexLink"/>
              </w:rPr>
              <w:t>195</w:t>
            </w:r>
          </w:hyperlink>
        </w:p>
        <w:p>
          <w:pPr>
            <w:pStyle w:val="Contents3"/>
            <w:tabs>
              <w:tab w:val="clear" w:pos="8459"/>
              <w:tab w:val="right" w:pos="9026" w:leader="dot"/>
            </w:tabs>
            <w:rPr/>
          </w:pPr>
          <w:hyperlink w:anchor="__RefHeading___Toc850172_774463916">
            <w:r>
              <w:rPr>
                <w:webHidden/>
                <w:rStyle w:val="IndexLink"/>
                <w:rtl w:val="true"/>
              </w:rPr>
              <w:t>علماء معترض</w:t>
            </w:r>
            <w:r>
              <w:rPr>
                <w:rStyle w:val="IndexLink"/>
                <w:rtl w:val="true"/>
              </w:rPr>
              <w:tab/>
            </w:r>
            <w:r>
              <w:rPr>
                <w:rStyle w:val="IndexLink"/>
              </w:rPr>
              <w:t>197</w:t>
            </w:r>
          </w:hyperlink>
        </w:p>
        <w:p>
          <w:pPr>
            <w:pStyle w:val="Contents3"/>
            <w:tabs>
              <w:tab w:val="clear" w:pos="8459"/>
              <w:tab w:val="right" w:pos="9026" w:leader="dot"/>
            </w:tabs>
            <w:rPr/>
          </w:pPr>
          <w:hyperlink w:anchor="__RefHeading___Toc850174_774463916">
            <w:r>
              <w:rPr>
                <w:webHidden/>
                <w:rStyle w:val="IndexLink"/>
                <w:rtl w:val="true"/>
              </w:rPr>
              <w:t>انتقاد ابن حجر از بخاری و مسلم</w:t>
            </w:r>
            <w:r>
              <w:rPr>
                <w:rStyle w:val="IndexLink"/>
                <w:rtl w:val="true"/>
              </w:rPr>
              <w:t>:</w:t>
              <w:tab/>
            </w:r>
            <w:r>
              <w:rPr>
                <w:rStyle w:val="IndexLink"/>
              </w:rPr>
              <w:t>200</w:t>
            </w:r>
          </w:hyperlink>
        </w:p>
        <w:p>
          <w:pPr>
            <w:pStyle w:val="Contents3"/>
            <w:tabs>
              <w:tab w:val="clear" w:pos="8459"/>
              <w:tab w:val="right" w:pos="9026" w:leader="dot"/>
            </w:tabs>
            <w:rPr/>
          </w:pPr>
          <w:hyperlink w:anchor="__RefHeading___Toc850176_774463916">
            <w:r>
              <w:rPr>
                <w:webHidden/>
                <w:rStyle w:val="IndexLink"/>
                <w:rtl w:val="true"/>
              </w:rPr>
              <w:t>چاپ کتاب بخاری</w:t>
            </w:r>
            <w:r>
              <w:rPr>
                <w:rStyle w:val="IndexLink"/>
                <w:rtl w:val="true"/>
              </w:rPr>
              <w:tab/>
            </w:r>
            <w:r>
              <w:rPr>
                <w:rStyle w:val="IndexLink"/>
              </w:rPr>
              <w:t>204</w:t>
            </w:r>
          </w:hyperlink>
        </w:p>
        <w:p>
          <w:pPr>
            <w:pStyle w:val="Contents3"/>
            <w:tabs>
              <w:tab w:val="clear" w:pos="8459"/>
              <w:tab w:val="right" w:pos="9026" w:leader="dot"/>
            </w:tabs>
            <w:rPr/>
          </w:pPr>
          <w:hyperlink w:anchor="__RefHeading___Toc850178_774463916">
            <w:r>
              <w:rPr>
                <w:webHidden/>
                <w:rStyle w:val="IndexLink"/>
                <w:rtl w:val="true"/>
              </w:rPr>
              <w:t>سفارش معاویه به مغیره</w:t>
            </w:r>
            <w:r>
              <w:rPr>
                <w:rStyle w:val="IndexLink"/>
                <w:rtl w:val="true"/>
              </w:rPr>
              <w:tab/>
            </w:r>
            <w:r>
              <w:rPr>
                <w:rStyle w:val="IndexLink"/>
              </w:rPr>
              <w:t>207</w:t>
            </w:r>
          </w:hyperlink>
        </w:p>
        <w:p>
          <w:pPr>
            <w:pStyle w:val="Contents3"/>
            <w:tabs>
              <w:tab w:val="clear" w:pos="8459"/>
              <w:tab w:val="right" w:pos="9026" w:leader="dot"/>
            </w:tabs>
            <w:rPr/>
          </w:pPr>
          <w:hyperlink w:anchor="__RefHeading___Toc850180_774463916">
            <w:r>
              <w:rPr>
                <w:webHidden/>
                <w:rStyle w:val="IndexLink"/>
                <w:rtl w:val="true"/>
              </w:rPr>
              <w:t>شهر حلب، کشتار شیعیان</w:t>
            </w:r>
            <w:r>
              <w:rPr>
                <w:rStyle w:val="IndexLink"/>
                <w:rtl w:val="true"/>
              </w:rPr>
              <w:t>:</w:t>
              <w:tab/>
            </w:r>
            <w:r>
              <w:rPr>
                <w:rStyle w:val="IndexLink"/>
              </w:rPr>
              <w:t>209</w:t>
            </w:r>
          </w:hyperlink>
        </w:p>
        <w:p>
          <w:pPr>
            <w:pStyle w:val="Contents3"/>
            <w:tabs>
              <w:tab w:val="clear" w:pos="8459"/>
              <w:tab w:val="right" w:pos="9026" w:leader="dot"/>
            </w:tabs>
            <w:rPr/>
          </w:pPr>
          <w:hyperlink w:anchor="__RefHeading___Toc850182_774463916">
            <w:r>
              <w:rPr>
                <w:webHidden/>
                <w:rStyle w:val="IndexLink"/>
                <w:rtl w:val="true"/>
              </w:rPr>
              <w:t>نظرکرد علی</w:t>
            </w:r>
            <w:r>
              <w:rPr>
                <w:rStyle w:val="IndexLink"/>
                <w:rtl w:val="true"/>
              </w:rPr>
              <w:tab/>
            </w:r>
            <w:r>
              <w:rPr>
                <w:rStyle w:val="IndexLink"/>
              </w:rPr>
              <w:t>212</w:t>
            </w:r>
          </w:hyperlink>
        </w:p>
        <w:p>
          <w:pPr>
            <w:pStyle w:val="Contents3"/>
            <w:tabs>
              <w:tab w:val="clear" w:pos="8459"/>
              <w:tab w:val="right" w:pos="9026" w:leader="dot"/>
            </w:tabs>
            <w:rPr/>
          </w:pPr>
          <w:hyperlink w:anchor="__RefHeading___Toc850184_774463916">
            <w:r>
              <w:rPr>
                <w:webHidden/>
                <w:rStyle w:val="IndexLink"/>
                <w:rtl w:val="true"/>
              </w:rPr>
              <w:t>فتوای نوح حنفی</w:t>
            </w:r>
            <w:r>
              <w:rPr>
                <w:rStyle w:val="IndexLink"/>
                <w:rtl w:val="true"/>
              </w:rPr>
              <w:tab/>
            </w:r>
            <w:r>
              <w:rPr>
                <w:rStyle w:val="IndexLink"/>
              </w:rPr>
              <w:t>213</w:t>
            </w:r>
          </w:hyperlink>
        </w:p>
        <w:p>
          <w:pPr>
            <w:pStyle w:val="Contents3"/>
            <w:tabs>
              <w:tab w:val="clear" w:pos="8459"/>
              <w:tab w:val="right" w:pos="9026" w:leader="dot"/>
            </w:tabs>
            <w:rPr/>
          </w:pPr>
          <w:hyperlink w:anchor="__RefHeading___Toc850186_774463916">
            <w:r>
              <w:rPr>
                <w:webHidden/>
                <w:rStyle w:val="IndexLink"/>
                <w:rtl w:val="true"/>
              </w:rPr>
              <w:t>شرح عالم و شاعر بزرگوار ابراهیم یحیی</w:t>
            </w:r>
            <w:r>
              <w:rPr>
                <w:rStyle w:val="IndexLink"/>
                <w:rtl w:val="true"/>
              </w:rPr>
              <w:t>.</w:t>
              <w:tab/>
            </w:r>
            <w:r>
              <w:rPr>
                <w:rStyle w:val="IndexLink"/>
              </w:rPr>
              <w:t>215</w:t>
            </w:r>
          </w:hyperlink>
        </w:p>
        <w:p>
          <w:pPr>
            <w:pStyle w:val="Contents3"/>
            <w:tabs>
              <w:tab w:val="clear" w:pos="8459"/>
              <w:tab w:val="right" w:pos="9026" w:leader="dot"/>
            </w:tabs>
            <w:rPr/>
          </w:pPr>
          <w:hyperlink w:anchor="__RefHeading___Toc850188_774463916">
            <w:r>
              <w:rPr>
                <w:webHidden/>
                <w:rStyle w:val="IndexLink"/>
                <w:rtl w:val="true"/>
              </w:rPr>
              <w:t>شیعه و علم</w:t>
            </w:r>
            <w:r>
              <w:rPr>
                <w:rStyle w:val="IndexLink"/>
                <w:rtl w:val="true"/>
              </w:rPr>
              <w:tab/>
            </w:r>
            <w:r>
              <w:rPr>
                <w:rStyle w:val="IndexLink"/>
              </w:rPr>
              <w:t>217</w:t>
            </w:r>
          </w:hyperlink>
        </w:p>
        <w:p>
          <w:pPr>
            <w:pStyle w:val="Contents2"/>
            <w:tabs>
              <w:tab w:val="clear" w:pos="8743"/>
              <w:tab w:val="right" w:pos="9026" w:leader="dot"/>
            </w:tabs>
            <w:rPr/>
          </w:pPr>
          <w:hyperlink w:anchor="__RefHeading___Toc850190_774463916">
            <w:r>
              <w:rPr>
                <w:webHidden/>
                <w:rStyle w:val="IndexLink"/>
                <w:rtl w:val="true"/>
              </w:rPr>
              <w:t>فصل چهاردهم</w:t>
            </w:r>
            <w:r>
              <w:rPr>
                <w:rStyle w:val="IndexLink"/>
                <w:rtl w:val="true"/>
              </w:rPr>
              <w:tab/>
            </w:r>
            <w:r>
              <w:rPr>
                <w:rStyle w:val="IndexLink"/>
              </w:rPr>
              <w:t>219</w:t>
            </w:r>
          </w:hyperlink>
        </w:p>
        <w:p>
          <w:pPr>
            <w:pStyle w:val="Contents3"/>
            <w:tabs>
              <w:tab w:val="clear" w:pos="8459"/>
              <w:tab w:val="right" w:pos="9026" w:leader="dot"/>
            </w:tabs>
            <w:rPr/>
          </w:pPr>
          <w:hyperlink w:anchor="__RefHeading___Toc850192_774463916">
            <w:r>
              <w:rPr>
                <w:webHidden/>
                <w:rStyle w:val="IndexLink"/>
                <w:rtl w:val="true"/>
              </w:rPr>
              <w:t>روش علمی ما در حدیث</w:t>
            </w:r>
            <w:r>
              <w:rPr>
                <w:rStyle w:val="IndexLink"/>
                <w:rtl w:val="true"/>
              </w:rPr>
              <w:tab/>
            </w:r>
            <w:r>
              <w:rPr>
                <w:rStyle w:val="IndexLink"/>
              </w:rPr>
              <w:t>219</w:t>
            </w:r>
          </w:hyperlink>
        </w:p>
        <w:p>
          <w:pPr>
            <w:pStyle w:val="Contents2"/>
            <w:tabs>
              <w:tab w:val="clear" w:pos="8743"/>
              <w:tab w:val="right" w:pos="9026" w:leader="dot"/>
            </w:tabs>
            <w:rPr/>
          </w:pPr>
          <w:hyperlink w:anchor="__RefHeading___Toc850194_774463916">
            <w:r>
              <w:rPr>
                <w:webHidden/>
                <w:rStyle w:val="IndexLink"/>
                <w:rtl w:val="true"/>
              </w:rPr>
              <w:t>فصل پانزدهم</w:t>
            </w:r>
            <w:r>
              <w:rPr>
                <w:rStyle w:val="IndexLink"/>
                <w:rtl w:val="true"/>
              </w:rPr>
              <w:tab/>
            </w:r>
            <w:r>
              <w:rPr>
                <w:rStyle w:val="IndexLink"/>
              </w:rPr>
              <w:t>226</w:t>
            </w:r>
          </w:hyperlink>
        </w:p>
        <w:p>
          <w:pPr>
            <w:pStyle w:val="Contents3"/>
            <w:tabs>
              <w:tab w:val="clear" w:pos="8459"/>
              <w:tab w:val="right" w:pos="9026" w:leader="dot"/>
            </w:tabs>
            <w:rPr/>
          </w:pPr>
          <w:hyperlink w:anchor="__RefHeading___Toc850196_774463916">
            <w:r>
              <w:rPr>
                <w:webHidden/>
                <w:rStyle w:val="IndexLink"/>
                <w:rtl w:val="true"/>
              </w:rPr>
              <w:t>حدیث مشهور نبوی</w:t>
            </w:r>
            <w:r>
              <w:rPr>
                <w:rStyle w:val="IndexLink"/>
                <w:rtl w:val="true"/>
              </w:rPr>
              <w:tab/>
            </w:r>
            <w:r>
              <w:rPr>
                <w:rStyle w:val="IndexLink"/>
              </w:rPr>
              <w:t>226</w:t>
            </w:r>
          </w:hyperlink>
        </w:p>
        <w:p>
          <w:pPr>
            <w:pStyle w:val="Contents3"/>
            <w:tabs>
              <w:tab w:val="clear" w:pos="8459"/>
              <w:tab w:val="right" w:pos="9026" w:leader="dot"/>
            </w:tabs>
            <w:rPr/>
          </w:pPr>
          <w:hyperlink w:anchor="__RefHeading___Toc850198_774463916">
            <w:r>
              <w:rPr>
                <w:webHidden/>
                <w:rStyle w:val="IndexLink"/>
                <w:rtl w:val="true"/>
              </w:rPr>
              <w:t>دشمنی منافقان با حضرت حسین</w:t>
            </w:r>
            <w:r>
              <w:rPr>
                <w:rStyle w:val="IndexLink"/>
                <w:rtl w:val="true"/>
              </w:rPr>
              <w:tab/>
            </w:r>
            <w:r>
              <w:rPr>
                <w:rStyle w:val="IndexLink"/>
              </w:rPr>
              <w:t>231</w:t>
            </w:r>
          </w:hyperlink>
        </w:p>
        <w:p>
          <w:pPr>
            <w:pStyle w:val="Contents2"/>
            <w:tabs>
              <w:tab w:val="clear" w:pos="8743"/>
              <w:tab w:val="right" w:pos="9026" w:leader="dot"/>
            </w:tabs>
            <w:rPr/>
          </w:pPr>
          <w:hyperlink w:anchor="__RefHeading___Toc850200_774463916">
            <w:r>
              <w:rPr>
                <w:webHidden/>
                <w:rStyle w:val="IndexLink"/>
                <w:rtl w:val="true"/>
              </w:rPr>
              <w:t>فصل شانزدهم</w:t>
            </w:r>
            <w:r>
              <w:rPr>
                <w:rStyle w:val="IndexLink"/>
                <w:rtl w:val="true"/>
              </w:rPr>
              <w:tab/>
            </w:r>
            <w:r>
              <w:rPr>
                <w:rStyle w:val="IndexLink"/>
              </w:rPr>
              <w:t>254</w:t>
            </w:r>
          </w:hyperlink>
        </w:p>
        <w:p>
          <w:pPr>
            <w:pStyle w:val="Contents3"/>
            <w:tabs>
              <w:tab w:val="clear" w:pos="8459"/>
              <w:tab w:val="right" w:pos="9026" w:leader="dot"/>
            </w:tabs>
            <w:rPr/>
          </w:pPr>
          <w:hyperlink w:anchor="__RefHeading___Toc850202_774463916">
            <w:r>
              <w:rPr>
                <w:webHidden/>
                <w:rStyle w:val="IndexLink"/>
                <w:rtl w:val="true"/>
              </w:rPr>
              <w:t>امتناع اهل سقیفه از اسماء اهل‌بیت برای نام‌گذاری</w:t>
            </w:r>
            <w:r>
              <w:rPr>
                <w:rStyle w:val="IndexLink"/>
                <w:rtl w:val="true"/>
              </w:rPr>
              <w:tab/>
            </w:r>
            <w:r>
              <w:rPr>
                <w:rStyle w:val="IndexLink"/>
              </w:rPr>
              <w:t>254</w:t>
            </w:r>
          </w:hyperlink>
        </w:p>
        <w:p>
          <w:pPr>
            <w:pStyle w:val="Contents2"/>
            <w:tabs>
              <w:tab w:val="clear" w:pos="8743"/>
              <w:tab w:val="right" w:pos="9026" w:leader="dot"/>
            </w:tabs>
            <w:rPr/>
          </w:pPr>
          <w:hyperlink w:anchor="__RefHeading___Toc850204_774463916">
            <w:r>
              <w:rPr>
                <w:webHidden/>
                <w:rStyle w:val="IndexLink"/>
                <w:rtl w:val="true"/>
              </w:rPr>
              <w:t>فصل هفدهم</w:t>
            </w:r>
            <w:r>
              <w:rPr>
                <w:rStyle w:val="IndexLink"/>
                <w:rtl w:val="true"/>
              </w:rPr>
              <w:tab/>
            </w:r>
            <w:r>
              <w:rPr>
                <w:rStyle w:val="IndexLink"/>
              </w:rPr>
              <w:t>257</w:t>
            </w:r>
          </w:hyperlink>
        </w:p>
        <w:p>
          <w:pPr>
            <w:pStyle w:val="Contents3"/>
            <w:tabs>
              <w:tab w:val="clear" w:pos="8459"/>
              <w:tab w:val="right" w:pos="9026" w:leader="dot"/>
            </w:tabs>
            <w:rPr/>
          </w:pPr>
          <w:hyperlink w:anchor="__RefHeading___Toc850206_774463916">
            <w:r>
              <w:rPr>
                <w:webHidden/>
                <w:rStyle w:val="IndexLink"/>
                <w:rtl w:val="true"/>
              </w:rPr>
              <w:t>تغییر اسامی فرزندان معصومین‌علیهم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850208_774463916">
            <w:r>
              <w:rPr>
                <w:webHidden/>
                <w:rStyle w:val="IndexLink"/>
                <w:rtl w:val="true"/>
              </w:rPr>
              <w:t>تغییر نام عمرو بن علی بن الحسین السجاد</w:t>
            </w:r>
            <w:r>
              <w:rPr>
                <w:rStyle w:val="IndexLink"/>
                <w:rtl w:val="true"/>
              </w:rPr>
              <w:tab/>
            </w:r>
            <w:r>
              <w:rPr>
                <w:rStyle w:val="IndexLink"/>
              </w:rPr>
              <w:t>257</w:t>
            </w:r>
          </w:hyperlink>
        </w:p>
        <w:p>
          <w:pPr>
            <w:pStyle w:val="Contents2"/>
            <w:tabs>
              <w:tab w:val="clear" w:pos="8743"/>
              <w:tab w:val="right" w:pos="9026" w:leader="dot"/>
            </w:tabs>
            <w:rPr/>
          </w:pPr>
          <w:hyperlink w:anchor="__RefHeading___Toc850210_774463916">
            <w:r>
              <w:rPr>
                <w:webHidden/>
                <w:rStyle w:val="IndexLink"/>
                <w:rtl w:val="true"/>
              </w:rPr>
              <w:t>منابع کتاب</w:t>
            </w:r>
            <w:r>
              <w:rPr>
                <w:rStyle w:val="IndexLink"/>
                <w:rtl w:val="true"/>
              </w:rPr>
              <w:tab/>
            </w:r>
            <w:r>
              <w:rPr>
                <w:rStyle w:val="IndexLink"/>
              </w:rPr>
              <w:t>260</w:t>
            </w:r>
          </w:hyperlink>
        </w:p>
        <w:p>
          <w:pPr>
            <w:pStyle w:val="Contents2"/>
            <w:tabs>
              <w:tab w:val="clear" w:pos="8743"/>
              <w:tab w:val="right" w:pos="9026" w:leader="dot"/>
            </w:tabs>
            <w:rPr/>
          </w:pPr>
          <w:hyperlink w:anchor="__RefHeading___Toc850212_774463916">
            <w:r>
              <w:rPr>
                <w:webHidden/>
                <w:rStyle w:val="IndexLink"/>
                <w:rtl w:val="true"/>
              </w:rPr>
              <w:t>منابع کتابها</w:t>
            </w:r>
            <w:r>
              <w:rPr>
                <w:rStyle w:val="IndexLink"/>
                <w:rtl w:val="true"/>
              </w:rPr>
              <w:tab/>
            </w:r>
            <w:r>
              <w:rPr>
                <w:rStyle w:val="IndexLink"/>
              </w:rPr>
              <w:t>312</w:t>
            </w:r>
          </w:hyperlink>
        </w:p>
        <w:p>
          <w:pPr>
            <w:pStyle w:val="Contents2"/>
            <w:tabs>
              <w:tab w:val="clear" w:pos="8743"/>
              <w:tab w:val="right" w:pos="9026" w:leader="dot"/>
            </w:tabs>
            <w:rPr/>
          </w:pPr>
          <w:hyperlink w:anchor="__RefHeading___Toc850214_774463916">
            <w:r>
              <w:rPr>
                <w:webHidden/>
                <w:rStyle w:val="IndexLink"/>
                <w:rtl w:val="true"/>
              </w:rPr>
              <w:t>فھرسب موضوعات کتاب</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57_55718"/>
      <w:bookmarkStart w:id="1" w:name="pg5057_55718"/>
      <w:bookmarkEnd w:id="1"/>
    </w:p>
    <w:p>
      <w:pPr>
        <w:pStyle w:val="Heading2"/>
        <w:numPr>
          <w:ilvl w:val="1"/>
          <w:numId w:val="1"/>
        </w:numPr>
        <w:rPr/>
      </w:pPr>
      <w:bookmarkStart w:id="2" w:name="pg5057_55718"/>
      <w:bookmarkStart w:id="3" w:name="__RefHeading___Toc850006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اسماء اولاد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اسامی اولاد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 الطائی؛ مترجم پرویز لولاور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لاحیاء التراث الاسلامی العالمیة،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034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Imam's sons -- Genealogy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لولاور، پرویز،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۵۶۲۵۶۲۷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0008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انزع البطین صفت معاویة که به امام علی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منتسب کردند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عالیقدر دکتر نجاح الطائی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_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_</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_ </w:t>
      </w:r>
      <w:r>
        <w:rPr>
          <w:rFonts w:eastAsia="IRNazanin" w:cs="IRNazanin"/>
          <w:color w:val="111111"/>
          <w:sz w:val="28"/>
          <w:szCs w:val="28"/>
          <w:lang w:bidi="fa-IR"/>
        </w:rPr>
        <w:t>031</w:t>
      </w:r>
      <w:r>
        <w:rPr>
          <w:rFonts w:eastAsia="IRNazanin" w:cs="IRNazanin"/>
          <w:color w:val="111111"/>
          <w:sz w:val="28"/>
          <w:szCs w:val="28"/>
          <w:rtl w:val="true"/>
          <w:lang w:bidi="fa-IR"/>
        </w:rPr>
        <w:t xml:space="preserve"> _ </w:t>
      </w:r>
      <w:r>
        <w:rPr>
          <w:rFonts w:eastAsia="IRNazanin" w:cs="IRNazanin"/>
          <w:color w:val="111111"/>
          <w:sz w:val="28"/>
          <w:szCs w:val="28"/>
          <w:lang w:bidi="fa-IR"/>
        </w:rPr>
        <w:t>343</w:t>
      </w:r>
      <w:r>
        <w:rPr>
          <w:rFonts w:eastAsia="IRNazanin" w:cs="IRNazanin"/>
          <w:color w:val="111111"/>
          <w:sz w:val="28"/>
          <w:szCs w:val="28"/>
          <w:rtl w:val="true"/>
          <w:lang w:bidi="fa-IR"/>
        </w:rPr>
        <w:t>_</w:t>
      </w:r>
      <w:r>
        <w:rPr>
          <w:rFonts w:eastAsia="IRNazanin" w:cs="IRNazanin"/>
          <w:color w:val="111111"/>
          <w:sz w:val="28"/>
          <w:szCs w:val="28"/>
          <w:lang w:bidi="fa-IR"/>
        </w:rPr>
        <w:t>600</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تلفن بخش </w:t>
      </w:r>
      <w:r>
        <w:rPr>
          <w:rFonts w:eastAsia="IRNazanin" w:cs="IRNazanin"/>
          <w:color w:val="111111"/>
          <w:sz w:val="28"/>
          <w:szCs w:val="28"/>
          <w:lang w:bidi="fa-IR"/>
        </w:rPr>
        <w:t>09124531301</w:t>
      </w:r>
    </w:p>
    <w:p>
      <w:pPr>
        <w:pStyle w:val="BookText"/>
        <w:rPr/>
      </w:pPr>
      <w:r>
        <w:rPr>
          <w:rFonts w:ascii="IRNazanin" w:hAnsi="IRNazanin" w:eastAsia="IRNazanin"/>
          <w:color w:val="111111"/>
          <w:sz w:val="28"/>
          <w:sz w:val="28"/>
          <w:szCs w:val="28"/>
          <w:rtl w:val="true"/>
          <w:lang w:bidi="fa-IR"/>
        </w:rPr>
        <w:t>مؤسسة دار الهدی لاحیاء التراث الاسلامی العالمیة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Najahtaee@yahoo.com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WWW.AL_TAEI.COM</w:t>
      </w:r>
      <w:r>
        <w:rPr>
          <w:rFonts w:eastAsia="Times New Roman" w:cs="Times New Roman" w:ascii="Times New Roman" w:hAnsi="Times New Roman"/>
          <w:color w:val="111111"/>
          <w:sz w:val="28"/>
          <w:szCs w:val="28"/>
          <w:rtl w:val="true"/>
          <w:lang w:val="en-US" w:bidi="en-US"/>
        </w:rPr>
        <w:t xml:space="preserve"> </w:t>
      </w:r>
      <w:bookmarkStart w:id="7" w:name="pg5057_55720"/>
    </w:p>
    <w:p>
      <w:pPr>
        <w:pStyle w:val="Heading2"/>
        <w:numPr>
          <w:ilvl w:val="1"/>
          <w:numId w:val="1"/>
        </w:numPr>
        <w:rPr/>
      </w:pPr>
      <w:bookmarkStart w:id="8" w:name="__RefHeading___Toc850010_774463916"/>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مردان و زنان در دوران جاهلیت روشهای متنوع تقلب، مکر و حیله، فساد، کذب و افتراء و تهمت را زیر نظر یهودیان، آنچنان آموخته بودند که در این زمینه، استادانی با تجربه و کارآزموده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رؤسای کافر مکه تمام سمت‌های دینی، فرهنگی، سیاسی، اجتماعی و اقتصادی را در اختیار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خدعه‌ها و حیله‌های آموخته شده را علیه حاجیان کعبه در دوران جاهلیت به‌کار می‌بردند و به این ترتیب اموال آنان را به سرقت می‌گرفتند و از این راه بر آنان مسلط شده به تحقیر آنان می‌پرداختند لذا ستمگران مکه از پست‌ترین یاغیان جهان و حیله‌کارترین ظالمان و سرکشان تاریخ بوده‌اند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خطرناک مکه پیش از بعثت پیامبراکرم‌صلی الله علیه وآله، اوضاع قساوت‌بار و ننگین و رفتارهای شیطانی آنان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دشواری و سختی تبلیغ مکارم اخلاق و پایه‌گزاری دین را در آن جامعه پر از فساد و هرزگی ترسیم می‌کند و دشمنی و ضدیت آنان را با آئین تمدن‌ساز اسلام که بر اخلاق و حریت و عدالت، مساوات و علم و </w:t>
      </w:r>
    </w:p>
    <w:p>
      <w:pPr>
        <w:pStyle w:val="BookText"/>
        <w:rPr/>
      </w:pPr>
      <w:r>
        <w:rPr>
          <w:rFonts w:ascii="IRNazanin" w:hAnsi="IRNazanin" w:eastAsia="IRNazanin"/>
          <w:color w:val="111111"/>
          <w:sz w:val="28"/>
          <w:sz w:val="28"/>
          <w:szCs w:val="28"/>
          <w:rtl w:val="true"/>
          <w:lang w:bidi="fa-IR"/>
        </w:rPr>
        <w:t>حکمت استوار است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پیامبراکرم‌صلی الله علیه وآله وسلمدر گسترش اسلام، بین عده‌ای اندک از زنان و مردان مکه، تلاش مستمر و دشواری کار و تبلیغ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با فرهنگ اسلام به مبارزه‌ای سخت و همه‌جانبه دست یازید و با تمدن جدید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آیین آسمانی اسلام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ستیز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نورانی اسلام و کرامت انسانی را، مورد انکار قرار داد و پیوسته در باتلاق ظلم و بیداد، فحشاء و منکرات و رذایل اخلاقی غوطه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پیامبر اقدس اسلام‌صلی الله علیه وآله، فرهنگ قریش همانان که در فتح مکه مخاطب فرموده پیامبراکرم‌صلی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صاحب ریاست‌ها و قدرت‌ها و درهم و دینارها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در دشمنی با اهل‌بیت‌علیهم السلام، از اِعمال تمام روشهای ستمگرانه دریغ نورزیدند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نام‌گذاری به علی، حسن، حسین و کشتن هر که نامش علی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شگفت‌انگیزتر تغییر نام فرزندان اهل‌بیت‌علیهم السلام به ابوبکر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ذکر فضایل اهل‌بیت‌علیهم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در کسب و کار شیعیان و هرگونه فعالیت اقتصادی آنان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خانه‌های شیعیانی که به رفتار حکومت اعتراض می‌کردند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دو تن از فرزندان امام علی بن ابیطالب‌علیه السلام به ابوبکر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دو تن از فرزندان امام حسن مجتبی‌علیه السلام به ابوبکر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دو تن از فرزندان امام حسین‌علیه السلام به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می‌کوشد کذب روایات وارده در این زمینه را با ادله محکم، روشن سازد و احادیث صحیح را ارائه نماید و نام‌های درست را پیش از تحریف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بررسی و تحقیق، خواننده محترم را آگاه می‌سازد که تخصص بنی‌امیه، تحریف، ساختن روایات دروغین، تغییر احکام حلال به حرام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شیوه یهود و دوره جاهلیت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علمی، تکیه‌گاه بحث و تحقیق؛ ادله محکم و صحیح است که تردید و تشکیک در آن راه ندارد، زیرا کاملاً علمی و آکادمیک بوده که نیرنگ‌ها و خدعه‌های بنی‌امیه و ساختارها و طراحی‌های آنان را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علمی بکار گرفته شده، خواننده محترم را آنچنان غنائی می‌بخشد که در اکثر موارد مشابه به این ثروت اندوخته خود مراجعه می‌نماید و دروغ را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تحقیقی که مبتنی بر روشهای آکادمیک است همچون دانه‌های تسبیح مرتبط به یکدیگر است تا به آسانی نتیجه مطلوب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نیرنگ‌بازان از تحریف و تغییر نام فرزندان اهل بیت‌علیهم السلام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خطبه پیامبراکرم‌صلی الله علیه وآله وسلمدر روز غدیر در حجةالوداع</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بیعت مشهور حاجیان با امیر مؤمنان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خلافت امام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نام ابوبکر و عمر را برای فرزندان اهل‌بیت‌علیهم السلام جعل کردند تا به افراد ساده‌اندیش القاء نمایند امام علی‌علیه السلام به آن دو غاصب محبت داشته، خلافت آنان را پذیرفته و بیعت غدیر را تکذیب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در دوران حکومت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برای حذف نام محمد و آل محمدعلیهم السلام و اعلاء مخالفان غاصب آنان از هیچ کوششی کوتاهی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خدای‌تعالی را شکر که در گدر این کتاب، کذب و دروغ‌های ناصبیان و عداوت و دشمنی آنان را با اهل‌بیت‌علیهم السلام آشکار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رحمةاللَّه و برکاته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نجاح الطائی </w:t>
      </w:r>
      <w:bookmarkStart w:id="10" w:name="pg5057_55724"/>
    </w:p>
    <w:p>
      <w:pPr>
        <w:pStyle w:val="Heading2"/>
        <w:numPr>
          <w:ilvl w:val="1"/>
          <w:numId w:val="1"/>
        </w:numPr>
        <w:rPr/>
      </w:pPr>
      <w:bookmarkStart w:id="11" w:name="__RefHeading___Toc850012_774463916"/>
      <w:bookmarkStart w:id="12" w:name="_Toc4"/>
      <w:bookmarkEnd w:id="10"/>
      <w:bookmarkEnd w:id="11"/>
      <w:r>
        <w:rPr>
          <w:rtl w:val="true"/>
        </w:rPr>
        <w:t>فصل اول</w:t>
      </w:r>
      <w:bookmarkEnd w:id="12"/>
    </w:p>
    <w:p>
      <w:pPr>
        <w:pStyle w:val="Heading3"/>
        <w:numPr>
          <w:ilvl w:val="2"/>
          <w:numId w:val="1"/>
        </w:numPr>
        <w:rPr/>
      </w:pPr>
      <w:bookmarkStart w:id="13" w:name="__RefHeading___Toc850014_774463916"/>
      <w:bookmarkStart w:id="14" w:name="_Toc5"/>
      <w:bookmarkEnd w:id="13"/>
      <w:r>
        <w:rPr>
          <w:rtl w:val="true"/>
        </w:rPr>
        <w:t>تقلب بنی‌امیه، تغییر نام فرزندان اهل بیت‌علیهم السلام</w:t>
      </w:r>
      <w:bookmarkEnd w:id="14"/>
    </w:p>
    <w:p>
      <w:pPr>
        <w:pStyle w:val="BookText"/>
        <w:rPr/>
      </w:pPr>
      <w:r>
        <w:rPr>
          <w:rFonts w:ascii="IRNazanin" w:hAnsi="IRNazanin" w:eastAsia="IRNazanin"/>
          <w:color w:val="111111"/>
          <w:sz w:val="28"/>
          <w:sz w:val="28"/>
          <w:szCs w:val="28"/>
          <w:rtl w:val="true"/>
          <w:lang w:bidi="fa-IR"/>
        </w:rPr>
        <w:t>تغییر نام روش جاری و قانونی در دوران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نیرنگ‌ها و خدعه‌های بنی‌امیه همراه دلایل بس موهوم، به طرق مختلف، نقش مؤثری بر علیه اهل‌بیت‌علیهم السلام، در دور کردن آنان، از حق مسلّم‌شان در خلافت سیاسی و دینی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آنان، انکار غصب خلافت و جانشینی پیامبر اکرم‌صلی الله علیه وآله وسلم توسط آن سه نفر،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قتل حضرت زهراعلیها السلام، به هنگام هجوم عمر و یارانش به خانه آن حضرت به دستور ابوبکر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برکنار کردن امام علی‌علیه السلام از حق سیاسی، دینی،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دلایل موهوم و کذب آنان متنوع و متعدد است به بعضی از آنها اشاره می‌کنم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ازدواج عمر با دختری دروغین به نام ام کلثوم دختر امام علی بن ابیطالب‌علیه السلام و حضرت زهراعلیها السلام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تغییر نام دو تن از پسران امام علی‌علیه السلام به نام محمد اصغر و عبداللَّه به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علی‌علیه السلام برای دو فرزند خود نام ابوبکر و عمر را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حسن مجتبی‌علیه السلام نیز نام دو نفر از فرزندان خود را ابوبکر و عمر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فرزند امام حسن‌علیه السلام که عبداللَّه و عمرو، بوده به ابوبکر و عمر تغییر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 حضرت سیدالشهداءعلیه السلام نیز نام دو نفر از فرزندان خود را ابوبکر و عمر گذارده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 بر اهل کساء واجب بوده نام غاصبان خلافت‌شان را برای فرزندان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ابوبکر، عمر و عثمان، نام هیچیک از فرزندان خود را 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ننهاده‌اند که این بزرگواران بعد از قرآن دومین ثقل گرانقدر پیامبراکرم‌صلی الله علیه وآله وسلمدر امت بزرگ اسلام هستند</w:t>
      </w:r>
      <w:r>
        <w:rPr>
          <w:rFonts w:eastAsia="IRNazanin" w:cs="IRNazanin"/>
          <w:color w:val="111111"/>
          <w:sz w:val="28"/>
          <w:szCs w:val="28"/>
          <w:rtl w:val="true"/>
          <w:lang w:bidi="fa-IR"/>
        </w:rPr>
        <w:t xml:space="preserve">. </w:t>
      </w:r>
      <w:bookmarkStart w:id="15" w:name="pg5057_55726"/>
    </w:p>
    <w:p>
      <w:pPr>
        <w:pStyle w:val="Heading2"/>
        <w:numPr>
          <w:ilvl w:val="1"/>
          <w:numId w:val="1"/>
        </w:numPr>
        <w:rPr/>
      </w:pPr>
      <w:bookmarkStart w:id="16" w:name="__RefHeading___Toc850016_774463916"/>
      <w:bookmarkStart w:id="17" w:name="_Toc6"/>
      <w:bookmarkEnd w:id="15"/>
      <w:bookmarkEnd w:id="16"/>
      <w:r>
        <w:rPr>
          <w:rtl w:val="true"/>
        </w:rPr>
        <w:t>فصل دوم</w:t>
      </w:r>
      <w:bookmarkEnd w:id="17"/>
    </w:p>
    <w:p>
      <w:pPr>
        <w:pStyle w:val="Heading3"/>
        <w:numPr>
          <w:ilvl w:val="2"/>
          <w:numId w:val="1"/>
        </w:numPr>
        <w:rPr/>
      </w:pPr>
      <w:bookmarkStart w:id="18" w:name="__RefHeading___Toc850018_774463916"/>
      <w:bookmarkStart w:id="19" w:name="_Toc7"/>
      <w:bookmarkEnd w:id="18"/>
      <w:r>
        <w:rPr>
          <w:rtl w:val="true"/>
        </w:rPr>
        <w:t>تحریف نام‌های فرزندان امام علی</w:t>
      </w:r>
      <w:bookmarkEnd w:id="19"/>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اسم محمد اصغر فرزند امام علی‌علیه السلام به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دروغ‌پردازان، ادعا دارند کنیه محمد اصغر ابوبکر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زیر را جعل کرده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آمده است، ابوبکر بن علی‌علیه السلام در کربلا کشته شد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ابوبکر بن علی‌علیه السلام‌در کربلا به شهادت رسیده شک و تردید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نسبت به حضور و شهادت ابوبکر بن علی در کربلا تردید نموده است، حقیقت آنست که بنی‌امیه برای محمداصغر، کنیه ابوبکر را بکار برده‌اند، نظر به ضعف سند این روایت مورد ادعا به دلیل ارتباط آن با بنی‌امیه،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اصغر، مادرش ام ولد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عبداللَّه بوده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اصغر یا عبداللَّه و مادرش لیلی دختر مسعود بوده است</w:t>
      </w:r>
      <w:r>
        <w:rPr>
          <w:rFonts w:eastAsia="IRNazanin" w:cs="IRNazanin"/>
          <w:color w:val="111111"/>
          <w:sz w:val="28"/>
          <w:szCs w:val="28"/>
          <w:rtl w:val="true"/>
          <w:lang w:bidi="fa-IR"/>
        </w:rPr>
        <w:t xml:space="preserve">. </w:t>
      </w:r>
      <w:bookmarkStart w:id="20" w:name="pg5057_55727"/>
    </w:p>
    <w:p>
      <w:pPr>
        <w:pStyle w:val="BookText"/>
        <w:rPr/>
      </w:pPr>
      <w:bookmarkEnd w:id="20"/>
      <w:r>
        <w:rPr>
          <w:rFonts w:ascii="IRNazanin" w:hAnsi="IRNazanin" w:eastAsia="IRNazanin"/>
          <w:color w:val="111111"/>
          <w:sz w:val="28"/>
          <w:sz w:val="28"/>
          <w:szCs w:val="28"/>
          <w:rtl w:val="true"/>
          <w:lang w:bidi="fa-IR"/>
        </w:rPr>
        <w:t>تحقیق در این موضوع نشان می‌دهد که محمداصغر و ابوبکر یک شخصیت، عمرو و عمر نیز یک شخصیت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دختر مسعود، دو فرزند از امام علی‌علیه السلام داشته عبداللَّه و محمداصغر</w:t>
      </w:r>
      <w:r>
        <w:rPr>
          <w:rFonts w:eastAsia="IRNazanin" w:cs="IRNazanin"/>
          <w:color w:val="111111"/>
          <w:sz w:val="28"/>
          <w:szCs w:val="28"/>
          <w:rtl w:val="true"/>
          <w:lang w:bidi="fa-IR"/>
        </w:rPr>
        <w:t>.</w:t>
      </w:r>
    </w:p>
    <w:p>
      <w:pPr>
        <w:pStyle w:val="Heading3"/>
        <w:numPr>
          <w:ilvl w:val="2"/>
          <w:numId w:val="1"/>
        </w:numPr>
        <w:rPr/>
      </w:pPr>
      <w:bookmarkStart w:id="21" w:name="__RefHeading___Toc850020_774463916"/>
      <w:bookmarkStart w:id="22" w:name="_Toc8"/>
      <w:bookmarkEnd w:id="21"/>
      <w:r>
        <w:rPr>
          <w:rtl w:val="true"/>
        </w:rPr>
        <w:t>خفقان و کشتار</w:t>
      </w:r>
      <w:bookmarkEnd w:id="22"/>
    </w:p>
    <w:p>
      <w:pPr>
        <w:pStyle w:val="BookText"/>
        <w:rPr/>
      </w:pPr>
      <w:r>
        <w:rPr>
          <w:rFonts w:ascii="IRNazanin" w:hAnsi="IRNazanin" w:eastAsia="IRNazanin"/>
          <w:color w:val="111111"/>
          <w:sz w:val="28"/>
          <w:sz w:val="28"/>
          <w:szCs w:val="28"/>
          <w:rtl w:val="true"/>
          <w:lang w:bidi="fa-IR"/>
        </w:rPr>
        <w:t>در شرایط تقیه و ترس از ستمگران و دم فروبستن مردم و بازی حاکمان با میراث اسلامی و سرنوشت امت، بنی‌امیه تلاش می‌کردند با تغییر نام فرزندان معصومین‌علیهم السلام، سیره و روش اهل سقیفه، همان ستمگران در حق محمد و آل محمدعلیهم السلام را تصحیح و اصلاح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دو تن از فرزندان امام علی‌علیه السلام را همانگونه که اشاره کردیم محمد اصغر را به ابوبکر و عمرو را به عمر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تغییر این نام‌ها در جهت تایید حزب قریش و منزوی ساختن اهل‌بیت‌علیهم السلام بخصوص در مورد فرزندان امام علی‌علیه السلام صورت گرفته است که ما در سه مرحله آن را بررسی و با تحقیق علمی این راه را پیموده‌ایم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پیش از تغییر، حقایق این نام‌ها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صحیح بوده و در آنها نام حقیقی فرزندان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مادرش ام‌ولد بوده و در کربلا به شهادت رسید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مصعب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w:t>
      </w:r>
      <w:r>
        <w:rPr>
          <w:rStyle w:val="FootnoteAnchor"/>
          <w:rtl w:val="true"/>
        </w:rPr>
        <w:footnoteReference w:id="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اصغر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مسعودی متوفی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علی‌علیه السلام به شهادت رسید</w:t>
      </w:r>
      <w:r>
        <w:rPr>
          <w:rStyle w:val="FootnoteAnchor"/>
          <w:rtl w:val="true"/>
        </w:rPr>
        <w:footnoteReference w:id="7"/>
      </w:r>
      <w:r>
        <w:rPr>
          <w:rFonts w:ascii="IRNazanin" w:hAnsi="IRNazanin" w:eastAsia="IRNazanin"/>
          <w:color w:val="111111"/>
          <w:sz w:val="28"/>
          <w:sz w:val="28"/>
          <w:szCs w:val="28"/>
          <w:rtl w:val="true"/>
          <w:lang w:bidi="fa-IR"/>
        </w:rPr>
        <w:t>،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برادرانش عباس بن علی، عبداللَّه بن علی، جعفر بن علی، عثمان بن علی،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الاصغر</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اصغر در کربلا با امام حسین‌علیه السلام به شهادت رسید، مادرش ام ولد و نیز عبیداللَّه را مختار به قتل رساند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النفیسة رقم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اصغر در کربلا به شهادت رسید</w:t>
      </w:r>
      <w:r>
        <w:rPr>
          <w:rStyle w:val="FootnoteAnchor"/>
          <w:rtl w:val="true"/>
        </w:rPr>
        <w:footnoteReference w:id="10"/>
      </w:r>
      <w:r>
        <w:rPr>
          <w:rFonts w:ascii="IRNazanin" w:hAnsi="IRNazanin" w:eastAsia="IRNazanin"/>
          <w:color w:val="111111"/>
          <w:sz w:val="28"/>
          <w:sz w:val="28"/>
          <w:szCs w:val="28"/>
          <w:rtl w:val="true"/>
          <w:lang w:bidi="fa-IR"/>
        </w:rPr>
        <w:t>او را با کنیه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عنبه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اصغر از جمله آخرین فرزندان اوست، اورا با کنیه ابوبکر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اورا برده و از کنیه‌اش نام نبرده</w:t>
      </w:r>
      <w:r>
        <w:rPr>
          <w:rStyle w:val="FootnoteAnchor"/>
          <w:rtl w:val="true"/>
        </w:rPr>
        <w:footnoteReference w:id="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کشته شد یا محل دیگر</w:t>
      </w:r>
      <w:r>
        <w:rPr>
          <w:rStyle w:val="FootnoteAnchor"/>
          <w:rtl w:val="true"/>
        </w:rPr>
        <w:footnoteReference w:id="12"/>
      </w:r>
      <w:r>
        <w:rPr>
          <w:rFonts w:ascii="IRNazanin" w:hAnsi="IRNazanin" w:eastAsia="IRNazanin"/>
          <w:color w:val="111111"/>
          <w:sz w:val="28"/>
          <w:sz w:val="28"/>
          <w:szCs w:val="28"/>
          <w:rtl w:val="true"/>
          <w:lang w:bidi="fa-IR"/>
        </w:rPr>
        <w:t>کنیه‌اش را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مقدسه امام عصرعلیه السلام بدون کنیه‌اش به او سلام داده و فرموده‌اند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محمد بن امیرالمؤمنین، قتیل الا بانی الدارمی</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زیارت رجبیه نیز نام این بزرگوار آمده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گفته است وی در کربلا به شهادت رسیده، مردی از قبیله بنی ابان بن دارم، محمد بن علی را با تیری به قتل رساند و سرش را آورد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در کربلا به شهادت رسید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مداینی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بنی‌دارم او را به شهادت رساند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به لحاظ بیماری کشته نشد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علماء او را با نام حقیقی‌اش محمد اصغر ذکر نموده‌اند و از کنیه ساختگی بنی امیه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کنیه ابوبکر برای محمد اصغر یا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روایاتی را می‌آوریم که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اصغر ساخته شده و آن را به وی چسبانده‌اند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ابوبکربن علی‌علیه السلام، نامش محمد اصغر یا عبداللَّه است مادرش لیلی دختر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زجر نخعی، یا عقبة غنوی یا مردی از قبیله همدان بوده و یا معلوم نیست اما کنار فرات کشته او یافت شد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یا ابوبکر است یا عبداللَّه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علی‌علیه السلام نامش عبداللَّه، مادرش 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حاشیه کتاب تحت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نامش به نقل از نورالعین محمد بوده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فرزند امام علی‌علیه السلام نامش عبداللَّه است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کنیه‌اش ابوبکر بوده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مجدی در کتاب الانساب متوفی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نام ابوبکر عبداللَّه بوده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حاتم شامی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کنیه‌اش ابوبکر و عبداللَّه بوده‌اند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فرزندان امام علی‌علیه السلام محمد اصغر است که کنیه‌اش ابوبکر و عبیداللَّه بوده‌اند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فرزندان امام علی‌علیه السلام محمد اصغر است که کنیه‌اش ابوبکر و عبیداللَّه هر دو به شهادت رسیدند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تبعیت کرده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فرزندی به نام محمد اصغر که کنیه‌اش ابوبکر است و فرزند دیگری به نام عبیداللَّه داشته‌اند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مادرش ام ولد و کنیه‌اش ابوبکر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اصغر کنیه‌اش ابوبکر، مادرش لیلی دختر مسعود </w:t>
      </w:r>
    </w:p>
    <w:p>
      <w:pPr>
        <w:pStyle w:val="BookText"/>
        <w:rPr/>
      </w:pPr>
      <w:r>
        <w:rPr>
          <w:rFonts w:ascii="IRNazanin" w:hAnsi="IRNazanin" w:eastAsia="IRNazanin"/>
          <w:color w:val="111111"/>
          <w:sz w:val="28"/>
          <w:sz w:val="28"/>
          <w:szCs w:val="28"/>
          <w:rtl w:val="true"/>
          <w:lang w:bidi="fa-IR"/>
        </w:rPr>
        <w:t>است در کربلا به شهادت رسید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نامش محمد اصغر یا عبیداللَّه بوده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کنیه‌اش ابوبکر بوده، برخی گفته‌اند ابوبکر و محمد دو شخصیت هستند، اما بنظر می‌رسد هر دو نام، متعلق به یک نفر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کنیه جعلی، مخصوص محمد اصغر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حدیث‌ساز بنی‌امیه برای رسیدن و تحقق بخشیدن به هدف بنی‌امیه، این کنیه را برای محمد اصغر ساخته‌اند و دیگران این کنیه را برای عبداللَّه بن علی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برای بنی‌امیه این بوده که کنیه ابوبکر به اسم فرزندان امام علی‌علیه السلام چسبیده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دروغین، کنیه ابوبکر را به نام محمد اصغر چسباندند</w:t>
      </w:r>
    </w:p>
    <w:p>
      <w:pPr>
        <w:pStyle w:val="BookText"/>
        <w:rPr/>
      </w:pPr>
      <w:r>
        <w:rPr>
          <w:rFonts w:ascii="IRNazanin" w:hAnsi="IRNazanin" w:eastAsia="IRNazanin"/>
          <w:color w:val="111111"/>
          <w:sz w:val="28"/>
          <w:sz w:val="28"/>
          <w:szCs w:val="28"/>
          <w:rtl w:val="true"/>
          <w:lang w:bidi="fa-IR"/>
        </w:rPr>
        <w:t>به سبب چسباندن کنیه ابوبکر که دروغ محض است به اسم محمد اصغر مورخان در محل شهادت او اختلاف نظر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 در کربلا به شهادت رسیده،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چون کنیه ابوبکر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صاحبی نداشت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محمد اصغر می‌چسبانیم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عبداللَّه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w:t>
      </w:r>
    </w:p>
    <w:p>
      <w:pPr>
        <w:pStyle w:val="BookText"/>
        <w:rPr/>
      </w:pPr>
      <w:r>
        <w:rPr>
          <w:rFonts w:ascii="IRNazanin" w:hAnsi="IRNazanin" w:eastAsia="IRNazanin"/>
          <w:color w:val="111111"/>
          <w:sz w:val="28"/>
          <w:sz w:val="28"/>
          <w:szCs w:val="28"/>
          <w:rtl w:val="true"/>
          <w:lang w:bidi="fa-IR"/>
        </w:rPr>
        <w:t>کنیه‌ای برای او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اسم ابوبکر شناخته نشد، در کربلا او کشته نشده، بلکه در جنگ مذار کشته شد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کربلا کشته شد، اسمش را نمی‌دانیم، در بحار آمده است اسم او عبیداللَّه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امین بدون دلیل نظر سماوی را که برای محمد اصغر کنیه ابوبکر را قائل شده مردود می‌داند و حال آنکه بزرگان خلاف عقیده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ابصارالعین،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علی نامش محمد اصغر یا عبداللَّه و مادرش لیلی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ابوالفرج را شنیده‌ام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شناخته نشده با توجه به اینکه ابوالفرج اطلاعات تاریخی‌اش بیشتر است، من گفته صاحب مناقب را می‌پذیرم زیرا اطلاعات تاریخی‌اش غیر قابل انکار و بسیار وسیع است نام صاحب کنیه را نبرده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اصغر فرزند امام علی‌علیه السلام را ابوالفرج در کتاب مقاتل‌الطالبیین جداگانه نام برده و به مکنّی بودن او به ابوبکر اشاره نکرده است، ما نمی‌دانیم صاحب ابصارالعین این کنیه را از کجا و کدام مدرک آورده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عبیداللَّه است نه عبداللَّه، مأخذ این گفته را نمی‌دانیم و نامی از کتاب مخصوصی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این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ابوالفرج در مقاتل‌الطالبین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عبداللَّه طلحی از پدرش برای او نقل کرده عبیداللَّه بن علی در </w:t>
      </w:r>
    </w:p>
    <w:p>
      <w:pPr>
        <w:pStyle w:val="BookText"/>
        <w:rPr/>
      </w:pPr>
      <w:r>
        <w:rPr>
          <w:rFonts w:ascii="IRNazanin" w:hAnsi="IRNazanin" w:eastAsia="IRNazanin"/>
          <w:color w:val="111111"/>
          <w:sz w:val="28"/>
          <w:sz w:val="28"/>
          <w:szCs w:val="28"/>
          <w:rtl w:val="true"/>
          <w:lang w:bidi="fa-IR"/>
        </w:rPr>
        <w:t>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درست آن است که عبیداللَّه در جنگ مذار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مختار اورا به قتل رساندند و من او را در مذار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فوق نه تنها کنیه ابوبکر برای عبیداللَّه ذکر نشده بلکه اساساً شهادت او را در کربلا نیز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نیز فرزندی برای امام علی‌علیه السلام به اسم عبداللَّه که در کربل به شهادت رسیده باشد بجز برادر حضرت عباس‌علیه السلام که مادرش ام‌البنین است ذکر ننموده نتیجه آنکه اسم برای کنیه ابوبکر محقق نگردید و به همین دلیل ما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سخن گفتیم نه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گفتار 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صاحب کنیه ابوبکر بن علی شناخته نشد، یک دلیل قوی برای جعل این کنیه از طرف بنی امیه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اختراع فرزند برای امام علی‌علیه السلام به نام ابوبکر</w:t>
      </w:r>
    </w:p>
    <w:p>
      <w:pPr>
        <w:pStyle w:val="BookText"/>
        <w:rPr/>
      </w:pP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عبداللَّه، مادرشان لیلی دختر مسعود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تاریخ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دختر مسعود دو پسر برای امام علی‌علیه السلام آورد به نامهای ابوبکر و عبیداللَّه</w:t>
      </w:r>
      <w:r>
        <w:rPr>
          <w:rStyle w:val="FootnoteAnchor"/>
          <w:rtl w:val="true"/>
        </w:rPr>
        <w:footnoteReference w:id="39"/>
      </w:r>
      <w:r>
        <w:rPr>
          <w:rFonts w:ascii="IRNazanin" w:hAnsi="IRNazanin" w:eastAsia="IRNazanin"/>
          <w:color w:val="111111"/>
          <w:sz w:val="28"/>
          <w:sz w:val="28"/>
          <w:szCs w:val="28"/>
          <w:rtl w:val="true"/>
          <w:lang w:bidi="fa-IR"/>
        </w:rPr>
        <w:t>و محمد اصغر مادرش ام ولد</w:t>
      </w:r>
      <w:r>
        <w:rPr>
          <w:rStyle w:val="FootnoteAnchor"/>
          <w:rtl w:val="true"/>
        </w:rPr>
        <w:footnoteReference w:id="40"/>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23" w:name="pg5057_55734"/>
    </w:p>
    <w:p>
      <w:pPr>
        <w:pStyle w:val="Heading3"/>
        <w:numPr>
          <w:ilvl w:val="2"/>
          <w:numId w:val="1"/>
        </w:numPr>
        <w:rPr/>
      </w:pPr>
      <w:bookmarkStart w:id="24" w:name="__RefHeading___Toc850022_774463916"/>
      <w:bookmarkStart w:id="25" w:name="_Toc9"/>
      <w:bookmarkEnd w:id="23"/>
      <w:bookmarkEnd w:id="24"/>
      <w:r>
        <w:rPr>
          <w:rtl w:val="true"/>
        </w:rPr>
        <w:t>اختلاف در قاتل</w:t>
      </w:r>
      <w:bookmarkEnd w:id="25"/>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علی‌علیه السلام به میدان رفت او را زجر جعفی یا عقبة غنوی به شهادت رساند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بررسی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بخش اول خواننده فرزانه ملاحظه می‌کند از کنیه ابوبکر و اسم ابوبکر خبری نیست زیرا امام علی‌علیه السلام فرزندان خود را به اسم و کنیه دشمنانش نام‌گذاری نمی‌فرمود، همانگونه که ائمه‌علیهم السلام به این موضوع تصریح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عقلانی نیست شیعیان را بر حذر دارند که بر فرزندانشان اسم دشمنان اهل‌بیت‌علیهم السلام نگذارند و ما در بررسی این کنیه جعلی، سیر تحول آن را ملاحظه کردیم که چگونه آن را تثبیت نمودند بطوری که ابوالفرج در کتاب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صاحب کنیه شناخته نشده و در کربلا به شهادت نرسیده بلکه در جنگ مذار کشته شده است</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شخصی به نام ابوبکر بن علی در کربلا کشته نشده است ولی به روایت جعلی دیگری استناد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علی‌علیه السلام بدست مختار انتقام‌گیرنده خون اهل‌بیت‌علیهم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مختار بنی‌امیه و پیروان‌شان را به قتل می‌رساند و یاور اهل‌بیت‌علیهم السلام بود و مورد تایید امام سجادعلیه السلام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جزی اللَّه المختار خیرا</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دستور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امیرمؤمنان‌علیه السلام به فرزندان خود و </w:t>
      </w:r>
    </w:p>
    <w:p>
      <w:pPr>
        <w:pStyle w:val="BookText"/>
        <w:rPr/>
      </w:pPr>
      <w:r>
        <w:rPr>
          <w:rFonts w:ascii="IRNazanin" w:hAnsi="IRNazanin" w:eastAsia="IRNazanin"/>
          <w:color w:val="111111"/>
          <w:sz w:val="28"/>
          <w:sz w:val="28"/>
          <w:szCs w:val="28"/>
          <w:rtl w:val="true"/>
          <w:lang w:bidi="fa-IR"/>
        </w:rPr>
        <w:t>شیعیان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تَتسّموا بِأَسْمَاءِ أَعْدَائِنَا</w:t>
      </w:r>
      <w:r>
        <w:rPr>
          <w:rStyle w:val="FootnoteAnchor"/>
          <w:rtl w:val="true"/>
        </w:rPr>
        <w:footnoteReference w:id="44"/>
      </w:r>
      <w:r>
        <w:rPr>
          <w:rFonts w:ascii="IRNazanin" w:hAnsi="IRNazanin" w:eastAsia="IRNazanin"/>
          <w:color w:val="111111"/>
          <w:sz w:val="28"/>
          <w:sz w:val="28"/>
          <w:szCs w:val="28"/>
          <w:rtl w:val="true"/>
          <w:lang w:bidi="fa-IR"/>
        </w:rPr>
        <w:t>نام دشمنان ما را اسم مگذارید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انتخاب کنیه برای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طفل بود و برای کودکان انتخاب کنیه مرسوم نبوده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فرزند امام علی، امیرمؤمنان‌علیه السلام است امامی که همسر معصومش حضرت فاطمه‌علیها السلام را به قتل رساندند، ابتدا تصمیم به قتل امام علی بن ابیطالب‌علیه السلام به دلیل امتناع آن حضرت از بیعت با ابوبکر، گرفتند اما به لحاظ ترس از حضرت فاطمه‌علیها السلام و انصار نتوانستند آن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آن شرایط دشوار سیاسی و دستور پیامبر اکرم‌صلی الله علیه وآله وسلمطبیعی بود که فرزندان امیرمؤمنان‌علیه السلام مورد تعرضات سیاسی از قبیل تغییر نامهای‌شان به اسماء خلفاء غاصب قرار گیرند تا این یکی از نشانه‌های درستی خلافت‌شان و پرده‌ای بر اعتراضات امیرمؤمنان‌علیه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در سه مرحله علیه اهل‌بیت‌علیهم السلام اقدام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ار نام حقیقی محمد اصغر بدون کنیه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اصغر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کردن کنیه و اسم محمداصغر و قراردادن ابوبکر بن علی به جای محمداصغر</w:t>
      </w:r>
      <w:r>
        <w:rPr>
          <w:rFonts w:eastAsia="IRNazanin" w:cs="IRNazanin"/>
          <w:color w:val="111111"/>
          <w:sz w:val="28"/>
          <w:szCs w:val="28"/>
          <w:rtl w:val="true"/>
          <w:lang w:bidi="fa-IR"/>
        </w:rPr>
        <w:t xml:space="preserve">. </w:t>
      </w:r>
      <w:bookmarkStart w:id="26" w:name="pg5057_55736"/>
    </w:p>
    <w:p>
      <w:pPr>
        <w:pStyle w:val="Heading3"/>
        <w:numPr>
          <w:ilvl w:val="2"/>
          <w:numId w:val="1"/>
        </w:numPr>
        <w:rPr/>
      </w:pPr>
      <w:bookmarkStart w:id="27" w:name="__RefHeading___Toc850024_774463916"/>
      <w:bookmarkStart w:id="28" w:name="_Toc10"/>
      <w:bookmarkEnd w:id="26"/>
      <w:bookmarkEnd w:id="27"/>
      <w:r>
        <w:rPr>
          <w:rtl w:val="true"/>
        </w:rPr>
        <w:t>دلائل قرآنی</w:t>
      </w:r>
      <w:r>
        <w:rPr>
          <w:rtl w:val="true"/>
        </w:rPr>
        <w:t xml:space="preserve">: </w:t>
      </w:r>
      <w:r>
        <w:rPr>
          <w:rtl w:val="true"/>
        </w:rPr>
        <w:t>موضع قرآن درباره اهل سقیفه</w:t>
      </w:r>
      <w:r>
        <w:rPr>
          <w:rtl w:val="true"/>
        </w:rPr>
        <w:t>.</w:t>
      </w:r>
      <w:bookmarkEnd w:id="28"/>
    </w:p>
    <w:p>
      <w:pPr>
        <w:pStyle w:val="BookText"/>
        <w:rPr/>
      </w:pPr>
      <w:r>
        <w:rPr>
          <w:rFonts w:ascii="IRNazanin" w:hAnsi="IRNazanin" w:eastAsia="IRNazanin"/>
          <w:color w:val="111111"/>
          <w:sz w:val="28"/>
          <w:sz w:val="28"/>
          <w:szCs w:val="28"/>
          <w:rtl w:val="true"/>
          <w:lang w:bidi="fa-IR"/>
        </w:rPr>
        <w:t>علی بن ابراهیم قمی در تفسیر آیه شریفه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کَفَرُوا أَوْلِیَاؤُهُمُ الطَّاغُوتُ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ورزیدند ولّی و سرپرست‌شان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که حق آل محمدعلیهم السلام را غصب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امیرمؤمنان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 طاغوت‌ها را نباید به عنوان اسم انتخاب کرد ملاحظه می‌فرمائید مثلا نام فرعون، نمرود، جبت، طاغوت بر کسی گذارده نمی‌شود</w:t>
      </w:r>
      <w:r>
        <w:rPr>
          <w:rFonts w:eastAsia="IRNazanin" w:cs="IRNazanin"/>
          <w:color w:val="111111"/>
          <w:sz w:val="28"/>
          <w:szCs w:val="28"/>
          <w:rtl w:val="true"/>
          <w:lang w:bidi="fa-IR"/>
        </w:rPr>
        <w:t>.</w:t>
      </w:r>
    </w:p>
    <w:p>
      <w:pPr>
        <w:pStyle w:val="Heading3"/>
        <w:numPr>
          <w:ilvl w:val="2"/>
          <w:numId w:val="1"/>
        </w:numPr>
        <w:rPr/>
      </w:pPr>
      <w:bookmarkStart w:id="29" w:name="__RefHeading___Toc850026_774463916"/>
      <w:bookmarkStart w:id="30" w:name="_Toc11"/>
      <w:bookmarkEnd w:id="29"/>
      <w:r>
        <w:rPr>
          <w:rtl w:val="true"/>
        </w:rPr>
        <w:t>دلائل روائی</w:t>
      </w:r>
      <w:r>
        <w:rPr>
          <w:rtl w:val="true"/>
        </w:rPr>
        <w:t xml:space="preserve">: </w:t>
      </w:r>
      <w:r>
        <w:rPr>
          <w:rtl w:val="true"/>
        </w:rPr>
        <w:t>عدالت صحابه، دروغی مسلّم</w:t>
      </w:r>
      <w:r>
        <w:rPr>
          <w:rtl w:val="true"/>
        </w:rPr>
        <w:t>.</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عدالت صحابه را بنی‌امیه به منظور ترفیع منزلت طاغوت‌ها مطرح کردند لذا احادیثی دروغین درباره فضائل آنان و دشنام به امام علی‌علیه السلام جعل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منابر و در سخن، اینها این‌سان گذشت، امام‌علیه السلام و یارانش را از گروه اصحابه،بیرون گذاردند و نسبت به کشتار اهل بیت‌علیهم السلام و شیعیان‌شان کوتاهی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و حدیث در این باره کاملاً گویا هستند تردیدی نیست که در میان صحابه هم مؤمن و هم فاسق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پیامبران حضرت محمدصلی الله علیه وآله وسلمپیش از شهادت‌شان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أَقْبَلَتِ الْفِتَنُ کَقِطَعِ اللَّیْلِ الْمُظْلِمِ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فتنه‌ها همچون پاره‌های شب تاریک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یَرِدُ عَلَیَّ الْحَوْضَ یَوْمَ الْقِیَامَةِ رَهْطٌ مِنْ أَصْحَابِی فَیُحَلَّئُونَ عَنِ الْحَوْضِ فَأَقُولُ یَا رَبِّ یَا رَبِّ أَصْحَابِی أَصْحَابِی فَیُقَالُ إِنَّکَ لَا عِلْمَ لَکَ بِمَا أَحْدَثُوا إِنَّهُمُ ارْتَدُّوا عَلَی أَدْبَارِهِمْ الْقَهْقَرَی</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روز قیامت گروهی از اصحاب من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از امت من بر من وارد می‌شوند اما آنان را از حوض دور می‌کنند،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بعد از تو انجام دادند علم نداری؟ آنان مرتد شدند و به گذشته‌گان‌شان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کنار حوض ایستاده‌ام، گروهی می‌آیند، وقتی آنان را بشناسم، مردی بین من و آنان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شتابید،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بخدا سوگند، می‌پرسم کارشان چه بوده؟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گذشته‌گان‌شان بازگشتند و مرتد شدند، سپس گروه دیگری می‌رسد وقتی آنان را بشناسم مردی بین من و آنان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گذشته‌گان‌شان بازگشتند، من نمی‌بینم کسی از آنان نجات باید جز اندکی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باشید، دور باشید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دوران پیامبر اقدس‌صلی الله علیه وآله وسلمرا درک کردند و با آن حضرت بودند کسانی هستند که به گذشته‌گان‌شان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از این گروه صحابه، جز اندکی نجات نمی‌یابد زیرا رسول خداصلی الله علیه وآله وسلمفرمودند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یفلت منهم الا کمثل همل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جز اندکی نجات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همل، شتری است که شب وروز بدون چوپان چرا می‌کند و نفش شتری است که فقط شب‌ها بدون چوپان چرا می‌کند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به نام‌های دشمنان و پیامبران اقتداء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لوازم دین، عدم انتخاب نام دوزخیان و ستمکاران در حق محمد و آل‌محمد صلوات اللَّه علیهم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عبدالحمید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من دادند، در آن نگاه کردم و نوشته‌ای به این صورت در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دوزخی است که شما دو نفر آن را انکار می‌کردید، به آن درافتید که در آن نه خواهید مرد و نه زنده خواهید ماند، مقصود اولین و دومین ستمکار است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تفسیر آیه کریمه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فَبِأَیِّ الاءِ رَبِّکُما تُکَذِّبانِ</w:t>
      </w:r>
      <w:r>
        <w:rPr>
          <w:rStyle w:val="FootnoteAnchor"/>
          <w:rtl w:val="true"/>
        </w:rPr>
        <w:footnoteReference w:id="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تَتسّموا بِأَسْمَاءِ أَعْدَائِنَا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با آیات قرآن که نفاق اهل سقیفه و ارتداد آنان را روشن می‌کند هماهنگ است 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فرستاده خداست؛ و پیش از او، فرستادگان دیگری نیز بودند؛ آیا اگر او بمیرد و یا کشته شود، شما به عقب برمی‌گردید؟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و کفر بازگشت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عقب باز گردد، هرگز به خدا ضرری نمی‌زند؛ و خداوند بزودی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امام علی بن ابیطالب سیدالاوصیاءعلیه السلام در مورد بعضی از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قَبَضَ اللَّهُ رَسُولَهُ ص رَجَعَ قَوْمٌ عَلَی الْاَعْقَابِ وَ غَالَتْهُمُ السُّبُلُ وَ اتَّکَلُوا عَلَی الْوَلَائِجِ وَ وَصَلُوا غَیْرَ الرَّحِمِ وَ هَجَرُوا السَّبَبَ الَّذِی أُمِرُوا بِمَوَدَّتِهِ وَ نَقَلُوا الْبِنَاءَ عَنْ رَصِّ أَسَاسِهِ فَبَنَوْهُ فِی غَیْرِ مَوْضِعِهِ مَعَادِنُ کُلِّ خَطِیئَةٍ وَ أَبْوَابُ کُلِّ ضَارِبٍ فِی غَمْرَةٍ قَدْ مَارُوا فِی الْحَیْرَةِ وَ ذَهَلُوا فِی السَّکْرَةِ عَلَی سُنَّةٍ مِنْ آلِ فِرْعَوْنَ مِنْ مُنْقَطِعٍ إِلَی الدُّنْیَا رَاکِنٍ أَوْ مُفَارِقٍ لِلدِّینِ مُبَایِن</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خداوند رسول‌صلی الله علیه وآله وسلمخود را قبض روح فرمود، گروهی به </w:t>
      </w:r>
    </w:p>
    <w:p>
      <w:pPr>
        <w:pStyle w:val="BookText"/>
        <w:rPr/>
      </w:pPr>
      <w:r>
        <w:rPr>
          <w:rFonts w:ascii="IRNazanin" w:hAnsi="IRNazanin" w:eastAsia="IRNazanin"/>
          <w:color w:val="111111"/>
          <w:sz w:val="28"/>
          <w:sz w:val="28"/>
          <w:szCs w:val="28"/>
          <w:rtl w:val="true"/>
          <w:lang w:bidi="fa-IR"/>
        </w:rPr>
        <w:t>گذشته‌گان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راههای گمراهی هلاک‌شان کرده و بر افکار نادرست خود تکیه نمودند و به غیر رحم رسول اکرم‌صلی الله علیه وآله وسلمپیوستند و از آنان پیروی کردند و از سببی که مأمور به دوستی او بودند دوری کردند و بناء و ساختمان را از پایه و اساسش به جای دیگر منتقل و درجای دیگر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به افراد نالایق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معدن هر گناه و ورودی‌های هر جاهل و بی خرد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 و سرگردانی به سر می‌برند و به روش آل فرعون در بیهوشی به غفلت می‌گذرانید، برخی از آخرت بریده به آن متکی شده‌اند و عده‌ای از دین دست‌شسته، به راه دیگری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فَوَالَّذِی لَا إِلَهَ إِلاَّ هُوَ إِنِّی لَعَلَی جَادَّةِ الْحَقِّ وَ إِنَّهُمْ لَعَلَی مَزَلَّةِ الْبَاطِل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خدایی که جز او نیست من بر راه حق هستم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لغزشگاه باطل هستند و درباره بعضی از رجال سقیفه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زَرَعُوا الْفُجُورَ وَ سَقَوْهُ الْغُرُورَ وَ حَصَدُوا الثُّبُورَ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و فجور را کاشتند و با غرور و غفلت آبیاری‌اش کردند و هلاکت را درو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آنان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اتَّخَذُوا الشَّیْطَانَ لِاَمْرِهِمْ مِلَاکاً، وَ اتَّخَذَهُمْ لَهُ أَشْرَاکاً، فَبَاضَ وَ فَرَّخَ فِی صُدُورِهِمْ، وَ دَبَّ وَ دَرَجَ فِی حُجُورِهِمْ، فَنَظَرَ بِأَعْیُنِهِمْ وَ نَطَقَ بِأَلْسِنَتِهِمْ، فَرَکِبَ بِهِمُ الزَّلَلَ، وَ زَیَّنَ لَهُمُ الْخَطَلَ، فِعْلَ مَنْ قَدْ شَرِکَهُ الشَّیْطَانُ فِی </w:t>
      </w:r>
      <w:bookmarkStart w:id="31" w:name="pg5057_55741"/>
    </w:p>
    <w:p>
      <w:pPr>
        <w:pStyle w:val="BookText"/>
        <w:rPr/>
      </w:pPr>
      <w:bookmarkEnd w:id="31"/>
      <w:r>
        <w:rPr>
          <w:rFonts w:ascii="Amiri" w:hAnsi="Amiri" w:eastAsia="Amiri" w:cs="Amiri"/>
          <w:color w:val="111111"/>
          <w:sz w:val="28"/>
          <w:sz w:val="28"/>
          <w:szCs w:val="28"/>
          <w:rtl w:val="true"/>
          <w:lang w:bidi="ar-SA"/>
        </w:rPr>
        <w:t>سُلْطَانِهِ، وَ نَطَقَ بِالْبَاطِلِ عَلَی لِسَانِهِ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را معیار و میزان کارشان قرار دادند، او هم آنان را شریک خود قرار داد، در سینه آنان تخم گذارد و جوجه کرد و بتدریج و آهسته با آنان آمیزش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 آنان می‌دید و یا زبان‌شان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مرکب گمراهی سوار و گفتار تباه را برای آنان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آنان مانند کسی است که شیطان در توانایی خود او را شریک قرار داده و با زبان او سخن باطل و ناروا می‌گوید</w:t>
      </w:r>
      <w:r>
        <w:rPr>
          <w:rFonts w:eastAsia="IRNazanin" w:cs="IRNazanin"/>
          <w:color w:val="111111"/>
          <w:sz w:val="28"/>
          <w:szCs w:val="28"/>
          <w:rtl w:val="true"/>
          <w:lang w:bidi="fa-IR"/>
        </w:rPr>
        <w:t>.</w:t>
      </w:r>
    </w:p>
    <w:p>
      <w:pPr>
        <w:pStyle w:val="Heading3"/>
        <w:numPr>
          <w:ilvl w:val="2"/>
          <w:numId w:val="1"/>
        </w:numPr>
        <w:rPr/>
      </w:pPr>
      <w:bookmarkStart w:id="32" w:name="__RefHeading___Toc850028_774463916"/>
      <w:bookmarkStart w:id="33" w:name="_Toc12"/>
      <w:bookmarkEnd w:id="32"/>
      <w:r>
        <w:rPr>
          <w:rtl w:val="true"/>
        </w:rPr>
        <w:t>عدم انتخاب کنیه برای اطفال</w:t>
      </w:r>
      <w:r>
        <w:rPr>
          <w:rtl w:val="true"/>
        </w:rPr>
        <w:t>:</w:t>
      </w:r>
      <w:bookmarkEnd w:id="33"/>
    </w:p>
    <w:p>
      <w:pPr>
        <w:pStyle w:val="BookText"/>
        <w:rPr/>
      </w:pPr>
      <w:r>
        <w:rPr>
          <w:rFonts w:ascii="IRNazanin" w:hAnsi="IRNazanin" w:eastAsia="IRNazanin"/>
          <w:color w:val="111111"/>
          <w:sz w:val="28"/>
          <w:sz w:val="28"/>
          <w:szCs w:val="28"/>
          <w:rtl w:val="true"/>
          <w:lang w:bidi="fa-IR"/>
        </w:rPr>
        <w:t>عبید اللَّه طفل بوده و از جمله عادات عرب عدم انتخاب کنیه برای اطفال بوده است حتی برادران بزرگتر او و شهداء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جعفر، عبداللَّه فرزندان حضرت ام البنین هیچ یک کنیه نداشته‌اند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بنی امیه برای کودکان کم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و عبیداللَّه، کنیه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بسیار روشن و آشکار که جز دروغ و افترا و تهمت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فرزند امام علی، امیرمؤمنان‌علیه السلام است امامی که همسر معصومش حضرت فاطمه‌علیها السلام را به قتل رساندند، ابتدا تصمیم به قتل امام علی بن ابیطالب‌علیه السلام به دلیل امتناع آن حضرت از بیعت با ابوبکر، گرفتند اما به لحاظ ترس از حضرت فاطمه‌علیها السلام و انصار نتوانستند آن را اجرا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از انتخاب نام اهل بیت‌علیهم السلام و نشر نام دشمنان </w:t>
      </w:r>
    </w:p>
    <w:p>
      <w:pPr>
        <w:pStyle w:val="BookText"/>
        <w:rPr/>
      </w:pPr>
      <w:r>
        <w:rPr>
          <w:rFonts w:ascii="IRNazanin" w:hAnsi="IRNazanin" w:eastAsia="IRNazanin"/>
          <w:color w:val="111111"/>
          <w:sz w:val="28"/>
          <w:sz w:val="28"/>
          <w:szCs w:val="28"/>
          <w:rtl w:val="true"/>
          <w:lang w:bidi="fa-IR"/>
        </w:rPr>
        <w:t xml:space="preserve">بنی امیه به شدت از انتشار اسماء اهل بیت‌علیهم السلام مخصوصاً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می‌دادند؛ در این باره آنقدر سختی‌گیری می‌کردند که مقری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بنی امیه می‌شنیدند پسری متولد شده که نامش را علی گذارده‌اند او را گرفته و به قتل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مارجیلوث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عن المورخین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مدائنی آورده است، در دوران بنی امیه شنیده نشد در شام نام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باشند، بلکه اسم‌های متداول، معاویه، یزید، ولید از اسماء خلفاء بنی امیه بود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مسافری تشنه از صاحب خانه‌ای در خواست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پسرش را که نامش حسن بود فراخواند تا برای او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از او پرسید چگونه نام پسرش را حسن گذارده؟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نام خلفاء الهی را برای فرزندان‌شان می‌گذارند و ما پیوسته فرزندا او را لعنت کرده و دشنام می‌دهیم، و من فرزندانم را به اسماء دشمنان خدا نام گذاری کرده‌ام هرگاه تو او را لعنت کنی من نیز دشمنان خدا را لعنت می‌کنم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عبدالملک بن مروان است تا توانست بر محبّان اهل بیت‌علیهم السلام سخت گرفت، حجاج را بر آنان امیر ساخت، بطوری که مقربان حکومت او، دشمن‌ترین مردم با اهل بیت‌علیهم السلام بودند؛ بطوری که روزی </w:t>
      </w:r>
      <w:bookmarkStart w:id="34" w:name="pg5057_55743"/>
    </w:p>
    <w:p>
      <w:pPr>
        <w:pStyle w:val="BookText"/>
        <w:rPr/>
      </w:pPr>
      <w:bookmarkEnd w:id="34"/>
      <w:r>
        <w:rPr>
          <w:rFonts w:ascii="IRNazanin" w:hAnsi="IRNazanin" w:eastAsia="IRNazanin"/>
          <w:color w:val="111111"/>
          <w:sz w:val="28"/>
          <w:sz w:val="28"/>
          <w:szCs w:val="28"/>
          <w:rtl w:val="true"/>
          <w:lang w:bidi="fa-IR"/>
        </w:rPr>
        <w:t>مردی را که جد الاصمعی می‌خواندند به او گفت، والدین من مرا عاق کرده‌اند، نام مرا علیّ گذارده‌اند، من فقیر و نیازمندم و به محبت امیر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ما متوسل شده‌ای حکومت فلان محل را به تو واگذار می‌کنم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حاکمان بنی امیه، مروان بن حکم است که در تمام نمازهای جمعه به دستور معاویه دشنام بر امیرمؤمنان‌علیه السلام را وانگذارد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اقدامات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فرزندان معصومین‌علیهم السلام را به ابوبکر و عمر تغییر دادند تا از هر جهت اعمّ از سیاسی، دینی، اجتماعی و میراثی کار دشمنی شان طبق برنامه کامل و همه جانبه باشد</w:t>
      </w:r>
      <w:r>
        <w:rPr>
          <w:rFonts w:eastAsia="IRNazanin" w:cs="IRNazanin"/>
          <w:color w:val="111111"/>
          <w:sz w:val="28"/>
          <w:szCs w:val="28"/>
          <w:rtl w:val="true"/>
          <w:lang w:bidi="fa-IR"/>
        </w:rPr>
        <w:t>.</w:t>
      </w:r>
    </w:p>
    <w:p>
      <w:pPr>
        <w:pStyle w:val="Heading3"/>
        <w:numPr>
          <w:ilvl w:val="2"/>
          <w:numId w:val="1"/>
        </w:numPr>
        <w:rPr/>
      </w:pPr>
      <w:bookmarkStart w:id="35" w:name="__RefHeading___Toc850030_774463916"/>
      <w:bookmarkStart w:id="36" w:name="_Toc13"/>
      <w:bookmarkEnd w:id="35"/>
      <w:r>
        <w:rPr>
          <w:rtl w:val="true"/>
        </w:rPr>
        <w:t>مظلومیت حضرت فاطمه‌علیها السلام،</w:t>
      </w:r>
      <w:bookmarkEnd w:id="36"/>
    </w:p>
    <w:p>
      <w:pPr>
        <w:pStyle w:val="BookText"/>
        <w:rPr/>
      </w:pPr>
      <w:r>
        <w:rPr>
          <w:rFonts w:ascii="IRNazanin" w:hAnsi="IRNazanin" w:eastAsia="IRNazanin"/>
          <w:color w:val="111111"/>
          <w:sz w:val="28"/>
          <w:sz w:val="28"/>
          <w:szCs w:val="28"/>
          <w:rtl w:val="true"/>
          <w:lang w:bidi="fa-IR"/>
        </w:rPr>
        <w:t>هیچ کس نباید به نام شیخین نام گذاری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و شأن حضرت فاطمه‌علیها السلام نزد خدای تعالی بس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شأن آن حضرت و اهل بیت در قرآن آیات فراوان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آیه مباهله، آیه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آیه تطهیر در شأن اهل‌بیت‌علیهم السلام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کتاب شریفش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مفسر اهل سنّت در تفسر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فاطمه، حسن و حسین‌علیهم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از تمام گناهان صغیره و کبیره پاک و مطهر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مبطلون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اهل بیت‌علیهم السلام همسران پیامبر اکرم‌صلی الله علیه وآله وسلموسلم هستند، اما به اشتباه رفته‌اند، مسلم در کتاب خود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ازاهل بیت، آیا همسران پیامبر اکرم‌صلی الله علیه وآله وسلموسلم نیز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به‌خدا سوگند، زنی با مردی مدتی پس از ازدواج زندگی می‌کند بعد از طلاق به‌خانه پدرش و بستگانش باز می‌گردد، در حالی که اهل بیت اهل و ریشه انسان است اهل بیت کسانی هستند که پس از آن حضرت صدقه بر آنان حرام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اهل‌بیت‌علیهم السلام حضرت محمدصلی الله علیه وآله، حضرت امیرمؤمنان‌علیه السلام، حضرت فاطمه‌علیها السلام، حضرت امام حسن‌علیه السلام، حضرت حسین‌علیه السلام</w:t>
      </w:r>
      <w:r>
        <w:rPr>
          <w:rStyle w:val="FootnoteAnchor"/>
          <w:rtl w:val="true"/>
        </w:rPr>
        <w:footnoteReference w:id="65"/>
      </w:r>
      <w:r>
        <w:rPr>
          <w:rFonts w:ascii="IRNazanin" w:hAnsi="IRNazanin" w:eastAsia="IRNazanin"/>
          <w:color w:val="111111"/>
          <w:sz w:val="28"/>
          <w:sz w:val="28"/>
          <w:szCs w:val="28"/>
          <w:rtl w:val="true"/>
          <w:lang w:bidi="fa-IR"/>
        </w:rPr>
        <w:t>و ائمه معصومین از فرزندان امام حسین‌علیهم السلام هستند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تمام علماء مسلمانان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دلالت بر طهارت پنج‌تن آل کساء و باقی ائمه اطهارعلیهم السلام از تمام گناهان صغیره و کبیره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اهل‌بیت‌علیهم السلام حضرت محمدصلی الله علیه وآله، حضرت امیرمؤمنان‌علیه السلام، حضرت فاطمه‌علیها السلام، حضرت امام حسن مجتبی و حضرت سیدالشهداءعلیهما السلام هستند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 پیراهنش را و نشاند بر آن علی و فاطمه و حسن و حسین‌علیهم السلام را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الحدیث، ابن تیمیة ص </w:t>
      </w:r>
      <w:r>
        <w:rPr>
          <w:rFonts w:eastAsia="IRNazanin" w:cs="IRNazanin"/>
          <w:color w:val="111111"/>
          <w:sz w:val="28"/>
          <w:szCs w:val="28"/>
          <w:lang w:bidi="fa-IR"/>
        </w:rPr>
        <w:t>267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چاپ 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تقی‌الدین ابن تیمیه 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ناصبیان است در کتابش به نام علم الحدیث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وسلمکساء را بر امام علی حضرت فاطمه، حضرت حسن و حضرت حسین‌علیهم السلام پوشاندند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هؤُلاءِ اَهْلُ بَیْتی، فاَذْهَبْ عَنْهُمُ الرِّجْسَ وَطَهَّرهُمْ تَطْهیراً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خدایا، اینان اهل بیت من هستند رجس و پلیدی را از آنان دور کن و آنان را بطور کامل پاک و مطهّر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 الله علیه وآله وسلموسلم، حضرت علی‌علیه السلام، حضرت فاطمه‌علیها السلام، حضرت امام حسن‌علیه السلام، حضرت سیدالشهداءعلیهم السلام هستند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درباره اهل‌بیت‌علیهم السلام نازل شده است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آیات مبارکه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کُونُوا مَعَ الصَّادِقینَ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37" w:name="pg5057_55746"/>
    </w:p>
    <w:p>
      <w:pPr>
        <w:pStyle w:val="BookText"/>
        <w:rPr/>
      </w:pPr>
      <w:bookmarkEnd w:id="37"/>
      <w:r>
        <w:rPr>
          <w:rFonts w:ascii="Amiri" w:hAnsi="Amiri" w:eastAsia="Amiri" w:cs="Amiri"/>
          <w:color w:val="111111"/>
          <w:sz w:val="28"/>
          <w:sz w:val="28"/>
          <w:szCs w:val="28"/>
          <w:rtl w:val="true"/>
          <w:lang w:bidi="ar-SA"/>
        </w:rPr>
        <w:t>وَ اعْتَصِمُوا بِحَبْلِ اللَّهِ جَمیعاً وَ لا تَفَرَّقُوا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در تفسیرش از امام صادق‌علیه السلام روایت کرده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حَبْلَ اللَّه</w:t>
      </w:r>
      <w:r>
        <w:rPr>
          <w:rStyle w:val="FootnoteAnchor"/>
          <w:rtl w:val="true"/>
        </w:rPr>
        <w:footnoteReference w:id="74"/>
      </w:r>
      <w:r>
        <w:rPr>
          <w:rFonts w:ascii="Amiri" w:hAnsi="Amiri" w:eastAsia="Amiri" w:cs="Amiri"/>
          <w:color w:val="111111"/>
          <w:sz w:val="28"/>
          <w:sz w:val="28"/>
          <w:szCs w:val="28"/>
          <w:rtl w:val="true"/>
          <w:lang w:bidi="ar-SA"/>
        </w:rPr>
        <w:t>حبل‌اللَّه ما هستیم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شریفه مباهله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حضرت محمدصلی الله علیه وآله وسلموسلم، حضرت امام علی، حضرت فاطمه، حضرت حسن و حضرت حسین‌علیهم السلام هستند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850032_774463916"/>
      <w:bookmarkStart w:id="39" w:name="_Toc14"/>
      <w:bookmarkEnd w:id="38"/>
      <w:r>
        <w:rPr>
          <w:rtl w:val="true"/>
        </w:rPr>
        <w:t>نمونه‌ای از منزلت و شأن حضرت فاطمه‌علیها السلام در حدیث</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فاطمةعلیها السلام سیدة نساء العالمین</w:t>
      </w:r>
      <w:r>
        <w:rPr>
          <w:rStyle w:val="FootnoteAnchor"/>
          <w:rtl w:val="true"/>
        </w:rPr>
        <w:footnoteReference w:id="77"/>
      </w:r>
    </w:p>
    <w:p>
      <w:pPr>
        <w:pStyle w:val="BookText"/>
        <w:rPr/>
      </w:pPr>
      <w:r>
        <w:rPr>
          <w:rFonts w:eastAsia="IRNazanin" w:cs="IRNazanin"/>
          <w:color w:val="111111"/>
          <w:sz w:val="28"/>
          <w:szCs w:val="28"/>
          <w:lang w:bidi="fa-IR"/>
        </w:rPr>
        <w:t>4/190</w:t>
      </w:r>
      <w:r>
        <w:rPr>
          <w:rFonts w:ascii="IRNazanin" w:hAnsi="IRNazanin" w:eastAsia="IRNazanin"/>
          <w:color w:val="111111"/>
          <w:sz w:val="28"/>
          <w:sz w:val="28"/>
          <w:szCs w:val="28"/>
          <w:rtl w:val="true"/>
          <w:lang w:bidi="fa-IR"/>
        </w:rPr>
        <w:t xml:space="preserve">، از او در منتخب از صحیح بخاری و مسلم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اسلام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فوائد السمطین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و آمده در الحبائک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و توضیح الدلائل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و وسیلة المآل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و راویان در مصابیح السنة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و مرآة المؤمنین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منال الطالب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 غالیة المواعظ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بدایه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وسیلة النجاة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و ابتسام البرق علی ما فی الإحقاق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و التاج الجامع للاصول </w:t>
      </w:r>
      <w:r>
        <w:rPr>
          <w:rFonts w:eastAsia="IRNazanin" w:cs="IRNazanin"/>
          <w:color w:val="111111"/>
          <w:sz w:val="28"/>
          <w:szCs w:val="28"/>
          <w:lang w:bidi="fa-IR"/>
        </w:rPr>
        <w:t>3/317</w:t>
      </w:r>
      <w:r>
        <w:rPr>
          <w:rFonts w:ascii="IRNazanin" w:hAnsi="IRNazanin" w:eastAsia="IRNazanin"/>
          <w:color w:val="111111"/>
          <w:sz w:val="28"/>
          <w:sz w:val="28"/>
          <w:szCs w:val="28"/>
          <w:rtl w:val="true"/>
          <w:lang w:bidi="fa-IR"/>
        </w:rPr>
        <w:t xml:space="preserve">، و المطالب العالیة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و اشعة اللمعات </w:t>
      </w:r>
      <w:r>
        <w:rPr>
          <w:rFonts w:eastAsia="IRNazanin" w:cs="IRNazanin"/>
          <w:color w:val="111111"/>
          <w:sz w:val="28"/>
          <w:szCs w:val="28"/>
          <w:lang w:bidi="fa-IR"/>
        </w:rPr>
        <w:t>4/705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محمدصلی الله علیه وآله وسلم</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آمده در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و الروض الازهر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و الحاوی للفتاوی </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 xml:space="preserve">، و اسد الغابة </w:t>
      </w:r>
      <w:r>
        <w:rPr>
          <w:rFonts w:eastAsia="IRNazanin" w:cs="IRNazanin"/>
          <w:color w:val="111111"/>
          <w:sz w:val="28"/>
          <w:szCs w:val="28"/>
          <w:lang w:bidi="fa-IR"/>
        </w:rPr>
        <w:t>5/574</w:t>
      </w:r>
      <w:r>
        <w:rPr>
          <w:rFonts w:ascii="IRNazanin" w:hAnsi="IRNazanin" w:eastAsia="IRNazanin"/>
          <w:color w:val="111111"/>
          <w:sz w:val="28"/>
          <w:sz w:val="28"/>
          <w:szCs w:val="28"/>
          <w:rtl w:val="true"/>
          <w:lang w:bidi="fa-IR"/>
        </w:rPr>
        <w:t xml:space="preserve">، و جمع الوسائل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و جامع الاحادیث </w:t>
      </w: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مستدرک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او از جواهر البحار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و الخصائص الکبری </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xml:space="preserve">، و سیر اعلام النبلاء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و ارجح المطالب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و جامع الصغیر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و المختار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نقل شده با سند کامل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الاحقاق</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18/384</w:t>
      </w:r>
      <w:r>
        <w:rPr>
          <w:rFonts w:ascii="IRNazanin" w:hAnsi="IRNazanin" w:eastAsia="IRNazanin"/>
          <w:color w:val="111111"/>
          <w:sz w:val="28"/>
          <w:sz w:val="28"/>
          <w:szCs w:val="28"/>
          <w:rtl w:val="true"/>
          <w:lang w:bidi="fa-IR"/>
        </w:rPr>
        <w:t xml:space="preserve">، و روایت شده بطور مرسل در طرح التثریب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و رسالة المفاضلة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و در جمع الوسائل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و شرح الفقه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از او در الاحقاق </w:t>
      </w:r>
      <w:r>
        <w:rPr>
          <w:rFonts w:eastAsia="IRNazanin" w:cs="IRNazanin"/>
          <w:color w:val="111111"/>
          <w:sz w:val="28"/>
          <w:szCs w:val="28"/>
          <w:lang w:bidi="fa-IR"/>
        </w:rPr>
        <w:t>10/102</w:t>
      </w:r>
      <w:r>
        <w:rPr>
          <w:rFonts w:ascii="IRNazanin" w:hAnsi="IRNazanin" w:eastAsia="IRNazanin"/>
          <w:color w:val="111111"/>
          <w:sz w:val="28"/>
          <w:sz w:val="28"/>
          <w:szCs w:val="28"/>
          <w:rtl w:val="true"/>
          <w:lang w:bidi="fa-IR"/>
        </w:rPr>
        <w:t xml:space="preserve">، و روایت شده بطور مرسل دوباره در تاریخ الاسلام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از او الاحقاق </w:t>
      </w:r>
      <w:r>
        <w:rPr>
          <w:rFonts w:eastAsia="IRNazanin" w:cs="IRNazanin"/>
          <w:color w:val="111111"/>
          <w:sz w:val="28"/>
          <w:szCs w:val="28"/>
          <w:lang w:bidi="fa-IR"/>
        </w:rPr>
        <w:t>10/110</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از العوالم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الاکرم‌صلی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اهل الجنّة</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یعلی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 الذرّیَّة الطاهرة، الدولابی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ابن حبّان </w:t>
      </w:r>
      <w:r>
        <w:rPr>
          <w:rFonts w:eastAsia="IRNazanin" w:cs="IRNazanin"/>
          <w:color w:val="111111"/>
          <w:sz w:val="28"/>
          <w:szCs w:val="28"/>
          <w:lang w:bidi="fa-IR"/>
        </w:rPr>
        <w:t>15/402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lang w:bidi="fa-IR"/>
        </w:rPr>
        <w:t>22/402</w:t>
      </w:r>
      <w:r>
        <w:rPr>
          <w:rFonts w:ascii="IRNazanin" w:hAnsi="IRNazanin" w:eastAsia="IRNazanin"/>
          <w:color w:val="111111"/>
          <w:sz w:val="28"/>
          <w:sz w:val="28"/>
          <w:szCs w:val="28"/>
          <w:rtl w:val="true"/>
          <w:lang w:bidi="fa-IR"/>
        </w:rPr>
        <w:t xml:space="preserve">، فضائل سیدة النساء، عمر بن شاهین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نظم درر السمطین، الحنفی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فیض القدیر، المناوی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صواعق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جامع الصغیر سیوطی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فاطمه‌علیها السلام سرور زنان اهل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فاطمةعلیها السلام سیدة نساء المؤمنین</w:t>
      </w:r>
      <w:r>
        <w:rPr>
          <w:rStyle w:val="FootnoteAnchor"/>
          <w:rtl w:val="true"/>
        </w:rPr>
        <w:footnoteReference w:id="79"/>
      </w:r>
    </w:p>
    <w:p>
      <w:pPr>
        <w:pStyle w:val="BookText"/>
        <w:rPr/>
      </w:pP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فتح الباری فی شرح صحیح البخاری ص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مسند ابن راهویه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الأوائل طبرانی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معجم الکبیر طبرانی </w:t>
      </w:r>
      <w:r>
        <w:rPr>
          <w:rFonts w:eastAsia="IRNazanin" w:cs="IRNazanin"/>
          <w:color w:val="111111"/>
          <w:sz w:val="28"/>
          <w:szCs w:val="28"/>
          <w:lang w:bidi="fa-IR"/>
        </w:rPr>
        <w:t>11/294</w:t>
      </w:r>
      <w:r>
        <w:rPr>
          <w:rFonts w:ascii="IRNazanin" w:hAnsi="IRNazanin" w:eastAsia="IRNazanin"/>
          <w:color w:val="111111"/>
          <w:sz w:val="28"/>
          <w:sz w:val="28"/>
          <w:szCs w:val="28"/>
          <w:rtl w:val="true"/>
          <w:lang w:bidi="fa-IR"/>
        </w:rPr>
        <w:t xml:space="preserve">، ریاض الصالحین النووی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نور الابصار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فاطمه‌علیها السلام سرور زنان مؤمنه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فاطمةعلیها السلام سیدة نساء المسلمین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فاطمه‌علیها السلام سرور زنان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فاطمةعلیها السلام سیدة نساء الاوّلین و الآخرین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فاطمه‌علیها السلام سرور تمام زنان از اولین و آخرین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أَحَبَّها فَقَدْ أَحَبَّنِی وَ مَنْ أَبْغَضَهَا وَ آذَاهَا فَقَدْ أَبْغَضَنِی</w:t>
      </w:r>
      <w:r>
        <w:rPr>
          <w:rStyle w:val="FootnoteAnchor"/>
          <w:rtl w:val="true"/>
        </w:rPr>
        <w:footnoteReference w:id="82"/>
      </w:r>
    </w:p>
    <w:p>
      <w:pPr>
        <w:pStyle w:val="BookText"/>
        <w:rPr/>
      </w:pPr>
      <w:r>
        <w:rPr>
          <w:rFonts w:eastAsia="IRNazanin" w:cs="IRNazanin"/>
          <w:color w:val="111111"/>
          <w:sz w:val="28"/>
          <w:szCs w:val="28"/>
          <w:lang w:bidi="fa-IR"/>
        </w:rPr>
        <w:t>9/270</w:t>
      </w:r>
      <w:r>
        <w:rPr>
          <w:rFonts w:ascii="IRNazanin" w:hAnsi="IRNazanin" w:eastAsia="IRNazanin"/>
          <w:color w:val="111111"/>
          <w:sz w:val="28"/>
          <w:sz w:val="28"/>
          <w:szCs w:val="28"/>
          <w:rtl w:val="true"/>
          <w:lang w:bidi="fa-IR"/>
        </w:rPr>
        <w:t xml:space="preserve">، اللمعة البیضاء، الأنصاری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43/201</w:t>
      </w:r>
      <w:r>
        <w:rPr>
          <w:rFonts w:ascii="IRNazanin" w:hAnsi="IRNazanin" w:eastAsia="IRNazanin"/>
          <w:color w:val="111111"/>
          <w:sz w:val="28"/>
          <w:sz w:val="28"/>
          <w:szCs w:val="28"/>
          <w:rtl w:val="true"/>
          <w:lang w:bidi="fa-IR"/>
        </w:rPr>
        <w:t xml:space="preserve">، العوالم </w:t>
      </w:r>
      <w:r>
        <w:rPr>
          <w:rFonts w:eastAsia="IRNazanin" w:cs="IRNazanin"/>
          <w:color w:val="111111"/>
          <w:sz w:val="28"/>
          <w:szCs w:val="28"/>
          <w:lang w:bidi="fa-IR"/>
        </w:rPr>
        <w:t>11/1075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الأنوار النعمانیه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العمده ابن بطریق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عمدة الطالب ابن عنبه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الصراط المستقیم العاملی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35/50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فاطمه‌علیها السلام پاره‌ی تن من است هر که او را دوست بدارد مرا دوست داشته و هر که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و ذهبی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یَدْخُلُ الْجَنَّةَ فَاطِمَةُ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کسی که به بهشت وارد می‌شود حضرت فاطمه‌علیها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ثعلبی در تفسیر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سَمَّیْتُها مَرْیَمَ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شریف را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وسلموسلم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آذَی فَاطِمَةَ أَوْ أَغْضَبَهَا فَقَدْ آذَی أَبَاهَا وَ أَغْضَبَه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بیازارد همانا پدرش را آزار داده و خشمناک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سقیفه بدون توجه به آیات صریح قرآن و احادیث نبوی درباره حضرت فاطمه‌علیها السلام، فدک آن حضرت را غصب کردند، به خانه‌اش هجوم بردند و آن را با آتش محاصره کردند و وقتی به عمر گفتند در این خانه فاطمه‌علیها السلام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برای ورود به خانه در را فشار داد، استخوان پهلوی مبارکش شکست و به این ترتیب فرزندش محسن را سقط نمود و خلافت را نیز که حق شوهرش بود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 السلام سرور زنان در مسجد نبوی، اهل سقیفه را که در حقّ‌شان سوره منافقین نازل شده است مورد مذمت و نکوهش قرار داده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اخْتَارَ اللَّهُ لِنَبِیِّهِ دَارَ أَنْبِیَائِهِ وَ مَأْوَی أَصْفِیَائِهِ ظَهَرَت فِیکُمْ حَسَکَةُ النِّفَاقِ وَ سَمَلَ جِلْبَابُ الدِّینِ وَ نَطَقَ کَاظِمُ الْغَاوِینَ وَ نَبَغَ خَامِلُ الْاَقَلِّینَ وَ هَدَرَ فَنِیقُ الْمُبْطِلِینَ فَخَطَر فِی عَرَصَاتِکُمْ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أَطْلَعَ الشَّیْطَانُ رَأْسَهُ مِنْ مَغْرَزِهِ هَاتِفاً بِکُمْ فَأَلْفَاکُمْ لِدَعْوَتِهِ مُسْتَجِیبِینَ وَ لِلْعِزَّةِ فِیهِ مُلَاحِظِینَ ثُمَّ اسْتَنْهَضَکُمْ فَوَجَدَکُمْ خِفَافاً وَ أَحْمَشَکُمْ فَأَلْفَاکُمْ غِضَاباً فَوَسَمْتُمْ غَیْرَ إِبِلِکُمْ وَ وَرَدْتُمْ غَیْرَ مَشْرَبِکُمْ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الْعَهْدُ قَرِیبٌ وَ الْکَلْمُ رَحِیبٌ، وَ الْجُرْحُ لَمَّا یَنْدَمِلْ ، وَ الرَّسُولُ لَمَّا یُقْبَرْ، ابْتِدَاراً زَعَمْتُمْ خَوْفَ الْفِتْنَةِ أَلا فِی الْفِتْنَةِ سَقَطُوا وَ إِنَّ جَهَنَّمَ لَمُحِیطَةٌ </w:t>
      </w:r>
    </w:p>
    <w:p>
      <w:pPr>
        <w:pStyle w:val="BookText"/>
        <w:rPr/>
      </w:pPr>
      <w:r>
        <w:rPr>
          <w:rFonts w:ascii="Amiri" w:hAnsi="Amiri" w:eastAsia="Amiri" w:cs="Amiri"/>
          <w:color w:val="111111"/>
          <w:sz w:val="28"/>
          <w:sz w:val="28"/>
          <w:szCs w:val="28"/>
          <w:rtl w:val="true"/>
          <w:lang w:bidi="ar-SA"/>
        </w:rPr>
        <w:t>بِالْکافِرِینَ، فَهَیْهَاتَ مِنْکُمْ وَ کَیْفَ بِکُمْ وَ أَنَّی تُؤْفَکُونَ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الْمُسْلِمُونَ أَ أُغْلَبُ عَلَی إِرْثِی یَا ابْنَ أَبِی قُحَافَةَ أَ فِی کِتَابِ اللَّهِ تَرِثُ أَبَاکَ وَ لَا أَرِثُ أَبِی لَقَدْ جِئْتَ شَیْئاً فَرِیًّا أَ فَعَلَی عَمْدٍ تَرَکْتُمْ کِتَابَ اللَّهِ وَ نَبَذْتُمُوهُ وَرَاءَ ظُهُورِکُمْ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خدای تعالی برای پیامبرش جایگاه پیامبران و برگزیدگانش را اختیار فرمود کینه‌های درونی و نفاق شما ظاهر گشت و جامه دین فرسوده و کهنه گردید، گمراه خاموش به صدا در آمد و گمنام فرومایه دعوی هوس و مدیریت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باطل گرایان به صدا درآمد و در صحن خانه‌ها به جولان افتاد، شیطان از کمینگاه خود سر کشید در حالی که شما را به سوی خود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چه زود دعوتش را اجابت کردید و برای فریب او بسیار آماده‌اید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جنبش و قیام وادار کرد، شما را سبک، چالاک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شما را به خشم آورد خشمگین‌تان دید، شتری را که از آن شما نبود داغ 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غیر آبشخور خودتان وارد کردید، در حالی که هنوز از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نگذشته، و زخم ما بهبود نیافته پیکر مطهر پیامبر اقدس‌صلی الله علیه وآله وسلموسلم دفن نشده که شما به بهانه ترس از فتنه و آشوب، به غصب خلافت مبادرت کردید و در فتنه افتادید و به راستی جهنم کافران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چه شد؟ چگونه به این کار بزرگ دست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مسلمانان آیا من باید از ارث پدرم محروم شوم و زور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چنین حکمی است که تو از پدرت ارث ببری و من از پدرم ارث نبرم؟ حقا که دروغ و تهمت شگفتی آورده‌ای؟ آیا عمداً و دانسته دست از کتاب خدا برداشته و آنرا پشت سر انداخته‌اید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تعالی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پدرش داود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که حضرت فاطمه‌علیها السلام بر ابوبکر و عمر غضبناک بود به ابوبکر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دعون اللَّه علیک فی کل صلاة اصلیها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در هر نمازی که می‌گزارم بر تو نفرین می‌کنم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پیامبر اکرم‌صلی الله علیه وآله وسلموسلم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مِنِّی مَنْ آذَاهَا فَقَدْ آذَی اللَّهَ تعالی فَمَنْ أَغْضَبَهَا فَقَدْ أَغْضَبَ اللَّهَ تعالی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فاطمه‌علیها السلام پاره‌ی تن من است هر که او را بیازارد خدا را آزار نموده و هر که او را به خشم آورد خدا را به خشم آورده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فاطمه‌علیها السلام به امیرمؤمنان‌علیه السلام وصیت فرمودند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آن حضرت نگذارند و در مراسم دفن آن بزرگوار حاضر نشوند و قبرش را مخفی بدارند، تا نشانه و دلیل خشم آن حضرت بر کسانی باشد که آن حضرت را به قتل رسانده‌اند، حضرت فاطمه‌علیها 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هجوم عمر و مزدورانش به خانه وحی به شهادت</w:t>
      </w:r>
      <w:r>
        <w:rPr>
          <w:rStyle w:val="FootnoteAnchor"/>
          <w:rtl w:val="true"/>
        </w:rPr>
        <w:footnoteReference w:id="88"/>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مؤمنان‌علیه السلام وصیت آن حضرت را عمل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با توجه به این اعمال که از ابوبکر و عمر سر زده، می‌توان پذیرفت امیر مؤمنان‌علیه السلام نام آن دو را بر دو فرزندش گذارده؟ و وصیت حضرت فاطمه‌علیهما السلام را نادیده انگاشته؟ آیا حضرت زهراعلیها السلام از این موضوع خشنود شده؟ کدام شوهر با وفا نام قاتل همسرش را بر فرزندانش می‌گذارد؟ تا چه رسد درباره همسری که پاره‌ی تن پیامبر اکرم‌صلی الله علیه وآله وسلماست همسری که سرور زنان اهل بهشت است، من آن دسته از علماء گذشته را که دشمنی‌های بنی امیه را نادیده گرفته‌اند و از دلایل وصیت حضرت زهراعلیها السلام و مصیبت‌هایش غفلت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نکوهش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و نفرت اهل سقیفه نسبت به اهل بیت‌علیهم السلام</w:t>
      </w:r>
    </w:p>
    <w:p>
      <w:pPr>
        <w:pStyle w:val="BookText"/>
        <w:rPr/>
      </w:pPr>
      <w:r>
        <w:rPr>
          <w:rFonts w:ascii="IRNazanin" w:hAnsi="IRNazanin" w:eastAsia="IRNazanin"/>
          <w:color w:val="111111"/>
          <w:sz w:val="28"/>
          <w:sz w:val="28"/>
          <w:szCs w:val="28"/>
          <w:rtl w:val="true"/>
          <w:lang w:bidi="fa-IR"/>
        </w:rPr>
        <w:t>افشاء نام گروهی که در به شهادت رساندن پیامبر اکرم‌صلی الله علیه وآله وسلموسلم شرکت داشته‌اند برای مؤمنان مقدور نبوده است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ابوبکر دستور داد گروهی از اسیران آزاد شده در فتح مکه و منافقان با هیزم و آتش به خانه وحی خانه حضرت فاطمه‌علیها السلام بروند، عمر رهبر این گروه بود، حضرت فاطمه‌علیها السلام پشت در آمده بود، آنچنان بی رحمانه و کینه توزانه عمر در را به سمت دیوار فشار داد که سبب به شهادت رسیدن آن حضرت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عاقل و کدام مؤمن برای فرزندش نام قاتلان حضرت فاطمه‌علیها السلام دختر پیامبر اکرم‌صلی الله علیه وآله وسلموسلم را می‌گذارد؟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وقتی خطبه و استدلال حضرت فاطمه‌علیها السلام را در مسجد </w:t>
      </w:r>
      <w:bookmarkStart w:id="40" w:name="pg5057_55752"/>
    </w:p>
    <w:p>
      <w:pPr>
        <w:pStyle w:val="BookText"/>
        <w:rPr/>
      </w:pPr>
      <w:bookmarkEnd w:id="40"/>
      <w:r>
        <w:rPr>
          <w:rFonts w:ascii="IRNazanin" w:hAnsi="IRNazanin" w:eastAsia="IRNazanin"/>
          <w:color w:val="111111"/>
          <w:sz w:val="28"/>
          <w:sz w:val="28"/>
          <w:szCs w:val="28"/>
          <w:rtl w:val="true"/>
          <w:lang w:bidi="fa-IR"/>
        </w:rPr>
        <w:t>شنید پرخاشگرانه و بی ادبانه و ناسپاسانه به امیرمؤمنان و حضرت فاطمه‌علیها السلام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چه کاری است دور هر سخن و گوینده‌ای جمع می‌شوید؟ کجا و چه زمان این قبیل آرزوها در زمان رسول خداصلی الله علیه وآله وسلموسلم مطرح می‌شد؟ هر کس شنیده یا هر کس شاهد بوده بگوید مگر نمی‌دانید شاهد روباه 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علی‌علیه السلام، مردم را برای برپا ساختن فتنه و آشوب جمع می‌کند با آنکه می‌داند من با تجربه و پیر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خلافت به زن ناتوانی پناه برده و از زنان کمک می‌خواهد، مثل او همچون ام طحال است که همسرش انجام کار زشت را برای او نیکو جلوه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تشویق می‌کرد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850034_774463916"/>
      <w:bookmarkStart w:id="42" w:name="_Toc15"/>
      <w:bookmarkEnd w:id="41"/>
      <w:r>
        <w:rPr>
          <w:rtl w:val="true"/>
        </w:rPr>
        <w:t>ابوبکر بن علی نامی که تغییر یافته</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علی بن ابی طالب اسمش شناخته نشده 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نیز برای او اسمی ذکر نکرده و به کنیه‌اش اکتفا نموده است</w:t>
      </w:r>
      <w:r>
        <w:rPr>
          <w:rStyle w:val="FootnoteAnchor"/>
          <w:rtl w:val="true"/>
        </w:rPr>
        <w:footnoteReference w:id="92"/>
      </w:r>
      <w:r>
        <w:rPr>
          <w:rFonts w:ascii="IRNazanin" w:hAnsi="IRNazanin" w:eastAsia="IRNazanin"/>
          <w:color w:val="111111"/>
          <w:sz w:val="28"/>
          <w:sz w:val="28"/>
          <w:szCs w:val="28"/>
          <w:rtl w:val="true"/>
          <w:lang w:bidi="fa-IR"/>
        </w:rPr>
        <w:t>زیرا اسم او شناخته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برای او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دلیل او را در بخش کنیه‌ها ذکر نمودیم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علل و اهداف تغییر اسامی فرزندان امیر مؤمنان، امام حسن مجتبی ابوبکر بن علی نامی که تغییر یافته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علی بن ابی طالب اسمش شناخته نشده است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نیز برای او اسمی ذکر نکرده و به کنیه‌اش اکتفا نموده است</w:t>
      </w:r>
      <w:r>
        <w:rPr>
          <w:rStyle w:val="FootnoteAnchor"/>
          <w:rtl w:val="true"/>
        </w:rPr>
        <w:footnoteReference w:id="95"/>
      </w:r>
      <w:r>
        <w:rPr>
          <w:rFonts w:ascii="IRNazanin" w:hAnsi="IRNazanin" w:eastAsia="IRNazanin"/>
          <w:color w:val="111111"/>
          <w:sz w:val="28"/>
          <w:sz w:val="28"/>
          <w:szCs w:val="28"/>
          <w:rtl w:val="true"/>
          <w:lang w:bidi="fa-IR"/>
        </w:rPr>
        <w:t>زیرا اسم او شناخته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برای او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دلیل او را در بخش کنیه‌ها ذکر نمودیم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علل و اهداف تغییر اسامی فرزندان امیر مؤمنان، امام حسن مجتبی </w:t>
      </w:r>
    </w:p>
    <w:p>
      <w:pPr>
        <w:pStyle w:val="BookText"/>
        <w:rPr/>
      </w:pPr>
      <w:r>
        <w:rPr>
          <w:rFonts w:ascii="IRNazanin" w:hAnsi="IRNazanin" w:eastAsia="IRNazanin"/>
          <w:color w:val="111111"/>
          <w:sz w:val="28"/>
          <w:sz w:val="28"/>
          <w:szCs w:val="28"/>
          <w:rtl w:val="true"/>
          <w:lang w:bidi="fa-IR"/>
        </w:rPr>
        <w:t>و امام سید الشهداءعلیهم السلام بوسیله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به دلائل مختلف این کنیه‌ها را به فزرندان امیرمؤمنان‌علیه السلام چسباندند،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غصب خلافت توسط ابوبکر، عمر و عثمان و رضایت امام علی‌علیه السلام از حکومت هر سه و شرعی و قانونی دانستن سلطنت‌شان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امیر مؤمنان‌علیه السلام بر هر سه، رضایت و تأیید اعمال مخالف آنان با احکام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امویان نسبت به تکذیب مطالبه اهل بیت‌علیهم السلام در مورد خلافت، تکذیب آیات منصوص و احادیث نبوی در ارتباط با موضوع خلافت اهل بیت‌علیهم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 السلام خلافت الهیه نبویه خود را طبق نصوص احادیث کاملاً واضح و روشن مطالبه می‌فرمود و دستور می‌دادند هیچیک از شیعیان نام دشمنان اهل بیت‌علیهم السلام را بر فرزندان خود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مسلمانان از رفتار سه خلیفه غاصب خلافت به شدت ناخشنود گردیده و از انتخاب نام آنان اجتناب ورزیده‌اند و در باره غصب خلافت و ستم‌های آن سه نسبت به اهل بیت‌علیهم السلام کتاب‌های متعددی را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دهها روایت دروغ از زبان امیرمؤمنان علی‌علیه السلام ساختند تا افضیلت و برتری آن سه را بر امام‌علیه السلام نشان دهند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ناصبیان در جنگ با اهل بیت نبوت‌علیهم السلام و ابطال مطالبه </w:t>
      </w:r>
    </w:p>
    <w:p>
      <w:pPr>
        <w:pStyle w:val="BookText"/>
        <w:rPr/>
      </w:pPr>
      <w:r>
        <w:rPr>
          <w:rFonts w:ascii="IRNazanin" w:hAnsi="IRNazanin" w:eastAsia="IRNazanin"/>
          <w:color w:val="111111"/>
          <w:sz w:val="28"/>
          <w:sz w:val="28"/>
          <w:szCs w:val="28"/>
          <w:rtl w:val="true"/>
          <w:lang w:bidi="fa-IR"/>
        </w:rPr>
        <w:t>امیرمؤمنان‌علیه السلام خلافت را و انکار آن به هر حیله و مکری دست زده‌اند، مثلاً فرمایش حضرت را در خطبه شقشقیه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تَقَمَّصَهَا ابْنُ أَبِی قُحَافَةَ وَ إِنَّهُ لَیَعْلَمُ أَنَّ مَحَلِّی مِنْهَا مَحَلُّ الْقُطْبِ مِنَ الرَّحَی یَنْحَدِرُ عَنِّی السَّیْلُ وَ لَا یَرْقَی إِلَیَّ الطَّیْر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پسر ابو قحافه جامه خلافت را بر تن کرد، در حالی که او به خوبی می‌داند جایگاه من در خلافت همانند محور و قطب آسیاب است، علم و دانش چون سیل از من سرازیر می‌شود و هیچ پرواز کننده‌ای همچو من به بلندای اوج من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ادعا که امام نام غاصبان خلافت را برای فرزندان خود گذارده تا ادعای بی اساس امویان مبنی بر اینکه امام‌علیه السلام آنان را بر خود برای خلافت ترجیح داده است اثبات کنند، اهل سقیفه بعد از آن که پیامبر اکرم‌صلی الله علیه وآله وسلموسلم را به شهادت رساندند و خلافت را که حقّ مسلّم امام علی‌علیه السلام در کتاب و حدیث شریف بود غصب کردند روابط فیما بین اهل بیت‌علیهم السلام و اهل سقیفه به شدت بد شد و حضرت زهراعلیها السلام نسبت به شیخین اظهار عدم رضایت و بیزاری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ابوبکر و عمر از امیرمؤمنان‌علیه السلام درخواست کردند اجازه دهند از حضرت فاطمه‌علیها السلام در خانه‌اش عیادت کنند حضرت فاطمه‌علیها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البیت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خانه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خانه و اذن ورود با شماست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با اذن امیرمؤمنان‌علیه السلام وارد شدند، حضرت فاطمه‌علیه السلام با آن دو </w:t>
      </w:r>
    </w:p>
    <w:p>
      <w:pPr>
        <w:pStyle w:val="BookText"/>
        <w:rPr/>
      </w:pPr>
      <w:r>
        <w:rPr>
          <w:rFonts w:ascii="IRNazanin" w:hAnsi="IRNazanin" w:eastAsia="IRNazanin"/>
          <w:color w:val="111111"/>
          <w:sz w:val="28"/>
          <w:sz w:val="28"/>
          <w:szCs w:val="28"/>
          <w:rtl w:val="true"/>
          <w:lang w:bidi="fa-IR"/>
        </w:rPr>
        <w:t>سخنی نفرمودند فقط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تسمعا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مَنْ أَغْضَبَهَا فَقَدْ أَغْضَبَضَنی وَمَنْ أَغْضَبَی فَقَدْ أَغْضَبَ اللَّهَ وَ مَنْ أَحَبَّها فَقَدْ أَحَبَّنِی وَ مَنْ أَحَبَّنِی فَقَدْ اَحَبَّ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نشینیده‌اید رسول خداصلی الله علیه وآله وسلموسلم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فاطمه‌علیها السلام پاره‌ی تن من است هر که او را به خشم آورد مرا را به خشم آورده است و هر که مرا به خشم آورد خدا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او را دوست بدارد مرا دوست داشته و هر که مرا دوست بدارد خدا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شما دو نفر مرا به خشم آوردید</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ابوبکر که فرمان حمله به خانه را داده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دعون اللَّه علیک فی کل صلاة اصلیها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در هر نمازی که می‌گزارم بر تو نفرین می‌کنم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ابوبکر از حمله به خانه حضرت اظهار ندامت نمود، و گریان از خانه بیرون رفت مردم گردش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کنار همسرتان و خانواده‌تان با خوشحالی شب را می‌خوابید و مرا واگذارده‌اید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بیعت شما ندارم، مرا رها کنید، بیعت‌تان را از من بردارید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با صراحت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سوگند اگر یک پایم را در بهشت و </w:t>
      </w:r>
    </w:p>
    <w:p>
      <w:pPr>
        <w:pStyle w:val="BookText"/>
        <w:rPr/>
      </w:pPr>
      <w:r>
        <w:rPr>
          <w:rFonts w:ascii="IRNazanin" w:hAnsi="IRNazanin" w:eastAsia="IRNazanin"/>
          <w:color w:val="111111"/>
          <w:sz w:val="28"/>
          <w:sz w:val="28"/>
          <w:szCs w:val="28"/>
          <w:rtl w:val="true"/>
          <w:lang w:bidi="fa-IR"/>
        </w:rPr>
        <w:t>پای دیگرم را بیرون آن بگذارم از مکر خدا در امان نخواهم بود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به خانه فاطمه‌علیها السلام دختر محمد رسول خداصلی الله علیه وآله وسلموسلم سر نمی‌زدم و اهل سقیفه آنجا وارد نمی‌شدند، هر چند علیه من جنگی بر پا می‌شد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است که جاحظ گریه ابوبکر را مورد تردید قرار داده و گفته است آن مکر و فریبی سیاسی بوده،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اشک‌ها دلیل بیزاری و تنفر از ظلم و ستمی که بر حضرت فاطمه‌علیها السلام وارد شده بنوده است بلکه این ناشی از حیله و مکر ستمکار و برای فریب مردم عوام و معمولی توسط حیله گران است که به خصومت و دشمنی عادت کرده‌اند، در چنین مواردی مظلوم نمایی می‌کنند از در دلسوزی و محبت وارد می‌شوند در حالی که شخص صاحب حق را همچنان دشمن دارند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تلاش بنی امیه و در رأس آنان معاویه، ساختن دروغ در احادیث با هدف تحریف در غصب خلافت توسط اهل سقیفه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ساختن دروغ‌ها در فضیلت آن سه غاصب پرداخت تا آنها را در ردیف برتر از آنچه پیامبر اکرم‌صلی الله علیه وآله وسلموسلم درباره امام علی‌علیه السلام فرموده، قرار دهد به این ترتیب قصه سرایان مزدور اموی طراحی احادیث دروغین به نام مناقب آن سه نفر را شروع کردند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فرزندان ائمه‌علیهم السلام را به نام آن سه نفر تغییر دادند تا با روایاتی که از انتخاب نام آن سه نفر منع نموده به مقابله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گویان، نام فرزندان امام علی‌علیه السلام، فرزندان حضرت حسن و فرزندان حضرت </w:t>
      </w:r>
    </w:p>
    <w:p>
      <w:pPr>
        <w:pStyle w:val="BookText"/>
        <w:rPr/>
      </w:pPr>
      <w:r>
        <w:rPr>
          <w:rFonts w:ascii="IRNazanin" w:hAnsi="IRNazanin" w:eastAsia="IRNazanin"/>
          <w:color w:val="111111"/>
          <w:sz w:val="28"/>
          <w:sz w:val="28"/>
          <w:szCs w:val="28"/>
          <w:rtl w:val="true"/>
          <w:lang w:bidi="fa-IR"/>
        </w:rPr>
        <w:t>حسین علیهم السلام را به نام‌های ابوبکر، عمر و عثمان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را متعهد و وامدار این اسم‌ها می‌دانستند، گویی از سوی قرآن بر آنان واجب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آن سه نفر نام هیچیک از فرزندان خود را، علی، حسن و حسین نگذاردند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دروغینی برای عمر با حضرت ام کلثوم دختر امام علی‌علیه السلام ساختند تا منکر قتل حضرت فاطمه‌علیها السلام و ستم‌هایی که بر آن حضرت روا داشته‌اند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دروغ‌های</w:t>
      </w:r>
    </w:p>
    <w:p>
      <w:pPr>
        <w:pStyle w:val="BookText"/>
        <w:rPr/>
      </w:pPr>
      <w:r>
        <w:rPr>
          <w:rFonts w:ascii="IRNazanin" w:hAnsi="IRNazanin" w:eastAsia="IRNazanin"/>
          <w:color w:val="111111"/>
          <w:sz w:val="28"/>
          <w:sz w:val="28"/>
          <w:szCs w:val="28"/>
          <w:rtl w:val="true"/>
          <w:lang w:bidi="fa-IR"/>
        </w:rPr>
        <w:t>دیگر شگفت آورتر و شرم آورتر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امیه دنیا را از دروغ‌های خود طی حکومت صد ساله شان پر ساختند، و بر جهان اسلام حکومت کردند، سندهای صحیح برای روایات جعلی خود از زبان صحابه مورد وثوق اختراع کردند که فقط افراد متخصص، مجرب و با تقوی آن‌ها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جعل و اختراع حدیث قرنها با توجه به منافع حاکمان غاصب ادامه یافت و به این ترتیب خط تازه‌ای در میان مسلمانان پایه گذاری شد خطی که تعصب قبیله‌ای به میراث بجا مانده، از امویان، نشانه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جیره خوار بد سیرت برای جا انداختن و تصحیح روایات جعلی امویان از هیچ کوششی دریغ نکردند، زیرا میراث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مشکل بزرگی برای اسلام و مسلمانان ایجاد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علماء تشیع از یک طرف با انبوهی از روایات ساختگی مواجه شدند و از طرف دیگر با خفقان، فشار، رعب و وحشت از حاکمان بنی </w:t>
      </w:r>
    </w:p>
    <w:p>
      <w:pPr>
        <w:pStyle w:val="BookText"/>
        <w:rPr/>
      </w:pPr>
      <w:r>
        <w:rPr>
          <w:rFonts w:ascii="IRNazanin" w:hAnsi="IRNazanin" w:eastAsia="IRNazanin"/>
          <w:color w:val="111111"/>
          <w:sz w:val="28"/>
          <w:sz w:val="28"/>
          <w:szCs w:val="28"/>
          <w:rtl w:val="true"/>
          <w:lang w:bidi="fa-IR"/>
        </w:rPr>
        <w:t>امیه و بنی عباس و غیره روبرو بودند، برخی از باب تقیه و برخی با تأسف از باب غفلت از دروغ‌های امویان روایات جعلی را پذیرفتند، طبرانی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حدیث صحیح در میان احادیث دروغ مانند یک تار موی سفید در پوست گاوی سیاه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تغییر اسماء فرزندان ائمه‌علیهم السلام توسط بنی امیه به ابوبکر و عمر یکی از این مسائل غامض است، موضوعی تحمیلی و بسیار دور از حقیقت، سرچشمه‌اش مکر و خدعه و دروغ، از ساختن کنیه ابوبکر برای محمد اصغر فرزند امیرمؤمنان‌علیه السلام آغاز شده سپس به ابوبکر بن علی متحول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اصغر فرزند امام علی‌علیه السلام جوان بود در کربلا به شهادت رسید و کنیه نداشت بنی امیه کنیه ابوبکر را به او دادند سپس اسم او را به دروغ به ابوبکر بن علی تغییر دادند</w:t>
      </w:r>
      <w:r>
        <w:rPr>
          <w:rFonts w:eastAsia="IRNazanin" w:cs="IRNazanin"/>
          <w:color w:val="111111"/>
          <w:sz w:val="28"/>
          <w:szCs w:val="28"/>
          <w:rtl w:val="true"/>
          <w:lang w:bidi="fa-IR"/>
        </w:rPr>
        <w:t xml:space="preserve">. </w:t>
      </w:r>
      <w:bookmarkStart w:id="43" w:name="pg5057_55759"/>
    </w:p>
    <w:p>
      <w:pPr>
        <w:pStyle w:val="Heading2"/>
        <w:numPr>
          <w:ilvl w:val="1"/>
          <w:numId w:val="1"/>
        </w:numPr>
        <w:rPr/>
      </w:pPr>
      <w:bookmarkStart w:id="44" w:name="__RefHeading___Toc850036_774463916"/>
      <w:bookmarkStart w:id="45" w:name="_Toc16"/>
      <w:bookmarkEnd w:id="43"/>
      <w:bookmarkEnd w:id="44"/>
      <w:r>
        <w:rPr>
          <w:rtl w:val="true"/>
        </w:rPr>
        <w:t>فصل سوم</w:t>
      </w:r>
      <w:bookmarkEnd w:id="45"/>
    </w:p>
    <w:p>
      <w:pPr>
        <w:pStyle w:val="Heading3"/>
        <w:numPr>
          <w:ilvl w:val="2"/>
          <w:numId w:val="1"/>
        </w:numPr>
        <w:rPr/>
      </w:pPr>
      <w:bookmarkStart w:id="46" w:name="__RefHeading___Toc850038_774463916"/>
      <w:bookmarkStart w:id="47" w:name="_Toc17"/>
      <w:bookmarkEnd w:id="46"/>
      <w:r>
        <w:rPr>
          <w:rtl w:val="true"/>
        </w:rPr>
        <w:t>اختلاف در مقتل عبداللَّه بن علی</w:t>
      </w:r>
      <w:bookmarkEnd w:id="47"/>
    </w:p>
    <w:p>
      <w:pPr>
        <w:pStyle w:val="BookText"/>
        <w:rPr/>
      </w:pPr>
      <w:r>
        <w:rPr>
          <w:rFonts w:ascii="IRNazanin" w:hAnsi="IRNazanin" w:eastAsia="IRNazanin"/>
          <w:color w:val="111111"/>
          <w:sz w:val="28"/>
          <w:sz w:val="28"/>
          <w:szCs w:val="28"/>
          <w:rtl w:val="true"/>
          <w:lang w:bidi="fa-IR"/>
        </w:rPr>
        <w:t>او عبیداللَّه بن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ادعای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مذار به 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ابوبکر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مصعب زبیری، و ابن فندق در کتاب لباب الانساب و اندلسی در کتاب جمهرة انساب العرب و ابو الفرج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کربلا کشته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ادریس در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کربلا کشته نشده بلکه در جنگ المذار</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و قبر او در آنجاست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علی‌علیه السلام با حضرت حسین‌علیه السلام به شهادت نرسیده در جنگ مذار کشته شده است</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جنگ مذار او را به قتل رساند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در لشگر مصعب به قتل رسید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مصعب بیعت نمود و آنجا در گذشت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او به دست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سخت و دشوار است بپذیریم عبیداللَّه فرزند امیر مؤمنان‌علیه السلام با لشکر مصعب بن زبیر ناصبی که سراپا کینه و دشمنی با اهل بیت‌علیهم السلام بوده همکاری و جزء آنان بوده است کسانی که دستشان به خون عترت رسول خداصلی الله علیه وآله وسلمآغشته بوده و پیوسته توان خود را برای آزار اهل بیت‌علیهم السلام به کار می‌برده‌اند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نمی‌توان پذیرفت مختاری که شیعه بوده و برای انتقام از بنی امیه و باز گرداندن حکومت به اهل بیت‌علیهم السلام، فرزند امام علی‌علیه السلام را به قتل 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رضایت خود را از مختار بیان داشته از او قدردانی و تشکر نموده‌اند و برای او درخواست توفیق از خدای تعالی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نیز او را مورد تأیید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کتاب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حضرت حسین‌علیه السلام به شهادت رسید و مادرش رباب دختر امریُ القیس 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با کنیه ابوبکر و عبیداللَّه، هر دو در کربلا با برادرشان حضرت حسین‌علیه السلام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مادرشان لیلی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مفید راغب هستم، روایت او درباره قتل او در کربلا درست است و با واقع مطابقت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ناصبیان به دلیل کینه توزی با مختار، کشته شدن عَمرو بن علی‌علیه السلام را نیز به مختار نسبت داده‌اند؛ تا او را یاور مصعب بن زبیر که دشمن شیعه بوده </w:t>
      </w:r>
      <w:bookmarkStart w:id="48" w:name="pg5057_55761"/>
    </w:p>
    <w:p>
      <w:pPr>
        <w:pStyle w:val="BookText"/>
        <w:rPr/>
      </w:pPr>
      <w:bookmarkEnd w:id="48"/>
      <w:r>
        <w:rPr>
          <w:rFonts w:ascii="IRNazanin" w:hAnsi="IRNazanin" w:eastAsia="IRNazanin"/>
          <w:color w:val="111111"/>
          <w:sz w:val="28"/>
          <w:sz w:val="28"/>
          <w:szCs w:val="28"/>
          <w:rtl w:val="true"/>
          <w:lang w:bidi="fa-IR"/>
        </w:rPr>
        <w:t>متهم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بنی امیه کنیه ابوبکر به او داده‌اند یک سخن و شایعه ناصبی است زیرا بنی امیه این کنیه را به محمد اصغر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عبیداللَّه بن علی‌علیه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طریق این دو روایت دروغ بر اثر تعارض فیمابین، هر دو از درجه اعتبار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عبیداللَّه فردی غیر از عبداللَّه بن علی‌علیه السلام است که مادرش ام‌البنین دختر حزام است، و در شهادت وی خلافی نیست</w:t>
      </w:r>
      <w:r>
        <w:rPr>
          <w:rFonts w:eastAsia="IRNazanin" w:cs="IRNazanin"/>
          <w:color w:val="111111"/>
          <w:sz w:val="28"/>
          <w:szCs w:val="28"/>
          <w:rtl w:val="true"/>
          <w:lang w:bidi="fa-IR"/>
        </w:rPr>
        <w:t>.</w:t>
      </w:r>
    </w:p>
    <w:p>
      <w:pPr>
        <w:pStyle w:val="Heading3"/>
        <w:numPr>
          <w:ilvl w:val="2"/>
          <w:numId w:val="1"/>
        </w:numPr>
        <w:rPr/>
      </w:pPr>
      <w:bookmarkStart w:id="49" w:name="__RefHeading___Toc850040_774463916"/>
      <w:bookmarkStart w:id="50" w:name="_Toc18"/>
      <w:bookmarkEnd w:id="49"/>
      <w:r>
        <w:rPr>
          <w:rtl w:val="true"/>
        </w:rPr>
        <w:t>یکی بودن اسم و کنیه</w:t>
      </w:r>
      <w:bookmarkEnd w:id="50"/>
    </w:p>
    <w:p>
      <w:pPr>
        <w:pStyle w:val="BookText"/>
        <w:rPr/>
      </w:pPr>
      <w:r>
        <w:rPr>
          <w:rFonts w:ascii="IRNazanin" w:hAnsi="IRNazanin" w:eastAsia="IRNazanin"/>
          <w:color w:val="111111"/>
          <w:sz w:val="28"/>
          <w:sz w:val="28"/>
          <w:szCs w:val="28"/>
          <w:rtl w:val="true"/>
          <w:lang w:bidi="fa-IR"/>
        </w:rPr>
        <w:t>اصرار بر یکی بودن اسم و کنیه برای یک شخص نشانه دروغ بودن این ادعا است زیرا این حیله و خراب کاری اموی است تا بتوانند اسم ابوبکر را به فرزندان معصومین‌علیه السلام به چسبانند خواه اسم را یا کنیه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آنان در الصاق کنیه به اسم بعد از گذشت چندی جلوه‌گر شد، سپس کنیه را به اسم خاصی که خود درست کرده بودند چسباندند با توجه به اینکه اسم حقیقی او را در اذهان مردم با تبلیغات شان از بین برده 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عبداللَّه فرزند حضرت امیرمؤمنان‌علیه السلام که مادرش ام البنین است در کتب الزیارة</w:t>
      </w:r>
      <w:r>
        <w:rPr>
          <w:rStyle w:val="FootnoteAnchor"/>
          <w:rtl w:val="true"/>
        </w:rPr>
        <w:footnoteReference w:id="114"/>
      </w:r>
      <w:r>
        <w:rPr>
          <w:rFonts w:ascii="IRNazanin" w:hAnsi="IRNazanin" w:eastAsia="IRNazanin"/>
          <w:color w:val="111111"/>
          <w:sz w:val="28"/>
          <w:sz w:val="28"/>
          <w:szCs w:val="28"/>
          <w:rtl w:val="true"/>
          <w:lang w:bidi="fa-IR"/>
        </w:rPr>
        <w:t>، ارشاد</w:t>
      </w:r>
      <w:r>
        <w:rPr>
          <w:rStyle w:val="FootnoteAnchor"/>
          <w:rtl w:val="true"/>
        </w:rPr>
        <w:footnoteReference w:id="115"/>
      </w:r>
      <w:r>
        <w:rPr>
          <w:rFonts w:ascii="IRNazanin" w:hAnsi="IRNazanin" w:eastAsia="IRNazanin"/>
          <w:color w:val="111111"/>
          <w:sz w:val="28"/>
          <w:sz w:val="28"/>
          <w:szCs w:val="28"/>
          <w:rtl w:val="true"/>
          <w:lang w:bidi="fa-IR"/>
        </w:rPr>
        <w:t>، طبری</w:t>
      </w:r>
      <w:r>
        <w:rPr>
          <w:rStyle w:val="FootnoteAnchor"/>
          <w:rtl w:val="true"/>
        </w:rPr>
        <w:footnoteReference w:id="116"/>
      </w:r>
      <w:r>
        <w:rPr>
          <w:rFonts w:ascii="IRNazanin" w:hAnsi="IRNazanin" w:eastAsia="IRNazanin"/>
          <w:color w:val="111111"/>
          <w:sz w:val="28"/>
          <w:sz w:val="28"/>
          <w:szCs w:val="28"/>
          <w:rtl w:val="true"/>
          <w:lang w:bidi="fa-IR"/>
        </w:rPr>
        <w:t>، اصفهانی</w:t>
      </w:r>
      <w:r>
        <w:rPr>
          <w:rStyle w:val="FootnoteAnchor"/>
          <w:rtl w:val="true"/>
        </w:rPr>
        <w:footnoteReference w:id="117"/>
      </w:r>
      <w:r>
        <w:rPr>
          <w:rFonts w:ascii="IRNazanin" w:hAnsi="IRNazanin" w:eastAsia="IRNazanin"/>
          <w:color w:val="111111"/>
          <w:sz w:val="28"/>
          <w:sz w:val="28"/>
          <w:szCs w:val="28"/>
          <w:rtl w:val="true"/>
          <w:lang w:bidi="fa-IR"/>
        </w:rPr>
        <w:t>، مسعودی</w:t>
      </w:r>
      <w:r>
        <w:rPr>
          <w:rStyle w:val="FootnoteAnchor"/>
          <w:rtl w:val="true"/>
        </w:rPr>
        <w:footnoteReference w:id="118"/>
      </w:r>
      <w:r>
        <w:rPr>
          <w:rFonts w:ascii="IRNazanin" w:hAnsi="IRNazanin" w:eastAsia="IRNazanin"/>
          <w:color w:val="111111"/>
          <w:sz w:val="28"/>
          <w:sz w:val="28"/>
          <w:szCs w:val="28"/>
          <w:rtl w:val="true"/>
          <w:lang w:bidi="fa-IR"/>
        </w:rPr>
        <w:t>، خوارزمی</w:t>
      </w:r>
      <w:r>
        <w:rPr>
          <w:rStyle w:val="FootnoteAnchor"/>
          <w:rtl w:val="true"/>
        </w:rPr>
        <w:footnoteReference w:id="119"/>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bookmarkStart w:id="51" w:name="pg5057_55762"/>
    </w:p>
    <w:p>
      <w:pPr>
        <w:pStyle w:val="BookText"/>
        <w:rPr/>
      </w:pPr>
      <w:bookmarkEnd w:id="51"/>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فرزند امیرمؤمنان‌علیه السلام در جنگ مذار به دست مختار کشته نشده است، بلکه در کربلا به دست بنی امیه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علی دارای کنیه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نام ابوبکر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نبوده و این از دروغ‌های بنی امیه است</w:t>
      </w:r>
      <w:r>
        <w:rPr>
          <w:rFonts w:eastAsia="IRNazanin" w:cs="IRNazanin"/>
          <w:color w:val="111111"/>
          <w:sz w:val="28"/>
          <w:szCs w:val="28"/>
          <w:rtl w:val="true"/>
          <w:lang w:bidi="fa-IR"/>
        </w:rPr>
        <w:t>.</w:t>
      </w:r>
    </w:p>
    <w:p>
      <w:pPr>
        <w:pStyle w:val="Heading2"/>
        <w:numPr>
          <w:ilvl w:val="1"/>
          <w:numId w:val="1"/>
        </w:numPr>
        <w:rPr/>
      </w:pPr>
      <w:bookmarkStart w:id="52" w:name="__RefHeading___Toc850042_774463916"/>
      <w:bookmarkStart w:id="53" w:name="_Toc19"/>
      <w:bookmarkEnd w:id="52"/>
      <w:r>
        <w:rPr>
          <w:rtl w:val="true"/>
        </w:rPr>
        <w:t>فصل چهارم</w:t>
      </w:r>
      <w:bookmarkEnd w:id="53"/>
    </w:p>
    <w:p>
      <w:pPr>
        <w:pStyle w:val="Heading3"/>
        <w:numPr>
          <w:ilvl w:val="2"/>
          <w:numId w:val="1"/>
        </w:numPr>
        <w:rPr/>
      </w:pPr>
      <w:bookmarkStart w:id="54" w:name="__RefHeading___Toc850044_774463916"/>
      <w:bookmarkStart w:id="55" w:name="_Toc20"/>
      <w:bookmarkEnd w:id="54"/>
      <w:r>
        <w:rPr>
          <w:rtl w:val="true"/>
        </w:rPr>
        <w:t>تحریف اسم عمرو بن علی</w:t>
      </w:r>
      <w:bookmarkEnd w:id="55"/>
    </w:p>
    <w:p>
      <w:pPr>
        <w:pStyle w:val="BookText"/>
        <w:rPr/>
      </w:pPr>
      <w:r>
        <w:rPr>
          <w:rFonts w:ascii="IRNazanin" w:hAnsi="IRNazanin" w:eastAsia="IRNazanin"/>
          <w:color w:val="111111"/>
          <w:sz w:val="28"/>
          <w:sz w:val="28"/>
          <w:szCs w:val="28"/>
          <w:rtl w:val="true"/>
          <w:lang w:bidi="fa-IR"/>
        </w:rPr>
        <w:t>عَمرو بن علی بن ابیطالب‌علیه السلام مادرش صهباء تغلبیه است هشتاد و پنج سال زندگانی کرد و در بقیع مدفون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 بنی امیه، تغییر عَمرو به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امیه اسم او را به عُمر بن علی بن ابیطالب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درباره این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صحیحی است که در آن اسم تغییر داده شده 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النبی‌صلی الله علیه وآله وسلمقال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تَرَکْتُ فِیکُمْ الثقلین مَا إِنْ أَخَذْتُمْ بِهِ لَنْ تَضِلُّوا، کِتابَ اللَّه سبب </w:t>
      </w:r>
    </w:p>
    <w:p>
      <w:pPr>
        <w:pStyle w:val="BookText"/>
        <w:rPr/>
      </w:pPr>
      <w:r>
        <w:rPr>
          <w:rFonts w:ascii="Amiri" w:hAnsi="Amiri" w:eastAsia="Amiri" w:cs="Amiri"/>
          <w:color w:val="111111"/>
          <w:sz w:val="28"/>
          <w:sz w:val="28"/>
          <w:szCs w:val="28"/>
          <w:rtl w:val="true"/>
          <w:lang w:bidi="ar-SA"/>
        </w:rPr>
        <w:t>بید اللَّه و سبب بِاَیْدیکُم وَ اَهلِ بَیْتی</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تفسیر الدر المنثور، السیوطی </w:t>
      </w:r>
      <w:r>
        <w:rPr>
          <w:rFonts w:eastAsia="IRNazanin" w:cs="IRNazanin"/>
          <w:color w:val="111111"/>
          <w:sz w:val="28"/>
          <w:szCs w:val="28"/>
          <w:lang w:bidi="fa-IR"/>
        </w:rPr>
        <w:t>7/349</w:t>
      </w:r>
      <w:r>
        <w:rPr>
          <w:rFonts w:ascii="IRNazanin" w:hAnsi="IRNazanin" w:eastAsia="IRNazanin"/>
          <w:color w:val="111111"/>
          <w:sz w:val="28"/>
          <w:sz w:val="28"/>
          <w:szCs w:val="28"/>
          <w:rtl w:val="true"/>
          <w:lang w:bidi="fa-IR"/>
        </w:rPr>
        <w:t xml:space="preserve">، تفسیر القرآن، ابن کثیر </w:t>
      </w:r>
      <w:r>
        <w:rPr>
          <w:rFonts w:eastAsia="IRNazanin" w:cs="IRNazanin"/>
          <w:color w:val="111111"/>
          <w:sz w:val="28"/>
          <w:szCs w:val="28"/>
          <w:lang w:bidi="fa-IR"/>
        </w:rPr>
        <w:t>9/115</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الحلبیة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 xml:space="preserve">، الإمامة و السیاسة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البدایة و النهایة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المناقب الخوارزمی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الکافی، الکلینی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دعائم الاسلام، النعمانی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التنبیه و الإشراف، للمسعودی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مشکل الآثار، الطحاوی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ابی بکر البزار، تهذیب اللغة، العلامة الازهری </w:t>
      </w:r>
      <w:r>
        <w:rPr>
          <w:rFonts w:eastAsia="IRNazanin" w:cs="IRNazanin"/>
          <w:color w:val="111111"/>
          <w:sz w:val="28"/>
          <w:szCs w:val="28"/>
          <w:lang w:bidi="fa-IR"/>
        </w:rPr>
        <w:t>9/178</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7/377</w:t>
      </w:r>
      <w:r>
        <w:rPr>
          <w:rFonts w:ascii="IRNazanin" w:hAnsi="IRNazanin" w:eastAsia="IRNazanin"/>
          <w:color w:val="111111"/>
          <w:sz w:val="28"/>
          <w:sz w:val="28"/>
          <w:szCs w:val="28"/>
          <w:rtl w:val="true"/>
          <w:lang w:bidi="fa-IR"/>
        </w:rPr>
        <w:t xml:space="preserve">، المعارف، ابن قتیبة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مقتل الخوارزمی، تاریخ الخلفاء السیوطی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32912</w:t>
      </w:r>
      <w:r>
        <w:rPr>
          <w:rFonts w:ascii="IRNazanin" w:hAnsi="IRNazanin" w:eastAsia="IRNazanin"/>
          <w:color w:val="111111"/>
          <w:sz w:val="28"/>
          <w:sz w:val="28"/>
          <w:szCs w:val="28"/>
          <w:rtl w:val="true"/>
          <w:lang w:bidi="fa-IR"/>
        </w:rPr>
        <w:t xml:space="preserve">، الاحتجاج، الطبرسی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البحار، المجلسی </w:t>
      </w:r>
      <w:r>
        <w:rPr>
          <w:rFonts w:eastAsia="IRNazanin" w:cs="IRNazanin"/>
          <w:color w:val="111111"/>
          <w:sz w:val="28"/>
          <w:szCs w:val="28"/>
          <w:lang w:bidi="fa-IR"/>
        </w:rPr>
        <w:t>96/42</w:t>
      </w:r>
      <w:r>
        <w:rPr>
          <w:rFonts w:eastAsia="IRNazanin" w:cs="IRNazanin"/>
          <w:color w:val="111111"/>
          <w:sz w:val="28"/>
          <w:szCs w:val="28"/>
          <w:rtl w:val="true"/>
          <w:lang w:bidi="fa-IR"/>
        </w:rPr>
        <w:t xml:space="preserve">_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نوادر الاصول، الحکیم التزمذی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فرزند عمر بن علی بن ابیطالب‌علیه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میراث گرانقدر در میان شما می‌گذارم مادام که به آن دو متمسک هستید هرگز گمراه نمی‌شوید ؛ کتاب خدا سببی به دست خدا و دست شما و اهل بیتم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از محمد بن عمر بن علی از پدرش علی‌علیه السلام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وسلموسلم در غدیر خم کنار درختی ایستادند در حالی که دست امیرمؤمنان‌علیه السلام را گرفته بودند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ألستم تشهدون أن اللَّه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و رسوله أولی بکم من أنفسکم و أن اللَّه و رسوله مولاکم؟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آیا شما شهادت نمی‌دهید که اللَّه پروردگار شماست؟ آیا شما شهادت نمی‌دهید که خدا و رسولش از شما بر شما سزاوارترند؟ و خدا مولای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من سرور و مولای اویم پس این علی‌علیه السلام سرور و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از جمله کسانی بود که در کربلا به میدان آمد و به شهادت رسید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اشتباهات سخن ابن عساکر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مصعب به قتل رسید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موضع‌گیری عمر بسیار ناپسند بوده، در جنگ کربلا شرکت </w:t>
      </w:r>
    </w:p>
    <w:p>
      <w:pPr>
        <w:pStyle w:val="BookText"/>
        <w:rPr/>
      </w:pPr>
      <w:r>
        <w:rPr>
          <w:rFonts w:ascii="IRNazanin" w:hAnsi="IRNazanin" w:eastAsia="IRNazanin"/>
          <w:color w:val="111111"/>
          <w:sz w:val="28"/>
          <w:sz w:val="28"/>
          <w:szCs w:val="28"/>
          <w:rtl w:val="true"/>
          <w:lang w:bidi="fa-IR"/>
        </w:rPr>
        <w:t>نداشته پیرو مصعب بن زبیر بوده و به دست مختار ثقفی کشته شده 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برادرش حضرت حسین‌علیه السلام کناره‌گیری کرد و به کوفه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آمده صحیح نیست، عمر در ینبع وفات کرد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دومین خلیفه غاصب عمر بن علی را به نام خود نامید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پاسخ</w:t>
      </w:r>
    </w:p>
    <w:p>
      <w:pPr>
        <w:pStyle w:val="BookText"/>
        <w:rPr/>
      </w:pPr>
      <w:r>
        <w:rPr>
          <w:rFonts w:ascii="IRNazanin" w:hAnsi="IRNazanin" w:eastAsia="IRNazanin"/>
          <w:color w:val="111111"/>
          <w:sz w:val="28"/>
          <w:sz w:val="28"/>
          <w:szCs w:val="28"/>
          <w:rtl w:val="true"/>
          <w:lang w:bidi="fa-IR"/>
        </w:rPr>
        <w:t>ادعا،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صحیحی در دست است که می‌گوید نام حقیقی او عمرو بوده که به عمر تغییر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صحیح فراوان، با اسناد قدیمی که به هیچیک از آنها گرد و غبار تغییر و اختراعات بنی امیه ننشسته و همچنان بدون تغییر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عمرو بن علی بن ابیطالب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بنی امیه ستمگر در صدد تغییر آن 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دستخوش ستمکاران اموی و عباسی نگردیده، حاکمانی که پیوسته حقایق را واژگونه به مردم نشان می‌دادند و همیشه در یک جنگ تمام عیار با اهل بیت‌علیهم السلام در تمام زمینه‌های دینی، سیاسی، اجتماعی و اقتصادی بودند، ما باید منزلت و قدر این روایات صحیح را که عزّت دروغین ستمگران را در طول تاریخ خرد کرده درک کنیم، کسانی که </w:t>
      </w:r>
      <w:bookmarkStart w:id="56" w:name="pg5057_55765"/>
    </w:p>
    <w:p>
      <w:pPr>
        <w:pStyle w:val="BookText"/>
        <w:rPr/>
      </w:pPr>
      <w:bookmarkEnd w:id="56"/>
      <w:r>
        <w:rPr>
          <w:rFonts w:ascii="IRNazanin" w:hAnsi="IRNazanin" w:eastAsia="IRNazanin"/>
          <w:color w:val="111111"/>
          <w:sz w:val="28"/>
          <w:sz w:val="28"/>
          <w:szCs w:val="28"/>
          <w:rtl w:val="true"/>
          <w:lang w:bidi="fa-IR"/>
        </w:rPr>
        <w:t>رحمی در دل سنگ‌شان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روایات دروغ را چگونه شماره باید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در میدان نبرد کشته شد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کربلا نیامده و در آنجا کشته نشده،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وی در کربلا مشکوک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دشمن اهل بیت‌علیهم السلام بود و پیوسته از قتل آنان به هر طریقی و هر شکلی دریغ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در طول زندگی‌اش خالصانه به روش اهل بیت‌علیهم السلام و مدافع حقّ آنان و گریزان از رفتار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علت نیامدن او را به کربلا نمی‌دانیم بیماری بوده یا دلیل دیگری داشته است؟</w:t>
      </w:r>
    </w:p>
    <w:p>
      <w:pPr>
        <w:pStyle w:val="BookText"/>
        <w:rPr/>
      </w:pPr>
      <w:r>
        <w:rPr>
          <w:rFonts w:ascii="IRNazanin" w:hAnsi="IRNazanin" w:eastAsia="IRNazanin"/>
          <w:color w:val="111111"/>
          <w:sz w:val="28"/>
          <w:sz w:val="28"/>
          <w:szCs w:val="28"/>
          <w:rtl w:val="true"/>
          <w:lang w:bidi="fa-IR"/>
        </w:rPr>
        <w:t>کینه توزی و ستیزه گری بر اهل بیت‌علیهم السلام در رفتار ناصبیان کاملاً مشهود است، گاه اسامی آنان را تغییر می‌دهند، گاه روش آنان را تحریف می‌کنند و گاه به اعمال آنان خرده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ادعاء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حدیث امام بزرگوار امیرمؤمنان‌علیه السلام که فرمودند</w:t>
      </w:r>
      <w:r>
        <w:rPr>
          <w:rFonts w:eastAsia="IRNazanin" w:cs="IRNazanin"/>
          <w:color w:val="111111"/>
          <w:sz w:val="28"/>
          <w:szCs w:val="28"/>
          <w:rtl w:val="true"/>
          <w:lang w:bidi="fa-IR"/>
        </w:rPr>
        <w:t>:</w:t>
      </w:r>
    </w:p>
    <w:p>
      <w:pPr>
        <w:pStyle w:val="Heading3"/>
        <w:numPr>
          <w:ilvl w:val="2"/>
          <w:numId w:val="1"/>
        </w:numPr>
        <w:rPr/>
      </w:pPr>
      <w:bookmarkStart w:id="57" w:name="__RefHeading___Toc850046_774463916"/>
      <w:bookmarkStart w:id="58" w:name="_Toc21"/>
      <w:bookmarkEnd w:id="57"/>
      <w:r>
        <w:rPr>
          <w:rtl w:val="true"/>
        </w:rPr>
        <w:t>لَا تَتسّموا بِأَسْمَاءِ أَعْدَائِنَا</w:t>
      </w:r>
      <w:bookmarkEnd w:id="58"/>
    </w:p>
    <w:p>
      <w:pPr>
        <w:pStyle w:val="BookText"/>
        <w:rPr/>
      </w:pPr>
      <w:r>
        <w:rPr>
          <w:rFonts w:ascii="Amiri" w:hAnsi="Amiri" w:eastAsia="Amiri" w:cs="Amiri"/>
          <w:color w:val="111111"/>
          <w:sz w:val="28"/>
          <w:sz w:val="28"/>
          <w:szCs w:val="28"/>
          <w:rtl w:val="true"/>
          <w:lang w:bidi="ar-SA"/>
        </w:rPr>
        <w:t>لَا تَتسّموا بِأَسْمَاءِ أَعْدَائِنَا</w:t>
      </w:r>
      <w:r>
        <w:rPr>
          <w:rStyle w:val="FootnoteAnchor"/>
          <w:rtl w:val="true"/>
        </w:rPr>
        <w:footnoteReference w:id="13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دشمنان ما را اسم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مخالف است امکان ندارد اهل بیت‌علیهم السلام به مطلبی امر کنند و خود با آن مخالفت نمایند این رفتار </w:t>
      </w:r>
    </w:p>
    <w:p>
      <w:pPr>
        <w:pStyle w:val="BookText"/>
        <w:rPr/>
      </w:pPr>
      <w:r>
        <w:rPr>
          <w:rFonts w:ascii="IRNazanin" w:hAnsi="IRNazanin" w:eastAsia="IRNazanin"/>
          <w:color w:val="111111"/>
          <w:sz w:val="28"/>
          <w:sz w:val="28"/>
          <w:szCs w:val="28"/>
          <w:rtl w:val="true"/>
          <w:lang w:bidi="fa-IR"/>
        </w:rPr>
        <w:t>مخالف دین، عقل و مروت است، خلفاء سه گانه، امیرمؤمنان‌علیه السلام را از حکومت و سیاست دور کردند و در هیچ امری آن بزرگوار را شرکت ندادند و حال آن که امام‌علیه السلام مکرر حقّ مخصوص خود را که خلافت بود مطالبه می‌فرمودند و آنان امتناع می‌کردند و این نشان دهنده سوء روابط بین امام‌علیه السلام و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بلاذری را نمی‌توان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روایت وضع شده تا نشان دهد اوّلاً اهل بیت‌علیهم السلام خلافت را که مخصوص آنان است مطالبه نمی‌نمودند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امام علی‌علیه السلام که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تَتسّموا بِأَسْمَاءِ أَعْدَائِنَا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را تضعیف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و مزدوران شان برای نشان دادن حسن رابطه بین امیرمؤمنان علی‌علیه السلام و خلفاء غاصب، تلاش می‌کردند جلوه دهند حضرت آنها را ستایش و حکومت آنان را شرعاً صحیح و درست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یعنی دروغ بودن وصیت الهی نبوی برای خلافت امیرمؤمنان‌علیه السلام که قرآن و پیامبر اکرم‌صلی الله علیه وآله وسلموسلم و امام علی‌علیه السلام آن را تثبیت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 دروغها به خدا پناه می‌بریم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حمله عمر به خانه حضرت فاطمه‌علیها السلام و غصب خلافت پیامبر اکرم‌صلی الله علیه وآله وسلموسلم بین امیرمؤمنان علی‌علیه السلام و عمر روابط کاملاً سرد و بد و تیره 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چگونه این روابط تیره به آن درجه از خوبی رسیده که عمر اسم شخص خود را به فرزند امام‌علیه السلام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هیچ چیز تغییر نکرده خلافت همچنان در دست غاصبان بود و حقوق امیرمؤمنان‌علیه السلام تباه </w:t>
      </w:r>
    </w:p>
    <w:p>
      <w:pPr>
        <w:pStyle w:val="BookText"/>
        <w:rPr/>
      </w:pPr>
      <w:r>
        <w:rPr>
          <w:rFonts w:ascii="IRNazanin" w:hAnsi="IRNazanin" w:eastAsia="IRNazanin"/>
          <w:color w:val="111111"/>
          <w:sz w:val="28"/>
          <w:sz w:val="28"/>
          <w:szCs w:val="28"/>
          <w:rtl w:val="true"/>
          <w:lang w:bidi="fa-IR"/>
        </w:rPr>
        <w:t>و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بوق‌های بنی امیه به صورت لشکر قصه گویان تغییر خائنانه نام فرزندان ائمه معصومین‌علیهم السلام را در جامعه همچنان منتشر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تأیید کننده اسم حقیقی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نظر ابن ابی شیبه متوفی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در قرن سوم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علی بن ابی طالب، اولین کسی است که در بقیع دفن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مظعون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هج قرن سوم،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ربه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سال صد و چهار در گذشته است، 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در سال صد و سه در گذشته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در حدیث ضعیف بوده است و من هیچگاه از یحیی بن عبدالرحمن حدیثی که از او نقل کنند نشنیده‌ام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باب حج از عثمان بن ابی شیبه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از یونس بن یزید نقل کرده، عمرو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شصت و یک سال شهادت حضرت حسین‌علیه السلام بوده است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و الاعتصام و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سهیل بن حنیف در کوفه سال سی و هشتم وفات نمود و امیرمؤمنان </w:t>
      </w:r>
      <w:bookmarkStart w:id="59" w:name="pg5057_55768"/>
    </w:p>
    <w:p>
      <w:pPr>
        <w:pStyle w:val="BookText"/>
        <w:rPr/>
      </w:pPr>
      <w:bookmarkEnd w:id="59"/>
      <w:r>
        <w:rPr>
          <w:rFonts w:ascii="IRNazanin" w:hAnsi="IRNazanin" w:eastAsia="IRNazanin"/>
          <w:color w:val="111111"/>
          <w:sz w:val="28"/>
          <w:sz w:val="28"/>
          <w:szCs w:val="28"/>
          <w:rtl w:val="true"/>
          <w:lang w:bidi="fa-IR"/>
        </w:rPr>
        <w:t>علی‌علیه السلام بر او نماز گزارد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زبیر بن بکار متوفی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عمویش مصعب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آخرین فرزند امیرمؤمنان‌علیه السلام است، همراه ابان بن عثمان نزد ولید بن عبدالملک رفت از او خواست او را بر صدقات پدرش سرپرست کند، در آن هنگام سرپرست آن صدقات فرزند برادرش حسن پسر امام مجتبی‌علیه السلام بود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ترمذی 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وی را با نام عمرو ذکر نموده، و ذهبی ناصبی علیه او استدلال نموده که چرا حقیقت را گفته است</w:t>
      </w:r>
      <w:r>
        <w:rPr>
          <w:rFonts w:eastAsia="IRNazanin" w:cs="IRNazanin"/>
          <w:color w:val="111111"/>
          <w:sz w:val="28"/>
          <w:szCs w:val="28"/>
          <w:rtl w:val="true"/>
          <w:lang w:bidi="fa-IR"/>
        </w:rPr>
        <w:t>.</w:t>
      </w:r>
    </w:p>
    <w:p>
      <w:pPr>
        <w:pStyle w:val="Heading3"/>
        <w:numPr>
          <w:ilvl w:val="2"/>
          <w:numId w:val="1"/>
        </w:numPr>
        <w:rPr/>
      </w:pPr>
      <w:bookmarkStart w:id="60" w:name="__RefHeading___Toc850048_774463916"/>
      <w:bookmarkStart w:id="61" w:name="_Toc22"/>
      <w:bookmarkEnd w:id="60"/>
      <w:r>
        <w:rPr>
          <w:rtl w:val="true"/>
        </w:rPr>
        <w:t>ذهبی ناصبی شاگرد ابن تیمیه است</w:t>
      </w:r>
      <w:r>
        <w:rPr>
          <w:rtl w:val="true"/>
        </w:rPr>
        <w:t>.</w:t>
      </w:r>
      <w:bookmarkEnd w:id="61"/>
    </w:p>
    <w:p>
      <w:pPr>
        <w:pStyle w:val="BookText"/>
        <w:rPr/>
      </w:pPr>
      <w:r>
        <w:rPr>
          <w:rFonts w:ascii="IRNazanin" w:hAnsi="IRNazanin" w:eastAsia="IRNazanin"/>
          <w:color w:val="111111"/>
          <w:sz w:val="28"/>
          <w:sz w:val="28"/>
          <w:szCs w:val="28"/>
          <w:rtl w:val="true"/>
          <w:lang w:bidi="fa-IR"/>
        </w:rPr>
        <w:t>ذهبی ناصبی</w:t>
      </w:r>
      <w:r>
        <w:rPr>
          <w:rStyle w:val="FootnoteAnchor"/>
          <w:rtl w:val="true"/>
        </w:rPr>
        <w:footnoteReference w:id="138"/>
      </w:r>
      <w:r>
        <w:rPr>
          <w:rFonts w:ascii="IRNazanin" w:hAnsi="IRNazanin" w:eastAsia="IRNazanin"/>
          <w:color w:val="111111"/>
          <w:sz w:val="28"/>
          <w:sz w:val="28"/>
          <w:szCs w:val="28"/>
          <w:rtl w:val="true"/>
          <w:lang w:bidi="fa-IR"/>
        </w:rPr>
        <w:t>شاگرد ابن تیمیه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فرزندان امیرمؤمنان‌علیه السلام کسی را که نامش عمرو باشد نمی‌شناسد ترمذی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عبداللَّه گفت فرج از یحیی از محمد بن عمرو بن علی از امام علی‌علیه السلام این گونه برای ما روایت کرده است</w:t>
      </w:r>
      <w:r>
        <w:rPr>
          <w:rStyle w:val="FootnoteAnchor"/>
          <w:rtl w:val="true"/>
        </w:rPr>
        <w:footnoteReference w:id="139"/>
      </w:r>
      <w:r>
        <w:rPr>
          <w:rFonts w:ascii="IRNazanin" w:hAnsi="IRNazanin" w:eastAsia="IRNazanin"/>
          <w:color w:val="111111"/>
          <w:sz w:val="28"/>
          <w:sz w:val="28"/>
          <w:szCs w:val="28"/>
          <w:rtl w:val="true"/>
          <w:lang w:bidi="fa-IR"/>
        </w:rPr>
        <w:t>، همچنین ابو توبه حلبی و عبدالرحمن بن واقد آن را روایت نموده‌اند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850050_774463916"/>
      <w:bookmarkStart w:id="63" w:name="_Toc23"/>
      <w:bookmarkEnd w:id="62"/>
      <w:r>
        <w:rPr>
          <w:rtl w:val="true"/>
        </w:rPr>
        <w:t xml:space="preserve">نظر ابوالفرج اصفهانی متوفی </w:t>
      </w:r>
      <w:r>
        <w:rPr/>
        <w:t>356</w:t>
      </w:r>
      <w:r>
        <w:rPr>
          <w:rtl w:val="true"/>
        </w:rPr>
        <w:t xml:space="preserve">هج </w:t>
      </w:r>
      <w:r>
        <w:rPr>
          <w:rtl w:val="true"/>
        </w:rPr>
        <w:t>.</w:t>
      </w:r>
      <w:bookmarkEnd w:id="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مقاتل الطالبیین گفته است حضرت ابو الفضل عباس بزرگترین فرزند مادرش ام البنین است و او آخرین شهید بین برادران پدری و مادری خود </w:t>
      </w:r>
      <w:bookmarkStart w:id="64" w:name="pg5057_55769"/>
    </w:p>
    <w:p>
      <w:pPr>
        <w:pStyle w:val="BookText"/>
        <w:rPr/>
      </w:pPr>
      <w:bookmarkEnd w:id="64"/>
      <w:r>
        <w:rPr>
          <w:rFonts w:ascii="IRNazanin" w:hAnsi="IRNazanin" w:eastAsia="IRNazanin"/>
          <w:color w:val="111111"/>
          <w:sz w:val="28"/>
          <w:sz w:val="28"/>
          <w:szCs w:val="28"/>
          <w:rtl w:val="true"/>
          <w:lang w:bidi="fa-IR"/>
        </w:rPr>
        <w:t>بوده است، زیرا نسل او ماندگار شده و برادرانش فرزندانی نداشته‌اند، لذا ابتدا برادران خود را به میدان فرستاد، همگی به شهادت رسیدند، میراث آنان به او منتقل گردید، سپس خود به میدان رفت و به شهادت رسید، میراث همگی به عبیداللَّه فرزند حضرت عباس‌علیه السلام رسید، عمویش عمرو ابن علی با او منازعه نمود، بر مبلغی با او مصالحه نمود و رضایت داد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850052_774463916"/>
      <w:bookmarkStart w:id="66" w:name="_Toc24"/>
      <w:bookmarkEnd w:id="65"/>
      <w:r>
        <w:rPr>
          <w:rtl w:val="true"/>
        </w:rPr>
        <w:t xml:space="preserve">نظر طبرانی متوفی </w:t>
      </w:r>
      <w:r>
        <w:rPr/>
        <w:t>360</w:t>
      </w:r>
      <w:r>
        <w:rPr>
          <w:rtl w:val="true"/>
        </w:rPr>
        <w:t xml:space="preserve">هج </w:t>
      </w:r>
      <w:r>
        <w:rPr>
          <w:rtl w:val="true"/>
        </w:rPr>
        <w:t>.</w:t>
      </w:r>
      <w:bookmarkEnd w:id="66"/>
    </w:p>
    <w:p>
      <w:pPr>
        <w:pStyle w:val="BookText"/>
        <w:rPr/>
      </w:pPr>
      <w:r>
        <w:rPr>
          <w:rFonts w:ascii="IRNazanin" w:hAnsi="IRNazanin" w:eastAsia="IRNazanin"/>
          <w:color w:val="111111"/>
          <w:sz w:val="28"/>
          <w:sz w:val="28"/>
          <w:szCs w:val="28"/>
          <w:rtl w:val="true"/>
          <w:lang w:bidi="fa-IR"/>
        </w:rPr>
        <w:t>از طریق عمرو بن علی از امیر مؤمنان‌علیه السلام که از پیامبر اکرم‌صلی الله علیه وآله وسلمپرسیدم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مِنَّا الْمَهْدِیُّ أَمْ مِنْ غَیْرِنَا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آیا مهدی از ماست یا از غیر ما؟</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یَخْتِمُ اللَّهُ کَمَا بنا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از ماست همان گونه که به ما آغاز فرموده به ما نیز ختم می‌فرماید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850054_774463916"/>
      <w:bookmarkStart w:id="68" w:name="_Toc25"/>
      <w:bookmarkEnd w:id="67"/>
      <w:r>
        <w:rPr>
          <w:rtl w:val="true"/>
        </w:rPr>
        <w:t xml:space="preserve">نظر قاضی ابو حنیفه نعمان مغربی متوفی </w:t>
      </w:r>
      <w:r>
        <w:rPr/>
        <w:t>363</w:t>
      </w:r>
      <w:r>
        <w:rPr>
          <w:rtl w:val="true"/>
        </w:rPr>
        <w:t xml:space="preserve">هج </w:t>
      </w:r>
      <w:r>
        <w:rPr>
          <w:rtl w:val="true"/>
        </w:rPr>
        <w:t>.</w:t>
      </w:r>
      <w:bookmarkEnd w:id="68"/>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کوچکترین فرزند امام علی‌علیه السلام است برادر مادری نداشت، خواهرش رقیه کبری و مادرشان صهباء نام داشته 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کتاب فتوح ابن اعثم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جمهرة انساب العرب </w:t>
      </w:r>
      <w:bookmarkStart w:id="69" w:name="pg5057_55770"/>
    </w:p>
    <w:p>
      <w:pPr>
        <w:pStyle w:val="BookText"/>
        <w:rPr/>
      </w:pPr>
      <w:bookmarkEnd w:id="69"/>
      <w:r>
        <w:rPr>
          <w:rFonts w:ascii="IRNazanin" w:hAnsi="IRNazanin" w:eastAsia="IRNazanin"/>
          <w:color w:val="111111"/>
          <w:sz w:val="28"/>
          <w:sz w:val="28"/>
          <w:szCs w:val="28"/>
          <w:rtl w:val="true"/>
          <w:lang w:bidi="fa-IR"/>
        </w:rPr>
        <w:t>ابن حزم</w:t>
      </w:r>
      <w:r>
        <w:rPr>
          <w:rStyle w:val="FootnoteAnchor"/>
          <w:rtl w:val="true"/>
        </w:rPr>
        <w:footnoteReference w:id="14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عمرو بوده نه عمر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ابویعلی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پیامبر اکرم‌علیهم السلام را از طریق عمرو بن علی بن ابیطالب‌علیه السلام</w:t>
      </w:r>
      <w:r>
        <w:rPr>
          <w:rStyle w:val="FootnoteAnchor"/>
          <w:rtl w:val="true"/>
        </w:rPr>
        <w:footnoteReference w:id="146"/>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ابن عساکر متوفی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از محمد بن حسین بن شهریار نقل نموده هر 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علی‌علیهما السلام که کنیه‌اش</w:t>
      </w:r>
    </w:p>
    <w:p>
      <w:pPr>
        <w:pStyle w:val="BookText"/>
        <w:rPr/>
      </w:pPr>
      <w:r>
        <w:rPr>
          <w:rFonts w:ascii="IRNazanin" w:hAnsi="IRNazanin" w:eastAsia="IRNazanin"/>
          <w:color w:val="111111"/>
          <w:sz w:val="28"/>
          <w:sz w:val="28"/>
          <w:szCs w:val="28"/>
          <w:rtl w:val="true"/>
          <w:lang w:bidi="fa-IR"/>
        </w:rPr>
        <w:t>ابو عبداللَّه بوده در سال شصت و یک، روز عاشورا ماه محرم به شهادت رسیده</w:t>
      </w:r>
      <w:r>
        <w:rPr>
          <w:rStyle w:val="FootnoteAnchor"/>
          <w:rtl w:val="true"/>
        </w:rPr>
        <w:footnoteReference w:id="147"/>
      </w:r>
      <w:r>
        <w:rPr>
          <w:rFonts w:ascii="IRNazanin" w:hAnsi="IRNazanin" w:eastAsia="IRNazanin"/>
          <w:color w:val="111111"/>
          <w:sz w:val="28"/>
          <w:sz w:val="28"/>
          <w:szCs w:val="28"/>
          <w:rtl w:val="true"/>
          <w:lang w:bidi="fa-IR"/>
        </w:rPr>
        <w:t xml:space="preserve">است و آن روز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عساکر از عمرو بن علی روز و سال شهادت حضرت حسین‌علیه السلام و عمر آن حضرت را نقل کرده است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متولی امر صدقات از فرزندان امام حسن مجتبی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مثنی است، که عمرو الاطرف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علی بن ابیطالب</w:t>
      </w:r>
      <w:r>
        <w:rPr>
          <w:rStyle w:val="FootnoteAnchor"/>
          <w:rtl w:val="true"/>
        </w:rPr>
        <w:footnoteReference w:id="149"/>
      </w:r>
      <w:r>
        <w:rPr>
          <w:rFonts w:ascii="IRNazanin" w:hAnsi="IRNazanin" w:eastAsia="IRNazanin"/>
          <w:color w:val="111111"/>
          <w:sz w:val="28"/>
          <w:sz w:val="28"/>
          <w:szCs w:val="28"/>
          <w:rtl w:val="true"/>
          <w:lang w:bidi="fa-IR"/>
        </w:rPr>
        <w:t>با او منازعه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فائق المقال اینگونه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بن محمد علی بن عمرو بن علی بن ابیطالب</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850056_774463916"/>
      <w:bookmarkStart w:id="71" w:name="_Toc26"/>
      <w:bookmarkEnd w:id="70"/>
      <w:r>
        <w:rPr>
          <w:rtl w:val="true"/>
        </w:rPr>
        <w:t>نظر مجلسی در بحار</w:t>
      </w:r>
      <w:r>
        <w:rPr>
          <w:rtl w:val="true"/>
        </w:rPr>
        <w:t>:</w:t>
      </w:r>
      <w:bookmarkEnd w:id="71"/>
    </w:p>
    <w:p>
      <w:pPr>
        <w:pStyle w:val="BookText"/>
        <w:rPr/>
      </w:pPr>
      <w:r>
        <w:rPr>
          <w:rFonts w:ascii="IRNazanin" w:hAnsi="IRNazanin" w:eastAsia="IRNazanin"/>
          <w:color w:val="111111"/>
          <w:sz w:val="28"/>
          <w:sz w:val="28"/>
          <w:szCs w:val="28"/>
          <w:rtl w:val="true"/>
          <w:lang w:bidi="fa-IR"/>
        </w:rPr>
        <w:t>عمرو بن علی از حضرت امیر مؤمنان‌علیه السلام روایت می‌نمود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محمد بن عمرو بن علی بن ابی‌طالب هاشمی از جدش</w:t>
      </w:r>
      <w:r>
        <w:rPr>
          <w:rStyle w:val="FootnoteAnchor"/>
          <w:rtl w:val="true"/>
        </w:rPr>
        <w:footnoteReference w:id="152"/>
      </w:r>
      <w:bookmarkStart w:id="72" w:name="pg5057_55771"/>
    </w:p>
    <w:p>
      <w:pPr>
        <w:pStyle w:val="BookText"/>
        <w:rPr/>
      </w:pPr>
      <w:bookmarkEnd w:id="72"/>
      <w:r>
        <w:rPr>
          <w:rFonts w:ascii="IRNazanin" w:hAnsi="IRNazanin" w:eastAsia="IRNazanin"/>
          <w:color w:val="111111"/>
          <w:sz w:val="28"/>
          <w:sz w:val="28"/>
          <w:szCs w:val="28"/>
          <w:rtl w:val="true"/>
          <w:lang w:bidi="fa-IR"/>
        </w:rPr>
        <w:t>نظر صاحب کتاب التعدیل و التجریح</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عمرو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مجتبی‌علیه السلام رحلت نمود، در اول ماه ربیع الاوّل سال چهل و نه، زهر به او خورانده شده بود که کاملاً کبد او را آسیب رساند، عمر آن حضرت در آن روز چهل و هفت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در کتاب رجالش، عمرو بن علی را در شماره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850058_774463916"/>
      <w:bookmarkStart w:id="74" w:name="_Toc27"/>
      <w:bookmarkEnd w:id="73"/>
      <w:r>
        <w:rPr>
          <w:rtl w:val="true"/>
        </w:rPr>
        <w:t>نظر ابن حجر عسقلانی</w:t>
      </w:r>
      <w:r>
        <w:rPr>
          <w:rtl w:val="true"/>
        </w:rPr>
        <w:t xml:space="preserve">: </w:t>
      </w:r>
      <w:r>
        <w:rPr>
          <w:rtl w:val="true"/>
        </w:rPr>
        <w:t xml:space="preserve">متوفی </w:t>
      </w:r>
      <w:r>
        <w:rPr/>
        <w:t>852</w:t>
      </w:r>
      <w:r>
        <w:rPr>
          <w:rtl w:val="true"/>
        </w:rPr>
        <w:t xml:space="preserve">هج </w:t>
      </w:r>
      <w:r>
        <w:rPr>
          <w:rtl w:val="true"/>
        </w:rPr>
        <w:t>.</w:t>
      </w:r>
      <w:bookmarkEnd w:id="74"/>
    </w:p>
    <w:p>
      <w:pPr>
        <w:pStyle w:val="BookText"/>
        <w:rPr/>
      </w:pPr>
      <w:r>
        <w:rPr>
          <w:rFonts w:ascii="IRNazanin" w:hAnsi="IRNazanin" w:eastAsia="IRNazanin"/>
          <w:color w:val="111111"/>
          <w:sz w:val="28"/>
          <w:sz w:val="28"/>
          <w:szCs w:val="28"/>
          <w:rtl w:val="true"/>
          <w:lang w:bidi="fa-IR"/>
        </w:rPr>
        <w:t>در کتاب تقریب التهذیب درباره عمرو بن علی سخن گفته است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متقی هندی متوفی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در کنز العمال حدیثی را از پیامبر اکرم‌صلی الله علیه وآله وسلموسلم از طریق عمرو بن علی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صحیح است مشروط به آنکه ناقل عمرو بن علی باشد نه عمر بن حسن بن علی بن ابی طالب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گفته‌اند از عمرو، عمرو الاطرف یا عمرو الاکبر، تا با عمرو الاشرف که فرزند امام سجادعلیه السلام برادر زید شهید است اشتباه نشود، زیرا عمرو الاشرف از طرف پدر و مادر دارای سیادت است و حال آنکه اطرف از یک طرف دارای سیادت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اعیان الشیعه ذیل شماره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 جعفر مدنی محمد بن عبداللَّه بن محمد بن عمرو بن علی بن ابیطالب</w:t>
      </w:r>
      <w:r>
        <w:rPr>
          <w:rStyle w:val="FootnoteAnchor"/>
          <w:rtl w:val="true"/>
        </w:rPr>
        <w:footnoteReference w:id="1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علی بن حسین از پدرش علی بن الحسین‌علیهما السلام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الاطرف عمری طولانی نمود حدود هشتاد و پنج سال و در بقیع </w:t>
      </w:r>
    </w:p>
    <w:p>
      <w:pPr>
        <w:pStyle w:val="BookText"/>
        <w:rPr/>
      </w:pPr>
      <w:r>
        <w:rPr>
          <w:rFonts w:ascii="IRNazanin" w:hAnsi="IRNazanin" w:eastAsia="IRNazanin"/>
          <w:color w:val="111111"/>
          <w:sz w:val="28"/>
          <w:sz w:val="28"/>
          <w:szCs w:val="28"/>
          <w:rtl w:val="true"/>
          <w:lang w:bidi="fa-IR"/>
        </w:rPr>
        <w:t>دفن گردید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گذاری بنی هاشم و شیعیان فرزندان خود را به عمرو</w:t>
      </w:r>
    </w:p>
    <w:p>
      <w:pPr>
        <w:pStyle w:val="BookText"/>
        <w:rPr/>
      </w:pPr>
      <w:r>
        <w:rPr>
          <w:rFonts w:ascii="IRNazanin" w:hAnsi="IRNazanin" w:eastAsia="IRNazanin"/>
          <w:color w:val="111111"/>
          <w:sz w:val="28"/>
          <w:sz w:val="28"/>
          <w:szCs w:val="28"/>
          <w:rtl w:val="true"/>
          <w:lang w:bidi="fa-IR"/>
        </w:rPr>
        <w:t>عمرو از جمله نام‌هایی است که شیعیان بر فرزندان خود گذارده‌اند بر عکس اسم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هاشم جدّ پیامبر اکرم‌صلی الله علیه وآله وسلموسلم عمرو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حجاج ترید می‌داد او را هاشم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وسلموسلم در نسب خود نام هاشم را قرار دادند 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بن عبدالمطلب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قصی</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اولین نائب حضرت بقیة اللَّه اعظم عجل اللَّه تعالی له الفرج و جوامع النصر و العافیه ابو عمرو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عثمان بن سعید عمری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اوّل نائب امام عصرعلیه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عمرو است و به عَمْری نامیده شده زیرا از طرف مادر به عمرو الاطرف بن علی می‌رسید</w:t>
      </w:r>
      <w:r>
        <w:rPr>
          <w:rStyle w:val="FootnoteAnchor"/>
          <w:rtl w:val="true"/>
        </w:rPr>
        <w:footnoteReference w:id="161"/>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المجدی فی أنساب الطالبیین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الفخری فی أنساب الطالبیین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الامامة و أهل البیت، محمد بیومی مهران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علی بن الحسین در نهج‌البلاغه از عمرو بن علی بن الحسین آمده، مروان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دینی</w:t>
      </w:r>
    </w:p>
    <w:p>
      <w:pPr>
        <w:pStyle w:val="BookText"/>
        <w:rPr/>
      </w:pPr>
      <w:r>
        <w:rPr>
          <w:rFonts w:ascii="IRNazanin" w:hAnsi="IRNazanin" w:eastAsia="IRNazanin"/>
          <w:color w:val="111111"/>
          <w:sz w:val="28"/>
          <w:sz w:val="28"/>
          <w:szCs w:val="28"/>
          <w:rtl w:val="true"/>
          <w:lang w:bidi="fa-IR"/>
        </w:rPr>
        <w:t>خدای تعالی در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تَلْبِسُوا الْحَقَّ بِالْباطِلِ وَ تَکْتُمُوا الْحَقَّ وَ أَنْتُمْ تَعْلَمُونَ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با باطل نیامیزید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را با اینکه می‌دانید کتمان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باقرعلیه 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الدِّینُ إِلاَّ الْحُبُّ وَ الْبُغْضُ</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دین جز محبت و دشمنی است؟</w:t>
      </w:r>
    </w:p>
    <w:p>
      <w:pPr>
        <w:pStyle w:val="BookText"/>
        <w:rPr/>
      </w:pPr>
      <w:r>
        <w:rPr>
          <w:rFonts w:ascii="IRNazanin" w:hAnsi="IRNazanin" w:eastAsia="IRNazanin"/>
          <w:color w:val="111111"/>
          <w:sz w:val="28"/>
          <w:sz w:val="28"/>
          <w:szCs w:val="28"/>
          <w:rtl w:val="true"/>
          <w:lang w:bidi="fa-IR"/>
        </w:rPr>
        <w:t>و انتخاب نام یکی از نشانه‌های محبت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مؤمنان علی‌علیه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تَتسّموا بِأَسْمَاءِ أَعْدَائِنَا</w:t>
      </w:r>
      <w:r>
        <w:rPr>
          <w:rStyle w:val="FootnoteAnchor"/>
          <w:rtl w:val="true"/>
        </w:rPr>
        <w:footnoteReference w:id="164"/>
      </w:r>
      <w:r>
        <w:rPr>
          <w:rFonts w:ascii="IRNazanin" w:hAnsi="IRNazanin" w:eastAsia="IRNazanin"/>
          <w:color w:val="111111"/>
          <w:sz w:val="28"/>
          <w:sz w:val="28"/>
          <w:szCs w:val="28"/>
          <w:rtl w:val="true"/>
          <w:lang w:bidi="fa-IR"/>
        </w:rPr>
        <w:t>، نام دشمنان ما را اسم مگذارید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دینی به اهل بیت‌علیهم السلام اجازه نمی‌دهد نام فرزندان‌شان را اسم شیخین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غصب خلافت، دروغ و افتراء بر معصومین‌علیهم السلام فراوان ساختند، وقتی پایه‌های حکومت‌شان را محکم نمودند و آن را استوار دیدند این قبیل دروغ‌ها و افتراها را بر سایر ائمه معصومین‌علیهم السلام متوقف نمودند و لذا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 متأخرعلیهم السلام در معرض اینگونه حملات قرار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متأخرعلیهم السلام برای فرزندان‌شان نام دشمنان و قاتلان‌شان را انتخاب نکرده‌اند که خود بیانگر روش حقیقی، روشن و آشکار اهل بیت‌علیهم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همین راه را پیموده نام هیچیک از اهل سقیفه را بر فرزندان خود ننهاده‌اند و این نیز دلیل دیگری محکم متقن و متین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مردم خواسته است به ائمه معصومین‌علیهم السلام اقتداء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اهل سقیفه که از ائمه معصومین‌علیهم السلام اقتداء کنند </w:t>
      </w:r>
    </w:p>
    <w:p>
      <w:pPr>
        <w:pStyle w:val="BookText"/>
        <w:rPr/>
      </w:pPr>
      <w:r>
        <w:rPr>
          <w:rFonts w:ascii="IRNazanin" w:hAnsi="IRNazanin" w:eastAsia="IRNazanin"/>
          <w:color w:val="111111"/>
          <w:sz w:val="28"/>
          <w:sz w:val="28"/>
          <w:szCs w:val="28"/>
          <w:rtl w:val="true"/>
          <w:lang w:bidi="fa-IR"/>
        </w:rPr>
        <w:t>بر خلاف اهل سقیفه که از ائمه معصومین‌علیهم السلام نه تنها پیروی نکردند بلکه بنی امیه دستور قرآن را وارونه جلوه دادند به اینکه ائمه معصومین‌علیهم السلام مقلد و پیرو غاصبان خلافت در نام گذاری فرزندان‌شان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عمرو را به عمر تغییر دادند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و سپاس خدای را که ما به دلایل علمی شیطنت آنان را آشکار نمودیم</w:t>
      </w:r>
      <w:r>
        <w:rPr>
          <w:rFonts w:eastAsia="IRNazanin" w:cs="IRNazanin"/>
          <w:color w:val="111111"/>
          <w:sz w:val="28"/>
          <w:szCs w:val="28"/>
          <w:rtl w:val="true"/>
          <w:lang w:bidi="fa-IR"/>
        </w:rPr>
        <w:t xml:space="preserve">. </w:t>
      </w:r>
      <w:bookmarkStart w:id="75" w:name="pg5057_55775"/>
    </w:p>
    <w:p>
      <w:pPr>
        <w:pStyle w:val="Heading2"/>
        <w:numPr>
          <w:ilvl w:val="1"/>
          <w:numId w:val="1"/>
        </w:numPr>
        <w:rPr/>
      </w:pPr>
      <w:bookmarkStart w:id="76" w:name="__RefHeading___Toc850060_774463916"/>
      <w:bookmarkStart w:id="77" w:name="_Toc28"/>
      <w:bookmarkEnd w:id="75"/>
      <w:bookmarkEnd w:id="76"/>
      <w:r>
        <w:rPr>
          <w:rtl w:val="true"/>
        </w:rPr>
        <w:t>فصل پنجم</w:t>
      </w:r>
      <w:bookmarkEnd w:id="77"/>
    </w:p>
    <w:p>
      <w:pPr>
        <w:pStyle w:val="Heading3"/>
        <w:numPr>
          <w:ilvl w:val="2"/>
          <w:numId w:val="1"/>
        </w:numPr>
        <w:rPr/>
      </w:pPr>
      <w:bookmarkStart w:id="78" w:name="__RefHeading___Toc850062_774463916"/>
      <w:bookmarkStart w:id="79" w:name="_Toc29"/>
      <w:bookmarkEnd w:id="78"/>
      <w:r>
        <w:rPr>
          <w:rtl w:val="true"/>
        </w:rPr>
        <w:t>تحریف اسم عبداللَّه بن حسن بن علی بن ابیطالب</w:t>
      </w:r>
      <w:bookmarkEnd w:id="79"/>
    </w:p>
    <w:p>
      <w:pPr>
        <w:pStyle w:val="BookText"/>
        <w:rPr/>
      </w:pPr>
      <w:r>
        <w:rPr>
          <w:rFonts w:ascii="IRNazanin" w:hAnsi="IRNazanin" w:eastAsia="IRNazanin"/>
          <w:color w:val="111111"/>
          <w:sz w:val="28"/>
          <w:sz w:val="28"/>
          <w:szCs w:val="28"/>
          <w:rtl w:val="true"/>
          <w:lang w:bidi="fa-IR"/>
        </w:rPr>
        <w:t>نام تغییر یافته او توسط بنی‌امیه ابوبکر است</w:t>
      </w:r>
    </w:p>
    <w:p>
      <w:pPr>
        <w:pStyle w:val="BookText"/>
        <w:rPr/>
      </w:pPr>
      <w:r>
        <w:rPr>
          <w:rFonts w:ascii="IRNazanin" w:hAnsi="IRNazanin" w:eastAsia="IRNazanin"/>
          <w:color w:val="111111"/>
          <w:sz w:val="28"/>
          <w:sz w:val="28"/>
          <w:szCs w:val="28"/>
          <w:rtl w:val="true"/>
          <w:lang w:bidi="fa-IR"/>
        </w:rPr>
        <w:t>نام و نسبش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بن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همسر سکینه دختر حضرت سید الشهداءعلیه السلام است، دارای فرزند از همسرش نبوده و حضرت سکینه تا زمان مرگ ازدواج 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عُقبة الغنوی یا عُقبة الغنوی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شلیل بن عبداللَّه بجلی است، شلیل برادر جریر بن عبداللَّه است که با یکدیگر رفاقت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بوده 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امام‌علیه السلام را در قتلگاه در محاصره دشمنان دید از خیمه به سوی امام‌علیه السلام گریخت و خود را به امام‌علیه السلام رساند 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بن کعب شمشیرش را از بالا برای زدن به امام‌علیه السلام پایین می‌آورد که عبداللَّه دستش را سپر جان امام‌علیه السلام نمود دستش به پوست آویزان شد که در این هنگام حرمله بن کاهل اسدی تیری به گلوی او زد که او را در دامان حضرت سیدالشهداءعلیه السلام ذبح نمود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الحسین لأبی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جواهر المطالب فی مناقب الإمام علی‌علیه السلام </w:t>
      </w:r>
      <w:r>
        <w:rPr>
          <w:rFonts w:eastAsia="IRNazanin" w:cs="IRNazanin"/>
          <w:color w:val="111111"/>
          <w:sz w:val="28"/>
          <w:szCs w:val="28"/>
          <w:lang w:bidi="fa-IR"/>
        </w:rPr>
        <w:t>2/288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بن نسر کندی پس از دشنام و جسارت با شمشیرش بر سر مبارک امام‌علیه السلام زد امام‌علیه السلام شب‌کلاهش را انداخت </w:t>
      </w:r>
    </w:p>
    <w:p>
      <w:pPr>
        <w:pStyle w:val="BookText"/>
        <w:rPr/>
      </w:pPr>
      <w:r>
        <w:rPr>
          <w:rFonts w:ascii="IRNazanin" w:hAnsi="IRNazanin" w:eastAsia="IRNazanin"/>
          <w:color w:val="111111"/>
          <w:sz w:val="28"/>
          <w:sz w:val="28"/>
          <w:szCs w:val="28"/>
          <w:rtl w:val="true"/>
          <w:lang w:bidi="fa-IR"/>
        </w:rPr>
        <w:t>پارچه و شب‌کلاه دیگری خواستند، سر مبارک را با پارچه محکم بستند سپس شب کلاه</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أی لم یقارب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 سر نهاده عمامه را بر روی آن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و جیرخواران پست به محل خود بازگشتند، امام‌علیه السلام اندکی تأمل فرمودند و بازگشتند، لئیمان نیز آمدند و امام‌علیه السلام را محاصره کردند، در این هنگام عبداللَّه بن حسن نوجوانی که به سن بلوغ نرسیده بود از نزد زنان گریخت خود را با شتاب به قتله‌گاه رساند کنار عمو جانش ایستاد، حضرت زینب‌علیها السلام آمد او را به خیام برد امتناع کرد، حضرت سید الشهداءعلیه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احبسیه یا اخیّه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خواهرم او را بگیر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به شدت امتناع ورزید،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از عمویم جدا نمی‌شوم</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روی أبو مختف و غیره أنّ یدی بحر هذا کانتا تنضحان فی الصیف الماء و تیبسان فی الشتاء کأنّهما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یمضی فی بعض الکتب و یجری علی بعض الألس أبحر بن کعب و هو غلط و تصحیف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بن کعب شمشیرش را به سوی امام‌علیه السلام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شجاع هاشمی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 یَا ابْنَ الْخَبِیثَةِ أَ تَقْتُلُ عَمِّی</w:t>
      </w:r>
    </w:p>
    <w:p>
      <w:pPr>
        <w:pStyle w:val="BookText"/>
        <w:rPr/>
      </w:pPr>
      <w:r>
        <w:rPr>
          <w:rFonts w:ascii="IRNazanin" w:hAnsi="IRNazanin" w:eastAsia="IRNazanin"/>
          <w:color w:val="111111"/>
          <w:sz w:val="28"/>
          <w:sz w:val="28"/>
          <w:szCs w:val="28"/>
          <w:rtl w:val="true"/>
          <w:lang w:bidi="fa-IR"/>
        </w:rPr>
        <w:t xml:space="preserve">ای فرزند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حرام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عموی مرا بکشی؟</w:t>
      </w:r>
    </w:p>
    <w:p>
      <w:pPr>
        <w:pStyle w:val="BookText"/>
        <w:rPr/>
      </w:pPr>
      <w:r>
        <w:rPr>
          <w:rFonts w:ascii="IRNazanin" w:hAnsi="IRNazanin" w:eastAsia="IRNazanin"/>
          <w:color w:val="111111"/>
          <w:sz w:val="28"/>
          <w:sz w:val="28"/>
          <w:szCs w:val="28"/>
          <w:rtl w:val="true"/>
          <w:lang w:bidi="fa-IR"/>
        </w:rPr>
        <w:t>بحر با شمشیر او را هدف گرفت، کودک دست خود را سپر عمو جانش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پوست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امام‌علیه السلام او را در آغوش گرفت و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أَخِی اصْبِرْ عَلَی مَا نَزَلَ بِکَ وَ احْتَسِبْ فِی ذَلِکَ الْخَیْرَ فَإِنَّ اللَّهَ یُلْحِقُکَ بِآبَائِکَ الصَّالِحِینَ</w:t>
      </w:r>
      <w:r>
        <w:rPr>
          <w:rFonts w:eastAsia="Amiri" w:cs="Amiri" w:ascii="Amiri" w:hAnsi="Amiri"/>
          <w:color w:val="111111"/>
          <w:sz w:val="28"/>
          <w:szCs w:val="28"/>
          <w:rtl w:val="true"/>
          <w:lang w:bidi="ar-SA"/>
        </w:rPr>
        <w:t xml:space="preserve">. </w:t>
      </w:r>
      <w:bookmarkStart w:id="80" w:name="pg5057_55777"/>
    </w:p>
    <w:p>
      <w:pPr>
        <w:pStyle w:val="BookText"/>
        <w:rPr/>
      </w:pPr>
      <w:bookmarkEnd w:id="80"/>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تو وارد می‌شود صبر کن و بدان برای تو خیر است، همانا خدای تعالی تو را به پدران صالحت ملحق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دستان مبارک را به آسمان بلند کرده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اَمِسک عَلَیهم قَطْر السَماء و امْنَعْهم بَرَکاتِ الْاَرْض اَللَّهُمَّ فَإِنْ مَتَّعْتَهُمْ إِلَی حِینٍ فَفَرِّقْهُمْ بدداً وَ اجْعَلْهُمْ طَرَائِقَ قِدَداً وَ لَا تُرْضی الْوُلَاةَ عَنْهُمْ أَبَداً فَإِنَّهُمْ دَعَوْنَا لِیَنْصُرُونَّا ثُمَّ عَدَوْا عَلَیْنَا فَقَتَلُونَا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باران آسمان را به آنان مبار، برکات زمین را از آنان باز دار، اگر برای آنان مهلتی قرار داده‌ای بین آنان پیوسته تفرقه بیفکن، آنان را گروههای درگیر و جدا از یکدیگر قرار ده، هرگز حاکمانشان را از آنان خشنود مفرما، ما را دعوت کردند تا یاریمان کنند ولی با ما دشمنی نمودند و به جنگ با ما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عبداللَّه بن حسن در کتب زیارت</w:t>
      </w:r>
      <w:r>
        <w:rPr>
          <w:rStyle w:val="FootnoteAnchor"/>
          <w:rtl w:val="true"/>
        </w:rPr>
        <w:footnoteReference w:id="170"/>
      </w:r>
      <w:r>
        <w:rPr>
          <w:rFonts w:ascii="IRNazanin" w:hAnsi="IRNazanin" w:eastAsia="IRNazanin"/>
          <w:color w:val="111111"/>
          <w:sz w:val="28"/>
          <w:sz w:val="28"/>
          <w:szCs w:val="28"/>
          <w:rtl w:val="true"/>
          <w:lang w:bidi="fa-IR"/>
        </w:rPr>
        <w:t>، ارشاد</w:t>
      </w:r>
      <w:r>
        <w:rPr>
          <w:rStyle w:val="FootnoteAnchor"/>
          <w:rtl w:val="true"/>
        </w:rPr>
        <w:footnoteReference w:id="171"/>
      </w:r>
      <w:r>
        <w:rPr>
          <w:rFonts w:ascii="IRNazanin" w:hAnsi="IRNazanin" w:eastAsia="IRNazanin"/>
          <w:color w:val="111111"/>
          <w:sz w:val="28"/>
          <w:sz w:val="28"/>
          <w:szCs w:val="28"/>
          <w:rtl w:val="true"/>
          <w:lang w:bidi="fa-IR"/>
        </w:rPr>
        <w:t>، کتاب طبری</w:t>
      </w:r>
      <w:r>
        <w:rPr>
          <w:rStyle w:val="FootnoteAnchor"/>
          <w:rtl w:val="true"/>
        </w:rPr>
        <w:footnoteReference w:id="172"/>
      </w:r>
      <w:r>
        <w:rPr>
          <w:rFonts w:ascii="IRNazanin" w:hAnsi="IRNazanin" w:eastAsia="IRNazanin"/>
          <w:color w:val="111111"/>
          <w:sz w:val="28"/>
          <w:sz w:val="28"/>
          <w:szCs w:val="28"/>
          <w:rtl w:val="true"/>
          <w:lang w:bidi="fa-IR"/>
        </w:rPr>
        <w:t>، اصفهانی</w:t>
      </w:r>
      <w:r>
        <w:rPr>
          <w:rStyle w:val="FootnoteAnchor"/>
          <w:rtl w:val="true"/>
        </w:rPr>
        <w:footnoteReference w:id="173"/>
      </w:r>
      <w:r>
        <w:rPr>
          <w:rFonts w:ascii="IRNazanin" w:hAnsi="IRNazanin" w:eastAsia="IRNazanin"/>
          <w:color w:val="111111"/>
          <w:sz w:val="28"/>
          <w:sz w:val="28"/>
          <w:szCs w:val="28"/>
          <w:rtl w:val="true"/>
          <w:lang w:bidi="fa-IR"/>
        </w:rPr>
        <w:t>، مسعودی</w:t>
      </w:r>
      <w:r>
        <w:rPr>
          <w:rStyle w:val="FootnoteAnchor"/>
          <w:rtl w:val="true"/>
        </w:rPr>
        <w:footnoteReference w:id="174"/>
      </w:r>
      <w:r>
        <w:rPr>
          <w:rFonts w:ascii="IRNazanin" w:hAnsi="IRNazanin" w:eastAsia="IRNazanin"/>
          <w:color w:val="111111"/>
          <w:sz w:val="28"/>
          <w:sz w:val="28"/>
          <w:szCs w:val="28"/>
          <w:rtl w:val="true"/>
          <w:lang w:bidi="fa-IR"/>
        </w:rPr>
        <w:t>، و ابن حبان</w:t>
      </w:r>
      <w:r>
        <w:rPr>
          <w:rStyle w:val="FootnoteAnchor"/>
          <w:rtl w:val="true"/>
        </w:rPr>
        <w:footnoteReference w:id="17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81" w:name="__RefHeading___Toc850064_774463916"/>
      <w:bookmarkStart w:id="82" w:name="_Toc30"/>
      <w:bookmarkEnd w:id="81"/>
      <w:r>
        <w:rPr>
          <w:rtl w:val="true"/>
        </w:rPr>
        <w:t>تحریف اسم عبداللَّه بن حسن به علی بن ابی طالب</w:t>
      </w:r>
      <w:bookmarkEnd w:id="82"/>
    </w:p>
    <w:p>
      <w:pPr>
        <w:pStyle w:val="BookText"/>
        <w:rPr/>
      </w:pPr>
      <w:r>
        <w:rPr>
          <w:rFonts w:ascii="IRNazanin" w:hAnsi="IRNazanin" w:eastAsia="IRNazanin"/>
          <w:color w:val="111111"/>
          <w:sz w:val="28"/>
          <w:sz w:val="28"/>
          <w:szCs w:val="28"/>
          <w:rtl w:val="true"/>
          <w:lang w:bidi="fa-IR"/>
        </w:rPr>
        <w:t>ادعایی دروغین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همان کسی است که بنی امیه ابتدا کنیه ابوبکر را برای او به کار بردند، سپس آن را به ابوبکر بن حسن تغییر دادند، اغلب آنان این گونه </w:t>
      </w:r>
    </w:p>
    <w:p>
      <w:pPr>
        <w:pStyle w:val="BookText"/>
        <w:rPr/>
      </w:pPr>
      <w:r>
        <w:rPr>
          <w:rFonts w:ascii="IRNazanin" w:hAnsi="IRNazanin" w:eastAsia="IRNazanin"/>
          <w:color w:val="111111"/>
          <w:sz w:val="28"/>
          <w:sz w:val="28"/>
          <w:szCs w:val="28"/>
          <w:rtl w:val="true"/>
          <w:lang w:bidi="fa-IR"/>
        </w:rPr>
        <w:t>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مورخان، شهیدان از فرزندان امام حسن مجتبی‌علیه السلام را یک بار به نام حقیقی‌شان، عبداللَّه نام برده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حرمله بن کاهل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او را با کنیه ابوبکر نام برده‌اند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حرمله بن کاهل به قتل رسید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روش پیامبراکرم‌صلی الله علیه وآله وسلموسلم و اهل بیت‌علیهم السلام</w:t>
      </w:r>
    </w:p>
    <w:p>
      <w:pPr>
        <w:pStyle w:val="BookText"/>
        <w:rPr/>
      </w:pPr>
      <w:r>
        <w:rPr>
          <w:rFonts w:ascii="IRNazanin" w:hAnsi="IRNazanin" w:eastAsia="IRNazanin"/>
          <w:color w:val="111111"/>
          <w:sz w:val="28"/>
          <w:sz w:val="28"/>
          <w:szCs w:val="28"/>
          <w:rtl w:val="true"/>
          <w:lang w:bidi="fa-IR"/>
        </w:rPr>
        <w:t xml:space="preserve">انتخاب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 اساس درستی ندارد، زیرا اهل بیت‌علیهم السلام فرزندانشان را به اسامی غاصبان خلافتشان نام گذاری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تَتسّموا بِأَسْمَاءِ أَعْدَائِنَا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دشمنان ما را اسم مگذارید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تغییر نام ارائه شده توسط بنی‌امیه، ضعیف است، زیرا در سند آن ناصبیان کینه توز و دشمن اهل‌بیت‌علیهم السلام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فکری بنی امیه و پیروانشان، تلاش در نام گذاری پسران اهل بیت‌علیهم السلام به اسامی مردان سقیفه، بخاطر زدودن تهمت غصب خلافت توسط اهل سقیفه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عبداللَّه بن حسن یازده سال بوده و رسم بر این بوده که </w:t>
      </w:r>
    </w:p>
    <w:p>
      <w:pPr>
        <w:pStyle w:val="BookText"/>
        <w:rPr/>
      </w:pPr>
      <w:r>
        <w:rPr>
          <w:rFonts w:ascii="IRNazanin" w:hAnsi="IRNazanin" w:eastAsia="IRNazanin"/>
          <w:color w:val="111111"/>
          <w:sz w:val="28"/>
          <w:sz w:val="28"/>
          <w:szCs w:val="28"/>
          <w:rtl w:val="true"/>
          <w:lang w:bidi="fa-IR"/>
        </w:rPr>
        <w:t>در این سنّ کنیه بر اسم غلبه‌ای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بن علی با نام حقیقی‌اش بدون تغییر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فصول المهمه، فتح الباری که بر کتاب صحیح بخاری</w:t>
      </w:r>
      <w:r>
        <w:rPr>
          <w:rStyle w:val="FootnoteAnchor"/>
          <w:rtl w:val="true"/>
        </w:rPr>
        <w:footnoteReference w:id="178"/>
      </w:r>
      <w:r>
        <w:rPr>
          <w:rFonts w:ascii="IRNazanin" w:hAnsi="IRNazanin" w:eastAsia="IRNazanin"/>
          <w:color w:val="111111"/>
          <w:sz w:val="28"/>
          <w:sz w:val="28"/>
          <w:szCs w:val="28"/>
          <w:rtl w:val="true"/>
          <w:lang w:bidi="fa-IR"/>
        </w:rPr>
        <w:t>نوشته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نعمان مغربی درباره پسران امام حسن مجتبی که در کربلا به شهادت رسیده‌اند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قاسم و عبداللَّه</w:t>
      </w:r>
      <w:r>
        <w:rPr>
          <w:rStyle w:val="FootnoteAnchor"/>
          <w:rtl w:val="true"/>
        </w:rPr>
        <w:footnoteReference w:id="17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بودن اسم و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یکی بودن اسم و کنیه در یک شخص، خود دلیل دروغ بودن این ادعاء است زیرا این اصرار، نیرنگ بنی امیه است تا کنیه ابوبکر را به پسران ائمه معصومین‌علیهم السلام به چسبانند، یا به اسم آنان یا به کنیه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آنان در الصاق کنیه در یک دوره زمانی عملی کردند بعد از آنکه اسم حقیقی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اسم خاص دیگری چسباندند</w:t>
      </w:r>
      <w:r>
        <w:rPr>
          <w:rFonts w:eastAsia="IRNazanin" w:cs="IRNazanin"/>
          <w:color w:val="111111"/>
          <w:sz w:val="28"/>
          <w:szCs w:val="28"/>
          <w:rtl w:val="true"/>
          <w:lang w:bidi="fa-IR"/>
        </w:rPr>
        <w:t xml:space="preserve">!!! </w:t>
      </w:r>
      <w:bookmarkStart w:id="83" w:name="pg5057_55780"/>
    </w:p>
    <w:p>
      <w:pPr>
        <w:pStyle w:val="Heading2"/>
        <w:numPr>
          <w:ilvl w:val="1"/>
          <w:numId w:val="1"/>
        </w:numPr>
        <w:rPr/>
      </w:pPr>
      <w:bookmarkStart w:id="84" w:name="__RefHeading___Toc850066_774463916"/>
      <w:bookmarkStart w:id="85" w:name="_Toc31"/>
      <w:bookmarkEnd w:id="83"/>
      <w:bookmarkEnd w:id="84"/>
      <w:r>
        <w:rPr>
          <w:rtl w:val="true"/>
        </w:rPr>
        <w:t>فصل ششم</w:t>
      </w:r>
      <w:bookmarkEnd w:id="85"/>
    </w:p>
    <w:p>
      <w:pPr>
        <w:pStyle w:val="Heading3"/>
        <w:numPr>
          <w:ilvl w:val="2"/>
          <w:numId w:val="1"/>
        </w:numPr>
        <w:rPr/>
      </w:pPr>
      <w:bookmarkStart w:id="86" w:name="__RefHeading___Toc850068_774463916"/>
      <w:bookmarkStart w:id="87" w:name="_Toc32"/>
      <w:bookmarkEnd w:id="86"/>
      <w:r>
        <w:rPr>
          <w:rtl w:val="true"/>
        </w:rPr>
        <w:t>تحریف عمرو بن حسن بن علی بن ابیطالب</w:t>
      </w:r>
      <w:bookmarkEnd w:id="87"/>
    </w:p>
    <w:p>
      <w:pPr>
        <w:pStyle w:val="BookText"/>
        <w:rPr/>
      </w:pPr>
      <w:r>
        <w:rPr>
          <w:rFonts w:ascii="IRNazanin" w:hAnsi="IRNazanin" w:eastAsia="IRNazanin"/>
          <w:color w:val="111111"/>
          <w:sz w:val="28"/>
          <w:sz w:val="28"/>
          <w:szCs w:val="28"/>
          <w:rtl w:val="true"/>
          <w:lang w:bidi="fa-IR"/>
        </w:rPr>
        <w:t>که به عمر تغییر داده شده است</w:t>
      </w:r>
    </w:p>
    <w:p>
      <w:pPr>
        <w:pStyle w:val="BookText"/>
        <w:rPr/>
      </w:pP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او در مقتل خوارزمی و ابن قتیبه با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w:t>
      </w:r>
      <w:r>
        <w:rPr>
          <w:rStyle w:val="FootnoteAnchor"/>
          <w:rtl w:val="true"/>
        </w:rPr>
        <w:footnoteReference w:id="18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بطور خاص درباره عمرو بن حسن بن علی بن ابیطالب آمده این است که نام صحیح و درست او عمرو بن حسن بن علی است به دلیل زیر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شیخ مفید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اسماء پسران امام حسن مجتبی‌علیه السلام عمرو</w:t>
      </w:r>
      <w:r>
        <w:rPr>
          <w:rStyle w:val="FootnoteAnchor"/>
          <w:rtl w:val="true"/>
        </w:rPr>
        <w:footnoteReference w:id="1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اهداف هجوم فرهنگی بنی امیه، اثبات اسامی سه خلیفه برای پسران معصومین اول یعنی امیرمؤمنان، امام حسن مجتبی و امام حسین‌علیهم السلام بوده است، این هجوم گسترده و بی برنامه، کذب و دروغ بودن خود را بعد از اندکی نشان داد، در یک مرحله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کنیه ابوبکر را برای محمد اصغر درست کردند، اما بعد از چندی ابوبکر را کنیه عبیداللَّه قرار دادند اندک زمانی بعد دروغی بالای دروغ دیگری ساختند و هر دو را به ابوبکر تغییر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محمد اصغر و عبیداللَّه</w:t>
      </w:r>
      <w:r>
        <w:rPr>
          <w:rFonts w:eastAsia="IRNazanin" w:cs="IRNazanin"/>
          <w:color w:val="111111"/>
          <w:sz w:val="28"/>
          <w:szCs w:val="28"/>
          <w:rtl w:val="true"/>
          <w:lang w:bidi="fa-IR"/>
        </w:rPr>
        <w:t xml:space="preserve">). </w:t>
      </w:r>
      <w:bookmarkStart w:id="88" w:name="pg5057_55781"/>
    </w:p>
    <w:p>
      <w:pPr>
        <w:pStyle w:val="BookText"/>
        <w:rPr/>
      </w:pPr>
      <w:bookmarkEnd w:id="88"/>
      <w:r>
        <w:rPr>
          <w:rFonts w:ascii="IRNazanin" w:hAnsi="IRNazanin" w:eastAsia="IRNazanin"/>
          <w:color w:val="111111"/>
          <w:sz w:val="28"/>
          <w:sz w:val="28"/>
          <w:szCs w:val="28"/>
          <w:rtl w:val="true"/>
          <w:lang w:bidi="fa-IR"/>
        </w:rPr>
        <w:t>نیرنگ و حیله آنان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چسباندن اسم ابوبکر و عمر به پسران ائمه معصومین‌علیهم السلام به هر شکل ممکن یا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سند روایت منقول از ناصبیان است پس ضعیف است زیرا در سلسله راویان آن افراد متعصب نسبت به بنی امیه و دشمنان اهل بیت‌علیهم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انتخاب کنیه برای پسر بچگان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از اسم برای مردان شهرت بیشتری دارد ولی در مورد کودکان چنین اتفاقی هرگز نمی‌افتد، عبداللَّه بن حسن یازده ساله بوده و کودک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توجه دارند کنیه بر اسامی معروف اهل بیت‌علیهم السلام مانند محمدصلی الله علیه وآله وسلموسلم، علی‌علیه السلام حسن‌علیه السلام، حسین‌علیه السلام و فاطمه‌علیها السلام هرگز غلبه نکرده است، با این توضیح چگونه کنیه بر اسم طفل کوچکی غلبه کرده؟</w:t>
      </w:r>
    </w:p>
    <w:p>
      <w:pPr>
        <w:pStyle w:val="Heading3"/>
        <w:numPr>
          <w:ilvl w:val="2"/>
          <w:numId w:val="1"/>
        </w:numPr>
        <w:rPr/>
      </w:pPr>
      <w:bookmarkStart w:id="89" w:name="__RefHeading___Toc850070_774463916"/>
      <w:bookmarkStart w:id="90" w:name="_Toc33"/>
      <w:bookmarkEnd w:id="89"/>
      <w:r>
        <w:rPr>
          <w:rtl w:val="true"/>
        </w:rPr>
        <w:t>موانع دینی و سیاسی</w:t>
      </w:r>
      <w:r>
        <w:rPr>
          <w:rtl w:val="true"/>
        </w:rPr>
        <w:t>:</w:t>
      </w:r>
      <w:bookmarkEnd w:id="9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علی‌علیه السلام اسم غاصبان خلافتش را توسط اهل سقیفه برای پسرانش نگذارده است، امام حسن مجتبی‌علیه السلام و امام حسین‌علیه السلام نیز همین روش را انجام داده‌اند، آنچه درباره تغییر اسم دو نفر از پسران امیرمؤمنان‌علیه السلام و دو پسر امام حسن‌علیه السلام نقل شده نه تنها صحت ندارد بلکه روایاتی است ضعیف، ساخته شده توسط بنی امیه، که در دوران حکومت خائنانه‌شان بین مردم شایع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آنان عمداً تغییر اسم پسران ائمه معصومین‌علیهم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 کمتر در معرض تغییر اسم قرار گرفتند، نام بیشتر شهداء کربلا بدون تغییر و دست کاری بنی امیه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ازدی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عبداللَّه همدانی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ضبیعه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قرظة بن کعب انصاری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مطاع جعفی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عمرو بن حسن را به عمر بن حسن تغییر دادند زیرا او پسر امام معصوم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امیرمؤمنان علی‌علیه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أَنَّکُمْ لَنْ تَعْرِفُوا الرُّشْدَ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حَتَّی تَعْرِفُوا الَّذِی 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تَأْخُذُوا بِمِیثَاقِ الْکِتَابِ حَتَّی تَعْرِفُوا الَّذِی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تَمَسَّکُوا بِهِ حَتَّی تَعْرِفُوا الَّذِی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ذَلِکَ 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عَیْشُ الْعِلْمِ وَ مَوْتُ الْجَهْلِ</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هرگز رشد را نخواهید شناخت مگر کسی که آن را رها کرده بشناسید و هرگز به‌عهد و میثاق قرآن وفا نمی‌کنید مگر کسی که آن را نقض کرده و شکسته، بشناسید و هرگز به کتاب خدا چنگ نمی‌زنید و متمسک نمی‌شوید تا کسی که آن را کنار نهاده، 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این سه گروه دوری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و تمسک به قرآن و اخذ آن را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کنید زیرا اینان حیات بخش علم و میراننده جهل و نادانی‌اند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نامه به مالک اشتر مرقوم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هَذَا الدِّینَ قَدْ کَانَ أَسِیراً فِی أَیْدِی الْاَشْرَارِ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فِیهِ بِالْهَوَی وَ تُطْلَبُ بِهِ الدُّنْیَا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دین در دست اشرار اسیر بود هر طور می‌خواستند به آن عمل می‌کردند و بوسیله آن دنیا را طلب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صادق‌علیه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 لَمْ یُحِبَّ عَلَی الدِّینِ وَ لَمْ یُبْغِضْ عَلَی الدِّینِ فَلَا دِینَ 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محبتش به خاطر دین و دشمنی‌اش به خاطر دین نباشد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نام گذاری به اسم شیخین با تأکیدات گذشته ائمه معصومین‌علیهم السلام جایز بوده است؟ روایاتی که ضرورت دوری از آنان و روش آنان را بطور روشن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مورخان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مورخان نام عمرو بن حسن را در میان شهداء کربلا از پسران امام حسن‌علیه السلام ذکر نکرده‌اند بلکه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امام 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عبداللَّه و قاسم</w:t>
      </w:r>
      <w:r>
        <w:rPr>
          <w:rStyle w:val="FootnoteAnchor"/>
          <w:rtl w:val="true"/>
        </w:rPr>
        <w:footnoteReference w:id="186"/>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از پسران امام حسن‌علیه السلام، ابوبکر بن حسن، عبداللَّه بن حسن</w:t>
      </w:r>
      <w:r>
        <w:rPr>
          <w:rStyle w:val="FootnoteAnchor"/>
          <w:rtl w:val="true"/>
        </w:rPr>
        <w:footnoteReference w:id="187"/>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 امام حسن‌علیه السلام که در کربلا به شهادت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w:t>
      </w:r>
      <w:r>
        <w:rPr>
          <w:rStyle w:val="FootnoteAnchor"/>
          <w:rtl w:val="true"/>
        </w:rPr>
        <w:footnoteReference w:id="1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سماوی عمرو بن حسن را جزء شهدا کربلا ذکر ننموده است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و خلاصه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نام عبداللَّه بن حسن را به ابوبکر تغییر داده‌اند</w:t>
      </w:r>
      <w:r>
        <w:rPr>
          <w:rFonts w:eastAsia="IRNazanin" w:cs="IRNazanin"/>
          <w:color w:val="111111"/>
          <w:sz w:val="28"/>
          <w:szCs w:val="28"/>
          <w:rtl w:val="true"/>
          <w:lang w:bidi="fa-IR"/>
        </w:rPr>
        <w:t xml:space="preserve">. </w:t>
      </w:r>
      <w:bookmarkStart w:id="91" w:name="pg5057_55784"/>
    </w:p>
    <w:p>
      <w:pPr>
        <w:pStyle w:val="BookText"/>
        <w:rPr/>
      </w:pPr>
      <w:bookmarkEnd w:id="91"/>
      <w:r>
        <w:rPr>
          <w:rFonts w:ascii="IRNazanin" w:hAnsi="IRNazanin" w:eastAsia="IRNazanin"/>
          <w:color w:val="111111"/>
          <w:sz w:val="28"/>
          <w:sz w:val="28"/>
          <w:szCs w:val="28"/>
          <w:rtl w:val="true"/>
          <w:lang w:bidi="fa-IR"/>
        </w:rPr>
        <w:t>و عمرو بن حسن را به عمر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در این بخش با حمد و تشکر از خدای تعالی کذب و دروغ گفته‌ها و روایات آنان را روشن کردیم</w:t>
      </w:r>
      <w:r>
        <w:rPr>
          <w:rFonts w:eastAsia="IRNazanin" w:cs="IRNazanin"/>
          <w:color w:val="111111"/>
          <w:sz w:val="28"/>
          <w:szCs w:val="28"/>
          <w:rtl w:val="true"/>
          <w:lang w:bidi="fa-IR"/>
        </w:rPr>
        <w:t>.</w:t>
      </w:r>
    </w:p>
    <w:p>
      <w:pPr>
        <w:pStyle w:val="Heading2"/>
        <w:numPr>
          <w:ilvl w:val="1"/>
          <w:numId w:val="1"/>
        </w:numPr>
        <w:rPr/>
      </w:pPr>
      <w:bookmarkStart w:id="92" w:name="__RefHeading___Toc850072_774463916"/>
      <w:bookmarkStart w:id="93" w:name="_Toc34"/>
      <w:bookmarkEnd w:id="92"/>
      <w:r>
        <w:rPr>
          <w:rtl w:val="true"/>
        </w:rPr>
        <w:t>فصل هفتم</w:t>
      </w:r>
      <w:bookmarkEnd w:id="93"/>
    </w:p>
    <w:p>
      <w:pPr>
        <w:pStyle w:val="Heading3"/>
        <w:numPr>
          <w:ilvl w:val="2"/>
          <w:numId w:val="1"/>
        </w:numPr>
        <w:rPr/>
      </w:pPr>
      <w:bookmarkStart w:id="94" w:name="__RefHeading___Toc850074_774463916"/>
      <w:bookmarkStart w:id="95" w:name="_Toc35"/>
      <w:bookmarkEnd w:id="94"/>
      <w:r>
        <w:rPr>
          <w:rtl w:val="true"/>
        </w:rPr>
        <w:t>تحریف اسامی پسران حضرت سیدالشهداء</w:t>
      </w:r>
      <w:bookmarkEnd w:id="95"/>
    </w:p>
    <w:p>
      <w:pPr>
        <w:pStyle w:val="BookText"/>
        <w:rPr/>
      </w:pPr>
      <w:r>
        <w:rPr>
          <w:rFonts w:ascii="IRNazanin" w:hAnsi="IRNazanin" w:eastAsia="IRNazanin"/>
          <w:color w:val="111111"/>
          <w:sz w:val="28"/>
          <w:sz w:val="28"/>
          <w:szCs w:val="28"/>
          <w:rtl w:val="true"/>
          <w:lang w:bidi="fa-IR"/>
        </w:rPr>
        <w:t>پسران حضرت امام حسین‌علیه السلام شش نفر که سه نفر آنان را نام مبارکشان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 اوسط و علی اصغر، عبداللَّه رضیع، جعفر و محمدعلیهم السلام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پسران امام‌علیه السلام علی اکبر و عبداللَّه رضیع به شهادت رسیدند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850076_774463916"/>
      <w:bookmarkStart w:id="97" w:name="_Toc36"/>
      <w:bookmarkEnd w:id="96"/>
      <w:r>
        <w:rPr>
          <w:rtl w:val="true"/>
        </w:rPr>
        <w:t>نیرنگ برای تغییر نام عبداللَّه رضیع</w:t>
      </w:r>
      <w:r>
        <w:rPr>
          <w:rtl w:val="true"/>
        </w:rPr>
        <w:t>:</w:t>
      </w:r>
      <w:bookmarkEnd w:id="97"/>
    </w:p>
    <w:p>
      <w:pPr>
        <w:pStyle w:val="BookText"/>
        <w:rPr/>
      </w:pP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نام عبداللَّه رضیع را که به دست حرمله به شهادت رسیده به ابوبکر تغییر دادند و گفتند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حسین را حرمله به قتل رساند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و خوی بنی امیه در برخورد با اهل بیت‌علیهم السلام است که از سویی در تحقیر آنان تلاش می‌کنند و از سوی دیگر برای اهل سقیفه شأن و مقام می‌سازند، نام آنان را در</w:t>
      </w:r>
    </w:p>
    <w:p>
      <w:pPr>
        <w:pStyle w:val="BookText"/>
        <w:rPr/>
      </w:pPr>
      <w:r>
        <w:rPr>
          <w:rFonts w:ascii="IRNazanin" w:hAnsi="IRNazanin" w:eastAsia="IRNazanin"/>
          <w:color w:val="111111"/>
          <w:sz w:val="28"/>
          <w:sz w:val="28"/>
          <w:szCs w:val="28"/>
          <w:rtl w:val="true"/>
          <w:lang w:bidi="fa-IR"/>
        </w:rPr>
        <w:t>مرتبه اوّل و بالا و نام اهل بیت‌علیهم السلام را در مرتبه بعد و پایین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شایع، عدم انتخاب کنیه برای طفل شیرخوار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کنیه طفل شیرخواری که شش ماهه است بر نام او غلبه می‌کند؟</w:t>
      </w:r>
    </w:p>
    <w:p>
      <w:pPr>
        <w:pStyle w:val="BookText"/>
        <w:rPr/>
      </w:pPr>
      <w:r>
        <w:rPr>
          <w:rFonts w:ascii="IRNazanin" w:hAnsi="IRNazanin" w:eastAsia="IRNazanin"/>
          <w:color w:val="111111"/>
          <w:sz w:val="28"/>
          <w:sz w:val="28"/>
          <w:szCs w:val="28"/>
          <w:rtl w:val="true"/>
          <w:lang w:bidi="fa-IR"/>
        </w:rPr>
        <w:t>غلبه کنیه بر اسم در اهل بیت‌علیهم السلام خواه پیامبر اکرم‌صلی الله علیه وآله وسلموسلم یا ائمه هدی امام علی، امام مجتبی و امام حسین‌علیهم السلام معمول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دلیل بارزی بر دروغ بودن روش ناصبیان است که تلاش آنها بالا بردن اهل سقیفه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اموی است و به دلیل فسق بنی امیه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امیرمؤمنان‌علیه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أَنَّکُمْ لَنْ تَعْرِفُوا الرُّشْدَ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حَتَّی تَعْرِفُوا الَّذِی 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تَأْخُذُوا بِمِیثَاقِ الْکِتَابِ حَتَّی تَعْرِفُوا الَّذِی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تَمَسَّکُوا بِهِ حَتَّی تَعْرِفُوا الَّذِی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ذَلِکَ 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عَیْشُ الْعِلْمِ وَ مَوْتُ الْجَهْلِ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هرگز رشد را نخواهید شناخت مگر کسی که آن را رها کرده بشناسید و هرگز به عهد و میثاق قرآن وفا نمی‌کنید مگر کسی که آن را نقض کرده و شکسته، بشناسید و هرگز به کتاب خدا چنگ نمی‌زنید و متمسک نمی‌شوید تا کسی که آن را کنار نهاده،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از این سه </w:t>
      </w:r>
    </w:p>
    <w:p>
      <w:pPr>
        <w:pStyle w:val="BookText"/>
        <w:rPr/>
      </w:pPr>
      <w:r>
        <w:rPr>
          <w:rFonts w:ascii="IRNazanin" w:hAnsi="IRNazanin" w:eastAsia="IRNazanin"/>
          <w:color w:val="111111"/>
          <w:sz w:val="28"/>
          <w:sz w:val="28"/>
          <w:szCs w:val="28"/>
          <w:rtl w:val="true"/>
          <w:lang w:bidi="fa-IR"/>
        </w:rPr>
        <w:t>گروه دوری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و تمسک به قرآن و اخذ آن را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کنید زیرا اینان حیات بخش علم و میراننده جهل و نادانی‌اند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معصومین‌علیهم السلام برای جامعه رهبر و انسان می‌سازند لذا آنان را با نام پیامبران، پیشوایان و صالحان نام گذاری می‌کردند و از نام ستمکاران و یاغیان اجتناب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عبداللَّه رضیع فرزند حضرت امام حسین‌علیه السلام را ابوبکر نام نهادند، کاری بس رسوا کننده و خوار کننده که دروغ و سیرتشان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 نام را عقل و اجماع علماء نمی‌پذیرد که نام عبداللَّه رضیع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کودک عبداللَّه رضیع بوده و برای جامعه راههای دشمنی بنی امیه با اهل بیت‌علیهم السلام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واضح گردید حضرت سیدالشهداءعلیه السلام فرزندی به نام ابوبکر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شهید ائمه‌علیهم السلام در کربلا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امیرمؤمنان‌علیه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جعفر، عثمان، عبداللَّه، محمد اصغر و عبیداللَّه‌علیهم السلام به شهادت رسیدند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حسن مجتبی‌علیه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عبداللَّه</w:t>
      </w:r>
      <w:r>
        <w:rPr>
          <w:rStyle w:val="FootnoteAnchor"/>
          <w:rtl w:val="true"/>
        </w:rPr>
        <w:footnoteReference w:id="195"/>
      </w:r>
      <w:r>
        <w:rPr>
          <w:rFonts w:ascii="IRNazanin" w:hAnsi="IRNazanin" w:eastAsia="IRNazanin"/>
          <w:color w:val="111111"/>
          <w:sz w:val="28"/>
          <w:sz w:val="28"/>
          <w:szCs w:val="28"/>
          <w:rtl w:val="true"/>
          <w:lang w:bidi="fa-IR"/>
        </w:rPr>
        <w:t>، و عمروعلیهم السلام که بنی امیه نام او را به عمر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حضرت سیدالشهداءعلیه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و عبداللَّه‌علیهما السلام</w:t>
      </w:r>
      <w:r>
        <w:rPr>
          <w:rStyle w:val="FootnoteAnchor"/>
          <w:rtl w:val="true"/>
        </w:rPr>
        <w:footnoteReference w:id="196"/>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نفر از برادران حضرت ابا عبداللَّه‌علیهم السلام،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بنی امیه اسم پسران ائمه‌علیهم السلام را تغییر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بنی امیه و اعراب نسبت به اسامی اهل بیت‌علیهم السلام به شدت دشمنی و کینه می‌ورزیدند و از سوی دیگر اسامی اهل سقیفه و غاصبان خلافت را دوست داشتند، لذا اسم آنان را بر پسران ائمه‌علیهم السلام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دشمنی و بغض خود در اذان‌های نماز به مغیرة بن شعبه اعتراف نموده است، در پاسخ مغیره که پرسید برای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روز پنج بار نام محمدصلی الله علیه وآله وسلموسلم در اذان‌ها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امیرمؤمنان‌علیه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حضرت امام علی‌علیه السلام بیست و هفت نفر به اسامی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الکبری المکناة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ابوالقاسم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عمر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اصغر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ام‌الحسن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الصغری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الصغری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الکرام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جمانة ام جعفر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سلمة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میمونة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bookmarkStart w:id="98" w:name="pg5057_55788"/>
    </w:p>
    <w:p>
      <w:pPr>
        <w:pStyle w:val="Heading2"/>
        <w:numPr>
          <w:ilvl w:val="1"/>
          <w:numId w:val="1"/>
        </w:numPr>
        <w:rPr/>
      </w:pPr>
      <w:bookmarkStart w:id="99" w:name="__RefHeading___Toc850078_774463916"/>
      <w:bookmarkStart w:id="100" w:name="_Toc37"/>
      <w:bookmarkEnd w:id="98"/>
      <w:bookmarkEnd w:id="99"/>
      <w:r>
        <w:rPr>
          <w:rtl w:val="true"/>
        </w:rPr>
        <w:t>فصل هشتم</w:t>
      </w:r>
      <w:bookmarkEnd w:id="100"/>
    </w:p>
    <w:p>
      <w:pPr>
        <w:pStyle w:val="Heading3"/>
        <w:numPr>
          <w:ilvl w:val="2"/>
          <w:numId w:val="1"/>
        </w:numPr>
        <w:rPr/>
      </w:pPr>
      <w:bookmarkStart w:id="101" w:name="__RefHeading___Toc850080_774463916"/>
      <w:bookmarkStart w:id="102" w:name="_Toc38"/>
      <w:bookmarkEnd w:id="101"/>
      <w:r>
        <w:rPr>
          <w:rtl w:val="true"/>
        </w:rPr>
        <w:t>چه کسانی رهبران جامعه هستند؟</w:t>
      </w:r>
      <w:bookmarkEnd w:id="102"/>
    </w:p>
    <w:p>
      <w:pPr>
        <w:pStyle w:val="BookText"/>
        <w:rPr/>
      </w:pPr>
      <w:r>
        <w:rPr>
          <w:rFonts w:ascii="IRNazanin" w:hAnsi="IRNazanin" w:eastAsia="IRNazanin"/>
          <w:color w:val="111111"/>
          <w:sz w:val="28"/>
          <w:sz w:val="28"/>
          <w:szCs w:val="28"/>
          <w:rtl w:val="true"/>
          <w:lang w:bidi="fa-IR"/>
        </w:rPr>
        <w:t>اهل‌بیت‌علیهم السلام یا مردان سقیفه؟</w:t>
      </w:r>
    </w:p>
    <w:p>
      <w:pPr>
        <w:pStyle w:val="BookText"/>
        <w:rPr/>
      </w:pPr>
      <w:r>
        <w:rPr>
          <w:rFonts w:ascii="IRNazanin" w:hAnsi="IRNazanin" w:eastAsia="IRNazanin"/>
          <w:color w:val="111111"/>
          <w:sz w:val="28"/>
          <w:sz w:val="28"/>
          <w:szCs w:val="28"/>
          <w:rtl w:val="true"/>
          <w:lang w:bidi="fa-IR"/>
        </w:rPr>
        <w:t>خدای تعالی در قرآن کریم حضرت محمدصلی الله علیه وآله وسلموسلم و اهل بیت آن بزرگوار را برای بشریت پیشوا و الگوی کمالات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 کریمه بسیار است که بطور روشن منزلت و مقام آسمانی اهل بیت‌علیهم السلام را بیان می‌کند، و بر مردم اطاعت و پیروی از آنان واجب است از جمله آیات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أُولَئِکَ هُمْ خَیْرُ الْبَرِیَّةِ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اعمال صالح انجام دادند، بهترین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وَکُونُوا مَعَ الصَّادِقِینَ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الذِّکْرِ إِنْ کُنْتُمْ لَا تَعْلَمُونَ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جز مردانی که به آنها وحی می‌کردیم،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تعجب نکنید از اینکه پیامبر اسلام از میان همین مردان برانگیخته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وَابْتَغُوا إِلَیْهِ الْوَسِیلَةَ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برای تقرب به او بجوئید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علم و دانشی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علما بر این است که آیات بالا در شأن اهل بیت نبوت‌علیهم السلام نازل گردیده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ثعلبی بطور مسند از ابو برده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صراط محمدصلی الله علیه وآله وسلموسلم و اهل بیت آن حضرت‌علیهم السلام، و پناه </w:t>
      </w:r>
    </w:p>
    <w:p>
      <w:pPr>
        <w:pStyle w:val="BookText"/>
        <w:rPr/>
      </w:pPr>
      <w:r>
        <w:rPr>
          <w:rFonts w:ascii="IRNazanin" w:hAnsi="IRNazanin" w:eastAsia="IRNazanin"/>
          <w:color w:val="111111"/>
          <w:sz w:val="28"/>
          <w:sz w:val="28"/>
          <w:szCs w:val="28"/>
          <w:rtl w:val="true"/>
          <w:lang w:bidi="fa-IR"/>
        </w:rPr>
        <w:t>بردن از صراط کسانی که به خشم خدای تعالی گرفتار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فِی أُمِّ الْکِتَابِ لَدَیْنَا لَعَلِیٌّ حَکِیمٌ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بلندپایه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طوسی و قمی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درباره امام علی‌علیه السلام نازل شده است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دو صراط وجود دارد، صراط اوّل در دنیا همان ولایت اهل بیت‌علیهم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صراط آخرت،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حق، برای اعتقادات هدایت فرما، و صراط مستقیم به دلیل قرآن امام علی بن ابی طالب‌علیه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وسلموسلم به امیرمؤمنان‌علیه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النَّبَأُ الْعَظِیمُ وَ أَنْتَ 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الْمَثَلُ الْاَعْلَی</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حاکم نیشابوری به اسناد خود از رسول خداصلی الله علیه وآله وسلموسلم نقل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خدای تعالی اولین و آخرین را در روز قیامت گرد می‌آورد، صراط را بر پل دوزخ نصب می‌فرماید، هیچکس از آن نمی‌گذرد مگر کسی که نامه محبت و ولایت امیر مؤمنان‌علیه السلام را داشته باشد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وسلموسلم شنیدم می‌فرمود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العبور علی الصِّرَاطِ حُبُّ عَلِیِّ بْنِ أَبِی طَالِبٍ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جواز عبور بر صراط، محبت و دوست داشتن علی بن ابی طالب‌علیه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اکرم‌صلی الله علیه وآله وسلموسلم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برای دوزخ جوازی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 چیست؟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عَلِیِّ بْنِ أَبِی طَالِبٍ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دوستی علی بن ابی 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وسلموسلم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جَوَازٌ وَ جَوَازُ الصِّرَاطِ حُبُّ عَلِیِّ بْنِ أَبِی طَالِبٍ</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جوازی دارد و جواز صراط دوست داشتن علی بن ابی طالب‌علیه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یَقْعُدُ عَلِیُّ بْنُ أَبِی طَالِبٍ عَلَی الْفِرْدَوْسِ وَ هُوَ جَبَلٌ قَدْ عَلَا عَلَی الْجَنَّةِ وَ فَوْقَهُ عَرْشُ رَبِّ الْعَالَمِینَ وَ مِنْ سَفْحِهِ تَتَفَجَّرُ أَنْهَارُ الْجَنَّةِ وَ تَتَفَرَّقُ فِی الْجَنَّةِ وَ هُوَ جَالِسٌ عَلَی کُرْسِیٍّ مِنْ نُورٍ یَجْرِی مِنْ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التَّسْنِیمُ لَا یَجُوزُ أَحَدٌ الصِّرَاطَ إِلاَّ وَ مَعَهُ بَرَاءَةٌ بِوَلَایَتِهِ وَ وَلَایَةِ أَهْلِ بَیْتِهِ یُشْرِفُ عَلَی الْجَنَّةِ وَ النَّارِ فَیُدْخِلُ مُحِبِّیهِ الْجَنَّةَ وَ مُبْغِضِیهِ النَّارَ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امیرمؤمنان‌علیه السلام بر فردوس می‌نشیند کوهی است مشرف بر بهشت که بالای آن عرش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بهشت از دامنه آن سرازیر و در بهشت منشعب می‌شود، او بر تختی از نور نشسته که در برابرش تسنیم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صراط نمی‌گذرد مگر آنکه با او </w:t>
      </w:r>
    </w:p>
    <w:p>
      <w:pPr>
        <w:pStyle w:val="BookText"/>
        <w:rPr/>
      </w:pPr>
      <w:r>
        <w:rPr>
          <w:rFonts w:ascii="IRNazanin" w:hAnsi="IRNazanin" w:eastAsia="IRNazanin"/>
          <w:color w:val="111111"/>
          <w:sz w:val="28"/>
          <w:sz w:val="28"/>
          <w:szCs w:val="28"/>
          <w:rtl w:val="true"/>
          <w:lang w:bidi="fa-IR"/>
        </w:rPr>
        <w:t>نامه ولایت امیرمؤمنان‌علیه السلام و اهل بیت آن حضرت‌علیهم السلام همراه است و در حالی که به بهشت اشراف دارد، محبان خود را وارد بهشت، و دشمنان خود را وارد دوزخ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وکیع بن جراح از سفیان ثوری از سدی از اسباط و مجاهد از عبداللَّه بن عباس درباره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Style w:val="FootnoteAnchor"/>
          <w:rtl w:val="true"/>
        </w:rPr>
        <w:footnoteReference w:id="21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محبت و ولایت پیامبر اکرم‌صلی الله علیه وآله وسلموسلم و اهل بیت‌اش راهنمایی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به ابن کواء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أَصْحَابُ الْاَعْرَافِ نَعْرِفُ أَنْصَارَنَا بِسِیمَاهُمْ وَ نَحْنُ الْاَعْرَافُ یَوْمَ الْقِیَامَةِ بَیْنَ الْجَنَّةِ وَ النَّارِ وَ لَا یَدْخُلُ الْجَنَّةَ إِلاَّ مَنْ عَرَفَنَا وَ عَرَفْنَاهُ وَ لَا یَدْخُلُ النَّارَ إِلاَّ مَنْ أَنْکَرَنَا وَ أَنْکَرْنَاهُ وَ ذَلِکَ بِأَنَّ اللَّهَ عَزَّ وَ جَلَّ لَوْ شَاءَ عَرَّفَ لِلنَّاسِ نَفْسَهُ حَتَّی یَعْرِفُوهُ وَحْدَهُ وَ یَأْتُوهُ مِنْ بَابِهِ وَ لَکِنَّهُ جَعَلَنَا أَبْوَابَهُ وَ صِرَاطَهُ وَ بَابَهُ الَّذِی یُؤْتَی مِنْهُ فَقَالَ فِیمَنْ عَدَلَ عَنْ وَلَایَتِنَا وَ فَضَّلَ عَلَیْنَا غَیْرَنَا فَإِنَّهُمْ عَنِ الصِّراطِ لَناکِبُونَ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اصحاب اعراف هستیم، یاران مان را از چهره‌هایشان می‌شناسیم، روز قیامت بین بهشت و دوزخ، اعراف ماییم، به بهشت داخل نمی‌شود مگر کسی که ما را بشناسد و ما او را بشناسیم، به دوزخ وارد نمی‌شود، مگر کسی که ما را نشناسد و ما او را نشناسیم، و این بدان سبب است که خدای تعالی اگر می‌خواست خود را به مردم معرفی می‌کرد تا تنها او را بشناسند و از باب او، او را بخوانند، ولکن ما را ابواب و صراط خود قرار داد بابی </w:t>
      </w:r>
    </w:p>
    <w:p>
      <w:pPr>
        <w:pStyle w:val="BookText"/>
        <w:rPr/>
      </w:pPr>
      <w:r>
        <w:rPr>
          <w:rFonts w:ascii="IRNazanin" w:hAnsi="IRNazanin" w:eastAsia="IRNazanin"/>
          <w:color w:val="111111"/>
          <w:sz w:val="28"/>
          <w:sz w:val="28"/>
          <w:szCs w:val="28"/>
          <w:rtl w:val="true"/>
          <w:lang w:bidi="fa-IR"/>
        </w:rPr>
        <w:t>که از آن عطا می‌کند، و لذا درباره کسی که از ولایت ما بیرون برود و دیگری را بر ما ترجیح دهد این آیه شریفه را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الصِّراطِ لَناکِبُونَ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همگی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 اکرم‌صلی الله علیه وآله وسلموسلم شنیدند، یکی از آنان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این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علی‌علیه السلام را توصیف می‌کند، همانا سزاوارترین آنان که مردم را به کتاب خدا و سنت پیامبرش‌صلی الله علیه وآله وسلموسلم می‌برد رفیق توست، به خدا سوگند اگر بر کرسی خلافت می‌نشست مردم را به راه روشن و صراط مستقیم</w:t>
      </w:r>
      <w:r>
        <w:rPr>
          <w:rStyle w:val="FootnoteAnchor"/>
          <w:rtl w:val="true"/>
        </w:rPr>
        <w:footnoteReference w:id="213"/>
      </w:r>
      <w:r>
        <w:rPr>
          <w:rFonts w:ascii="IRNazanin" w:hAnsi="IRNazanin" w:eastAsia="IRNazanin"/>
          <w:color w:val="111111"/>
          <w:sz w:val="28"/>
          <w:sz w:val="28"/>
          <w:szCs w:val="28"/>
          <w:rtl w:val="true"/>
          <w:lang w:bidi="fa-IR"/>
        </w:rPr>
        <w:t>وادار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إِخْوَانُکَ یَفْرَحُونَ فِی ثَلَاثِ مَوَاطِنَ عِنْدَ خُرُوجِ أَنْفُسِهِمْ وَ أَنَا شَاهِدُهُمْ وَ أَنْتَ وَ عِنْدَ الْمُسَاءَلَةِ فِی قُبُورِهِمْ وَ عِنْدَ الْعَرْضِ وَ عِنْدَ الصِّرَاطِ إِذَا سُئِلَ الْخَلْقُ عَنْ إِیمَانِهِمْ فَلَمْ یُجِیبُوا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سه هنگام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آمدن جانشان، من و تو شاهد آنان هستیم، هنگام سؤال در قبر و در قیامت، نزد صراط؛ که از مردم درباره ایمانشان پرسیده می‌شود، پاسخ نمی‌دهند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 السلام به حضور پیامبر اکرم‌صلی الله علیه وآله وسلموسلم رفتند و عایشه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بین پیامبر اکرم‌صلی الله علیه وآله وسلموسلم و عایشه نشستند،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دیگری جز پهلوی من نبود بنشینی؟ پیامبر اقدس‌صلی الله علیه وآله وسلموسلم به پشت عایشه زدند و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 لَا تُؤْذِینِی فِی أَخِی فَإِنَّهُ أَمِیرُ الْمُؤْمِنِینَ وَ سَیِّدُ الْمُسْلِمِینَ وَ قَائِدُ الْغُرِّ الْمُحَجَّلِینَ یَوْمَ الْقِیَامَةِ یَقْعُدُ عَلَی الصِّرَاطِ یُدْخِلُ أَوْلِیَاءَهُ الْجَنَّةَ وَ یُدْخِلُ أَعْدَاءَهُ</w:t>
      </w:r>
    </w:p>
    <w:p>
      <w:pPr>
        <w:pStyle w:val="BookText"/>
        <w:rPr/>
      </w:pPr>
      <w:r>
        <w:rPr>
          <w:rFonts w:ascii="Amiri" w:hAnsi="Amiri" w:eastAsia="Amiri" w:cs="Amiri"/>
          <w:color w:val="111111"/>
          <w:sz w:val="28"/>
          <w:sz w:val="28"/>
          <w:szCs w:val="28"/>
          <w:rtl w:val="true"/>
          <w:lang w:bidi="ar-SA"/>
        </w:rPr>
        <w:t>النَّارَ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ساکت شو، درباره برادرم، مرا آزار مده، او امیر مؤمنان، سرور مسلمانان، رهبر رستگاران است در روز قیامت، بر صراط می‌نشیند دوستانش را به بهشت و دشمنانش را به دوزخ داخل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سرور پیامبران‌صلی الله علیه وآله وسلموسلم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تنقسم أُمَّتِی اَِلَی ثَلَاثٍ وَ سَبْعِینَ فِرْقَةً کُلُّهُمْ فِی جهنم الا علی و شیعته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من به هفتاد و سه فرقه تقسیم می‌شوند همه آنها به دوزخ می‌روند مگر علی‌علیه السلام و شیعیانش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متقیان‌علیه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تَفْتَرِقُ هَذِهِ الْاُمَّةُ عَلَی ثَلَاثٍ وَ سَبْعِینَ فِرْقَةً اثْنَتَانِ وَ سَبْعُونَ فِی النَّارِ وَ وَاحِدَةٌ فِی الْجَنَّةِ وَ هُمُ الَّذِینَ قَالَ اللَّهُ عَزَّ وَ جَلَّ وَ مِمَّنْ خَلَقْنا أُمَّةٌ یَهْدُونَ بِالْحَقِّ وَ بِهِ یَعْدِلُونَ وَ هُمْ أَنَا وَ شِیعَتِی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امت هفتاد و سه فرقه می‌شوند، هفتاد و دو فرقه آن اهل دوزخ می‌شوند، یکی از آنان اهل بهشت است و آن فرقه من هستم و شیعیانم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اسلام حضرت محمدصلی الله علیه وآله وسلموسلم 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أَنْتَ وَ شِیعَتُکَ الْفَائِزُونَ یَوْمَ الْقِیَامَة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رستگاران روز قیامت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سیوطی و الالوسی الدیلمی در تفسیر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خَیْرُ الْبَرِیَّةِ</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گفته‌اند پیامبراکرم‌صلی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یَا عَلِیُّ وَ شِیعَتُکَ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خَیْرُ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تو و شیعیانت هستید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الصواعق المحرقه از ابن عباس نقل کرده پیامبر اقدس‌صلی الله علیه وآله وسلموسلم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تأتی انت و شیعتک یوم القیامة راضین مرضیین و یاتی عدوک غضابا مقمحین</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روز قیامت تو و شیعیانت خشنود و مرضی وارد می‌شوید، و دشمن تو خشمناک و لجام زده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وَ أَصْحَابُکَ فِی الْجَنَّةِ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تو و یارانت در بهشت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پیامبران حضرت محمدصلی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کِتَابَ اللَّهِ وَ عِتْرَتِی أَهْلَ بَیْتِی ، و احدهما اکبر من الأخر وَ أَنَّهُمَا لَنْ یَفْتَرِقَا حَتَّی یَرِدَا عَلَیَّ الْحَوْضَ یوم القیامة</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9/104</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4/108</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تفسیر الدرّ المنثور، السیوطی </w:t>
      </w:r>
      <w:r>
        <w:rPr>
          <w:rFonts w:eastAsia="IRNazanin" w:cs="IRNazanin"/>
          <w:color w:val="111111"/>
          <w:sz w:val="28"/>
          <w:szCs w:val="28"/>
          <w:lang w:bidi="fa-IR"/>
        </w:rPr>
        <w:t>7/349</w:t>
      </w:r>
      <w:r>
        <w:rPr>
          <w:rFonts w:ascii="IRNazanin" w:hAnsi="IRNazanin" w:eastAsia="IRNazanin"/>
          <w:color w:val="111111"/>
          <w:sz w:val="28"/>
          <w:sz w:val="28"/>
          <w:szCs w:val="28"/>
          <w:rtl w:val="true"/>
          <w:lang w:bidi="fa-IR"/>
        </w:rPr>
        <w:t xml:space="preserve">، تفسیر القرآن، ابن کثیر </w:t>
      </w:r>
      <w:r>
        <w:rPr>
          <w:rFonts w:eastAsia="IRNazanin" w:cs="IRNazanin"/>
          <w:color w:val="111111"/>
          <w:sz w:val="28"/>
          <w:szCs w:val="28"/>
          <w:lang w:bidi="fa-IR"/>
        </w:rPr>
        <w:t>9/115</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 xml:space="preserve">، الإمامة و السیاسة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البدایة النهایة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المناقب الخوارزمی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الکافی، الکلینی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دعائم الإسلام، النعمانی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مشکل الآثار، 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عن مسند أبوبکر البزار، تهذیب اللغة، العلامة الازهری </w:t>
      </w:r>
      <w:r>
        <w:rPr>
          <w:rFonts w:eastAsia="IRNazanin" w:cs="IRNazanin"/>
          <w:color w:val="111111"/>
          <w:sz w:val="28"/>
          <w:szCs w:val="28"/>
          <w:lang w:bidi="fa-IR"/>
        </w:rPr>
        <w:t>9/178</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7/377</w:t>
      </w:r>
      <w:r>
        <w:rPr>
          <w:rFonts w:ascii="IRNazanin" w:hAnsi="IRNazanin" w:eastAsia="IRNazanin"/>
          <w:color w:val="111111"/>
          <w:sz w:val="28"/>
          <w:sz w:val="28"/>
          <w:szCs w:val="28"/>
          <w:rtl w:val="true"/>
          <w:lang w:bidi="fa-IR"/>
        </w:rPr>
        <w:t xml:space="preserve">، المعارف، ابن قتیبة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مقتل الخوارزمی، تاریخ الخلفاء، السیوطی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32912</w:t>
      </w:r>
      <w:r>
        <w:rPr>
          <w:rFonts w:ascii="IRNazanin" w:hAnsi="IRNazanin" w:eastAsia="IRNazanin"/>
          <w:color w:val="111111"/>
          <w:sz w:val="28"/>
          <w:sz w:val="28"/>
          <w:szCs w:val="28"/>
          <w:rtl w:val="true"/>
          <w:lang w:bidi="fa-IR"/>
        </w:rPr>
        <w:t xml:space="preserve">، الاحتجاج، الطبرسی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البحار، المجلسی </w:t>
      </w:r>
      <w:r>
        <w:rPr>
          <w:rFonts w:eastAsia="IRNazanin" w:cs="IRNazanin"/>
          <w:color w:val="111111"/>
          <w:sz w:val="28"/>
          <w:szCs w:val="28"/>
          <w:lang w:bidi="fa-IR"/>
        </w:rPr>
        <w:t>96/42</w:t>
      </w:r>
      <w:r>
        <w:rPr>
          <w:rFonts w:eastAsia="IRNazanin" w:cs="IRNazanin"/>
          <w:color w:val="111111"/>
          <w:sz w:val="28"/>
          <w:szCs w:val="28"/>
          <w:rtl w:val="true"/>
          <w:lang w:bidi="fa-IR"/>
        </w:rPr>
        <w:t xml:space="preserve">_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نوادر الاصول، الحکیم الترمذی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شما دو گوهر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ثقل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خدا و عترتم، اهل بیتم را می‌گذارم یکی از دیگری بزرگتر است این دو هرگز از یکدیگر جدا </w:t>
      </w:r>
    </w:p>
    <w:p>
      <w:pPr>
        <w:pStyle w:val="BookText"/>
        <w:rPr/>
      </w:pPr>
      <w:r>
        <w:rPr>
          <w:rFonts w:ascii="IRNazanin" w:hAnsi="IRNazanin" w:eastAsia="IRNazanin"/>
          <w:color w:val="111111"/>
          <w:sz w:val="28"/>
          <w:sz w:val="28"/>
          <w:szCs w:val="28"/>
          <w:rtl w:val="true"/>
          <w:lang w:bidi="fa-IR"/>
        </w:rPr>
        <w:t>نمی‌شوند تا در قیامت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وسلموسلم حیات خود را با خلافت و ولایت امیر مؤمنان علی‌علیه السلام به پایان بردند، در بیعت غدیر علی‌علیه السلام را خلیفه و امام مسلمانان نصب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فَعَلِیٌّ مَوْلاهُ، اَللَّهُمَّ والِ مَنْ والاهُ، وَ عادِ مَنْ عاداهُ، وَانْصُرْ مَنْ نَصَرهُ، وَ اخْذُلْ مَنْ خَذَلَهُ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را من مولی و سرپرست او هستم این علی نیز مولی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بدار هر که او را دوست دارد و دشمن بدار هر که با او دشمنی می‌کند و یاری فرما هر که او را پاری می‌کند و خوار فرما هر که او را خوار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دیگر از حدیث ثقلین در حصار طائف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الْقُرْآنِ وَ الْقُرْآنُ مَعَ عَلِیٌّ</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الزوائد </w:t>
      </w:r>
      <w:r>
        <w:rPr>
          <w:rFonts w:eastAsia="IRNazanin" w:cs="IRNazanin"/>
          <w:color w:val="111111"/>
          <w:sz w:val="28"/>
          <w:szCs w:val="28"/>
          <w:lang w:bidi="fa-IR"/>
        </w:rPr>
        <w:t>9/134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شریف نیز مانند حدیث ثقلین پیامبراکرم‌صلی الله علیه وآله وسلموسلم با صراحت کامل عصمت امیرمؤمنان علی‌علیه السلام، خلافت و امامت اهل بیت‌علیهم السلام را بیان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رسول خداصلی الله علیه وآله وسلموسلم حدیث ثقلین را در حجة الوداع در روز عرفه، و در طائف، در غدیر خم، و در مدینه در بیماریشان فرموده باشند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بودم مردی سلام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ثابت غلام ابوذر،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ابو ثابت، بفرما داخل، وارد شد، به او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قلب‌ها به پرواز در آمد قلب تو به کدام سمت پرواز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ابیطالب‌علیه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شدی، سوگند به آنکه جان ام سلمه در قدرت اوست از رسول خداصلی الله علیه وآله وسلموسلم شنیدم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 الْحَقُّ مَعَ عَلِیٌّ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علی‌علیه السلام با حقّ است و حق با علی‌علیه السلام است هرگز از یکدیگر جدا نمی‌شوند تا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پسرم و پسر برادرم عبداللَّه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ابی امیه را فرستادم و به آن دو امر کردم با هر که به جنگ علی‌علیه السلام می‌آید بجنگند و اگر رسول خداصلی الله علیه وآله وسلموسلم امر نمی‌فرمود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بمانیم از خانه بیرون می‌آمدم تا در لشگر امیرمؤمنان‌علیه السلام قرار گیرم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در فیض القدیر این حدیث شریف را تأیید نموده است که پیامبر اکرم‌صلی الله علیه وآله وسلموسلم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 الْحَقُّ مَعَ عَلِیٌّ</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اهل بیت‌علیهم السلام همان شأن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آیه مبارکه تطهیر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می‌خواهد پلیدی و گناه را از شما اهل بیت دور کند و کاملاً شما </w:t>
      </w:r>
    </w:p>
    <w:p>
      <w:pPr>
        <w:pStyle w:val="BookText"/>
        <w:rPr/>
      </w:pPr>
      <w:r>
        <w:rPr>
          <w:rFonts w:ascii="IRNazanin" w:hAnsi="IRNazanin" w:eastAsia="IRNazanin"/>
          <w:color w:val="111111"/>
          <w:sz w:val="28"/>
          <w:sz w:val="28"/>
          <w:szCs w:val="28"/>
          <w:rtl w:val="true"/>
          <w:lang w:bidi="fa-IR"/>
        </w:rPr>
        <w:t>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بیت‌علیهم السلام پاک و مطهر هستند و هیچ گناهی صغیره و کبیره را انجام نمی‌دهند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آنان معصوم و مطهرند و دارای تمام شرایط و ویژگیهای رهبری امّت به سوی رضای خداوند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امّت پذیرفتن ریاست آنان و کمک و یاری به آنان در جنگ و صلحشان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آیه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کُونُوا مَعَ الصَّادِقینَ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اطاعت از رسول خداصلی الله علیه وآله وسلموسلم و اهل 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تقوی است که نشانه ایمان مسلمان است و باید شخص مسلمان به شرایط مسلمانی خود را ملتزم و اوامر الهی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مخالفت با اهل بیت‌علیهم السلام، جنگیدن با آنان، غصب خلافتشان ظلم و ستم و کشتن آنان، ترجیح دادن و مقدم نمودن اهل سقیفه بر آنان از نشانه‌های منافقان است که از دین خارج و با حکومت و سلطنت خدای تعالی معارض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صداقت اهل بیت و پیامبرصلی الله علیه وآله وسلموسلم و کذب مخالفانشان را نشان می‌دهد که خلافت آنان را غصب و از روی ظلم و دشمنی بر آنان حکومت کرده‌اند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چگونه می‌توان کسی که مخالف اوامر الهی درباره اهل بیت‌علیهم السلام عمل می‌کند و آنان را تکذیب و دشمنان‌شان را تأیید </w:t>
      </w:r>
    </w:p>
    <w:p>
      <w:pPr>
        <w:pStyle w:val="BookText"/>
        <w:rPr/>
      </w:pPr>
      <w:r>
        <w:rPr>
          <w:rFonts w:ascii="IRNazanin" w:hAnsi="IRNazanin" w:eastAsia="IRNazanin"/>
          <w:color w:val="111111"/>
          <w:sz w:val="28"/>
          <w:sz w:val="28"/>
          <w:szCs w:val="28"/>
          <w:rtl w:val="true"/>
          <w:lang w:bidi="fa-IR"/>
        </w:rPr>
        <w:t>می‌کند مسلمان دانست؟</w:t>
      </w:r>
    </w:p>
    <w:p>
      <w:pPr>
        <w:pStyle w:val="BookText"/>
        <w:rPr/>
      </w:pPr>
      <w:r>
        <w:rPr>
          <w:rFonts w:ascii="IRNazanin" w:hAnsi="IRNazanin" w:eastAsia="IRNazanin"/>
          <w:color w:val="111111"/>
          <w:sz w:val="28"/>
          <w:sz w:val="28"/>
          <w:szCs w:val="28"/>
          <w:rtl w:val="true"/>
          <w:lang w:bidi="fa-IR"/>
        </w:rPr>
        <w:t>خدای تعالی درباره منزلت پیامبراکرم‌صلی الله علیه وآله وسلموسلم و اهل بیت‌علیهم السلام معصومش آیات روشنی را که حدود ثلث قرآن است نازل فرموده، که هیچ جای بهانه برای دشمنان در روز قیامت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تمام راههای شک و تردید مخالفان اهل بیت‌علیهم السلام را اعم از غاصبان خلافت و غیره را از طریق نصوص قرآن واحادیث ارزشمند صحیح و فراوان بسته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فِی أُمِّ الْکِتَابِ لَدَیْنَا لَعَلِیٌّ حَکِیمٌ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بلندپایه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علما گفته‌اند این آیه درباره امام علی‌علیه السلام نازل شده است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علی‌علیه السلام این آیه نیز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لَهُمْ لِسَانَ صِدْقٍ عَلِیًّا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أحْصَیْنَاهُ فِی إِمَامٍ مُبِینٍ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در امام روشن برشمرده‌ایم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علی‌علیه السلام، همان امام مبین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آیه مباهله، که اشاره صریح به منزلت امام علی‌علیه السلام دارد که همان منزلت نفس پیامبر اکرم‌صلی الله علیه وآله وسلموسلم است به جز نبوت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تمامی مفسران است که این آیه شریفه درباره رسول خداصلی الله علیه وآله وسلموسلم و اهل بیت‌علیهم السلام گرامی‌اش نازل شده است، تمامی گروهها با توجه به روایات فراوان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گفته‌اند که این آیه کریمه درباره اهل بیت‌علیهم السلام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وجود مقدس امیر مؤمنان علی‌علیه السلام است که خدای تعالی آن حضرت را نفس رسول خداصلی الله علیه وآله وسلموسلم قرار داده است به این معنی که به جز نبوت، تمام شؤن رسول خداصلی الله علیه وآله وسلموسلم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بسیاری از علما اهل سنت نیز نزول این آیه را درباره اهل بیت‌علیهم السلام در کتابهایشان نقل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نسائی، ترمذی، حاکم طبری و زمخشری</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حنبل امام الحنابلة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الحافظ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حیدر آباد 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الطبری فی تفسیره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المیمیة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نعیم أحمد بن عبداللَّه الأصبهانی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الزمخشری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الحافظ أبوبکر محمّد بن عبداللَّه المعروف بابن العربی المعاقری الأندلسی المالکی، المتوفَّی 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الحافظ شمس الدین الذهبی فی تلخیصه المطبوع ذیل مستدرک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الحافظ الشیخ عز الدین أبو الحسن علی بن محمّد الجزری الشهیر بابن الأثیر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الأولی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البیضاوی فی تفسیره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مصطفی محمّد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القرطبی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الأدیب الشهیر بأبی حبّان الأندلسی المغربی، المتوفّی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أورد نزول الآیة الشریفة فی حق النبی و علی و فاطمة و الحسن و الحسین‌علیهم السلام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اقبال الاعمال لابن طاووس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الخمسة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 xml:space="preserve">، دلائل الصدق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ابوبکر، عمر و عثمان و معاویه می‌توانند بر اهل بیت رسول خداعلیهم السلام که قرآن و احادیث نبوی آنان را معصوم و مطهر معرفی کرده، ولایت داشته و بر آنان حکومت کنند؟ </w:t>
      </w:r>
    </w:p>
    <w:p>
      <w:pPr>
        <w:pStyle w:val="BookText"/>
        <w:rPr/>
      </w:pPr>
      <w:r>
        <w:rPr>
          <w:rFonts w:ascii="IRNazanin" w:hAnsi="IRNazanin" w:eastAsia="IRNazanin"/>
          <w:color w:val="111111"/>
          <w:sz w:val="28"/>
          <w:sz w:val="28"/>
          <w:szCs w:val="28"/>
          <w:rtl w:val="true"/>
          <w:lang w:bidi="fa-IR"/>
        </w:rPr>
        <w:t>نظریه تقدیم فرد بی فضیلت بر صاحب فضیلت که اهل سقیفه و پیروانشان اختراع کردند، از نظر علمی در نظر عقلاء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مخالف قرآن، حدیث، عقل و اجماع است، به همین دلیل ابوبکر در آغاز سلطنتش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 و حاکم شما گردیدم، بهترین شما نیستم، در حالی که علی‌علیه السلام در میان شماست</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کتاب التوحید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عُرِفَ اللَّهُ وَ بِنَا عُبِدَ اللَّهُ نَحْنُ الْاَدِلاَّءُ عَلَی اللَّهِ وَ لَوْلَانَا مَا عُبِدَ اللَّه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به ما شناخته می‌شود، بوسیله ما عبادت می‌شود، ما دلیل بر وجود خدای تعالی و راهنمایان به سوی او هستیم، و اگر ما نبودیم خدا پرستیده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حکومت‌های گذشته شیعه بر اثر تهاون نسبت به حقوق اهل بیت‌علیهم السلام حکومت‌های شیعه که در طول تاریخ به وجود آمد بعد از مدتی به دلیل بی توجهی و تهاون نسبت به مسائل اعتقادی و دینی، و تحریکات فتنه‌گران کشور را آشوب فرا گرفت و سقوط کردند، سبب این فتنه‌ها و آشوب‌ها را در مسائلی چند می‌توان بررسی نمود که مهمترین آنها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از تشیع، فرورفتن در رفاه و راحت‌طلبی، ترک جهاد، غوطه ور شدن پادشاهان و مسؤلان در لذات دنیوی و از بین رفتن اتحاد و یکپارچگی جامعه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نگاهبانی و حفاظت کشور در سه موضوع </w:t>
      </w:r>
    </w:p>
    <w:p>
      <w:pPr>
        <w:pStyle w:val="BookText"/>
        <w:rPr/>
      </w:pPr>
      <w:r>
        <w:rPr>
          <w:rFonts w:ascii="IRNazanin" w:hAnsi="IRNazanin" w:eastAsia="IRNazanin"/>
          <w:color w:val="111111"/>
          <w:sz w:val="28"/>
          <w:sz w:val="28"/>
          <w:szCs w:val="28"/>
          <w:rtl w:val="true"/>
          <w:lang w:bidi="fa-IR"/>
        </w:rPr>
        <w:t>مهم طبقه‌بندی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باورهای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عاقل بودن رئیس و مسؤلان حکومتی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بودن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حکومت‌های گذشته در آغاز با تکیه بر تشیع قدرت را در دست می‌گرفتند و مردم را به سوی ولایت محمد و آل محمدعلیهم السلام فرا می‌خواندند تا نیروهای مؤمن و ولایتی و امین اطراف آنان را فراگیرند، نیروهایی که دارای تعصب دینی قوی بوده‌اند، نیروئی که ولایت امیر مؤمنان‌علیه السلام در قلوبشان موج می‌زد عامل مهم فتح و نصرت الهی برای آن حکومت‌ها و تحکیم پایه‌های حکمرانی‌شان می‌گردید</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پاکدلانی که در طول جنگ آسیبها را به جان خریدند و هشت سال مبارزه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تَنْصُرُوا اللَّهَ یَنْصُرْکُمْ وَ یُثَبِّتْ أَقْدامَکُمْ</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می‌کند و گامهایتان را استوار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پیامبران حضرت محمدصلی الله علیه وآله وسلمدر غدیر خم به دو ثقل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بیتشان‌علیهم السلام وصیت فرمودند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تاریخ الخلفاء السیوطی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32912</w:t>
      </w:r>
      <w:r>
        <w:rPr>
          <w:rFonts w:ascii="IRNazanin" w:hAnsi="IRNazanin" w:eastAsia="IRNazanin"/>
          <w:color w:val="111111"/>
          <w:sz w:val="28"/>
          <w:sz w:val="28"/>
          <w:szCs w:val="28"/>
          <w:rtl w:val="true"/>
          <w:lang w:bidi="fa-IR"/>
        </w:rPr>
        <w:t xml:space="preserve">، الاحتجاج، الطبرسی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البحار، المجلسی </w:t>
      </w:r>
      <w:r>
        <w:rPr>
          <w:rFonts w:eastAsia="IRNazanin" w:cs="IRNazanin"/>
          <w:color w:val="111111"/>
          <w:sz w:val="28"/>
          <w:szCs w:val="28"/>
          <w:lang w:bidi="fa-IR"/>
        </w:rPr>
        <w:t>96/42</w:t>
      </w:r>
      <w:r>
        <w:rPr>
          <w:rFonts w:eastAsia="IRNazanin" w:cs="IRNazanin"/>
          <w:color w:val="111111"/>
          <w:sz w:val="28"/>
          <w:szCs w:val="28"/>
          <w:rtl w:val="true"/>
          <w:lang w:bidi="fa-IR"/>
        </w:rPr>
        <w:t xml:space="preserve">_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نوادر الاصول، الحکیم التزمذی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و ابو جهل به قریش کافر وصیت می‌نمود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مسلمانان اهل بیت‌علیهم السلام را رها نمودند و به حزب قریش متمسک شدند ملاحظه می‌فرمایید ابوبکر، عمر، عثمان، معاویه و یزید با امیرمؤمنان، امام حسن، امام حسین و حضرت زهراعلیهم السلام به جنگ و محاربه برخاستند و آنان را به قتل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تا امروز این خط ادامه یافته گروهی راه خطا می‌روند و دشمنان اهل بیت‌رحمه الله را یاری می‌کنند و با پیروان اهل بیت‌علیهم السلام می‌جنگند و آنان را غارت و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آنان به اشتباه خود پی بردند و مکتب اهل بیت‌علیهم السلام را با عقل و منطق، جان و دل پذیرفتند و میراث سیاه جاهلیت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پروردگار، گرفتن دست هر مسلمانی برای یاری اهل بیت‌علیهم السلام بر ما حتم و واجب گردیده است که خدای تعالی درباره آنها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أُولَئِکَ هُمْ خَیْرُ الْبَرِیَّةِ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اعمال صالح انجام دادند، بهترین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کُونُوا مَعَ الصَّادِقینَ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پیامبر اقدس اسلام‌صلی الله علیه وآله وسلموسلم با حدیث شریف</w:t>
      </w:r>
      <w:r>
        <w:rPr>
          <w:rFonts w:eastAsia="IRNazanin" w:cs="IRNazanin"/>
          <w:color w:val="111111"/>
          <w:sz w:val="28"/>
          <w:szCs w:val="28"/>
          <w:rtl w:val="true"/>
          <w:lang w:bidi="fa-IR"/>
        </w:rPr>
        <w:t xml:space="preserve">: </w:t>
      </w:r>
      <w:bookmarkStart w:id="103" w:name="pg5057_55804"/>
    </w:p>
    <w:p>
      <w:pPr>
        <w:pStyle w:val="BookText"/>
        <w:rPr/>
      </w:pPr>
      <w:bookmarkEnd w:id="103"/>
      <w:r>
        <w:rPr>
          <w:rFonts w:ascii="Amiri" w:hAnsi="Amiri" w:eastAsia="Amiri" w:cs="Amiri"/>
          <w:color w:val="111111"/>
          <w:sz w:val="28"/>
          <w:sz w:val="28"/>
          <w:szCs w:val="28"/>
          <w:rtl w:val="true"/>
          <w:lang w:bidi="ar-SA"/>
        </w:rPr>
        <w:t>إِنِّی تَارِکٌ فِیکُمُ الثَّقَلَیْنِ کِتَابَ اللَّهِ وَ عِتْرَتِی أَهْلَ بَیْتِی ، و احدهما اکبر من الأخر وَ أَنَّهُمَا لَنْ یَفْتَرِقَا حَتَّی یَرِدَا عَلَیَّ الْحَوْضَ یوم القیامة</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الثقلین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نوادر الاصول، الحکیم الترمذی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850082_774463916"/>
      <w:bookmarkStart w:id="105" w:name="_Toc39"/>
      <w:bookmarkEnd w:id="104"/>
      <w:r>
        <w:rPr>
          <w:rtl w:val="true"/>
        </w:rPr>
        <w:t>فصل نهم</w:t>
      </w:r>
      <w:bookmarkEnd w:id="105"/>
    </w:p>
    <w:p>
      <w:pPr>
        <w:pStyle w:val="Heading3"/>
        <w:numPr>
          <w:ilvl w:val="2"/>
          <w:numId w:val="1"/>
        </w:numPr>
        <w:rPr/>
      </w:pPr>
      <w:bookmarkStart w:id="106" w:name="__RefHeading___Toc850084_774463916"/>
      <w:bookmarkStart w:id="107" w:name="_Toc40"/>
      <w:bookmarkEnd w:id="106"/>
      <w:r>
        <w:rPr>
          <w:rtl w:val="true"/>
        </w:rPr>
        <w:t>موضع امیرمؤمنان علی نسبت به اهل سقیفه</w:t>
      </w:r>
      <w:bookmarkEnd w:id="107"/>
    </w:p>
    <w:p>
      <w:pPr>
        <w:pStyle w:val="BookText"/>
        <w:rPr/>
      </w:pPr>
      <w:r>
        <w:rPr>
          <w:rFonts w:ascii="IRNazanin" w:hAnsi="IRNazanin" w:eastAsia="IRNazanin"/>
          <w:color w:val="111111"/>
          <w:sz w:val="28"/>
          <w:sz w:val="28"/>
          <w:szCs w:val="28"/>
          <w:rtl w:val="true"/>
          <w:lang w:bidi="fa-IR"/>
        </w:rPr>
        <w:t>امیر مؤمنان علی‌علیه السلام با غاصبان خلافتش هرگز بیعت ننمود، لذا در کمال صراحت و شهامت به ابوبکر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أَحَقُّ بِهَذَا الْأَمْرِ مِنْکُمْ لَا أُبَایِعُکُمْ وَ أَنْتُمْ أَوْلَی بِالْبَیْعَةِ لِی</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ابن أبی قحافة یعنی أبوبکر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شما به خلافت سزاوارترم با شما بیعت نمی‌کنم شما باید با من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علی‌علیه السلام همان‌گونه که در نهج‌البلاغه آمده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لَقَدْ تَقَمَّصَهَا فُلَانٌ</w:t>
      </w:r>
      <w:r>
        <w:rPr>
          <w:rStyle w:val="FootnoteAnchor"/>
          <w:rtl w:val="true"/>
        </w:rPr>
        <w:footnoteReference w:id="249"/>
      </w:r>
      <w:r>
        <w:rPr>
          <w:rFonts w:ascii="Amiri" w:hAnsi="Amiri" w:eastAsia="Amiri" w:cs="Amiri"/>
          <w:color w:val="111111"/>
          <w:sz w:val="28"/>
          <w:sz w:val="28"/>
          <w:szCs w:val="28"/>
          <w:rtl w:val="true"/>
          <w:lang w:bidi="ar-SA"/>
        </w:rPr>
        <w:t>وَ إِنَّهُ لَیَعْلَمُ أَنَّ مَحَلِّی مِنْهَا مَحَلُّ الْقُطْبِ مِنَ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یَنْحَدِرُ عَنِّی السَّیْلُ وَ لَا یَرْقَی إِلَیَّ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 طَوَیْتُ عَنْهَا کَشْحاً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طَفِقْتُ أَرْتَئِی بَیْنَ أَنْ أَصُولَ بِیَدٍ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أَصْبِرَ عَلَی طَخْیَةٍ عَمْیَاءَ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یَهْرَمُ فِیهَا الْکَبِیرُ وَ یَشِیبُ فِیهَا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یَکْدَحُ فِیهَا مُؤْمِنٌ حَتَّی یَلْقَی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أَنَّ الصَّبْرَ عَلَی هَاتَا أَحْجَی فَصَبَرْتُ وَ فِی الْعَیْنِ قَذًی وَ فِی الْحَلْقِ شَجًا أَرَی تُرَاثِی نَهْباً حَتَّی مَضَی الْاَوَّلُ لِسَبِیلِهِ فَأَدْلَی بِهَا إِلَی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الْخَطَّابِ بَعْدَهُ ثُمَّ تَمَثَّلَ بِقَوْلِ الْاَعْشَی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یَوْمِی عَلَی کُورِهَا</w:t>
      </w:r>
    </w:p>
    <w:p>
      <w:pPr>
        <w:pStyle w:val="BookText"/>
        <w:rPr/>
      </w:pPr>
      <w:r>
        <w:rPr>
          <w:rFonts w:ascii="Amiri" w:hAnsi="Amiri" w:eastAsia="Amiri" w:cs="Amiri"/>
          <w:color w:val="111111"/>
          <w:sz w:val="28"/>
          <w:sz w:val="28"/>
          <w:szCs w:val="28"/>
          <w:rtl w:val="true"/>
          <w:lang w:bidi="ar-SA"/>
        </w:rPr>
        <w:t>وَ یَوْمُ حَیَّانَ أَخِی جَابِرِ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 عَجَباً بَیْنَا هُوَ یَسْتَقِیلُهَا فِی حَیَاتِهِ إِذْ عَقَدَهَا لآِخَرَ بَعْدَ وَفَاتِهِ لَشَدَّ مَا تَشَطَّرَا ضَرْعَیْهَا فَصَیَّرَهَا فِی حَوْزَةٍ خَشْنَاءَ یَغْلُظُ کَلْمُهَا وَ یَخْشُنُ مَسُّهَا وَ یَکْثُرُ الْعِثَارُ فِیهَا وَ الاِعْتِذَارُ مِنْهَا فَصَاحِبُهَا کَرَاکِبِ الصَّعْبَةِ إِنْ أَشْنَقَ لَهَا خَرَمَ وَ إِنْ أَسْلَسَ لَهَا تَقَحَّمَ فَمُنِیَ النَّاسُ لَعَمْرُ اللَّهِ بِخَبْطٍ وَ شِمَاسٍ وَ تَلَوُّنٍ وَ اعْتِرَاضٍ فَصَبَرْتُ عَلَی طُولِ الْمُدَّةِ وَ شِدَّةِ الْمِحْنَةِ حَتَّی إِذَا مَضَی لِسَبِیلِهِ جَعَلَهَا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جَمَاعَةٍ زَعَمَ أَنِّی أَحَدُهُمْ فَیَا لَلَّهِ وَ لِلشُّورَی مَتَی اعْتَرَضَ الرَّیْبُ فِیَّ مَعَ الْاَوَّلِ </w:t>
      </w:r>
    </w:p>
    <w:p>
      <w:pPr>
        <w:pStyle w:val="BookText"/>
        <w:rPr/>
      </w:pPr>
      <w:r>
        <w:rPr>
          <w:rFonts w:ascii="Amiri" w:hAnsi="Amiri" w:eastAsia="Amiri" w:cs="Amiri"/>
          <w:color w:val="111111"/>
          <w:sz w:val="28"/>
          <w:sz w:val="28"/>
          <w:szCs w:val="28"/>
          <w:rtl w:val="true"/>
          <w:lang w:bidi="ar-SA"/>
        </w:rPr>
        <w:t>مِنْهُمْ حَتَّی صِرْتُ أُقْرَنُ إِلَی هَذِهِ النَّظَائِرِ لَکِنِّی أَسْفَفْتُ إِذْ أَسَفُّوا وَ طِرْتُ إِذْ طَارُوا فَصَغَا رَجُلٌ مِنْهُمْ لِضِغْنِهِ وَ مَالَ الْآخَرُ لِصِهْرِهِ مَعَ هَنٍ وَ هَنٍ إِلَی أَنْ قَامَ ثَالِثُ الْقَوْمِ نَافِجاً حِضْنَیْهِ بَیْنَ نَثِیلِهِ وَ مُعْتَلَفِهِ وَ قَامَ مَعَهُ بَنُو أَبِیهِ یَخْضَمُونَ مَالَ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خَضْمَ خِضْمَةَ الْاِبِلِ نِبْتَةَ الرَّبِیعِ إِلَی أَنِ انْتَکَثَ عَلَیْهِ فَتْلُهُ وَ أَجْهَزَ عَلَیْهِ عَمَلُهُ وَ کَبَتْ بِهِ بِطْنَتُهُ فَمَا رَاعَنِی إِلاَّ وَ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کَعُرْفِ الضَّبُعِ إِلَیَّ یَنْثَالُونَ عَلَیَّ مِنْ کُلِّ جَانِبٍ حَتَّی لَقَدْ وُطِئَ الْحَسَنَانِ وَ شُقَّ عِطْفَایَ مُجْتَمِعِینَ حَوْلِی کَرَبِیضَةِ الْغَنَمِ فَلَمَّا نَهَضْتُ بِالْاَمْرِ نَکَثَتْ طَائِفَةٌ وَ مَرَقَتْ أُخْرَی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 قَسَطَ آخَرُونَ کَأَنَّهُمْ لَمْ یَسْمَعُوا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الْاَرْضِ وَ لا فَساداً وَ الْعاقِبَةُ لِلْمُتَّقِینَ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 وَ اللَّهِ لَقَدْ سَمِعُوهَا وَ وَعَوْهَا وَ لَکِنَّهُمْ حَلِیَتِ الدُّنْیَا فِی أَعْیُنِهِمْ وَ رَاقَهُمْ زِبْرِجُهَا، أَمَا وَ الَّذِی فَلَقَ الْحَبَّةَ وَ بَرَأَ النَّسَمَةَ لَوْ لَا حُضُورُ الْحَاضِرِ وَ قِیَامُ الْحُجَّةِ بِوُجُودِ النَّاصِرِ وَ مَا أَخَذَ اللَّهُ عَلَی الْعُلَمَاءِ أَلاَّ یُقَارُّوا عَلَی کِظَّةِ ظَالِمٍ وَ لَا سَغَبِ مَظْلُومٍ، لَاَلْقَیْتُ حَبْلَهَا عَلَی غَارِبِهَا وَ لَسَقَیْتُ آخِرَهَا بِکَأْسِ أَوَّلِهَا وَ لَاَلْفَیْتُمْ دُنْیَاکُمْ هَذِهِ عندی أَزْهَدَ مِنْ عَفْطَةِ عَنْزٍ، وَ قَامَ إِلَیْهِ رَجُلٌ مِنْ أَهْلِ السَّوَادِ عِنْدَ بُلُوغِهِ إِلَی هَذَا الْمَوْضِعِ مِنْ خُطْبَتِهِ فَنَاوَلَهُ کِتَاباً قِیلَ إِنَّ فِیهِ مَسَائِلَ کَانَ یُرِیدُ الْاِجَابَةَ عَنْهَا فَأَقْبَلَ یَنْظُرُ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فَرَغَ مِنْ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فَرَغَ مِنْ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عَنْهُمَا یَا أَمِیرَ الْمُؤْمِنِینَ لَوِ اطَّرَدَتْ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مَقَالَتُکَ خُطْبَتُکَ مِنْ حَیْثُ أَفْضَیْتَ فَقَالَ هَیْهَاتَ یَا ابْنَ عَبَّاسٍ تِلْکَ شِقْشِقَةٌ </w:t>
      </w:r>
    </w:p>
    <w:p>
      <w:pPr>
        <w:pStyle w:val="BookText"/>
        <w:rPr/>
      </w:pPr>
      <w:r>
        <w:rPr>
          <w:rFonts w:ascii="Amiri" w:hAnsi="Amiri" w:eastAsia="Amiri" w:cs="Amiri"/>
          <w:color w:val="111111"/>
          <w:sz w:val="28"/>
          <w:sz w:val="28"/>
          <w:szCs w:val="28"/>
          <w:rtl w:val="true"/>
          <w:lang w:bidi="ar-SA"/>
        </w:rPr>
        <w:t>هَدَرَتْ ثُمَّ قَرَّتْ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بخدا سوگند پسر ابی قحافه خلافت را مانند پیراهنی پوشید و او بخوبی می‌دانست من برای خلافت مانند قطب وسط آسیا هستم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کاردانی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سیل جاری می‌شود هیچ پرواز 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و معرفت، به بلندای رفعت من نمی‌رسد، جامه خلافت را در آن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او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و از آن کناره گرفتم، و در کار خود اندیشه می‌کردم با دست خالی و بدون یاور اقدام کنم یا بر تاریکی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نمایم که در آن پیران را فرسوده و کودکان را پیر می‌کند و مؤمن رنج می‌بیند تا بمیرد، دیدم صبر خردمندی است، در حالی صبر کردم که خاشاک چشمانم را و استخوان گلویم را آزرده می‌ساخت، میراث خود را به تاراج رفته می‌دیدم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به آخر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سال و سه ماه و دوازده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مرگش خلافت را به آغوش ابن خطاب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است که در زمان حیاتش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از شما بهتر نیستم و حال آنکه علی‌علیه السلام در میان شماست ولی چند روز از عمرش مانده وصیت به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خلافت را مانند دو پستان شتر بین خود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خلافت را در محلی ناهموار و خشن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سخنانش خشونت بار و همراه زخم زبان بود، دیدار با او رنج آور و اشتباهاتش بسیار، عذر خواهی اش بیشمار بود، مصاحب با او گویی سوار </w:t>
      </w:r>
    </w:p>
    <w:p>
      <w:pPr>
        <w:pStyle w:val="BookText"/>
        <w:rPr/>
      </w:pPr>
      <w:r>
        <w:rPr>
          <w:rFonts w:ascii="IRNazanin" w:hAnsi="IRNazanin" w:eastAsia="IRNazanin"/>
          <w:color w:val="111111"/>
          <w:sz w:val="28"/>
          <w:sz w:val="28"/>
          <w:szCs w:val="28"/>
          <w:rtl w:val="true"/>
          <w:lang w:bidi="fa-IR"/>
        </w:rPr>
        <w:t>بر شتری سرکش است که اگر مهارش را سخت نگاه دارد بینی شتر پاره می‌شود و اگر مهار را رها کند در پرتگاه هلاکت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 در دوران او گرفتار شده، اشتباه کردند و در راه راست گام ننهادند، از حق دوری کردند، من در این مدت طولانی، با سختی غم و اندوه صبر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راه خود را پیمود، خلافت را در جماعتی قرار داد مرا یکی از آنان گمان نمود، بار خدایا از تو کمک می‌خواهم برای شورایی که تشکیل شد و مشورتی که نمودند، چگونه مردم مرا با ابوبکر برابر دانستند، درباره من شک و تردید نمودند تا آنکه امروز با این افراد شورا هم ردیف شده‌ام، ولی در فراز و نشیب‌ها کوتاه می‌آمدم عضوی از شورا بخاطر کینه‌ای که داشت از حق دست کشید و به باطل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به خاطر دامادی با عثمان از من اعراض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 که شوهر خواهر مادری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دیگر که بردن نامشان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که بسیار پست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سومین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پهلوهای خود را باد کرد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موضع خوردن و بیرون دادنش 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فرزندان پدرش با او هم دست شدند، بیت المال را همچون شتر، با رغبت می‌خوردند تا ریسمان تابیده او باز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مردم بیعت خود را با او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رفتارش سبب شتاب در قتل او شد، و پُری شکم، او 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و بخشش و عدول از حق و خوشگذرانی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یازده سال و یازده ماه و هیجده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p>
    <w:p>
      <w:pPr>
        <w:pStyle w:val="BookText"/>
        <w:rPr/>
      </w:pPr>
      <w:r>
        <w:rPr>
          <w:rFonts w:ascii="IRNazanin" w:hAnsi="IRNazanin" w:eastAsia="IRNazanin"/>
          <w:color w:val="111111"/>
          <w:sz w:val="28"/>
          <w:sz w:val="28"/>
          <w:szCs w:val="28"/>
          <w:rtl w:val="true"/>
          <w:lang w:bidi="fa-IR"/>
        </w:rPr>
        <w:t>مرگش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چیز مرا به صدمه نینداخت حسن و حسین‌علیهما السلام کوبیده شدند و دو پهلوی جامه من شکافت، بسیاری جمعیت، یادآور انبوه گله گوسفندانی بود که در یک محل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بیعتشان را پذیرفتم و به امر خلافت پرداختم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مرا شکستند،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من بیرون شدنهد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دیگر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خدای تعالی بیرون رفتند، گویا مخالفان این آیه کریمه را نشنیده‌اند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قرارمی‌دهیم که اراده برتری‌جویی در زمین و فساد را ندارند؛ و عاقبت نیک برای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این آیه را شنیده و حفظ کرده‌اند لکن دنیا در چشمانشان آراسته است و زینت آن، آنان را فریب داده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خدایی که دانه را شکافت و انسان را آفرید اگر آن انبوه مردم حاضر نمی‌شدند و حضور حجت تمام نمی‌بود و خدای تعالی از علماء پیمان نگرفته بود که بر سیری ظالم و گرسنگی مظلوم راضی نشوند، مهار خلافت را بر دوشش می‌انداختم و آخر خلافت را با همان جام اولش بی اعتنایی آب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قبلاً هم بر این کار اقدام نکردم، </w:t>
      </w:r>
    </w:p>
    <w:p>
      <w:pPr>
        <w:pStyle w:val="BookText"/>
        <w:rPr/>
      </w:pPr>
      <w:r>
        <w:rPr>
          <w:rFonts w:ascii="IRNazanin" w:hAnsi="IRNazanin" w:eastAsia="IRNazanin"/>
          <w:color w:val="111111"/>
          <w:sz w:val="28"/>
          <w:sz w:val="28"/>
          <w:szCs w:val="28"/>
          <w:rtl w:val="true"/>
          <w:lang w:bidi="fa-IR"/>
        </w:rPr>
        <w:t>اکنون هم کنار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می‌دانید که دنیای شما نزد من از تراوش‌های بینی بز، بی 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از روستاهای عراق نامه‌ای به آن حضرت داد که امام‌علیه السلام به مطالعه آن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خواندن فارغ گردیدند،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المؤمنین‌علیه السلام کاش از آنجا که سخن را کوتاه فرمودی آن را ادامه می‌دادی، امام‌علیه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هیهات، شقشقه‌ای با هیجان بود که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وسلموسلم به امیرمؤمنان علی‌علیه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أوتیت ثلاثا لم یؤتهن أحد و لا أنا، أوتیت صهرا مثلی و لم أوت أنا مثلی، و أوتیت زوجة صدیقة مثل ابنتی و لم أوت مثلها زوجة، و أوتیت الحسن و الحسین من صلبک و لم أوت من صلبی مثلهما، و لکنکم منی و أنا منکم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سه چیز به تو داده شده که به هیچ کس و من داده نشده است، تو داماد من هستی و من داماد فردی مثل خود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همسر صدیقه، دختر من داده شده، و به من همچو همسری داده نشد، به من حسن و حسین از صلب تو داده شده و از صلب من مانند آن دو به من داده نشده است لکن شما از من و من از شما هستم </w:t>
      </w:r>
      <w:r>
        <w:rPr>
          <w:rFonts w:eastAsia="IRNazanin" w:cs="IRNazanin"/>
          <w:color w:val="111111"/>
          <w:sz w:val="28"/>
          <w:szCs w:val="28"/>
          <w:rtl w:val="true"/>
          <w:lang w:bidi="fa-IR"/>
        </w:rPr>
        <w:t xml:space="preserve">. </w:t>
      </w:r>
      <w:bookmarkStart w:id="108" w:name="pg5057_55811"/>
    </w:p>
    <w:p>
      <w:pPr>
        <w:pStyle w:val="Heading3"/>
        <w:numPr>
          <w:ilvl w:val="2"/>
          <w:numId w:val="1"/>
        </w:numPr>
        <w:rPr/>
      </w:pPr>
      <w:bookmarkStart w:id="109" w:name="__RefHeading___Toc850086_774463916"/>
      <w:bookmarkStart w:id="110" w:name="_Toc41"/>
      <w:bookmarkEnd w:id="108"/>
      <w:bookmarkEnd w:id="109"/>
      <w:r>
        <w:rPr>
          <w:rtl w:val="true"/>
        </w:rPr>
        <w:t>نظر امیر مؤمنان‌علیه السلام درباره خلفاء غاصب</w:t>
      </w:r>
      <w:bookmarkEnd w:id="110"/>
    </w:p>
    <w:p>
      <w:pPr>
        <w:pStyle w:val="BookText"/>
        <w:rPr/>
      </w:pPr>
      <w:r>
        <w:rPr>
          <w:rFonts w:ascii="IRNazanin" w:hAnsi="IRNazanin" w:eastAsia="IRNazanin"/>
          <w:color w:val="111111"/>
          <w:sz w:val="28"/>
          <w:sz w:val="28"/>
          <w:szCs w:val="28"/>
          <w:rtl w:val="true"/>
          <w:lang w:bidi="fa-IR"/>
        </w:rPr>
        <w:t>درباره توصیف تلاش عمر برای بیعت با ابوبکر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 را به دوش که پس از خلافت امروز او، فردا آن را به تو باز گرداند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کلامی بس مهم درباره همداستانی آن دو، در نیرنگ و فریب مردم و غصب خلافت رسول خداصلی الله علیه وآله وسلموسلم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امام‌علیه السلام آن دو را به خیانت بزرگی متهم می‌فرمایند که سزاوار کشته شدن در دنیا و عذاب آخرت هستند و اتهامی بزرگتر از این وجود ندارد، فرمایش امام‌علیه السلام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دین، تحقیر خلافت الهیه و بازی یا سرنوشت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 توجه دارند مکر و حیله از صفات ابلیس و بسیار زشت و مذموم است و اوّل کسی که به آن اقدام کرد شیطان بود که آدم و حواء را فریب داد تا از آن درخت حرام خوردند که سبب اخراج آن دو از بهشت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امام‌علیه السلام به عثمان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الفرقة فمعاذ اللَّه أن أفتح لها بابا و أسهل إلیها سبیلا و لکنی أنهاک عما ینهاک اللَّه و رسوله عنه و أهدیک إلی رشدک و أما عتیق و ابن الخطاب فإن کانا أخذا ما جعله رسول اللَّه ص لی فأنت أعلم بذلک و المسلمون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تفرقه، پناه به خدا می‌برم دری برای آن بگشایم و راه را برای آن تسهیل کنم لکن من تو را از آنچه خدا و رسولش تو را نهی فرموده‌اند </w:t>
      </w:r>
    </w:p>
    <w:p>
      <w:pPr>
        <w:pStyle w:val="BookText"/>
        <w:rPr/>
      </w:pPr>
      <w:r>
        <w:rPr>
          <w:rFonts w:ascii="IRNazanin" w:hAnsi="IRNazanin" w:eastAsia="IRNazanin"/>
          <w:color w:val="111111"/>
          <w:sz w:val="28"/>
          <w:sz w:val="28"/>
          <w:szCs w:val="28"/>
          <w:rtl w:val="true"/>
          <w:lang w:bidi="fa-IR"/>
        </w:rPr>
        <w:t>نهی می‌کنم و تو را به رشدت هدایت می‌کنم و اما عتیق و ابن خطاب آنچه را رسول خداصلی الله علیه وآله وسلموسلم برای من قرار داده بود گرفتند و تو و مسلمانان به آن آگاه‌تر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عثمان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التسویة بینک و بینهما فلست کأحدهما إنهما ولیا هذا الأمر فظلفا أنفسهما و أهلهما عنه و عمت فیه و قومک عوم السابح فی اللجة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برابری تو با آن دو، تو مانند هیچیک از آن دو نیستی، آن دو خلافت را غصب کردند خود و خانواده خود را از آن باز داشتند و حال آن که تو، خود و خویشانت را همچون شناوری در دریا، در آن غوطه‌ور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خلافتش امام متقین علی‌علیه السلام ستم‌هایی را که اهل سقیفه نسبت به اهل بیت‌علیهم السلام انجام دادند اینگونه به شرح آن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قَبَضَ اللَّهُ رَسُولَهُ رَجَعَ قَوْمٌ عَلَی الْاَعْقَابِ وَ غَالَتْهُمُ السُّبُلُ وَ اتَّکَلُوا عَلَی الْوَلَائِجِ وَ وَصَلُوا غَیْرَ الرَّحِمِ وَ هَجَرُوا السَّبَبَ الَّذِی أُمِرُوا بِمَوَدَّتِهِ</w:t>
      </w:r>
      <w:r>
        <w:rPr>
          <w:rStyle w:val="FootnoteAnchor"/>
          <w:rtl w:val="true"/>
        </w:rPr>
        <w:footnoteReference w:id="255"/>
      </w:r>
      <w:r>
        <w:rPr>
          <w:rFonts w:ascii="Amiri" w:hAnsi="Amiri" w:eastAsia="Amiri" w:cs="Amiri"/>
          <w:color w:val="111111"/>
          <w:sz w:val="28"/>
          <w:sz w:val="28"/>
          <w:szCs w:val="28"/>
          <w:rtl w:val="true"/>
          <w:lang w:bidi="ar-SA"/>
        </w:rPr>
        <w:t>وَ نَقَلُوا الْبِنَاءَ عَنْ رَصِّ أَسَاسِهِ فَبَنَوْهُ فِی غَیْرِ مَوْضِعِهِ مَعَادِنُ کُلِّ خَطِیئَةٍ وَ أَبْوَابُ کُلِّ ضَارِبٍ فِی غَمْرَةٍ قَدْ مَارُوا فِی الْحَیْرَةِ وَ ذَهَلُوا فِی السَّکْرَةِ عَلَی سُنَّةٍ مِنْ آلِ فِرْعَوْنَ مِنْ مُنْقَطِعٍ إِلَی الدُّنْیَا رَاکِنٍ أَوْ مُفَارِقٍ لِلدِّینِ مُبَایِنٍ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خداصلی الله علیه وآله وسلموسلم را قبض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عقب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دوران جاهلیت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راهها آنان را هلاک ساخت و بر افکار نادرست خود اعتماد نمودند و به غیر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خداصلی الله علیه وآله وسلموسلم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آوردند 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اوصیاءعلیه السلام را که وسیله هدایت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مأمور به مودّت او بودند کنار گذاردند و بنای دین را از اساس و ریشه به محل ناشایسته دیگری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معدن هر گناه و باب هر سختی و گمراهی و فساد هستند، در حیرت و سرگردانی قدم نهادند و در غفلت و نادانی به روش فرعونیان رفتند، گروهی از اینان از آخرت چشم پوشیدند و به دنیا اعتماد کردند و گروهی از دین دست کشیدند و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صدیق اکبرعلیه السلام غاصبان خلافت را به بازگشت از دین، احیاء رسوم جاهلیت و ترک اسلام متهّم می‌فرمایند آنان روش فرعونیان را در طغیان و سرکشی و مخالفت با دین اتخاذ نمودند، و این همان روش الحاد و ارتدادی است که در قرآن از آن سخن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نبأ عظیم علی‌علیه السلام به تفصیل موضع‌گیری و روش‌های آنان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اتکاء به دنیای زود گذر، غرق شدن در لذات، پشت کردن به آخرت و بی‌اعتقادی به آن، این ویژگی‌های دقیق اهل سقیفه است که هویت و شخصیت آنان را بیان می‌کند و نیازی به توضیح و تفسیر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توصیف مبیّن سلب عدالت از آنان است بنابراین نباید با آنان در نماز اقتداء و دست بیعت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پرچمشان ایستاد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استناد همین نص شریف، شیعیان مخلص با غاصبان خلافت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فاطمه‌علیه السلام، سعد بن عباده، خالد بن سعید بن عاص، </w:t>
      </w:r>
    </w:p>
    <w:p>
      <w:pPr>
        <w:pStyle w:val="BookText"/>
        <w:rPr/>
      </w:pPr>
      <w:r>
        <w:rPr>
          <w:rFonts w:ascii="IRNazanin" w:hAnsi="IRNazanin" w:eastAsia="IRNazanin"/>
          <w:color w:val="111111"/>
          <w:sz w:val="28"/>
          <w:sz w:val="28"/>
          <w:szCs w:val="28"/>
          <w:rtl w:val="true"/>
          <w:lang w:bidi="fa-IR"/>
        </w:rPr>
        <w:t>ابوذر، عمار بن یاسر، مقداد، سلمان، عبداللَّه بن مسعود، بلال، اغلب این بزرگان به فریب کاری غاصبان خلافت اعتراض نمودند از جمله حضرت زهراعلیها السلام سیده زنان دو جهان، دختر پیامبر عظیم اسلام‌صلی الله علیه وآله وسلموسلم، سعد بن عباده، بلال، خالد بن سعید بن عاص، ابوذر، مقداد و عبداللَّه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حکومتیان غاصب امام علی سید اوصیاءعلیه السلام را در بند نمودند و عمر نسبت به قتل امام‌علیه السلام پافشاری کرد، اما ابوبکر، نظر او را به دلیل ترس از برپایی یک آشوب قبیله‌ای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حضرت زهراعلیها السلام در برابر غاصبان خلافت</w:t>
      </w:r>
    </w:p>
    <w:p>
      <w:pPr>
        <w:pStyle w:val="BookText"/>
        <w:rPr/>
      </w:pPr>
      <w:r>
        <w:rPr>
          <w:rFonts w:ascii="IRNazanin" w:hAnsi="IRNazanin" w:eastAsia="IRNazanin"/>
          <w:color w:val="111111"/>
          <w:sz w:val="28"/>
          <w:sz w:val="28"/>
          <w:szCs w:val="28"/>
          <w:rtl w:val="true"/>
          <w:lang w:bidi="fa-IR"/>
        </w:rPr>
        <w:t>حضرت زهراءعلیها السلام مقنعه بر سر نهادند، پیراهن بلندی بر تن کردند در این هنگام در نیم سوخته خانه وحی باز شد، به همراه عده‌ای از زنان بنی هاشم و کنیزان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با اطلاع قبلی، در حالی که چادر بلندش به زمین کشیده می‌شد به سوی مسجد رسول خداصلی الله علیه وآله وسلموسلم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گامی که برمی‌داشتند بیننده تردید نمی‌کرد گویی این شخصیت بزرگوار رسول رب العالمین‌صلی الله علیه وآله وسلموسلم است که گام بر زمین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پدر بزرگوارش، این اولین باری بود که حضرت‌علیه السلام وارد مسجد می‌شدند مسجدی که امروز ابوبکر به جای رسول خداصلی الله علیه وآله وسلموسلم جلوس نموده، مسجد مملو از جمعیت، مهاجران و انصار ابوبکر را در میان گرفته بودند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پرده‌ای آویختند حضرت در پشت پرده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غم و اندوه، </w:t>
      </w:r>
    </w:p>
    <w:p>
      <w:pPr>
        <w:pStyle w:val="BookText"/>
        <w:rPr/>
      </w:pPr>
      <w:r>
        <w:rPr>
          <w:rFonts w:ascii="IRNazanin" w:hAnsi="IRNazanin" w:eastAsia="IRNazanin"/>
          <w:color w:val="111111"/>
          <w:sz w:val="28"/>
          <w:sz w:val="28"/>
          <w:szCs w:val="28"/>
          <w:rtl w:val="true"/>
          <w:lang w:bidi="fa-IR"/>
        </w:rPr>
        <w:t>چنان ناله جانگدازی از دل بر کشیدند که تمام حاضران به گریه و ناله و شیون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سر و صدا در مسجد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اندکی تأمل فرمودند بغض‌ها در گلو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فرو نشست، صداها خوابید، سخنان خود را با حمد وسپاس خداوند، درود و صلوات بر پدر بزرگوارش آغاز فرمودند، مردم بار دیگر به‌شدت گریستند، صدای ضجه و شیون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سکوت و آرامش مجلس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عالمه محدثه، آن امیر کلام سخنان اعجازآمیز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مَا أَنْعَمَ وَ لَهُ الشُّکْرُ عَلَی مَا أَلْهَمَ وَ الثَّنَاءُ بِمَا قَدَّمَ مِنْ عُمُومِ نِعَمٍ ابْتَدَأَهَا وَ سُبُوغِ آلَاءٍ أَسْدَاهَا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را با حمد و ستایش کسی آغاز می‌کنم که شایسته‌ی ستایش، مجد و عظمت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خداوند است که بخشاینده‌ی نعمت هاست شکر و سپاس شایسته‌ی اوست که الهام بخش همه خوبی‌ها و درستی‌ها و نادرستی‌ها است</w:t>
      </w:r>
      <w:r>
        <w:rPr>
          <w:rStyle w:val="FootnoteAnchor"/>
          <w:rtl w:val="true"/>
        </w:rPr>
        <w:footnoteReference w:id="257"/>
      </w:r>
      <w:r>
        <w:rPr>
          <w:rFonts w:ascii="IRNazanin" w:hAnsi="IRNazanin" w:eastAsia="IRNazanin"/>
          <w:color w:val="111111"/>
          <w:sz w:val="28"/>
          <w:sz w:val="28"/>
          <w:szCs w:val="28"/>
          <w:rtl w:val="true"/>
          <w:lang w:bidi="fa-IR"/>
        </w:rPr>
        <w:t>و بر قدمت نعمتهای فراگیرش از آغاز، سزاوار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نعمت هایش دایم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فَأَنْقَذَکُمُ اللَّهُ تَبَارَکَ وَ تَعَالَی بِمُحَمَّدٍ ص بَعْدَ اللَّتَیَّا وَ الَّتِی وَ بَعْدَ أَنْ مُنِیَ بِبُهَمِ الرِّجَالِ وَ ذُؤْبَانِ الْعَرَبِ وَ مَرَدَةِ أَهْلِ الْکِتَابِ کُلَّما أَوْقَدُوا ناراً لِلْحَرْبِ أَطْفَأَهَا اللَّهُ أَوْ نَجَمَ قَرْنُ الشَّیْطَانِ أَوْ فَغَرَتْ فَاغِرَةٌ مِنَ الْمُشْرِکِینَ قَذَفَ أَخَاهُ </w:t>
      </w:r>
    </w:p>
    <w:p>
      <w:pPr>
        <w:pStyle w:val="BookText"/>
        <w:rPr/>
      </w:pPr>
      <w:r>
        <w:rPr>
          <w:rFonts w:ascii="Amiri" w:hAnsi="Amiri" w:eastAsia="Amiri" w:cs="Amiri"/>
          <w:color w:val="111111"/>
          <w:sz w:val="28"/>
          <w:sz w:val="28"/>
          <w:szCs w:val="28"/>
          <w:rtl w:val="true"/>
          <w:lang w:bidi="ar-SA"/>
        </w:rPr>
        <w:t>فِی لَهَوَاتِهَا فَلَا یَنْکَفِئ حَتَّی یَطَأَ جَنَاحَهَا بِأَخْمَصِهِ وَ یُخْمِدَ لَهَبَهَا بِسَیْفِهِ مَکْدُوداً فِی ذَاتِ اللَّهِ مُجْتَهِداً فِی أَمْرِ اللَّهِ قَرِیباً مِنْ رَسُولِ اللَّهِ سَیِّداً فِی أَوْلِیَاءِ اللَّهِ مُشَمِّراً نَاصِحاً مُجِدّاً کَادِحاً</w:t>
      </w:r>
    </w:p>
    <w:p>
      <w:pPr>
        <w:pStyle w:val="BookText"/>
        <w:rPr/>
      </w:pPr>
      <w:r>
        <w:rPr>
          <w:rFonts w:ascii="IRNazanin" w:hAnsi="IRNazanin" w:eastAsia="IRNazanin"/>
          <w:color w:val="111111"/>
          <w:sz w:val="28"/>
          <w:sz w:val="28"/>
          <w:szCs w:val="28"/>
          <w:rtl w:val="true"/>
          <w:lang w:bidi="fa-IR"/>
        </w:rPr>
        <w:t>خدای تبارک و تعالی شما را به برکت حضرت محمدصلی الله علیه وآله وسلموسلم از آن همه بدبختی و بیچارگی و تباهی و فساد و زبونی نجات بخشید با آنکه خود آن حضرت با عربهای گرگ صفت و سرکشان و یاغیان اهل کتاب درگیر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مخالفان، آتشی برای جنگ شعله ور می‌ساختند، خدای تعالی آن را خاموش می‌کرد و هرگاه گردنگشی چون شاخ شیطان ظاهر می‌شد یا اژدهایی از مشرکان دهان</w:t>
      </w:r>
      <w:r>
        <w:rPr>
          <w:rStyle w:val="FootnoteAnchor"/>
          <w:rtl w:val="true"/>
        </w:rPr>
        <w:footnoteReference w:id="258"/>
      </w:r>
      <w:r>
        <w:rPr>
          <w:rFonts w:ascii="IRNazanin" w:hAnsi="IRNazanin" w:eastAsia="IRNazanin"/>
          <w:color w:val="111111"/>
          <w:sz w:val="28"/>
          <w:sz w:val="28"/>
          <w:szCs w:val="28"/>
          <w:rtl w:val="true"/>
          <w:lang w:bidi="fa-IR"/>
        </w:rPr>
        <w:t xml:space="preserve">باز می‌کرد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آن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آن ورطه هول‌انگیز برنمی‌گشت مگر هنگامی که توان آنان را می‌شکست و شعله جنگ را با شمشیر آخته‌اش خاموش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همه سختی‌ها و خطرات سهمیگین را در راه خدا متحمل شد و در راه اوامر خدای تعالی نهایت کوشش خود را به کار می‌برد او از هر جهت به رسول خداصلی الله علیه وآله وسلموسلم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 و سرور اولیاء خدای تعالی است، همیشه آماده، خیر خواه، کوشا و جدی و زحمت کش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فِی رَفَاهِیَةٍ مِنَ الْعَیْشِ وَادِعُونَ فَاکِهُونَ آمِنُونَ تَتَرَبَّصُونَ بِنَا الدَّوَائِرَ وَ تَتَوَکَّفُونَ الْاَخْبَارَ وَ تَنْکِصُونَ عِنْدَ النِّزَالِ وَ تَفِرُّونَ مِنَ الْقِتَالِ فَلَمَّا اخْتَارَ اللَّهُ لِنَبِیِّهِ دَارَ أَنْبِیَائِهِ وَ مَأْوَی أَصْفِیَائِهِ ظَهَرَ فِیکُمْ حَسَکَةُ النِّفَاقِ وَ سَمَلَ جِلْبَابُ </w:t>
      </w:r>
    </w:p>
    <w:p>
      <w:pPr>
        <w:pStyle w:val="BookText"/>
        <w:rPr/>
      </w:pPr>
      <w:r>
        <w:rPr>
          <w:rFonts w:ascii="Amiri" w:hAnsi="Amiri" w:eastAsia="Amiri" w:cs="Amiri"/>
          <w:color w:val="111111"/>
          <w:sz w:val="28"/>
          <w:sz w:val="28"/>
          <w:szCs w:val="28"/>
          <w:rtl w:val="true"/>
          <w:lang w:bidi="ar-SA"/>
        </w:rPr>
        <w:t>الدِّینِ وَ نَطَقَ کَاظِمُ الْغَاوِینَ وَ نَبَغَ خَامِلُ الْاَقَلِّینَ وَ هَدَرَ فَنِیقُ الْمُبْطِلِینَ فَخَطَر فِی عَرَصَاتِکُمْ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شما در آن شرایط خطر ساز و وحشت زا به دنبال رفاه و آسایش زندگی بودید با خوشحالی روزگارتان را می‌گذراندید، انتظار آن را داشتید که روزگار علیه ما بشورد و خبرهای بدو ناگوار درباره ما به شما برسد لذا از درگیری با دشمنان پرهیز می‌کردید و از حضور در میدان نبرد می‌گریختید و چون خدای تعالی برای رسولش‌صلی الله علیه وآله وسلموسلم،</w:t>
      </w:r>
    </w:p>
    <w:p>
      <w:pPr>
        <w:pStyle w:val="BookText"/>
        <w:rPr/>
      </w:pPr>
      <w:r>
        <w:rPr>
          <w:rFonts w:ascii="IRNazanin" w:hAnsi="IRNazanin" w:eastAsia="IRNazanin"/>
          <w:color w:val="111111"/>
          <w:sz w:val="28"/>
          <w:sz w:val="28"/>
          <w:szCs w:val="28"/>
          <w:rtl w:val="true"/>
          <w:lang w:bidi="fa-IR"/>
        </w:rPr>
        <w:t>خانه ابدی پیامبران و جایگاه برگزیدگانش را اختیار فرمود، کینه‌های درونی و نفاق شما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دین مندرس و فرسوده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 در آمدند و گمنامان فرومایه دعوی نبوغ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باطل گرایان به خروش در آمد و در صحن خانه‌هایتان جولان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أَطْلَعَ الشَّیْطَانُ رَأْسَهُ مِنْ مَغْرَزِهِ هَاتِفاً بِکُمْ فَأَلْفَاکُمْ لِدَعْوَتِهِ مُسْتَجِیبِینَ وَ لِلْعِزَّةِ فِیهِ مُلَاحِظِینَ ثُمَّ اسْتَنْهَضَکُمْ فَوَجَدَکُمْ خِفَافاً وَ أَحْمَشَکُمْ فَأَلْفَاکُمْ غِضَاباً فَوَسَمْتُمْ غَیْرَ إِبِلِکُمْ وَ وَرَدْتُمْ غَیْرَ مَشْرَبِکُمْ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از کمینگاهش در حالی که شما را به سوی خود می‌خواند سرکشید دید دعوتش را چه خوب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آسان برای فریب او آماده‌اید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و نهضت وادارتان کرد، شما را سبک بال و چالاک یافت شما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خشمگین دید، شتری را که از آن شما نبود به خود اختصاص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w:t>
      </w:r>
    </w:p>
    <w:p>
      <w:pPr>
        <w:pStyle w:val="BookText"/>
        <w:rPr/>
      </w:pPr>
      <w:r>
        <w:rPr>
          <w:rFonts w:ascii="IRNazanin" w:hAnsi="IRNazanin" w:eastAsia="IRNazanin"/>
          <w:color w:val="111111"/>
          <w:sz w:val="28"/>
          <w:sz w:val="28"/>
          <w:szCs w:val="28"/>
          <w:rtl w:val="true"/>
          <w:lang w:bidi="fa-IR"/>
        </w:rPr>
        <w:t>آبشخور خود فرود آمدید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الْعَهْدُ قَرِیبٌ وَ الْکَلْمُ رَحِیبٌ وَ الْجُرْحُ لَمَّا یَنْدَمِلْ وَ الرَّسُولُ لَمَّا یُقْبَرْ ابْتِدَاراً زَعَمْتُمْ خَوْفَ الْفِتْنَةِ أَلا فِی الْفِتْنَةِ سَقَطُوا وَ إِنَّ جَهَنَّمَ لَمُحِیطَةٌ بِالْکافِرِینَ فَهَیْهَاتَ مِنْکُمْ وَ کَیْفَ بِکُمْ وَ أَنَّی تُؤْفَکُونَ وَ کِتَابُ اللَّهِ بَیْنَ أَظْهُرِکُمْ؟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أُمُورُهُ ظَاهِرَةٌ وَ أَحْکَامُهُ زَاهِرَةٌ وَ أَعْلَامُهُ بَاهِرَةٌ وَ زَوَاجِرُهُ لَائِحَةٌ وَ أَوَامِرُهُ وَاضِحَةٌ وَ قَدْ خَلَّفْتُمُوهُ وَرَاءَ ظُهُورِکُمْ أَ رَغْبَةً عَنْهُ تُرِیدُونَ أَمْ بِغَیْرِهِ تَحْکُمُونَ</w:t>
      </w:r>
    </w:p>
    <w:p>
      <w:pPr>
        <w:pStyle w:val="BookText"/>
        <w:rPr/>
      </w:pPr>
      <w:r>
        <w:rPr>
          <w:rFonts w:ascii="IRNazanin" w:hAnsi="IRNazanin" w:eastAsia="IRNazanin"/>
          <w:color w:val="111111"/>
          <w:sz w:val="28"/>
          <w:sz w:val="28"/>
          <w:szCs w:val="28"/>
          <w:rtl w:val="true"/>
          <w:lang w:bidi="fa-IR"/>
        </w:rPr>
        <w:t xml:space="preserve">آری، هنوز از آن عهد و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نگذشته، و زخم ما بهبود نیافته پیکر مطهر پیامبر اکرم‌صلی الله علیه وآله وسلموسلم به خاک سپرده نشده که شما به بهانه ترس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فتنه افتادید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جَهَنَّمَ لَمُحِیطَةٌ بِالْکَافِرِینَ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دوزخ به کافران احاطه داشته آنان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هیهات، شما را چه شده چگونه چنین کردید؟ کجا می‌روید؟</w:t>
      </w:r>
    </w:p>
    <w:p>
      <w:pPr>
        <w:pStyle w:val="BookText"/>
        <w:rPr/>
      </w:pPr>
      <w:r>
        <w:rPr>
          <w:rFonts w:ascii="IRNazanin" w:hAnsi="IRNazanin" w:eastAsia="IRNazanin"/>
          <w:color w:val="111111"/>
          <w:sz w:val="28"/>
          <w:sz w:val="28"/>
          <w:szCs w:val="28"/>
          <w:rtl w:val="true"/>
          <w:lang w:bidi="fa-IR"/>
        </w:rPr>
        <w:t xml:space="preserve">کتاب خدا پیش روی شماست کتابی که دستوراتش آشکار، احکامش درخشان، نشانه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نواهیش واضح و اوامرش هویداست، آن را پشت سر خود افکنده‌اید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بیزاری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غیر آن می‌خواهید داوری کنید؟</w:t>
      </w:r>
    </w:p>
    <w:p>
      <w:pPr>
        <w:pStyle w:val="BookText"/>
        <w:rPr/>
      </w:pPr>
      <w:r>
        <w:rPr>
          <w:rFonts w:ascii="Amiri" w:hAnsi="Amiri" w:eastAsia="Amiri" w:cs="Amiri"/>
          <w:color w:val="111111"/>
          <w:sz w:val="28"/>
          <w:sz w:val="28"/>
          <w:szCs w:val="28"/>
          <w:rtl w:val="true"/>
          <w:lang w:bidi="ar-SA"/>
        </w:rPr>
        <w:t>بِئْسَ لِلظَّالِمِینَ بَدَلًا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ستمکاران غیر قرآن چه عوض بدی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یَبْتَغِ غَیْرَ الْاِسْلامِ دِیناً فَلَنْ یُقْبَلَ مِنْهُ وَ هُوَ فِی الْآخِرَةِ مِنَ </w:t>
      </w:r>
    </w:p>
    <w:p>
      <w:pPr>
        <w:pStyle w:val="BookText"/>
        <w:rPr/>
      </w:pPr>
      <w:r>
        <w:rPr>
          <w:rFonts w:ascii="Amiri" w:hAnsi="Amiri" w:eastAsia="Amiri" w:cs="Amiri"/>
          <w:color w:val="111111"/>
          <w:sz w:val="28"/>
          <w:sz w:val="28"/>
          <w:szCs w:val="28"/>
          <w:rtl w:val="true"/>
          <w:lang w:bidi="ar-SA"/>
        </w:rPr>
        <w:t>الْخاسِرِینَ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دینی جز اسلام اختیار کند هرگز از او پذیرفته نمی‌شود و در قیامت از زیانکاران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تَلْبَثُوا إِلاَّ رَیْثَ أَنْ تَسْکُنَ نَفْرَتُهَا وَ یُسْلَسَ قِیَادُهَا ثُمَّ أَخَذْتُمْ تُورُون وَقْدَتَهَا وَ تُهَیِّجُونَ جَمْرَتَهَا وَ تَسْتَجِیبُونَ لِهُتَافِ الشَّیْطَانِ الْغَوِیِّ وَ إِطْفَاءِ أَنْوَارِ الدِّینِ الْجَلِیِّ وَ إِهْمَالِ سُنَنِ النَّبِیِّ الصَّفِیِّ تَشْرَبُونَ حَسْواً فِی ارْتِغَاءٍ وَ تَمْشُونَ لِاَهْلِهِ وَ وُلْدِهِ فِی الْخَمْرَةِ وَ الضَّرَاءِ وَ نَصبر مِنْکُمْ عَلَی مِثْلِ حَزِّ الْمُدَی وَ وَخْزِ السِّنَانِ فِی الْحَشَا وَ أَنْتُمُ الْآنَ تَزْعُمُونَ أَنْ لَا إِرْثَ لَنَا أَ فَحُکْمَ الْجاهِلِیَّةِ تَبْغُونَ وَ مَنْ أَحْسَنُ مِنَ اللَّهِ حُکْماً لِقَوْمٍ یُوقِنُونَ أَ فَلَا تَعْلَمُونَ؟ بَلَی قَدْ تَجَلَّی لَکُمْ کَالشَّمْسِ الضَّاحِیَةِ أَنِّی ابْنَتُه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آنقدر درنگ نکردید که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گیرد و مهار کردن آن آسان شود، آتش فتنه را بر افروختید و آن را شعله‌ور ساختید</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بانگ شیطان گمراه کننده پاسخ دادید چراغ تابناک دین را خاموش کردید و سنت‌های پیامبر برگزیده‌صلی الله علیه وآله وسلموسلم را مهمل گذاردید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پنهان کرده بودید بر زبان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پای در آوردن خاندان و فرزندان پیامبر اکرم‌صلی الله علیه وآله وسلموسلم، مانند صیادی در پشت درختان و کوهها به کمین می‌نشینید ما در برابر خدعه و نیرنگ شما صبر پیشه می‌کنیم مانند کسی که زخم خنجر خورده یا نیزه‌ای در احشاء او فرو رفته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شما گمان دارید ما از پیامبر اکرم‌صلی الله علیه وآله وسلموسلم ارث نمی‌بریم؟ آیا با چنین پنداری، حکم جاهلیت را دنبال می‌کنید؟ </w:t>
      </w:r>
    </w:p>
    <w:p>
      <w:pPr>
        <w:pStyle w:val="BookText"/>
        <w:rPr/>
      </w:pPr>
      <w:r>
        <w:rPr>
          <w:rFonts w:ascii="Amiri" w:hAnsi="Amiri" w:eastAsia="Amiri" w:cs="Amiri"/>
          <w:color w:val="111111"/>
          <w:sz w:val="28"/>
          <w:sz w:val="28"/>
          <w:szCs w:val="28"/>
          <w:rtl w:val="true"/>
          <w:lang w:bidi="ar-SA"/>
        </w:rPr>
        <w:t>وَمَنْ أَحْسَنُ مِنَ اللَّهِ حُکْمًا لِقَوْمٍ یُوقِنُونَ</w:t>
      </w:r>
      <w:r>
        <w:rPr>
          <w:rStyle w:val="FootnoteAnchor"/>
          <w:rtl w:val="true"/>
        </w:rPr>
        <w:footnoteReference w:id="263"/>
      </w:r>
      <w:r>
        <w:rPr>
          <w:rFonts w:ascii="IRNazanin" w:hAnsi="IRNazanin" w:eastAsia="IRNazanin"/>
          <w:color w:val="111111"/>
          <w:sz w:val="28"/>
          <w:sz w:val="28"/>
          <w:szCs w:val="28"/>
          <w:rtl w:val="true"/>
          <w:lang w:bidi="fa-IR"/>
        </w:rPr>
        <w:t>افلا تعلمون؟</w:t>
      </w:r>
    </w:p>
    <w:p>
      <w:pPr>
        <w:pStyle w:val="BookText"/>
        <w:rPr/>
      </w:pPr>
      <w:r>
        <w:rPr>
          <w:rFonts w:ascii="IRNazanin" w:hAnsi="IRNazanin" w:eastAsia="IRNazanin"/>
          <w:color w:val="111111"/>
          <w:sz w:val="28"/>
          <w:sz w:val="28"/>
          <w:szCs w:val="28"/>
          <w:rtl w:val="true"/>
          <w:lang w:bidi="fa-IR"/>
        </w:rPr>
        <w:t>آیا برای اهل یقین بهتر از خدای تعالی داور و حاکمی هست؟ آیا نمی‌دانید؟</w:t>
      </w:r>
    </w:p>
    <w:p>
      <w:pPr>
        <w:pStyle w:val="BookText"/>
        <w:rPr/>
      </w:pPr>
      <w:r>
        <w:rPr>
          <w:rFonts w:ascii="IRNazanin" w:hAnsi="IRNazanin" w:eastAsia="IRNazanin"/>
          <w:color w:val="111111"/>
          <w:sz w:val="28"/>
          <w:sz w:val="28"/>
          <w:szCs w:val="28"/>
          <w:rtl w:val="true"/>
          <w:lang w:bidi="fa-IR"/>
        </w:rPr>
        <w:t xml:space="preserve">البته می‌دانید مانند آفتاب تابان بر شما روشن است که من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وسلموسلم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الْمُسْلِمُونَ أَ أُغْلَبُ عَلَی إِرْثِی یَا ابْنَ أَبِی قُحَافَةَ أَ فِی کِتَابِ اللَّهِ تَرِثُ أَبَاکَ وَ لَا أَرِثُ أَبِی لَقَدْ جِئْتَ شَیْئاً فَرِیًّا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مسلمانان آیا من باید درباره ارث پدرم مغلوب شده ارث مرا ببرد؟ ای پسر ابی قحافه آیا در کتاب خدا چنین حکمی است که تو از پدرت ارث ببری و من از پدرم ارث نبرم؟ حقاً با این کار قبیح بزرگی را انجام داده‌ای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فَعَلَی عَمْدٍ تَرَکْتُمْ کِتَابَ اللَّهِ وَ نَبَذْتُمُوهُ وَرَاءَ ظُهُورِکُمْ إِذْ یَقُولُ وَ وَرِثَ سُلَیْمانُ داوُدَ وَ قَالَ فِیمَا اقْتَصَّ مِنْ خَبَرِ یَحْیَی بْنِ زَکَرِیَّا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لَدُنْکَ وَلِیًّا یَرِثُنِی وَ یَرِثُ مِنْ آلِ یَعْقُوبَ وَ قَالَ وَ أُولُوا الْاَرْحامِ بَعْضُهُمْ أَوْلی بِبَعْضٍ فِی کِتابِ اللَّهِ وَ قَالَ یُوصِیکُمُ اللَّهُ فِی أَوْلادِکُمْ لِلذَّکَرِ مِثْلُ حَظِّ الْاُنْثَیَیْنِ وَ قَالَ إِنْ تَرَکَ خَیْراً الْوَصِیَّةُ لِلْوالِدَیْنِ وَ الْاَقْرَبِینَ بِالْمَعْرُوفِ حَقًّا عَلَی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عمداً کتاب خدا را رها کرده و آن را پشت سرخود افکنده‌اید؟ آنجا که می‌فرماید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وَرِثَ سُلَیْمَانُ دَاوُودَ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داستان یحیی از قول زکریا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نزد خود جانشینی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وارث من و دودمان یعقوب باشد؛ و او را مورد رضایتت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وَأُولُو الْأَرْحَامِ بَعْضُهُمْ أَوْلَی بِبَعْضٍ فِی کِتَابِ اللَّهِ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خویشاوندان نسبت به یکدیگر، در احکامی که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یُوصِیکُمُ اللَّهُ فِی أَوْلَادِکُمْ لِلذَّکَرِ مِثْلُ حَظِّ الْأُنْثَیَیْنِ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باره فرزندانتان به شما سفارش می‌کند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اندازه سهم دو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تَرَکَ خَیْرًا الْوَصِیَّةُ لِلْوَالِدَیْنِ وَالْأَقْرَبِینَ بِالْمَعْرُوفِ حَقًّا عَلَی الْمُتَّقِینَ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به جای گذارده، برای پدر و مادر و نزدیکان، بطور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پرهیزکاران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زَعَمْتُمْ أَنْ لَا حُظْوَةَ لِی وَ لَا أَرِثَ مِنْ أَبِی وَ لَا رَحِمَ بَیْنَنَا أَ فَخَصَّکُمُ اللَّهُ </w:t>
      </w:r>
    </w:p>
    <w:p>
      <w:pPr>
        <w:pStyle w:val="BookText"/>
        <w:rPr/>
      </w:pPr>
      <w:r>
        <w:rPr>
          <w:rFonts w:ascii="Amiri" w:hAnsi="Amiri" w:eastAsia="Amiri" w:cs="Amiri"/>
          <w:color w:val="111111"/>
          <w:sz w:val="28"/>
          <w:sz w:val="28"/>
          <w:szCs w:val="28"/>
          <w:rtl w:val="true"/>
          <w:lang w:bidi="ar-SA"/>
        </w:rPr>
        <w:t xml:space="preserve">بِآیَةٍ أَخْرَجَ أَبِی مِنْهَا أَمْ هَلْ تَقُولُونَ إِنَّ أَهْلَ مِلَّتَیْنِ لَا یَتَوَارَثَانِ أَ وَ لَسْتُ أَنَا وَ أَبِی مِنْ أَهْلِ مِلَّةٍ وَاحِدَةٍ أَمْ أَنْتُمْ أَعْلَمُ بِخُصُوصِ الْقُرْآنِ وَ عُمُومِهِ مِنْ أَبِی وَ ابْنِ عَمِّی فَدُونَکَهَا مَخْطُومَةً مَرْحُولَةً تَلْقَاکَ یَوْمَ حَشْرِکَ فَنِعْمَ الْحَکَمُ اللَّهُ وَ الزَّعِیمُ مُحَمَّدٌ وَ الْمَوْعِدُ الْقِیَامَةُ وَ عِنْدَ السَّاعَةِ یَخْسَرُ الْمُبْطِلُونَ وَ لَا یَنْفَعُکُمْ إِذْ تَنْدَمُونَ وَ لِکُلِّ نَبَإٍ مُسْتَقَرٌّ وَ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یَأْتِیهِ عَذابٌ یُخْزِیهِ وَ یَحِلُّ عَلَیْهِ عَذابٌ مُقِیمٌ</w:t>
      </w:r>
    </w:p>
    <w:p>
      <w:pPr>
        <w:pStyle w:val="BookText"/>
        <w:rPr/>
      </w:pPr>
      <w:r>
        <w:rPr>
          <w:rFonts w:ascii="IRNazanin" w:hAnsi="IRNazanin" w:eastAsia="IRNazanin"/>
          <w:color w:val="111111"/>
          <w:sz w:val="28"/>
          <w:sz w:val="28"/>
          <w:szCs w:val="28"/>
          <w:rtl w:val="true"/>
          <w:lang w:bidi="fa-IR"/>
        </w:rPr>
        <w:t xml:space="preserve">گمان کردید با وجود این آیات، مرا بهره‌ای نیست و از پدرم ارث نمی‌برم، آیا خداوند آیه‌ای را به شما اختصاص داده و پدر مرا از شمول آن خارج کرده است؟ یا می‌گویید اهل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ارث نمی‌برند؟ آیا من و پدرم از اهل یک مذهب نیستیم؟ و یا شما به خاص و عام قرآن از پدرم و پسر عمویم داناترید؟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هیچیک نیست بلکه چیاول و غارتگری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 ابوبکر این تو و این شتر مهار زده، با جهاز بر پشت‌اش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ببر که در روز حشر تو را دیدار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حاکم بسیار خوبی است و محمدصلی الله علیه وآله وسلموسلم نیز زعیم بسیار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وعده‌گاهی است که در آن روز اهل باطل زیانکارند و پشیمانی سودی برای شما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نَبَإٍ مُسْتَقَرٌّ وَ 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شما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قرارگاهی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موعد خود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خواهید دانست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یَأْتِیهِ عَذابٌ یُخْزِیهِ وَ یَحِلُّ عَلَیْهِ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چه کسی عذاب خوارکننده‌ای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سخن به جانب انصار کرده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النَّقِیبَةِ وَ أَعْضَادَ الْمِلَّةِ وَ حَضَنَة الْاِسْلَامِ مَا هَذِهِ الْغَمِیزَةُ فِی حَقِّی وَ السِّنَةُ عَنْ ظُلَامَتِی؟ أَ مَا کَانَ رَسُولُ اللَّهِ ص أَبِی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جوانمردان و بازوان امت و نگهداران اسلام، این ضعف و سستی شما در حق من چیست؟ چرا در دادخواهی من کوتاهی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پدرم رسول خداصلی الله علیه وآله وسلموسلم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یُحْفَظُ فِی وُلْدِهِ</w:t>
      </w:r>
    </w:p>
    <w:p>
      <w:pPr>
        <w:pStyle w:val="BookText"/>
        <w:rPr/>
      </w:pPr>
      <w:r>
        <w:rPr>
          <w:rFonts w:ascii="IRNazanin" w:hAnsi="IRNazanin" w:eastAsia="IRNazanin"/>
          <w:color w:val="111111"/>
          <w:sz w:val="28"/>
          <w:sz w:val="28"/>
          <w:szCs w:val="28"/>
          <w:rtl w:val="true"/>
          <w:lang w:bidi="fa-IR"/>
        </w:rPr>
        <w:t>حرمت شخص باید در مورد فرزندش نگاه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زود وضعتان دگرگونه شد و چه با شتاب غفلت شما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شما در آنچه من برای احقاق حقّ خود کوشش می‌کنم توانایی دفاع دارید و قدرت انجام مقصود من در شما وجود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إِیهاً بَنِی قَیْلَةَ أَ أُهْضِمَ تُرَاثُ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بِمَرْأًی مِنِّی وَ مَسْمَعٍ وَ مُنْتَدًی وَ مَجْمَعٍ تَلْبَسُکُمُ الدَّعْوَةُ وَ تَشْمَلُکُمُ الْخِبْرَةُ وَ أَنْتُمْ ذَوُو الْعَدَدِ وَ الْعُدَّةِ وَ الْاَدَاةِ وَ الْقُوَّةِ وَ عِنْدَکُمُ السِّلَاحُ وَ الْجُنَّةُ تُوَافِیکُمُ الدَّعْوَةُ فَلَا تُجِیبُونَ وَ تَأْتِیکُمُ الصَّرْخَةُ فَلَا تُغِیثُونَ وَ أَنْتُمْ مَوْصُوفُونَ بِالْکِفَاحِ مَعْرُوفُونَ بِالْخَیْرِ وَ الصَّلَاحِ وَ النُّخْبَةُ الَّتِی انْتُخِبَتْ وَ الْخِیَرَةُ الَّتِی اخْتِیرَتْ لَنَا أَهْلَ الْبَیْتِ قَاتَلْتُمُ الْعَرَبَ وَ تَحَمَّلْتُمُ الْکَدَّ وَ التَّعَبَ وَ نَاطَحْتُمُ الْاُمَمَ وَ کَافَحْتُمُ الْبُهَمَ لَا نَبْرَحُ أَوْ تَبْرَحُونَ نَأْمُرُکُمْ فَتَأْتَمِرُونَ حَتَّی إِذَا دَارَتْ بِنَا رَحَی الْاِسْلَامِ وَ دَرَّ حَلَبُ الْاَیَّامِ وَ </w:t>
      </w:r>
    </w:p>
    <w:p>
      <w:pPr>
        <w:pStyle w:val="BookText"/>
        <w:rPr/>
      </w:pPr>
      <w:r>
        <w:rPr>
          <w:rFonts w:ascii="Amiri" w:hAnsi="Amiri" w:eastAsia="Amiri" w:cs="Amiri"/>
          <w:color w:val="111111"/>
          <w:sz w:val="28"/>
          <w:sz w:val="28"/>
          <w:szCs w:val="28"/>
          <w:rtl w:val="true"/>
          <w:lang w:bidi="ar-SA"/>
        </w:rPr>
        <w:t>خَضَعَتْ ثَغْرَةُ الشِّرْکِ وَ سَکَنَتْ فَوْرَةُ الْاِفْکِ وَ خَمَدَتْ نِیرَانُ الْکُفْرِ وَ هَدَأَتْ دَعْوَةُ الْهَرْجِ وَ اسْتَوْسَقَ نِظَامُ الدِّینِ فَأَنَّی حُزْتُمْ بَعْدَ الْبَیَانِ وَ أَسْرَرْتُمْ بَعْدَ الْاِعْلَانِ وَ نَکَصْتُمْ بَعْدَ الْاِقْدَامِ وَ أَشْرَکْتُمْ بَعْدَ الْاِیمَانِ بُؤْساً لِقَوْمٍ نَکَثُوا أَیْمانَهُمْ مِنْ بَعْدِ عَهْدِهِمْ وَ هَمُّوا بِإِخْراجِ الرَّسُولِ وَ هُمْ بَدَؤُکُمْ أَوَّلَ مَرَّةٍ أَ تَخْشَوْنَهُمْ فَاللَّهُ أَحَقُّ أَنْ تَخْشَوْهُ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پسران 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زنی که نژاد و نسب انصار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میراث من از پدرم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مرا می‌بینید و صدای مرا می‌شنوید و از وضع و حال من خبر دارید شما از نظر تعداد و ساز و برگ و سلاح کمبودی ندارید، اما دعوت مرا اجابت نمی‌کنید با اینکه فریاد استغاثه مرا می‌شنوید به داد من نمی‌رسید با روشن بودن غصب ارث من، چرا سرگردان و حیرت زده‌اید؟ و با شنیدن دلایل من موضوع را پنهان می‌کنید؟ و بعد از اقدام پیمانتان را شکستید و بعد از آوردن ایمان مشرک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تُقَاتِلُونَ قَوْمًا نَکَثُوا أَیْمَانَهُمْ وَهَمُّوا بِإِخْرَاجِ الرَّسُولِ وَهُمْ بَدَءُوکُمْ أَوَّلَ مَرَّةٍ أَتَخْشَوْنَهُمْ فَاللَّهُ أَحَقُّ أَنْ تَخْشَوْهُ إِنْ کُنْتُمْ مُؤْمِنِینَ</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گروهی که پیمان‌شان را شکستند نمی‌جنگید، آنان برای بیرون راندن رسول اکرم‌صلی الله علیه وآله وسلمتلاش کردند و برای نبرد با شما آنان پیش قدم شدند آیا از آنان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ایمان دارید سزاوار آن است که از خدا بترسید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آنچه گفتم از علم و معرفت من به خواری و ذلّتی است که در </w:t>
      </w:r>
    </w:p>
    <w:p>
      <w:pPr>
        <w:pStyle w:val="BookText"/>
        <w:rPr/>
      </w:pPr>
      <w:r>
        <w:rPr>
          <w:rFonts w:ascii="IRNazanin" w:hAnsi="IRNazanin" w:eastAsia="IRNazanin"/>
          <w:color w:val="111111"/>
          <w:sz w:val="28"/>
          <w:sz w:val="28"/>
          <w:szCs w:val="28"/>
          <w:rtl w:val="true"/>
          <w:lang w:bidi="fa-IR"/>
        </w:rPr>
        <w:t>آن فرو رفته‌اید</w:t>
      </w:r>
    </w:p>
    <w:p>
      <w:pPr>
        <w:pStyle w:val="BookText"/>
        <w:rPr/>
      </w:pPr>
      <w:r>
        <w:rPr>
          <w:rFonts w:ascii="IRNazanin" w:hAnsi="IRNazanin" w:eastAsia="IRNazanin"/>
          <w:color w:val="111111"/>
          <w:sz w:val="28"/>
          <w:sz w:val="28"/>
          <w:szCs w:val="28"/>
          <w:rtl w:val="true"/>
          <w:lang w:bidi="fa-IR"/>
        </w:rPr>
        <w:t>و مکر و حیله‌ای که از قلب‌های شما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اندکی از غم و اندوه دل من بود، دلی پر خون، سینه‌ای پر از تأسف و تأثر، و اتمام حجتی برای شما حال که به سخنان من توجه نمی‌کنید، این شتر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فدک را که هر دو غصب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بر آن باروبنه بگذارید، اما بدانید پشت این مرکب مجروح و زخم است و پایش فرسوده و ناتوان است و ننگ آن همیشه برای شما خواهد ماند از خشم و غضب خدای تعالی و رسوایی ابدی داغ و نشانه دارد آتش سوزانی که قهر خداوند آن را برافروخته و شراره‌هایش دل‌ها را شعله ور می‌سازد، آنچه می‌کنید در محضر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وَسَیَعْلَمُ الَّذِینَ ظَلَمُوا أَیَّ مُنْقَلَبٍ یَنْقَلِبُونَ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ستم کردند به زودی می‌دانند که بازگشتشان به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دختر پیامبر اکرم‌صلی الله علیه وآله وسلموسلم هستم که پیش از برزخ و قیامت برای انذار شما به رسالت برانگیخته شده است، به کار خود ادامه دهید ما هم کار و روش خود را ادامه می‌دهیم، شما منتظر آن روز محاکمه باشید و ما هم منتظر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تراشی گروه انصار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سخنرانی حضرت زهراعلیها السلام در مسجد، بیماری آن حضرت شدت یافت، زیرا آن حضرت پشت در ایستاده بودند تا مانع ورود عمر </w:t>
      </w:r>
    </w:p>
    <w:p>
      <w:pPr>
        <w:pStyle w:val="BookText"/>
        <w:rPr/>
      </w:pPr>
      <w:r>
        <w:rPr>
          <w:rFonts w:ascii="IRNazanin" w:hAnsi="IRNazanin" w:eastAsia="IRNazanin"/>
          <w:color w:val="111111"/>
          <w:sz w:val="28"/>
          <w:sz w:val="28"/>
          <w:szCs w:val="28"/>
          <w:rtl w:val="true"/>
          <w:lang w:bidi="fa-IR"/>
        </w:rPr>
        <w:t>شوند عمر درب آتش گرفته و داغ را به شدت برای باز شدن فشار داد آن حضرت بین دیوار و در نیم سوخته و داغ قرار داشتند، لذا چیزی جز زخم‌ها، پوست و استخوان از آن بزرگوار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برای عذر تراشی خدمت رسیدند و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بیعت ما با ابوبکر می‌گفت حقّ با ایشان است ما با فرد دیگری بیعت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عذر آنان را نپذیرفتند و آنان را به دلیل گفتار دروغشان طرد کردند، به آنان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إِلَیْکُمْ عَنِّی فَلَا عُذْرَ بَعْدَ تَعْذِیرِکُمْ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دور شوید، شما عذری ندارید،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الْمُعَذِّرُونَ مِنَ الْأَعْرَابِ لِیُؤْذَنَ لَهُمْ</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لأبی بکر الجوهری، و فی شرح نهج البلاغة لابن أبی الحدید عن الجوهری، و فی أعلام النساء تألیف عمر رضا کحالة </w:t>
      </w:r>
      <w:r>
        <w:rPr>
          <w:rFonts w:eastAsia="IRNazanin" w:cs="IRNazanin"/>
          <w:color w:val="111111"/>
          <w:sz w:val="28"/>
          <w:szCs w:val="28"/>
          <w:lang w:bidi="fa-IR"/>
        </w:rPr>
        <w:t>4/123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عذرآورندگان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که به آنها اجازه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و عمر برای عذر خواهی آمدند، عذر آنان را نپذیرفتند؛ و حدیث رسول خداصلی الله علیه وآله وسلموسلم را به آنان یادآوری فرمودند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فَاطِمَةَ مِنْ رِضَایَ وَ سَخَطُ فَاطِمَةَ مِنْ سَخَطِی وَ مَنْ أَحَبَّ فَاطِمَةَ ابْنَتِی فَقَدْ أَحَبَّنِی وَ مَنْ أَرْضَی فَاطِمَةَ فَقَدْ أَرْضَانِی وَ مَنْ أَسْخَطَ فَاطِمَةَ فَقَدْ أَسْخَطَنِی</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و رضایت فاطمه خشنودی من است، و خشم و نارضایتی او خشم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دخترم فاطمه را دوست دارد مرا دوست دارد و هر که او را خشنود گرداند مرا خشنود گردانیده و هر که فاطمه را ناراضی و به </w:t>
      </w:r>
    </w:p>
    <w:p>
      <w:pPr>
        <w:pStyle w:val="BookText"/>
        <w:rPr/>
      </w:pPr>
      <w:r>
        <w:rPr>
          <w:rFonts w:ascii="IRNazanin" w:hAnsi="IRNazanin" w:eastAsia="IRNazanin"/>
          <w:color w:val="111111"/>
          <w:sz w:val="28"/>
          <w:sz w:val="28"/>
          <w:szCs w:val="28"/>
          <w:rtl w:val="true"/>
          <w:lang w:bidi="fa-IR"/>
        </w:rPr>
        <w:t>غضب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آنچنان گریست که گویی جانش در حال احتضار است، حضرت زهراعلیها السلام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دعون اللَّه علیک فی کل صلاة اصلیها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در هر نمازی که می‌گزارم تو را نفرین می‌کنم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ابوبکر گریه‌کنان از خانه بیرون رفت، مردم دور او آمدند، به آنان گفت، شب‌ها هر مردی همسر خود را شاد و خرسند در آغوش می‌گیرد و می‌بوسد، شما مرا رها کرده تنها می‌گذارید، من نیازی به بیعت شما ندارم، بیعتتان را پس بگیرید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پرسیده شود چرا ابوبکر که شاه مسلمانان شده، به دنبال رضایت حضرت زهراعلیها السلام بوده، بدون آنکه بخواهد خلافت و فدک و سایر اموال غصب شده را به آنان برگرداند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پاسخ این پرسش را از جاحظ بشنویم در رساله‌اش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حضرت زهراعلیها السلام ستم کرد و حق آن بزرگوار را غصب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غضب حضرت زهراعلیها السلام به او بیشتر می‌شد او نرمش بیشتری نشان می‌داد، حضرت زهراعلیها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اکلمک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تا ابد با تو سخن نمی‌گویم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دعون اللَّه علیک فی کل صلاة اصلیها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خدا سوگند در هر نمازی که می‌گزارم تو را نفرین می‌کنم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سخنان را ابوبکر در حضور مردم و در دارالحکومه از حضرت زهراعلیها السلام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ابوبکر و عمر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أُشْهِدُ اللَّهَ وَ مَلَائِکَتَهُ أَنَّکُمَا أَسْخَطْتُمَانِی وَ مَا أَرْضَیْتُمَانِی وَ لَئِنْ لَقِیتُ النَّبِیَّ ص لَاَشْکُوَنَّکُمَا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 فرشتگانش را شاهد می‌گیرم شما دو نفر مرا به خشم آوردید و مرا خشنود نکردید، اگر پیامبر اکرم‌صلی الله علیه وآله وسلموسلم را ملاقات کنم از شما دو نفر به آن حضرت شکایت خواهم کرد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دعون اللَّه علیک فی کل صلاة اصلیها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در هر نمازی که می‌گزارم تو را نفرین می‌کنم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بخاری در کتاب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دختر پیامبر اکرم‌صلی الله علیه وآله وسلموسلم خشمگین گردید و از ابوبکر دوری اختیار نمود تا به 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رسول خداصلی الله علیه وآله وسلموسلم شش ماه در قید حیات بود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ظلم و ستمی که در حق آن حضرت نموده پشیمان نشده بود تا از ظلم و ستم خود تبری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مکر و حیله شخص ستمگر ایجاب می‌کند وقتی به ظلم و بیدادگری عادت کند، سخنان مظلومانه بر زبان جاری می‌کند و خود را نزد مظلوم و ستمدیده کوچک و خوار </w:t>
      </w:r>
    </w:p>
    <w:p>
      <w:pPr>
        <w:pStyle w:val="BookText"/>
        <w:rPr/>
      </w:pPr>
      <w:r>
        <w:rPr>
          <w:rFonts w:ascii="IRNazanin" w:hAnsi="IRNazanin" w:eastAsia="IRNazanin"/>
          <w:color w:val="111111"/>
          <w:sz w:val="28"/>
          <w:sz w:val="28"/>
          <w:szCs w:val="28"/>
          <w:rtl w:val="true"/>
          <w:lang w:bidi="fa-IR"/>
        </w:rPr>
        <w:t>می‌کند ؛ تا خود را نزد دوستانش محبوب و نهایت دشمنی را با صاحب حق کرده باشد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حضرت زهراعلیها السلام سرور تمام بانوان جهان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برای عیادت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حضرت سنگین و ممنوع الملاقات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خانه‌اش بازگشت، عباس پیکی فرستاد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عمویت ترا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حبیبه رسول خداصلی الله علیه وآله وسلموسلم ، نور چشم آن حضرت و نور دیدگانم جانم را گرفته، مرا پیرو شکسته کرده، گمان دارم او اولین فرد از ما خواهد بود که به رسول خداصلی الله علیه وآله وسلموسلم ملحق می‌شود امر او انتخاب شده و او به قرب پروردگار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چاره‌ای نیست، فدایت شوم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مهاجرین و انصار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مراسم و شرکت در نماز بر او حاضر شوند تا از اجر و پاداش و ثواب آن محروم نشوند که این کار سبب عزت دین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به فرستاده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عمویم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محبت و مهربانی‌ات به من رسیده، نظر مشورتی و احسانت را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خداصلی الله علیه وآله وسلموسلم همیشه مظلوم بوده، و از حقّش ممنوع، از ارثش دور گردیده، وصیت رسول خداصلی الله علیه وآله وسلموسلم را درباره‌اش مراعات نکردند، حقّ رسول خداصلی الله علیه وآله وسلموسلم و حق خدای عزو جلّ درباره آن حضرت نگهداشته نشده و خدا حاکم و قاضی است که از ستمکاران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 عمو از تو می‌خواهم از من بگذر در آنچه نظر </w:t>
      </w:r>
      <w:bookmarkStart w:id="111" w:name="pg5057_55830"/>
    </w:p>
    <w:p>
      <w:pPr>
        <w:pStyle w:val="BookText"/>
        <w:rPr/>
      </w:pPr>
      <w:bookmarkEnd w:id="111"/>
      <w:r>
        <w:rPr>
          <w:rFonts w:ascii="IRNazanin" w:hAnsi="IRNazanin" w:eastAsia="IRNazanin"/>
          <w:color w:val="111111"/>
          <w:sz w:val="28"/>
          <w:sz w:val="28"/>
          <w:szCs w:val="28"/>
          <w:rtl w:val="true"/>
          <w:lang w:bidi="fa-IR"/>
        </w:rPr>
        <w:t>دادی، به من وصیت نموده کارهایش مستور بماند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850088_774463916"/>
      <w:bookmarkStart w:id="113" w:name="_Toc42"/>
      <w:bookmarkEnd w:id="112"/>
      <w:r>
        <w:rPr>
          <w:rtl w:val="true"/>
        </w:rPr>
        <w:t>ادعایی عجیب و باور نکردنی</w:t>
      </w:r>
      <w:bookmarkEnd w:id="113"/>
    </w:p>
    <w:p>
      <w:pPr>
        <w:pStyle w:val="BookText"/>
        <w:rPr/>
      </w:pPr>
      <w:r>
        <w:rPr>
          <w:rFonts w:ascii="IRNazanin" w:hAnsi="IRNazanin" w:eastAsia="IRNazanin"/>
          <w:color w:val="111111"/>
          <w:sz w:val="28"/>
          <w:sz w:val="28"/>
          <w:szCs w:val="28"/>
          <w:rtl w:val="true"/>
          <w:lang w:bidi="fa-IR"/>
        </w:rPr>
        <w:t>حزب قریش ادعا کرده است بین غاصبان و دزدان خلافت الهیه و بین امام علی‌علیه السلام روابط کاملاً حسنه‌ای برقرار بوده است برای اثبات ادعای خود روایاتی را ساخته و پرداخته‌اند که اساس و پایه‌ای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عمر با دختر امام علی‌علیه السلام، حضرت ام کلثوم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علی‌علیه السلام برای فرزندان خود، نام مردان سقیفه ابوبکر، عمر و عثمان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و عداوت مستمر بین امام علی‌علیه السلام و غاصبان خلافتش</w:t>
      </w:r>
    </w:p>
    <w:p>
      <w:pPr>
        <w:pStyle w:val="BookText"/>
        <w:rPr/>
      </w:pPr>
      <w:r>
        <w:rPr>
          <w:rFonts w:ascii="IRNazanin" w:hAnsi="IRNazanin" w:eastAsia="IRNazanin"/>
          <w:color w:val="111111"/>
          <w:sz w:val="28"/>
          <w:sz w:val="28"/>
          <w:szCs w:val="28"/>
          <w:rtl w:val="true"/>
          <w:lang w:bidi="fa-IR"/>
        </w:rPr>
        <w:t>به دلائلی چند عداوت شدیدی بین امیر مؤمنان امام علی‌علیه السلام و غاصبان خلافتش، ابوبکر و عمر و عثمان وجود داشته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غصب خلافت امام‌علیه السلام و بازی آنان با خلافت، عامل مهمی است که همیشه مانع برقراری روابط حسنه امام‌علیه السلام با غاصبان خلافت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احکام دین و تغییر آنها، روش جاری و عادی غاصبان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احادیث پیامبر اکرم‌صلی الله علیه وآله وسلموسلم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تفسیر قرآن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امامت و خلافت الهیه </w:t>
      </w:r>
      <w:bookmarkStart w:id="114" w:name="pg5057_55831"/>
    </w:p>
    <w:p>
      <w:pPr>
        <w:pStyle w:val="BookText"/>
        <w:rPr/>
      </w:pPr>
      <w:bookmarkEnd w:id="114"/>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تکتف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پاها در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ضرورت عدالت برای امام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تدوین قرآن، تفسیر آن</w:t>
      </w:r>
      <w:r>
        <w:rPr>
          <w:rStyle w:val="FootnoteAnchor"/>
          <w:rtl w:val="true"/>
        </w:rPr>
        <w:footnoteReference w:id="282"/>
      </w:r>
      <w:r>
        <w:rPr>
          <w:rFonts w:ascii="IRNazanin" w:hAnsi="IRNazanin" w:eastAsia="IRNazanin"/>
          <w:color w:val="111111"/>
          <w:sz w:val="28"/>
          <w:sz w:val="28"/>
          <w:szCs w:val="28"/>
          <w:rtl w:val="true"/>
          <w:lang w:bidi="fa-IR"/>
        </w:rPr>
        <w:t>و تدوین حدیث، بنی امیه طی صد سال از تدوین حدیث ممانعت کردند در حالی که سه پادشاه اول و بنی امیه، به یهودیان و کفار و مشرکان جاهلیت، اجازه نشر احادیث دروغ و خرافی را داده بودند تا بین مسلمانان منتشر شود</w:t>
      </w:r>
      <w:r>
        <w:rPr>
          <w:rFonts w:eastAsia="IRNazanin" w:cs="IRNazanin"/>
          <w:color w:val="111111"/>
          <w:sz w:val="28"/>
          <w:szCs w:val="28"/>
          <w:rtl w:val="true"/>
          <w:lang w:bidi="fa-IR"/>
        </w:rPr>
        <w:t>.</w:t>
      </w:r>
    </w:p>
    <w:p>
      <w:pPr>
        <w:pStyle w:val="Heading3"/>
        <w:numPr>
          <w:ilvl w:val="2"/>
          <w:numId w:val="1"/>
        </w:numPr>
        <w:rPr/>
      </w:pPr>
      <w:bookmarkStart w:id="115" w:name="__RefHeading___Toc850090_774463916"/>
      <w:bookmarkStart w:id="116" w:name="_Toc43"/>
      <w:bookmarkEnd w:id="115"/>
      <w:r>
        <w:rPr>
          <w:rtl w:val="true"/>
        </w:rPr>
        <w:t>امیر مؤمنان علی‌علیه السلام با خلفاء بیعت ننموده است</w:t>
      </w:r>
      <w:r>
        <w:rPr>
          <w:rtl w:val="true"/>
        </w:rPr>
        <w:t>:</w:t>
      </w:r>
      <w:bookmarkEnd w:id="116"/>
    </w:p>
    <w:p>
      <w:pPr>
        <w:pStyle w:val="BookText"/>
        <w:rPr/>
      </w:pPr>
      <w:r>
        <w:rPr>
          <w:rFonts w:ascii="IRNazanin" w:hAnsi="IRNazanin" w:eastAsia="IRNazanin"/>
          <w:color w:val="111111"/>
          <w:sz w:val="28"/>
          <w:sz w:val="28"/>
          <w:szCs w:val="28"/>
          <w:rtl w:val="true"/>
          <w:lang w:bidi="fa-IR"/>
        </w:rPr>
        <w:t>امیر مؤمنان علی‌علیه السلام در دوران حیات ابوبکر با وی بیعت ننمودند و هیچکس را یارای اجبار آن حضرت به بیعت با ابوبکر نبود، زیرا به نص و تأکیدات مکرر رسول خداصلی الله علیه وآله وسلموسلم، آن حضرت از تمام مردم برتر و شایسته‌تر بوده است و امامت و خلافت برای آن بزرگوار ثابت و محقق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اسحق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 نمازهای جمعه و جماعت شرکت نفرموده است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اسحق از بزرگان و مرجع مورخان است، ابن هشام کتاب او را تحریف و به نام خود آن را نام گذاری کرده،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p>
    <w:p>
      <w:pPr>
        <w:pStyle w:val="BookText"/>
        <w:rPr/>
      </w:pPr>
      <w:r>
        <w:rPr>
          <w:rFonts w:ascii="IRNazanin" w:hAnsi="IRNazanin" w:eastAsia="IRNazanin"/>
          <w:color w:val="111111"/>
          <w:sz w:val="28"/>
          <w:sz w:val="28"/>
          <w:szCs w:val="28"/>
          <w:rtl w:val="true"/>
          <w:lang w:bidi="fa-IR"/>
        </w:rPr>
        <w:t>اساس و خواسته‌های بنی امیه احادیث و گفته‌ها را در جهت منافع و مصالح حزب قریش تغییر داده و بر خدای تعالی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با ابوبکر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امت بر این است که امیر مؤمنان علی‌علیه السلام هرگز با ابوبکر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می‌گویند امیر مؤمنان‌علیه السلام بیعت با ابوبکر را به تأخیر افکند، حداقل سه روز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و برخی تا شهادت حضرت زهراعلیها السلام و عده‌ای تا یک سال معتقدند امام‌علیه السلام با ابوبکر بیعت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محققان امامیه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حتی یک لحظه با ابوبکر بیعت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اجماع علماء در تأخر بیعت قطعی است اختلاف نظر در این است آیا بیعت بعد از به تأخیر</w:t>
      </w:r>
      <w:r>
        <w:rPr>
          <w:rStyle w:val="FootnoteAnchor"/>
          <w:rtl w:val="true"/>
        </w:rPr>
        <w:footnoteReference w:id="284"/>
      </w:r>
      <w:r>
        <w:rPr>
          <w:rFonts w:ascii="IRNazanin" w:hAnsi="IRNazanin" w:eastAsia="IRNazanin"/>
          <w:color w:val="111111"/>
          <w:sz w:val="28"/>
          <w:sz w:val="28"/>
          <w:szCs w:val="28"/>
          <w:rtl w:val="true"/>
          <w:lang w:bidi="fa-IR"/>
        </w:rPr>
        <w:t>افکندن انجام شده؟</w:t>
      </w:r>
    </w:p>
    <w:p>
      <w:pPr>
        <w:pStyle w:val="BookText"/>
        <w:rPr/>
      </w:pPr>
      <w:r>
        <w:rPr>
          <w:rFonts w:ascii="IRNazanin" w:hAnsi="IRNazanin" w:eastAsia="IRNazanin"/>
          <w:color w:val="111111"/>
          <w:sz w:val="28"/>
          <w:sz w:val="28"/>
          <w:szCs w:val="28"/>
          <w:rtl w:val="true"/>
          <w:lang w:bidi="fa-IR"/>
        </w:rPr>
        <w:t>مفیدرحمه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که آن حضرت بیعت نکرده‌اند لذا به تأخیر افکندن بیعت خارج از احتمالات زیر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هدایت بوده و ترک آن گمراهی و ضلالت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ضلالت و گمراهی بوده است و ترک آن هدایت و 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صواب و درست و ترک آن هم صواب و درست، یا در هر دو حالت بیعت کردن خطا و اشتباه و ترک آن نیز خطا و اشتباه 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تأخیر انداختن بیعت، گمراهی و ضلالت باشد، نتیجه آن گمراه </w:t>
      </w:r>
    </w:p>
    <w:p>
      <w:pPr>
        <w:pStyle w:val="BookText"/>
        <w:rPr/>
      </w:pPr>
      <w:r>
        <w:rPr>
          <w:rFonts w:ascii="IRNazanin" w:hAnsi="IRNazanin" w:eastAsia="IRNazanin"/>
          <w:color w:val="111111"/>
          <w:sz w:val="28"/>
          <w:sz w:val="28"/>
          <w:szCs w:val="28"/>
          <w:rtl w:val="true"/>
          <w:lang w:bidi="fa-IR"/>
        </w:rPr>
        <w:t>شدن امیر مؤمنان‌علیه السلام بعد از شهادت رسول خداصلی الله علیه وآله وسلموسلم است زیرا از راه هدایت که بر آن حضرت واجب بوده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اجماع بر این است که از امیر مؤمنان‌علیه السلام هیچ ضلالتی بعد از پیامبرصلی الله علیه وآله وسلموسلم صادر نشده، نه در دوران ابوبکر و نه در دوران عمر و عثمان و نه در دوران حکومت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انتخاب قاضی تحکیم، خوارج به مخالفت برخاستند و از امت جدا شدند، بنابراین تأخّر بیعت با ابوبکر گمراهی و ضلالت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تأخیر افکندن بیعت عین هدایت و صواب بوده و ترک آن خطا و اشتباه، نباید صواب و هدایت را وانهاده و به خطا و گمراهی روی آورد به خصوص که اجماع امت بر اینست که از امیر مؤمنان‌علیه السلام در دوران آن سه پادشاه گمراهی و ضلالتی واقع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به تأخیر انداختن بیعت را خطا و اشتباه و ترک آن را هم خطا و اشتباه بدانیم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زیرا بر بطلان این فرض اجماع علماء وجود دارد و استدلال هم بر بطلان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نمی‌توان تصور کرد به تأخیر انداختن بیعت و نیز ترک آن، هر دو فرض درست و بجا بوده است، زیرا وجود حق در دو جهت مخالف یکدیگر و دو صفت متضاد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ما در این مسأله بر این باورند اشکالی در جواز اختیار و صحت بیعت با ابوبکر مشکلی ایجاد نکرده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علی‌علیه السلام با هیچ کدام از پادشاهان یعنی ابوبکر، عمر و </w:t>
      </w:r>
    </w:p>
    <w:p>
      <w:pPr>
        <w:pStyle w:val="BookText"/>
        <w:rPr/>
      </w:pPr>
      <w:r>
        <w:rPr>
          <w:rFonts w:ascii="IRNazanin" w:hAnsi="IRNazanin" w:eastAsia="IRNazanin"/>
          <w:color w:val="111111"/>
          <w:sz w:val="28"/>
          <w:sz w:val="28"/>
          <w:szCs w:val="28"/>
          <w:rtl w:val="true"/>
          <w:lang w:bidi="fa-IR"/>
        </w:rPr>
        <w:t>عثمان بیعت ننموده و هیچ کس نتوانست آن حضرت را بر بیعت اجبار کند، زیرا آن بزرگوار به نص رسول اللَّه‌صلی الله علیه وآله وسلموسلم سزاوارتر از غیر خود بود، و از طرف دیگر امامت و خلافت درباره آن حضرت تثبیت شده بود، چگونه آن حضرت با یقین قاطع و باور راسخی که به خلافت خود از جانب خدای تعالی داشتند بیعت می‌نمودند؟ در حالی که جایگاهش در خلافت همانند قطب و محور آسیاب است، از آن بزرگوار علوم و معارف چون سیل جاری می‌شود هیچ کس به اوج پرواز آن حضرت نمی‌رسد، خلافت را در آن شرایط همچون لباسی از تن بیرون آورد و از آن صرف نظر نمود، و می‌اندیشید بدون یاور آن را مطالبه کند یا بر این فتنه کور صبر پیش گیرد فتنه‌ای که طفل را پیر می‌کرد و مؤمن را به زحمت و سختی می‌افکند تا به ملاقات پروردگارش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صبر بر آن شرایط توان فرسا حکیمانه‌تر و خشنودی خدایتعالی را همراه داشت،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فَصَبَرْتُ وَ فِی الْعَیْنِ قَذًی وَ فِی الْحَلْقِ شَجًا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صبر کردم در حالی که گویی در چشمم خار و در گلویم استخوانی فرو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امام علی‌علیه السلام بیعت می‌کرد در حالی که با صراحت و شهامت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الْاَمْرِ مِنْکُمْ لَا أُبَایِعُکُمْ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أَوْلَی بِالْبَیْعَةِ لِی</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طاووس الحسنی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قحافة أی أبوبکر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شما به خلافت سزاوارترم با شما بیعت نمی‌کنم شما باید با من </w:t>
      </w:r>
      <w:bookmarkStart w:id="117" w:name="pg5057_55835"/>
    </w:p>
    <w:p>
      <w:pPr>
        <w:pStyle w:val="BookText"/>
        <w:rPr/>
      </w:pPr>
      <w:bookmarkEnd w:id="117"/>
      <w:r>
        <w:rPr>
          <w:rFonts w:ascii="IRNazanin" w:hAnsi="IRNazanin" w:eastAsia="IRNazanin"/>
          <w:color w:val="111111"/>
          <w:sz w:val="28"/>
          <w:sz w:val="28"/>
          <w:szCs w:val="28"/>
          <w:rtl w:val="true"/>
          <w:lang w:bidi="fa-IR"/>
        </w:rPr>
        <w:t>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فرض کنیم حضرت با ابوبکر بیعت نموده یعنی حضرت امامت ابوبکر را تصدیق کرده و با آن موافق بوده‌اند، در این صورت مفهوم آن همه خطابه‌ها و سوگند دادن‌ها و احتجاجات آن حضرت در دوران پادشاهی، ابوبکر و عمر و عثمان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چیست؟</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اظهارات محمد بن جریر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بیعت ننموده است، زیرا اگر آن حضرت مانند دیگران بیعت می‌فرمود در میان امت مخصوصاً بین صحابه اختلافی واقع نمی‌شد، و در صدد ترور آن حضرت برنمی‌آمدند، و هیزم به در خانه‌اش نمی‌بردند و تصمیم به آتش زدن خانه‌اش نمی‌کردند خانه‌ای که در آن نور دیدگان و دو سرور جوانان اهل بهشت و دو ریحانه رسول اقدس اسلام‌صلی الله علیه وآله وسلموسلم و حضرت زهراعلیها السلام بودند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850092_774463916"/>
      <w:bookmarkStart w:id="119" w:name="_Toc44"/>
      <w:bookmarkEnd w:id="118"/>
      <w:r>
        <w:rPr>
          <w:rtl w:val="true"/>
        </w:rPr>
        <w:t>شیعیان می‌گویند</w:t>
      </w:r>
      <w:r>
        <w:rPr>
          <w:rtl w:val="true"/>
        </w:rPr>
        <w:t>:</w:t>
      </w:r>
      <w:bookmarkEnd w:id="11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ابوبکر فاسد و باطل بوده است و نباید آن را پذیرفت، و ناصبیان می‌گویند خلافت او درست بوده و در صحت آن نباید تردید کرد، زیرا جهات استحقاق خلافت در ابوبکر مانند عدالت، نسب، علم، توانایی بر اقدام وجود داشته، بنابراین، کسی که از بیعت با او خود داری نموده از صواب به دور افتاده است زیرا عدم بیعت او مستند به دلیل و حتی شبهه نیست، بنابراین عدم بیعت صرفاً به خاطر دشمنی و عناد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اثبات کردیم امیرمؤمنان‌علیه السلام به هیچ صورتی با ابوبکر بیعت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ناصبیان از دلیل عدم بیعت آن حضرت غفلت ورزیده‌اند بنابراین اولین پایه گزار خلاف و آشوب و اولین شکننده اجماع و اتحاد امت ابوبکر است و مهمتر آنکه ناصبیان با اطلاع کامل از امتیازات امام علی‌علیه السلام و بیعت غدیر و ناتوانی ابوبکر، با او بیعت کردند، بنابراین اعتراض و سؤال متوجه آنان است ناصبیان باید پاسخ دهند چرا بیعت غدیر را شکستند و با فردی ناتوان با آن سابقه بیعت کردند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ابوبکر به عدم بیعت امام علی‌علیه السلام با او امام علی‌علیه السلام در نمازهای جمعه و جماعت بعد از پیامبر اکرم‌صلی الله علیه وآله وسلموسلم با ابوبکر حاضر نمی‌شدند، حضرت از انصار و دیگران علیه ابوبکر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از خطبه حضرت فاطمه‌علیها السلام در مسجد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 ناتوانی کمک می‌طلبند و به زنان پناه می‌برند مانند ام طحال که شوهرش کار زشت را برای او نیکو جلوه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سخنانی می‌گویم اما بی پرده، فعلاً سکوت می‌کنم، سپس رو به انصار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سخنان سفیهان شما به من رسیده، شما سزاوارترین مردم به رعایت عهد و پیمان رسول خداصلی الله علیه وآله وسلموسلم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جای دادید و یاری کردید، بدانید من دست و زبانم را بر کسی که سزاوار کیفر نباشد نمی‌گشایم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رفتار اهل سقیفه نمودار جاهلیت ناشی از جهل و نادانی، دوری از اخلاق و رها کردن دین برانگیخته از روش بیمار گونه و فرساینده عربی </w:t>
      </w:r>
      <w:bookmarkStart w:id="120" w:name="pg5057_55837"/>
    </w:p>
    <w:p>
      <w:pPr>
        <w:pStyle w:val="BookText"/>
        <w:rPr/>
      </w:pPr>
      <w:bookmarkEnd w:id="120"/>
      <w:r>
        <w:rPr>
          <w:rFonts w:ascii="IRNazanin" w:hAnsi="IRNazanin" w:eastAsia="IRNazanin"/>
          <w:color w:val="111111"/>
          <w:sz w:val="28"/>
          <w:sz w:val="28"/>
          <w:szCs w:val="28"/>
          <w:rtl w:val="true"/>
          <w:lang w:bidi="fa-IR"/>
        </w:rPr>
        <w:t>جاهلی و عادات و رسوم بادیه نشینی است سیره اهل سقیفه مخالفت با اسلام و تمدن، ارزشهای اخلاقی، و بازگشت به گناه و جاهلیت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راه و روشن اهل سقیفه بر اساس شدت و سخت‌گیری و قساوت و اجبار مردم بنا شده بود نتیجه‌ای جز رسوایی و ننگ به بار نیاورد، روشی که منطق و تعقل در آن راه نداشت، رسول خداصلی الله علیه وآله وسلموسلم بارها بیت آزادانه را در مدینه و مکه و حدیبیه به عربها آموختند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بزرگوار و با وصی آن حضرت امام علی‌علیه السلام بر اساس مکارم اخلاق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اصول و روش بیعت ملی و احترام به آراء مردم را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روشی دور از زور گویی و برده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اکرم‌صلی الله علیه وآله وسلموسلم این روش مترقی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اولی و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مدینه منوره، در بیعت رضوان، در فتح مکه و در غدیر خم تکرار فرمودند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850094_774463916"/>
      <w:bookmarkStart w:id="122" w:name="_Toc45"/>
      <w:bookmarkEnd w:id="121"/>
      <w:r>
        <w:rPr>
          <w:rtl w:val="true"/>
        </w:rPr>
        <w:t>نظر مردم درباره اهل سقیفه</w:t>
      </w:r>
      <w:r>
        <w:rPr>
          <w:rtl w:val="true"/>
        </w:rPr>
        <w:t>:</w:t>
      </w:r>
      <w:bookmarkEnd w:id="122"/>
    </w:p>
    <w:p>
      <w:pPr>
        <w:pStyle w:val="BookText"/>
        <w:rPr/>
      </w:pPr>
      <w:r>
        <w:rPr>
          <w:rFonts w:ascii="IRNazanin" w:hAnsi="IRNazanin" w:eastAsia="IRNazanin"/>
          <w:color w:val="111111"/>
          <w:sz w:val="28"/>
          <w:sz w:val="28"/>
          <w:szCs w:val="28"/>
          <w:rtl w:val="true"/>
          <w:lang w:bidi="fa-IR"/>
        </w:rPr>
        <w:t>مردم از تأیید اهل سقیفه که برای رسیدن به قدرت، به قوم یهود، اراذل و اوباش و منافقان متوسل شده بودند خودداری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قبایل مسلمان از بیعت با ابوبکر به دلیل بیعت او با امام علی‌علیه السلام در غدیر خم خود داری و به او اعتراض کردند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قبایلی بودند که به خدا و رسولش ایمان آورده و به عهد و پیمان خود و بیعتشان در روز غدیر خم پای بند بودند و بهمین دلیل بیعت با </w:t>
      </w:r>
    </w:p>
    <w:p>
      <w:pPr>
        <w:pStyle w:val="BookText"/>
        <w:rPr/>
      </w:pPr>
      <w:r>
        <w:rPr>
          <w:rFonts w:ascii="IRNazanin" w:hAnsi="IRNazanin" w:eastAsia="IRNazanin"/>
          <w:color w:val="111111"/>
          <w:sz w:val="28"/>
          <w:sz w:val="28"/>
          <w:szCs w:val="28"/>
          <w:rtl w:val="true"/>
          <w:lang w:bidi="fa-IR"/>
        </w:rPr>
        <w:t>ابوبکر را در سقیفه مخالف بیعت غدیر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هوازن از جمله این قبائل است که درجنگ حنین با مسلمانان نبرد کردند، سپس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هوازن لطف و عنایت پیامبر اقدس اسلام‌صلی الله علیه وآله وسلموسلم را از خاطر نبردند که بعد از نبرد، مردان اسیران‌شان را مورد عفو قرار داده، زنان و کودکان و غنائمشان را به آنان باز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قبیله اسلام را با تمام عهد و پیمان‌هایش پذیرفتند، و ابوبکر را غاصب منصب خلافت و محارب با اسلام و بیعت غدیر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غاصب فدک بیعت نمی‌کنیم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غاصب ابوبکر قبایل معارض را به دلیل عدم بیعت به ارتداد محکوم نمود که افتراء و تهمتی رسوا کننده بود قبیله دوم پایبند به بیعت غدیر، و مخالف با بیعت اجباری ابوبکر، قبیله مالک بن نویره یربوعی است که از دادن حقوق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به دلیل بیعت غدیر امتناع ورزید، خالد بن ولید آنان را به قتل رساند و با همسر مالک زنا نمود سپس سر او را و سر تمام کشته‌ها را مثله و جدا نمود، سرها را زیر ظروف غذا نهادند تا غذا پخته شود سپس از آن غذا خالد و سپاهش به تقلید از دوران جاهلیت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پیامبر اقدس اسلام‌صلی الله علیه وآله وسلموسلم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المثله بالمیت حرام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مثله کردن میّت حرام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قبایل دیگری نیز از بیعت با ابوبکر خود داری کردند و ابوبکر با آنان تحت نام ارتداد جنگ نمود</w:t>
      </w:r>
      <w:r>
        <w:rPr>
          <w:rFonts w:eastAsia="IRNazanin" w:cs="IRNazanin"/>
          <w:color w:val="111111"/>
          <w:sz w:val="28"/>
          <w:szCs w:val="28"/>
          <w:rtl w:val="true"/>
          <w:lang w:bidi="fa-IR"/>
        </w:rPr>
        <w:t xml:space="preserve">. </w:t>
      </w:r>
      <w:bookmarkStart w:id="123" w:name="pg5057_55839"/>
    </w:p>
    <w:p>
      <w:pPr>
        <w:pStyle w:val="Heading3"/>
        <w:numPr>
          <w:ilvl w:val="2"/>
          <w:numId w:val="1"/>
        </w:numPr>
        <w:rPr/>
      </w:pPr>
      <w:bookmarkStart w:id="124" w:name="__RefHeading___Toc850096_774463916"/>
      <w:bookmarkStart w:id="125" w:name="_Toc46"/>
      <w:bookmarkEnd w:id="123"/>
      <w:bookmarkEnd w:id="124"/>
      <w:r>
        <w:rPr>
          <w:rtl w:val="true"/>
        </w:rPr>
        <w:t>امتناع صحابه از بیعت با خلفاء</w:t>
      </w:r>
      <w:bookmarkEnd w:id="125"/>
    </w:p>
    <w:p>
      <w:pPr>
        <w:pStyle w:val="BookText"/>
        <w:rPr/>
      </w:pPr>
      <w:r>
        <w:rPr>
          <w:rFonts w:ascii="IRNazanin" w:hAnsi="IRNazanin" w:eastAsia="IRNazanin"/>
          <w:color w:val="111111"/>
          <w:sz w:val="28"/>
          <w:sz w:val="28"/>
          <w:szCs w:val="28"/>
          <w:rtl w:val="true"/>
          <w:lang w:bidi="fa-IR"/>
        </w:rPr>
        <w:t>برجستگان صحابه از مهاجرین و انصار بیعت با ابوبکر را به دلیل معارض و مغایر بودن با بیعت غدیر،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تا ابوبکر زنده بود با او بیعت نکرد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جندب بن جناده غفاری، با هیچیک از سه خلیفه ابوبکر، عمر، عثمان بیعت نکرد او ولایت امیر مؤمنان علی‌علیه السلام را پذیرفته بود آشکارا و نهان با زبان و عمل رفتار هر سه پادشاه را منکَر می‌شمرد</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استاد بزرگوارش امام علی‌علیه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جمعه در شام که واعظان جیره خوار پست، مناقب ساختگی سه پادشاه را برای مردم می‌بافتند ابوذر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می‌دیدید بعد از پیامبر اکرم‌صلی الله علیه وآله وسلموسلم هیچ کاری نکردند، ساختمانها را محکم کردند لباس گران قیمت و راحت بر تن نمودند، اسبان خوب و غذاهای لذیذ خوردند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بن حصیب اسلمی را دیدم در وسط قبیله اسلم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علی‌علیه السلام بیعت نکند من نیز بیعت نمی‌کنم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عمرو،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با ابوبکر بیعت ننمودند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انصار با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هیثم بن تیهان، سهل و عثمان پسران حنیف، خزیمه بن ثابت ذوالشهادتین، ابی بن کعب، ابو ایوب انصاری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رییس انصار با ابوبکر بیعت ننمود تا او را در حوران شام به دست مسؤلین دولتی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دولتیان ادعا کردند جن‌ها او را به قتل رساندند، این شایعه را عایشه ساخت و منتشر کرد و این شعر را از زبان جن‌ها درست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قتلنا سید ال</w:t>
      </w:r>
    </w:p>
    <w:p>
      <w:pPr>
        <w:pStyle w:val="BookText"/>
        <w:rPr/>
      </w:pPr>
      <w:r>
        <w:rPr>
          <w:rFonts w:ascii="IRNazanin" w:hAnsi="IRNazanin" w:eastAsia="IRNazanin"/>
          <w:color w:val="111111"/>
          <w:sz w:val="28"/>
          <w:sz w:val="28"/>
          <w:szCs w:val="28"/>
          <w:rtl w:val="true"/>
          <w:lang w:bidi="fa-IR"/>
        </w:rPr>
        <w:t>خزرج سعد بن عباده</w:t>
      </w:r>
    </w:p>
    <w:p>
      <w:pPr>
        <w:pStyle w:val="BookText"/>
        <w:rPr/>
      </w:pPr>
      <w:r>
        <w:rPr>
          <w:rFonts w:ascii="IRNazanin" w:hAnsi="IRNazanin" w:eastAsia="IRNazanin"/>
          <w:color w:val="111111"/>
          <w:sz w:val="28"/>
          <w:sz w:val="28"/>
          <w:szCs w:val="28"/>
          <w:rtl w:val="true"/>
          <w:lang w:bidi="fa-IR"/>
        </w:rPr>
        <w:t>و رمیناه بسهمی</w:t>
      </w:r>
    </w:p>
    <w:p>
      <w:pPr>
        <w:pStyle w:val="BookText"/>
        <w:rPr/>
      </w:pPr>
      <w:r>
        <w:rPr>
          <w:rFonts w:ascii="IRNazanin" w:hAnsi="IRNazanin" w:eastAsia="IRNazanin"/>
          <w:color w:val="111111"/>
          <w:sz w:val="28"/>
          <w:sz w:val="28"/>
          <w:szCs w:val="28"/>
          <w:rtl w:val="true"/>
          <w:lang w:bidi="fa-IR"/>
        </w:rPr>
        <w:t>ن فلم تخطی‌ء فواده</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سعد بن عباده رییس قبیله خزرج را به قتل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تیر به سویش افکندیم هیچ یک از برخورد به قلب او خطا نرفت</w:t>
      </w:r>
    </w:p>
    <w:p>
      <w:pPr>
        <w:pStyle w:val="BookText"/>
        <w:rPr/>
      </w:pPr>
      <w:r>
        <w:rPr>
          <w:rFonts w:ascii="IRNazanin" w:hAnsi="IRNazanin" w:eastAsia="IRNazanin"/>
          <w:color w:val="111111"/>
          <w:sz w:val="28"/>
          <w:sz w:val="28"/>
          <w:szCs w:val="28"/>
          <w:rtl w:val="true"/>
          <w:lang w:bidi="fa-IR"/>
        </w:rPr>
        <w:t>لفظ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شیعه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در زمان رسول اقدس اسلام‌صلی الله علیه وآله وسلموسلم لقب چهار نفر از صحابه بود سلمان فارسی، ابوذر غفاری، مقداد بن اسود، عمار بن یاسر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بین ابوذر و عثمان و مسؤلین دولتی او شدت یافته بود، زیرا ابوذر خواستار اصلاحات سیاسی و عدالت اجتماعی شده بود و آن را پیگیری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خواسته‌های ابوذر را مردم شنیدند و به یاری او برخواستند عثمان بر او غضب کرد و مانع پرداخت حقوق او از بیت المال گردید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داری از ابوبکر و عمر بهتر هستی</w:t>
      </w:r>
      <w:r>
        <w:rPr>
          <w:rFonts w:eastAsia="IRNazanin" w:cs="IRNazanin"/>
          <w:color w:val="111111"/>
          <w:sz w:val="28"/>
          <w:szCs w:val="28"/>
          <w:rtl w:val="true"/>
          <w:lang w:bidi="fa-IR"/>
        </w:rPr>
        <w:t xml:space="preserve">. </w:t>
      </w:r>
      <w:bookmarkStart w:id="126" w:name="pg5057_55841"/>
    </w:p>
    <w:p>
      <w:pPr>
        <w:pStyle w:val="BookText"/>
        <w:rPr/>
      </w:pPr>
      <w:bookmarkEnd w:id="12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خداصلی الله علیه وآله وسلموسلم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احبکم الی و اقربکم منی الذی یلحق بی علی العهد الذی عاهدته علیه و کلکم قد اصاب من الدنیا، و انا علی ماعاهدته علیه و علی اللَّه تمام النعمة</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محبوبترین شما نزد من و نزدیک‌ترین‌تان به من، کسی است که بر اساس عهد و پیمانی که با او بسته‌ام به من ملحق شود به همه شما از دنیا سهمی خواهد رسید و من بر عهد و پیمانی که بسته‌ام عمل می‌کنم و بر خدای تعالی است که نعمتش را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معنی است که ابوذر دو خلیفه را یعنی ابوبکر و عمر را متهم نموده که بر خلاف احکام اسلام، قدرت و خلافت را غصب کرده‌اند و بدون آن که حقی داشته باشند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یا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نموده‌اند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گرفته باشند یا بخشیده باشند</w:t>
      </w:r>
      <w:r>
        <w:rPr>
          <w:rFonts w:eastAsia="IRNazanin" w:cs="IRNazanin"/>
          <w:color w:val="111111"/>
          <w:sz w:val="28"/>
          <w:szCs w:val="28"/>
          <w:rtl w:val="true"/>
          <w:lang w:bidi="fa-IR"/>
        </w:rPr>
        <w:t>.</w:t>
      </w:r>
    </w:p>
    <w:p>
      <w:pPr>
        <w:pStyle w:val="Heading3"/>
        <w:numPr>
          <w:ilvl w:val="2"/>
          <w:numId w:val="1"/>
        </w:numPr>
        <w:rPr/>
      </w:pPr>
      <w:bookmarkStart w:id="127" w:name="__RefHeading___Toc850098_774463916"/>
      <w:bookmarkStart w:id="128" w:name="_Toc47"/>
      <w:bookmarkEnd w:id="127"/>
      <w:r>
        <w:rPr>
          <w:rtl w:val="true"/>
        </w:rPr>
        <w:t>فروش منصب‌های دولتی</w:t>
      </w:r>
      <w:r>
        <w:rPr>
          <w:rtl w:val="true"/>
        </w:rPr>
        <w:t>:</w:t>
      </w:r>
      <w:bookmarkEnd w:id="12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قرارها و تعهدها و گفتگوهای فراوان برای چرخش قدرت و تقسیم آن بین اهل سقیفه بسیار صورت گرفته، البته این موضوع در تمام انقلابات و کودتاهایی که صرفاً جنبه جاه طلبانه دارد مرسوم و معمول است در حالی که در تحولات اصلاح طلبانه و پیامبرانه و آسمانی هیچگاه وجود نداشته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تقسیم قدرت بین مجموعه ابوبکر، عمر، ابو عبیده جراح و مغیره با عباس به ما رسیده و اینکه وی همکاری با آنان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عباس خواستند در قبال تنها گذاردن امام علی‌علیه السلام، به او یک منصب مهم دولتی خواهند داد، اما عباس نپذیرفت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قرارهای مخفی و سرّی بین حاکمان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سیاستمداران اعمالی انجام می‌دهند که مردم از پذیرفتن و گفتن آنها شرم و حیا دارند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مسلمانان با چشمان خود ترّدد قدرت را بین ابوبکر و عمر در سقیفه و بعد از آن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علی‌علیه السلام در رابطه با بیعت ابوبکر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خَاصَّةٌ بَیْنَهُ وَ بَیْنَ عُمَرَ وَ أَمْرٌ کَانَا رَضِیَاهُ بَیْنَهُمَا، لَظَنَنْتُ أَنَّهُ لَا یَعْدِلُهُ عَنِّی</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امام‌علیه السلام به عمر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احْلُبْ حَلْباً لَکَ شَطْرُهُ اشْدُدْ لَهُ الْیَوْمَ لِیَرُدَّ عَلَیْکَ غَدا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 را به دوش که پس از خلافت امروز او، فردا آن را به تو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از اتحاد سرّی ابوبکر و عمر پرده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متحد شدند و پیمان بستند، قرار شد عمر برای رسیدن ابوبکر به قدرت، هر چه در توان دارد بکوشد سپس ابوبکر قدرت را به عمر باز گرداند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باورش این بود که ابوبکر بعد از دو سال از ابتدا ریاستش لازم است </w:t>
      </w:r>
    </w:p>
    <w:p>
      <w:pPr>
        <w:pStyle w:val="BookText"/>
        <w:rPr/>
      </w:pPr>
      <w:r>
        <w:rPr>
          <w:rFonts w:ascii="IRNazanin" w:hAnsi="IRNazanin" w:eastAsia="IRNazanin"/>
          <w:color w:val="111111"/>
          <w:sz w:val="28"/>
          <w:sz w:val="28"/>
          <w:szCs w:val="28"/>
          <w:rtl w:val="true"/>
          <w:lang w:bidi="fa-IR"/>
        </w:rPr>
        <w:t xml:space="preserve">طبق قرار کنار رود، امّا ابوبکر نپذیرفت در نتیجه ابوبکر با سم به قتل رسید و عمر در روز سه شنبه دو روز مانده به پایان جمادی الاخر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رسید ابوبکر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روز شهادت رسول خداصلی الله علیه وآله وسلموسلم قدرت را غصب کرد، به این ترتیب دو سال و چهار ماه حکومت نمود، در این چهار ماه اضافه برقرار، اختلاف بین آن دو برای تصاحب قدرت به شدت بالا گرفت که منجر به قتل ابوبکر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کاملاً سیاسی</w:t>
      </w:r>
    </w:p>
    <w:p>
      <w:pPr>
        <w:pStyle w:val="BookText"/>
        <w:rPr/>
      </w:pPr>
      <w:r>
        <w:rPr>
          <w:rFonts w:ascii="IRNazanin" w:hAnsi="IRNazanin" w:eastAsia="IRNazanin"/>
          <w:color w:val="111111"/>
          <w:sz w:val="28"/>
          <w:sz w:val="28"/>
          <w:szCs w:val="28"/>
          <w:rtl w:val="true"/>
          <w:lang w:bidi="fa-IR"/>
        </w:rPr>
        <w:t>اهل سقیفه اعمالی انجام دادند که شایسته اصحاب رسول خداصلی الله علیه وآله وسلموسلم نیست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فروختن و واگذار نمودن شهرها و خزانه‌ها در قبال حمایت مردم از حکومت مرکزی و دست اندرکاران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اتحاد اهل سقیفه با رییس مشرکان و کفار مکه یعنی ابوسفیان در ارتباط با تناوب خلافت و تقسیم زمانی و مکانی آن خبری است که عمرو بن یحیی بن سعید اموی از جدّش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نزد عمر بن خطاب رفت، عمر او را به خاطر مرگ یزید و فرزندش تسلیت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سوگ فرزندت به تو پاداش دهد ای 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فرزندم ای امیرمؤمنین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جای او فرستاده‌ای؟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برادرش را، البته هر دو فرزندان تو شایسته هستند، </w:t>
      </w:r>
    </w:p>
    <w:p>
      <w:pPr>
        <w:pStyle w:val="BookText"/>
        <w:rPr/>
      </w:pPr>
      <w:r>
        <w:rPr>
          <w:rFonts w:ascii="IRNazanin" w:hAnsi="IRNazanin" w:eastAsia="IRNazanin"/>
          <w:color w:val="111111"/>
          <w:sz w:val="28"/>
          <w:sz w:val="28"/>
          <w:szCs w:val="28"/>
          <w:rtl w:val="true"/>
          <w:lang w:bidi="fa-IR"/>
        </w:rPr>
        <w:t>برای ما جایز نیست فرد شایسته‌ای را کنار بگذاریم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گفتگو روشن می‌کند اهل سقیفه با ابوسفیان مشرک به توافق رسیده بودند در دادن شام به عنوان هدیه به ابوسفیان و فرزندانش پس از بیعت او با ابوبکر و عمر و حمایت و تقویت او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توافق، فرزندان ابو سفیان حکومت شام را در اختیار خود گرفتند در حالی که صحابه پیامبر اکرم‌صلی الله علیه وآله وسلموسلم، از منصب‌ها و کارهای دولتی بر کنار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در توطئه قتل پیامبر اکرم‌صلی الله علیه وآله وسلموسلم در عقبه</w:t>
      </w:r>
      <w:r>
        <w:rPr>
          <w:rStyle w:val="FootnoteAnchor"/>
          <w:rtl w:val="true"/>
        </w:rPr>
        <w:footnoteReference w:id="310"/>
      </w:r>
      <w:r>
        <w:rPr>
          <w:rFonts w:ascii="IRNazanin" w:hAnsi="IRNazanin" w:eastAsia="IRNazanin"/>
          <w:color w:val="111111"/>
          <w:sz w:val="28"/>
          <w:sz w:val="28"/>
          <w:szCs w:val="28"/>
          <w:rtl w:val="true"/>
          <w:lang w:bidi="fa-IR"/>
        </w:rPr>
        <w:t>با ابوبکر عمر همکاری نزدیکی داشت همچنین در داستان سقیفه و کنار گذاردن وصی پیامبر اقدس‌صلی الله علیه وآله وسلموسلم یعنی امام علی بن ابیطالب‌علیه السلام نقش عمده‌ای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مستمر بنی امیه به حفظ حکومت شام مخصوصاً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و عثمان به این دلیل بوده تا در فرصت مناسب بتواند عراق، ایران یا مصر و افریقا را نیز به حکومت خود منضم نماید و به همین علت بوده که معاویه شام را به عنوان مقرّ حکومت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 منطقه دیگری است که مشمول این توافق گردید، ابوبکرو عمر، عتبه پسر دیگر ابوسفیان را حاکم آنجا نمودند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معاویه پادشاه کشور بزرگ اسلامی شامل آسیا و افریقا گردید، بنی امیه علاقه خود را به طائف ابراز کردند، به مطلب بسیار جالب زیر توجه فرمایید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برادر خود عنبسه را والی طائف نمود، بعد از مدتی او را عزل کرد </w:t>
      </w:r>
    </w:p>
    <w:p>
      <w:pPr>
        <w:pStyle w:val="BookText"/>
        <w:rPr/>
      </w:pPr>
      <w:r>
        <w:rPr>
          <w:rFonts w:ascii="IRNazanin" w:hAnsi="IRNazanin" w:eastAsia="IRNazanin"/>
          <w:color w:val="111111"/>
          <w:sz w:val="28"/>
          <w:sz w:val="28"/>
          <w:szCs w:val="28"/>
          <w:rtl w:val="true"/>
          <w:lang w:bidi="fa-IR"/>
        </w:rPr>
        <w:t>و برادر به ظاهر مادری خود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والی آنجا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نزد او رفت، گفت مگر در من ضعفی یا خیانتی دیدی که مرا عزل نمودی؟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پدر و مادر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بازگشت در حالی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لحربٍ صالحاً ذاتُ بیننا</w:t>
      </w:r>
    </w:p>
    <w:p>
      <w:pPr>
        <w:pStyle w:val="BookText"/>
        <w:rPr/>
      </w:pPr>
      <w:r>
        <w:rPr>
          <w:rFonts w:ascii="Amiri" w:hAnsi="Amiri" w:eastAsia="Amiri" w:cs="Amiri"/>
          <w:color w:val="111111"/>
          <w:sz w:val="28"/>
          <w:sz w:val="28"/>
          <w:szCs w:val="28"/>
          <w:rtl w:val="true"/>
          <w:lang w:bidi="ar-SA"/>
        </w:rPr>
        <w:t>جمعیاً فأَضحَت فَرَّقَتْ بیننا هند</w:t>
      </w:r>
    </w:p>
    <w:p>
      <w:pPr>
        <w:pStyle w:val="BookText"/>
        <w:rPr/>
      </w:pPr>
      <w:r>
        <w:rPr>
          <w:rFonts w:ascii="IRNazanin" w:hAnsi="IRNazanin" w:eastAsia="IRNazanin"/>
          <w:color w:val="111111"/>
          <w:sz w:val="28"/>
          <w:sz w:val="28"/>
          <w:szCs w:val="28"/>
          <w:rtl w:val="true"/>
          <w:lang w:bidi="fa-IR"/>
        </w:rPr>
        <w:t>ما فرزندان صالح ابوسفیان بودیم اما هند بین ما تفرقه افکند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عنبسه و عتبه هر دو برادر معاویه بودند ولی ما در معاویه و عتبه هند بود بهمین دلیل او را بر عنبسه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می‌رساند طائف برای معاویه، عتبه و عنبسه بسیار مهم بوده است؛ که در زمان معاویه، عتبه دوباره حاکم آن دیار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او از طرف ابوبکر و عمر از همان ابتداء حاکم طائف گردیده بود یعنی ابوبکر و عمر طائف را به بنی امیه هدیه دادند همانگونه که ابوبکر به عتاب به اسید اموی مکه را، به سعید بن عاص و ولید بن عقبة بن ابی معیط نیز منصب حکومتی داد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که بنی امیه علاوه بر مناصب دولتی مانند وزارت و خلافت و پادشاهی، مالکیت تعداد بسیاری از شهرها را به دست آوردند و این امتیازی بود که سایر قبایل قریش به دست نیاوردند و این 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انصار را سه پادشاه اول از پست‌های دولتی کنار گذاردند، معاویه در نامه‌ای به محمد بن ابی بکر از هماهنگی کامل ابوبکر </w:t>
      </w:r>
      <w:bookmarkStart w:id="129" w:name="pg5057_55846"/>
    </w:p>
    <w:p>
      <w:pPr>
        <w:pStyle w:val="BookText"/>
        <w:rPr/>
      </w:pPr>
      <w:bookmarkEnd w:id="129"/>
      <w:r>
        <w:rPr>
          <w:rFonts w:ascii="IRNazanin" w:hAnsi="IRNazanin" w:eastAsia="IRNazanin"/>
          <w:color w:val="111111"/>
          <w:sz w:val="28"/>
          <w:sz w:val="28"/>
          <w:szCs w:val="28"/>
          <w:rtl w:val="true"/>
          <w:lang w:bidi="fa-IR"/>
        </w:rPr>
        <w:t>و عمر در غصب خلافت از امیرمؤمنان‌علیه السلام پرده برداشته و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اتفاق نظر داشتند و آن را اجرا نمودند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850100_774463916"/>
      <w:bookmarkStart w:id="131" w:name="_Toc48"/>
      <w:bookmarkEnd w:id="130"/>
      <w:r>
        <w:rPr>
          <w:rtl w:val="true"/>
        </w:rPr>
        <w:t>فصل دهم</w:t>
      </w:r>
      <w:bookmarkEnd w:id="131"/>
    </w:p>
    <w:p>
      <w:pPr>
        <w:pStyle w:val="Heading3"/>
        <w:numPr>
          <w:ilvl w:val="2"/>
          <w:numId w:val="1"/>
        </w:numPr>
        <w:rPr/>
      </w:pPr>
      <w:bookmarkStart w:id="132" w:name="__RefHeading___Toc850102_774463916"/>
      <w:bookmarkStart w:id="133" w:name="_Toc49"/>
      <w:bookmarkEnd w:id="132"/>
      <w:r>
        <w:rPr>
          <w:rtl w:val="true"/>
        </w:rPr>
        <w:t>حمله به فرزندان ائمه معصومین‌علیهم السلام</w:t>
      </w:r>
      <w:bookmarkEnd w:id="133"/>
    </w:p>
    <w:p>
      <w:pPr>
        <w:pStyle w:val="BookText"/>
        <w:rPr/>
      </w:pP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دختری به نام ام کلثوم برای پیامبر</w:t>
      </w:r>
    </w:p>
    <w:p>
      <w:pPr>
        <w:pStyle w:val="Heading3"/>
        <w:numPr>
          <w:ilvl w:val="2"/>
          <w:numId w:val="1"/>
        </w:numPr>
        <w:rPr/>
      </w:pPr>
      <w:bookmarkStart w:id="134" w:name="__RefHeading___Toc850104_774463916"/>
      <w:bookmarkStart w:id="135" w:name="_Toc50"/>
      <w:bookmarkEnd w:id="134"/>
      <w:r>
        <w:rPr>
          <w:rtl w:val="true"/>
        </w:rPr>
        <w:t>ادعا</w:t>
      </w:r>
      <w:r>
        <w:rPr>
          <w:rtl w:val="true"/>
        </w:rPr>
        <w:t xml:space="preserve">: </w:t>
      </w:r>
      <w:r>
        <w:rPr>
          <w:rtl w:val="true"/>
        </w:rPr>
        <w:t>ساختن دختری به نام ام کلثوم برای پیامبر اکرم‌صلی الله علیه وآله وسلموسلم و تزویج او به عثمان</w:t>
      </w:r>
      <w:r>
        <w:rPr>
          <w:rtl w:val="true"/>
        </w:rPr>
        <w:t>!</w:t>
      </w:r>
      <w:bookmarkEnd w:id="135"/>
    </w:p>
    <w:p>
      <w:pPr>
        <w:pStyle w:val="BookText"/>
        <w:rPr/>
      </w:pPr>
      <w:r>
        <w:rPr>
          <w:rFonts w:ascii="IRNazanin" w:hAnsi="IRNazanin" w:eastAsia="IRNazanin"/>
          <w:color w:val="111111"/>
          <w:sz w:val="28"/>
          <w:sz w:val="28"/>
          <w:szCs w:val="28"/>
          <w:rtl w:val="true"/>
          <w:lang w:bidi="fa-IR"/>
        </w:rPr>
        <w:t>در دوران تاخت و تاز بنی امیه و حکومت آنان، لقب ذی نورین را در دو ماجرای مختلف برای عثمان ساختند و به او هدیه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دختر هاله تمیمی که دختر خواهر حضرت خدیجه‌علیها السلام بود او را دختر پیامبر اکرم‌صلی الله علیه وآله وسلموسلم جا زدند تا به این وسیله شأن عثمان را بالا برند و او را برابر امام علی‌علیه السلام همسر حضرت صدیقه کبری‌علیها السلام قرار دهند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پیامبر اقدس اسلام‌صلی الله علیه وآله وسلموسلم دختری به جز حضرت زهراعلیها السلام نداشته‌اند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دختر دیگری به نام ام کلثوم برای پیامبر اعظم‌صلی الله علیه وآله وسلموسلم تراشیدند بعد از آنکه عثمان رقیه را به قتل رساند او را مجدداً به ازدواج عثمان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علل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کردن قتل رقیه به دست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بنی امیه برای نشان دادن برتری عثمان نسبت به امام علی‌علیه السلام زیر او با دو دختر از پیامبر اکرم‌صلی الله علیه وآله وسلموسلم ازدواج نموده بنابراین او ذی نورین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بسیار وجود دارد که دروغ‌پردازی حزب قریش را در مورد ام کلثوم بر ملا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تاریخ زندگانی ام کلثوم، به عنوان دختر پیامبر اکرم‌صلی الله علیه وآله وسلموسلم</w:t>
      </w:r>
    </w:p>
    <w:p>
      <w:pPr>
        <w:pStyle w:val="BookText"/>
        <w:rPr/>
      </w:pPr>
      <w:r>
        <w:rPr>
          <w:rFonts w:ascii="IRNazanin" w:hAnsi="IRNazanin" w:eastAsia="IRNazanin"/>
          <w:color w:val="111111"/>
          <w:sz w:val="28"/>
          <w:sz w:val="28"/>
          <w:szCs w:val="28"/>
          <w:rtl w:val="true"/>
          <w:lang w:bidi="fa-IR"/>
        </w:rPr>
        <w:t>تاریخ پردازان اموی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آخرین نفر از دختران رسول خداصلی الله علیه وآله وسلموسلم است که ازدواج نمود و بطوری که ادعا کرده‌اند با پدرش زندگی می‌کرده، در روایت جعلی آمده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فاطمه‌علیها السلام و خواهرش ام کلثوم کوچکترین دختر پیامبر اکرم‌صلی الله علیه وآله وسلموسلم بوده‌اند، در اینکه کدامیک کوچکتر بوده‌اند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هاشمی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فاطمه‌علیها السلام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پیامبر اقدس‌صلی الله علیه وآله وسلموسلم متولد شده</w:t>
      </w:r>
      <w:r>
        <w:rPr>
          <w:rStyle w:val="FootnoteAnchor"/>
          <w:rtl w:val="true"/>
        </w:rPr>
        <w:footnoteReference w:id="3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سؤال‌های </w:t>
      </w:r>
    </w:p>
    <w:p>
      <w:pPr>
        <w:pStyle w:val="BookText"/>
        <w:rPr/>
      </w:pPr>
      <w:r>
        <w:rPr>
          <w:rFonts w:ascii="IRNazanin" w:hAnsi="IRNazanin" w:eastAsia="IRNazanin"/>
          <w:color w:val="111111"/>
          <w:sz w:val="28"/>
          <w:sz w:val="28"/>
          <w:szCs w:val="28"/>
          <w:rtl w:val="true"/>
          <w:lang w:bidi="fa-IR"/>
        </w:rPr>
        <w:t>فراوانی در اینجا قابل طرح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چرا هیچ نامی از ام کلثوم با رسول خداصلی الله علیه وآله وسلموسلم دیده نمی‌شود در حالی که از حضرت زهراعلیها السلام در روایات فراوان نام برده شده، از علاقه و محبت بین حضرت و پدر بزرگوارش خاتم پیامبران‌صلی الله علیه وآله وسلموسلم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در رابطه با رقیه، فقط زندگی او را با عثمان بن عفان قصه سازان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مورد زینب نیز زندگی او را با ابو العاص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صحیح و موثق نامی از ام کلثوم با پیامبر اکرم‌صلی الله علیه وآله وسلموسلم و نیز با عثمان یافت نمی‌شود بنابراین چنین فرزندی برای پیامبر اعظم‌صلی الله علیه وآله وسلموسلم و نیز با عثمان یافت نمی‌شود بنابراین چنین فرزندی برای پیامبر اعظم‌صلی الله علیه وآله وسلموسلم دروغ محض است و از جعلیات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فرزندی وجود می‌داشت مسلّما مهاجرین و انصار از او خواستگاری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را هیچ مورخ محققی ذکر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وی با رسول خداصلی الله علیه وآله وسلموسلم به تنهایی زندگی می‌کرده، روایات درباره روش و اخلاق او با صراحت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 السلام تنها دختر پیامبر اکرم‌صلی الله علیه وآله وسلموسلم بوده که امام علی‌علیه السلام بعد از هجرت پیامبر اکرم‌صلی الله علیه وآله وسلموسلم او را همراه دیگران از مکّه به مدینه آورده است، و حال آنکه از آمدن ام کلثوم به مدینه ذکری به میان نیامده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خاندان پیامبر اقدس‌صلی الله علیه وآله وسلموسلم دختری به نام ام کلثوم به هنگام هجرت </w:t>
      </w:r>
      <w:bookmarkStart w:id="136" w:name="pg5057_55849"/>
    </w:p>
    <w:p>
      <w:pPr>
        <w:pStyle w:val="BookText"/>
        <w:rPr/>
      </w:pPr>
      <w:bookmarkEnd w:id="136"/>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علی‌علیه السلام فواطم یعنی حضرت فاطمه‌علیه السلام دختر رسول خداصلی الله علیه وآله وسلموسلم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زبیر بن عبدالمطلب را از مکه به مدینه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نامی از ام کلثوم به عنوان دختر پیامبر اکرم‌صلی الله علیه وآله وسلموسلم در میان آنان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ثابت می‌کند رسول خداصلی الله علیه وآله وسلموسلم دختری به این نام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جمله دروغ‌ها و دسیسه‌های امویان است او را خلق کرده‌اند بعد هم به عثمان اموی تزویج نموده‌اند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علی‌علیه السلام و فاطمیات در مسیر، به سوی مدینه در ضجنان فرود آمدند، یک روز و یک شب در آنجا درنگ کردند، گروهی از مستضعفان مؤمن از جمله‌ام ایمن کنیز رسول خداصلی الله علیه وآله وسلموسلم به آن حضرت ملحق شدند، شب را به عبادت خدای تعالی گذراندند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کلثوم کجا بوده؟ مکه؟ یا حضرت خدیجه او را در مدینه متولد ساخته است؟</w:t>
      </w:r>
      <w:r>
        <w:rPr>
          <w:rFonts w:eastAsia="IRNazanin" w:cs="IRNazanin"/>
          <w:color w:val="111111"/>
          <w:sz w:val="28"/>
          <w:szCs w:val="28"/>
          <w:rtl w:val="true"/>
          <w:lang w:bidi="fa-IR"/>
        </w:rPr>
        <w:t>!!</w:t>
      </w:r>
    </w:p>
    <w:p>
      <w:pPr>
        <w:pStyle w:val="Heading3"/>
        <w:numPr>
          <w:ilvl w:val="2"/>
          <w:numId w:val="1"/>
        </w:numPr>
        <w:rPr/>
      </w:pPr>
      <w:bookmarkStart w:id="137" w:name="__RefHeading___Toc850106_774463916"/>
      <w:bookmarkStart w:id="138" w:name="_Toc51"/>
      <w:bookmarkEnd w:id="137"/>
      <w:r>
        <w:rPr>
          <w:rtl w:val="true"/>
        </w:rPr>
        <w:t>بلاذری وجود دختری به نام ام کلثوم را نفی می‌کند</w:t>
      </w:r>
      <w:r>
        <w:rPr>
          <w:rtl w:val="true"/>
        </w:rPr>
        <w:t>:</w:t>
      </w:r>
      <w:bookmarkEnd w:id="1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در حالی که دوشیزه بود، همسر رسول اقدس اسلام‌صلی الله علیه وآله وسلموسلم گردید، رقیه و زینب دختران هاله خواهر خدیجه‌علیها السلام</w:t>
      </w:r>
      <w:r>
        <w:rPr>
          <w:rStyle w:val="FootnoteAnchor"/>
          <w:rtl w:val="true"/>
        </w:rPr>
        <w:footnoteReference w:id="318"/>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فرار از رسوایی این دروغ، عدم وجود اثر و </w:t>
      </w:r>
    </w:p>
    <w:p>
      <w:pPr>
        <w:pStyle w:val="BookText"/>
        <w:rPr/>
      </w:pPr>
      <w:r>
        <w:rPr>
          <w:rFonts w:ascii="IRNazanin" w:hAnsi="IRNazanin" w:eastAsia="IRNazanin"/>
          <w:color w:val="111111"/>
          <w:sz w:val="28"/>
          <w:sz w:val="28"/>
          <w:szCs w:val="28"/>
          <w:rtl w:val="true"/>
          <w:lang w:bidi="fa-IR"/>
        </w:rPr>
        <w:t>نشانه‌ای برای ام کلثوم در مکه، گفتند او کوچک‌ترین دختر پیامبر اکرم‌صلی الله علیه وآله وسلموسلم بوده و چون سیره نبوی منکر وجود او بوده گفته‌اند ام کلثوم کودکی خود را در مدینه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بعضی دروغ سازان اموی ام کلثوم را از زینب، رقیه و فاطمه سلام اللَّه علیها بزرگتر</w:t>
      </w:r>
      <w:r>
        <w:rPr>
          <w:rStyle w:val="FootnoteAnchor"/>
          <w:rtl w:val="true"/>
        </w:rPr>
        <w:footnoteReference w:id="319"/>
      </w:r>
      <w:r>
        <w:rPr>
          <w:rFonts w:ascii="IRNazanin" w:hAnsi="IRNazanin" w:eastAsia="IRNazanin"/>
          <w:color w:val="111111"/>
          <w:sz w:val="28"/>
          <w:sz w:val="28"/>
          <w:szCs w:val="28"/>
          <w:rtl w:val="true"/>
          <w:lang w:bidi="fa-IR"/>
        </w:rPr>
        <w:t>نوشته‌اند و رقیه را کوچک‌ترین دختر پیامبر اکرم‌صلی الله علیه وآله وسلموسلم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استیعاب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البدایه و النهایه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نسب قریش </w:t>
      </w:r>
      <w:r>
        <w:rPr>
          <w:rFonts w:eastAsia="IRNazanin" w:cs="IRNazanin"/>
          <w:color w:val="111111"/>
          <w:sz w:val="28"/>
          <w:szCs w:val="28"/>
          <w:lang w:bidi="fa-IR"/>
        </w:rPr>
        <w:t>21</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نویسندگان متأخر حیران و سرگردان مانده‌اند، درباره عمر او؟</w:t>
      </w:r>
    </w:p>
    <w:p>
      <w:pPr>
        <w:pStyle w:val="BookText"/>
        <w:rPr/>
      </w:pPr>
      <w:r>
        <w:rPr>
          <w:rFonts w:ascii="IRNazanin" w:hAnsi="IRNazanin" w:eastAsia="IRNazanin"/>
          <w:color w:val="111111"/>
          <w:sz w:val="28"/>
          <w:sz w:val="28"/>
          <w:szCs w:val="28"/>
          <w:rtl w:val="true"/>
          <w:lang w:bidi="fa-IR"/>
        </w:rPr>
        <w:t>و عدم ازدواج او تا بیست سالگی؟ به نظر حزب قریش او منتظر مرگ خواهرش رقیه بوده تا به ازدواج عثمان در آید تا عثمان صاحب لقب ذا نورین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 پیامبر اکرم‌صلی الله علیه وآله وسلموسلم بعد از بعثت آن حضرت متولد شده‌اند به جز عبد مناف که وی قبل از بعثت تولد یافته است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گفته زینب و رقیه محال است از فرزندان رسول خداصلی الله علیه وآله وسلموسلم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بگوییم بعد از بعثت متولد شده‌اند محال است رسول خداصلی الله علیه وآله وسلموسلم زینب را به تزویج ابو العاص کافر درآورده باشند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محال است عثمان رقیه را که پنج سال داشته تزویج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اغلب علماء بزرگ و محققان بر این عقیده‌اند که حضرت فاطمه‌علیها السلام کوچکترین</w:t>
      </w:r>
      <w:r>
        <w:rPr>
          <w:rStyle w:val="FootnoteAnchor"/>
          <w:rtl w:val="true"/>
        </w:rPr>
        <w:footnoteReference w:id="322"/>
      </w:r>
      <w:r>
        <w:rPr>
          <w:rFonts w:ascii="IRNazanin" w:hAnsi="IRNazanin" w:eastAsia="IRNazanin"/>
          <w:color w:val="111111"/>
          <w:sz w:val="28"/>
          <w:sz w:val="28"/>
          <w:szCs w:val="28"/>
          <w:rtl w:val="true"/>
          <w:lang w:bidi="fa-IR"/>
        </w:rPr>
        <w:t>فرزندان رسول خداصلی الله علیه وآله وسلموسلم است که در سال پنجم بعثت متولد گردیده است</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عتبة بن ابو لهب رقیه همسر خود را بعد از بعثت طلاق داد، عثمان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بن ربیع با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وسلموسلم تا پیش از هجرت آن حضرت از مکه به مدینه علیرغم فشار طاغیان قریش برای طلاق دادن او، با او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ابو العاص بن ربیع اسیر گردید با طلاق زینب موافقت کرد و او را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زینب مسلمان بود و او کافر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ازدواج عثمان با رقیه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ابوبکر گفت اگر رسول خداصلی الله علیه وآله وسلموسلم رقیه را به ازدواج من در آورد من اسلام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بشارت زن کاهنی</w:t>
      </w:r>
      <w:r>
        <w:rPr>
          <w:rStyle w:val="FootnoteAnchor"/>
          <w:rtl w:val="true"/>
        </w:rPr>
        <w:footnoteReference w:id="325"/>
      </w:r>
      <w:r>
        <w:rPr>
          <w:rFonts w:ascii="IRNazanin" w:hAnsi="IRNazanin" w:eastAsia="IRNazanin"/>
          <w:color w:val="111111"/>
          <w:sz w:val="28"/>
          <w:sz w:val="28"/>
          <w:szCs w:val="28"/>
          <w:rtl w:val="true"/>
          <w:lang w:bidi="fa-IR"/>
        </w:rPr>
        <w:t>بود که به عثمان خبر داد آن حضرت در آینده به نبوت مبعوث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شرط مسلمان شدن عثمان ازدواج او با رقیه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وسلموسلم همانگونه که برای جلب بسیاری از مردم به آنان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می‌فرمودند، رسول خداصلی الله علیه وآله وسلموسلم با او مدارا فرمودند، رقیه دارای حسن و جمال</w:t>
      </w:r>
      <w:r>
        <w:rPr>
          <w:rStyle w:val="FootnoteAnchor"/>
          <w:rtl w:val="true"/>
        </w:rPr>
        <w:footnoteReference w:id="326"/>
      </w:r>
      <w:r>
        <w:rPr>
          <w:rFonts w:ascii="IRNazanin" w:hAnsi="IRNazanin" w:eastAsia="IRNazanin"/>
          <w:color w:val="111111"/>
          <w:sz w:val="28"/>
          <w:sz w:val="28"/>
          <w:szCs w:val="28"/>
          <w:rtl w:val="true"/>
          <w:lang w:bidi="fa-IR"/>
        </w:rPr>
        <w:t>بود در حالی که عثمان مردی بود مغمور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خاطر دنیا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خاطر گفته زنی کاهن، و ازدواج با دختری زیبا، در هیچ جهادی شرکت نکرد پیوسته از جنگ گریزان بود، در توزیع بیت المال و پست‌های دولتی عدالت را رعایت </w:t>
      </w:r>
      <w:bookmarkStart w:id="139" w:name="pg5057_55852"/>
    </w:p>
    <w:p>
      <w:pPr>
        <w:pStyle w:val="BookText"/>
        <w:rPr/>
      </w:pPr>
      <w:bookmarkEnd w:id="139"/>
      <w:r>
        <w:rPr>
          <w:rFonts w:ascii="IRNazanin" w:hAnsi="IRNazanin" w:eastAsia="IRNazanin"/>
          <w:color w:val="111111"/>
          <w:sz w:val="28"/>
          <w:sz w:val="28"/>
          <w:szCs w:val="28"/>
          <w:rtl w:val="true"/>
          <w:lang w:bidi="fa-IR"/>
        </w:rPr>
        <w:t>نمی‌کرد، از رسول خداصلی الله علیه وآله وسلموسلم و اهل بیت آن بزرگوار متنفر بود، دوستدار بنی امیه بود همانان که از دین منحرف و جدا بودند، آخرالامر خود را در این راه به کشتن داد</w:t>
      </w:r>
      <w:r>
        <w:rPr>
          <w:rFonts w:eastAsia="IRNazanin" w:cs="IRNazanin"/>
          <w:color w:val="111111"/>
          <w:sz w:val="28"/>
          <w:szCs w:val="28"/>
          <w:rtl w:val="true"/>
          <w:lang w:bidi="fa-IR"/>
        </w:rPr>
        <w:t>!!!</w:t>
      </w:r>
    </w:p>
    <w:p>
      <w:pPr>
        <w:pStyle w:val="Heading2"/>
        <w:numPr>
          <w:ilvl w:val="1"/>
          <w:numId w:val="1"/>
        </w:numPr>
        <w:rPr/>
      </w:pPr>
      <w:bookmarkStart w:id="140" w:name="__RefHeading___Toc850108_774463916"/>
      <w:bookmarkStart w:id="141" w:name="_Toc52"/>
      <w:bookmarkEnd w:id="140"/>
      <w:r>
        <w:rPr>
          <w:rtl w:val="true"/>
        </w:rPr>
        <w:t>فصل یازدهم</w:t>
      </w:r>
      <w:bookmarkEnd w:id="141"/>
    </w:p>
    <w:p>
      <w:pPr>
        <w:pStyle w:val="Heading3"/>
        <w:numPr>
          <w:ilvl w:val="2"/>
          <w:numId w:val="1"/>
        </w:numPr>
        <w:rPr/>
      </w:pPr>
      <w:bookmarkStart w:id="142" w:name="__RefHeading___Toc850110_774463916"/>
      <w:bookmarkStart w:id="143" w:name="_Toc53"/>
      <w:bookmarkEnd w:id="142"/>
      <w:r>
        <w:rPr>
          <w:rtl w:val="true"/>
        </w:rPr>
        <w:t>ازدواج ام کلثوم دختر امیر مؤمنان‌علیه السلام با عمر</w:t>
      </w:r>
      <w:bookmarkEnd w:id="143"/>
    </w:p>
    <w:p>
      <w:pPr>
        <w:pStyle w:val="BookText"/>
        <w:rPr/>
      </w:pPr>
      <w:r>
        <w:rPr>
          <w:rFonts w:ascii="IRNazanin" w:hAnsi="IRNazanin" w:eastAsia="IRNazanin"/>
          <w:color w:val="111111"/>
          <w:sz w:val="28"/>
          <w:sz w:val="28"/>
          <w:szCs w:val="28"/>
          <w:rtl w:val="true"/>
          <w:lang w:bidi="fa-IR"/>
        </w:rPr>
        <w:t>ازدواج ام کلثوم دختر امیر مؤمنان‌علیه السلام با عمر</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از حقیقت تا خیال، دروغ سازی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بن بکار ناصبی کسی است که ازدواج ام کلثوم دختر امیر مؤمنان علی‌علیه السلام را با عمر ساخته و پرداخته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کنندگان روایت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این ازدواج را تأیید و برخی دیگر تکذیب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از جمله کسانی است که این موضوع را 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ازدواج اختیاری و از روی تمایل نبوده بلکه بعد از درخواست مکرر عمر و امتناع امام‌علیه السلام که منجر به دخالت عباس گردید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عباس بن عبدالمطلب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ابیّ؟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برادرزاده ات ام کلثوم، خواستگاری کردم، مرا رانده و پاسخ منفی به من داد و از اینکه داماد او باشم اظهار نارضایتی کرد، به خدا سوگند چاه زمزم را کور می‌کنم، آب رسانی را ممانعت می‌کنم، ای بنی هاشم بدانید فضیلت و منقبتی برای شما نمی‌گذارم مگر آنکه همه را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برادر زاده ات شاهدانی می‌آورم که شهادت به دزدی و سرقت او دهند و دست او را قطع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نزد امیر مؤمنان‌علیه السلام رفت و ماجرا را بیان کرد، تهدیدات عمر را بیان کرد و به خیال خود، امام‌علیه السلام را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چون سنگینی ماجرا را بر امام‌علیه السلام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من واگذار تا آنچه صلاح می‌دانم عمل کنم، امام‌علیه السلام موافقت فرمودند، عباس ام کلثوم را به عقد عمر درآورد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موارد اجبار است که انجام هر حرامی در چنین شرایطی مجاز است، زیرا کاملاً از عامل سلب اختیار می‌گردد، و </w:t>
      </w:r>
    </w:p>
    <w:p>
      <w:pPr>
        <w:pStyle w:val="BookText"/>
        <w:rPr/>
      </w:pPr>
      <w:r>
        <w:rPr>
          <w:rFonts w:ascii="IRNazanin" w:hAnsi="IRNazanin" w:eastAsia="IRNazanin"/>
          <w:color w:val="111111"/>
          <w:sz w:val="28"/>
          <w:sz w:val="28"/>
          <w:szCs w:val="28"/>
          <w:rtl w:val="true"/>
          <w:lang w:bidi="fa-IR"/>
        </w:rPr>
        <w:t>دلیل صحت این موضوع روایتی است که از امام صادق‌علیه السلام آمده، درباره این عقد پرسیدند امام‌علیه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فرج غصبنا علیه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ازدواج ما مجبور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توجیه سید مرتضی</w:t>
      </w:r>
    </w:p>
    <w:p>
      <w:pPr>
        <w:pStyle w:val="BookText"/>
        <w:rPr/>
      </w:pPr>
      <w:r>
        <w:rPr>
          <w:rFonts w:ascii="IRNazanin" w:hAnsi="IRNazanin" w:eastAsia="IRNazanin"/>
          <w:color w:val="111111"/>
          <w:sz w:val="28"/>
          <w:sz w:val="28"/>
          <w:szCs w:val="28"/>
          <w:rtl w:val="true"/>
          <w:lang w:bidi="fa-IR"/>
        </w:rPr>
        <w:t>پیامبر اکرم‌صلی الله علیه وآله وسلموسلم از امیرمؤمنان‌علیه السلام خواسته بودند اگر چهل مرد مؤمن نیافت با غاصبان بر سر حقّ خود 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نشود، و چون این تعداد از امام‌علیه السلام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از درگیر شدن با اهل سقیفه و غاصبان خلافت امتناع ورزیدند ولی در مسایل دیگر شرطی از ناحیه پیامبر اقدس‌صلی الله علیه وآله وسلموسلم با آن حضرت نشده بود، لذا وقتی عمر و یارانش تصمیم به نبش قبر حضرت زهراعلیها السلام گرفتند تا بر آن بزرگوار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عمر را بلند کرده به زمین کوبیدند، ابوبکر از تصمیم بر نبش قبر، عذر خواهی نمود با عذرخواهی پادشاه یعنی ابوبکر از امام‌علیه السلام، مردم از قبرستان بقیع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ماجرائی که سید مرتضی نقل کرده درست باشد باید ازدواج ام کلثوم دختر عبداللَّه بن جعفر توسط امام حسن‌علیه السلام برای یزید از ترس معاویه هم انجام شده باشد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همان روش تهدید عمر را در ازدواج با دختران بنی هاشم به کار برده است</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 کنندگان ازدواج ام کلثوم دختر امام علی‌علیه السلام با عمر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استاد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ازدواج ام کلثوم با عمر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ناقل آن زیبر بن 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ابومحمد حسن یحیی مؤلف کتاب النسب این مطلب را در کتاب خود آورده است، و لذا بسیاری از مردم گمان کردند این موضوع را چون یک علوی نقل کرده پس درست است، در حالی که آن را از ابن زبیر نقل نموده، جالب آنکه این داستان را با عبارات ضد و نقیض آورده است، به اختلاف عبارات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امیرمؤمنان علی‌علیه السلام خود این عقد را منعقد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مسؤلیت انعقاد عقد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تهدیدات مکرر عمر عقد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کاملاً با اختیار و با رضایت امام علی‌علیه السلام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از عمر فرزندی به نام زید آورد و دیگری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زید پسر عمر ادامه پیدا کرد، دیگری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قتل رسید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دیگر آنکه زید و ام کلثوم هر دو به قتل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دیگر، ام کلثوم بعد از کشته شدن زید زندگانی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دیگری گفته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مهریه ام کلثوم را چهل هزار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است مهریه‌اش چهارهزار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شروع این ماجرا و کثرت اختلاف در آن دلیل بطلان حدیث بوده است به این ترتیب نقل مذکور قابل اعتنا نیست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 بن بکار بن زبیر بن العوام گفته است ام کلثوم دو فرزند به نام زید و رقیه از عمر آورده است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راویان اموی برای عمر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و تولد فرزندی از او را برای عون، محمد و عبداللَّه بن جعفر بن ابی طالب نفی نموده‌اند که این موضوع تردید و شک را نسبت به صحت حدیث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اختلاف نقل قول‌ها در مورد علت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جنگ کشته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بر سر ام کلثوم و زید فرو ریخت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مرگ طبیعی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همان روز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 کلثوم بلافاصله بعد از عمر در گذشته، این همه دروغ از کجا آمده است</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آنکه‌ام کلثوم با فرزندان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محمد و عبداللَّه ازدواج نموده است</w:t>
      </w:r>
      <w:r>
        <w:rPr>
          <w:rStyle w:val="FootnoteAnchor"/>
          <w:rtl w:val="true"/>
        </w:rPr>
        <w:footnoteReference w:id="33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راویان این داستان هشام بن سالم است که حضرت رضاعلیه السلام درباره او به یکی از اصحاب خود فرمودند</w:t>
      </w:r>
      <w:r>
        <w:rPr>
          <w:rFonts w:eastAsia="IRNazanin" w:cs="IRNazanin"/>
          <w:color w:val="111111"/>
          <w:sz w:val="28"/>
          <w:szCs w:val="28"/>
          <w:rtl w:val="true"/>
          <w:lang w:bidi="fa-IR"/>
        </w:rPr>
        <w:t xml:space="preserve">: </w:t>
      </w:r>
      <w:bookmarkStart w:id="144" w:name="pg5057_55857"/>
    </w:p>
    <w:p>
      <w:pPr>
        <w:pStyle w:val="BookText"/>
        <w:rPr/>
      </w:pPr>
      <w:bookmarkEnd w:id="144"/>
      <w:r>
        <w:rPr>
          <w:rFonts w:ascii="Amiri" w:hAnsi="Amiri" w:eastAsia="Amiri" w:cs="Amiri"/>
          <w:color w:val="111111"/>
          <w:sz w:val="28"/>
          <w:sz w:val="28"/>
          <w:szCs w:val="28"/>
          <w:rtl w:val="true"/>
          <w:lang w:bidi="ar-SA"/>
        </w:rPr>
        <w:t>لا تقل بمثل ما قال هشام بن سالم، أنّ للَّه عزّ و جلّ صورة و أنّ آدم خلق علی مثل الربّ</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آنچه را هشام بن سالم گفته، تو نگو،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دارای صورت است و آدم مثل خدای تعالی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روشن است که بنی امیه با طرح این ازدواج در صدد تراشیدن منقبت و فضیلتی تازهج برای عمر هستند تا با این ازدواج مظلومیت اهل بیت‌علیهم السلام را محو و بپوشانند</w:t>
      </w:r>
      <w:r>
        <w:rPr>
          <w:rFonts w:eastAsia="IRNazanin" w:cs="IRNazanin"/>
          <w:color w:val="111111"/>
          <w:sz w:val="28"/>
          <w:szCs w:val="28"/>
          <w:rtl w:val="true"/>
          <w:lang w:bidi="fa-IR"/>
        </w:rPr>
        <w:t>.</w:t>
      </w:r>
    </w:p>
    <w:p>
      <w:pPr>
        <w:pStyle w:val="Heading3"/>
        <w:numPr>
          <w:ilvl w:val="2"/>
          <w:numId w:val="1"/>
        </w:numPr>
        <w:rPr/>
      </w:pPr>
      <w:bookmarkStart w:id="145" w:name="__RefHeading___Toc850112_774463916"/>
      <w:bookmarkStart w:id="146" w:name="_Toc54"/>
      <w:bookmarkEnd w:id="145"/>
      <w:r>
        <w:rPr>
          <w:rtl w:val="true"/>
        </w:rPr>
        <w:t>توطئه بنی امیه ازدواج ام کلثوم با عمر</w:t>
      </w:r>
      <w:bookmarkEnd w:id="146"/>
    </w:p>
    <w:p>
      <w:pPr>
        <w:pStyle w:val="BookText"/>
        <w:rPr/>
      </w:pPr>
      <w:r>
        <w:rPr>
          <w:rFonts w:ascii="IRNazanin" w:hAnsi="IRNazanin" w:eastAsia="IRNazanin"/>
          <w:color w:val="111111"/>
          <w:sz w:val="28"/>
          <w:sz w:val="28"/>
          <w:szCs w:val="28"/>
          <w:rtl w:val="true"/>
          <w:lang w:bidi="fa-IR"/>
        </w:rPr>
        <w:t>بعد از جنگ جمل که منجر به قتل زبیر بن عوام و پیروزی امیرمؤمنان علی‌علیه السلام گردید، کینه توزی و دشمنی آل زبیر نسبت به خاندان پیامبر اکرم‌صلی الله علیه وآله وسلموسلم بالا گرفت تهمت‌ها و دروغ‌های برزگی را برای اهل بیت‌علیهم السلام ساختند و در صدد ملامت آنان برآمدند، از طرف دیگر سعی در بالا بردن و امتیاز سازی برای دشمنان اهل بیت‌علیهم السلام و اهل سقیفه و بنی امیه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امویان فضیلت سازی و جعل امتیازات دروغ برای سه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انتقام‌گیری از خاندان نبوت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معاویه به لشگر قصه گویان و راویان حدیث ساز را ملاحظه فرمایید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حاکمان و استانداران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عثمان، حدیث فراوان، در </w:t>
      </w:r>
    </w:p>
    <w:p>
      <w:pPr>
        <w:pStyle w:val="BookText"/>
        <w:rPr/>
      </w:pPr>
      <w:r>
        <w:rPr>
          <w:rFonts w:ascii="IRNazanin" w:hAnsi="IRNazanin" w:eastAsia="IRNazanin"/>
          <w:color w:val="111111"/>
          <w:sz w:val="28"/>
          <w:sz w:val="28"/>
          <w:szCs w:val="28"/>
          <w:rtl w:val="true"/>
          <w:lang w:bidi="fa-IR"/>
        </w:rPr>
        <w:t>تمام شهرها، هر کوی و برزن منتشر و آشکارا بر زبان‌ها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این نامه، از مردم بخواهید درباره فضایل صحابه و دو خلیفه اول روایت به سازند و نقل کنند، هر مسلمانی که درباره فضایل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دشمن کنیه 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کرد آن را درباره صحابه و ضد آن را برای ابوتراب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محبوبترین کار برای من و نورچشمان من است، زیرا سبب تحقیر ابوتراب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دردناک‌تر از ذکر مناقب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معاویه برای مردم خوانده شده تا توانستند روایت دروغ درباره مناقب صحابه ساختند و این، روش پسندیده روز گردید، بر هر منبری سخن از مناقب صحابه بود به آموزگاران مدرسه‌ها دستور داده شد این روایات در کتابها گنجانده و تدریس شود، کار تدریس این روایات جعلی، موازی با قرآن آموزش داده می‌شد، حتی دولتمردان چاپلوس مردم را وادار کردند این دروغ‌ها و تهمت‌ها را به دختران، زنان، کنیزان و بردگان و خادمان خانه‌نشین بیاموزند، سالیان طولانی بر این منوال گذشت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زشت‌ترین نامه‌ای بوده که معاویه به استانداران اموی خود نوشته که سرشت پلید و پست او را، کفر او را و اهداف جاهلیتی او را به خوبی آشکار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کاملاً هویت معاویه و روشهای او را می‌شناخت، بهمین جهت او را استاندار شام نمود، تا اهداف خود را اجرا کند و دشمنانش را بکوبد و </w:t>
      </w:r>
      <w:bookmarkStart w:id="147" w:name="pg5057_55859"/>
    </w:p>
    <w:p>
      <w:pPr>
        <w:pStyle w:val="BookText"/>
        <w:rPr/>
      </w:pPr>
      <w:bookmarkEnd w:id="147"/>
      <w:r>
        <w:rPr>
          <w:rFonts w:ascii="IRNazanin" w:hAnsi="IRNazanin" w:eastAsia="IRNazanin"/>
          <w:color w:val="111111"/>
          <w:sz w:val="28"/>
          <w:sz w:val="28"/>
          <w:szCs w:val="28"/>
          <w:rtl w:val="true"/>
          <w:lang w:bidi="fa-IR"/>
        </w:rPr>
        <w:t>طرفدارانش را امتیاز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عمر بود که راه‌های وصول معاویه را به سلطنتی بزرگ بر مسلمانان فراهم ساخت، فرزندان زبیر بن عوام بر همین روش، معاویه گونه حرکت کردند روایات جعلی توسط راویان ساختگی و موهوم که وجود خارجی نداشته‌اند، فضایل و مناقبی که تمام کذب و افتراء بود ساختند و منتشر نمودند؛ که از جمله آنها ازدواج عمر با ام کلثوم دختر امیر مؤمنان علی‌علیه السلام است</w:t>
      </w:r>
      <w:r>
        <w:rPr>
          <w:rFonts w:eastAsia="IRNazanin" w:cs="IRNazanin"/>
          <w:color w:val="111111"/>
          <w:sz w:val="28"/>
          <w:szCs w:val="28"/>
          <w:rtl w:val="true"/>
          <w:lang w:bidi="fa-IR"/>
        </w:rPr>
        <w:t>.</w:t>
      </w:r>
    </w:p>
    <w:p>
      <w:pPr>
        <w:pStyle w:val="Heading3"/>
        <w:numPr>
          <w:ilvl w:val="2"/>
          <w:numId w:val="1"/>
        </w:numPr>
        <w:rPr/>
      </w:pPr>
      <w:bookmarkStart w:id="148" w:name="__RefHeading___Toc850114_774463916"/>
      <w:bookmarkStart w:id="149" w:name="_Toc55"/>
      <w:bookmarkEnd w:id="148"/>
      <w:r>
        <w:rPr>
          <w:rtl w:val="true"/>
        </w:rPr>
        <w:t>دروغ برای فضیلت سازی پادشاه</w:t>
      </w:r>
      <w:bookmarkEnd w:id="149"/>
    </w:p>
    <w:p>
      <w:pPr>
        <w:pStyle w:val="BookText"/>
        <w:rPr/>
      </w:pPr>
      <w:r>
        <w:rPr>
          <w:rFonts w:ascii="IRNazanin" w:hAnsi="IRNazanin" w:eastAsia="IRNazanin"/>
          <w:color w:val="111111"/>
          <w:sz w:val="28"/>
          <w:sz w:val="28"/>
          <w:szCs w:val="28"/>
          <w:rtl w:val="true"/>
          <w:lang w:bidi="fa-IR"/>
        </w:rPr>
        <w:t>این نکته کاملاً آشکار و بدیهی است که هدف راوی در ساختن ازدواج عمر با ام کلثوم، اضافه کردن فضیلتی نو بر مناقب عمر است زیرا ازدواج عمر با دخت حضرت فاطمه و امام علی‌علیهما السلام،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مظلومیت حضرت زهراعلیها السلام و شهادت آن بزرگوار و فرزندش حضرت محسن‌علیه السلام به دست عمر سرپوش گزارده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 توسط عمر و کنار گذاردن امیرمؤمنان‌علیه السلام از مرجعیت دینی و سیاسی نیز به اختفاء می‌رود، و این ازدواج فضیلتی بسیار مهم است که امویان برای عمر ساختند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این کار ممکن شد؟ و حال آنکه این عمر بوده که به خانه فاطمه‌علیها السلام هجوم برد؟ </w:t>
      </w:r>
    </w:p>
    <w:p>
      <w:pPr>
        <w:pStyle w:val="BookText"/>
        <w:rPr/>
      </w:pPr>
      <w:r>
        <w:rPr>
          <w:rFonts w:ascii="IRNazanin" w:hAnsi="IRNazanin" w:eastAsia="IRNazanin"/>
          <w:color w:val="111111"/>
          <w:sz w:val="28"/>
          <w:sz w:val="28"/>
          <w:szCs w:val="28"/>
          <w:rtl w:val="true"/>
          <w:lang w:bidi="fa-IR"/>
        </w:rPr>
        <w:t>استفاده از این داستان دروغین برای سرکوب و سرزنش اهل بیت‌علیهم السلام</w:t>
      </w:r>
    </w:p>
    <w:p>
      <w:pPr>
        <w:pStyle w:val="BookText"/>
        <w:rPr/>
      </w:pPr>
      <w:r>
        <w:rPr>
          <w:rFonts w:ascii="IRNazanin" w:hAnsi="IRNazanin" w:eastAsia="IRNazanin"/>
          <w:color w:val="111111"/>
          <w:sz w:val="28"/>
          <w:sz w:val="28"/>
          <w:szCs w:val="28"/>
          <w:rtl w:val="true"/>
          <w:lang w:bidi="fa-IR"/>
        </w:rPr>
        <w:t>دشمنان اهل بیت‌علیهم السلام برای ستایش و تقدیر عمر، و ملامت و سرزنش امام علی‌علیه السلام از ام کلثوم استفاده فراوان برده‌اند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کتابهایشان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حسین‌علیهما السلام بعد از مرگ عمر، ام‌کلثوم را نصیحت کردند به خواسته پدرش تمکین نکند و با یکی از پسران عمر ازدواج کند، و به او گفتند اگر مال فراوان می‌خواهی به این طریق به دست می‌آوری، در نتیجه‌ام‌کلثوم به نظرات پدرش امام علی‌علیه السلام در رابطه با ازدواج توجهی ننموده امام علیه السلام بنا را بر این نهاد که با آن بزرگواران امام حسن و امام حسین‌علیهما السلام سخن نگوید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مادام که ام‌کلثوم راضی به ازدواج با فردی که نظر امام علیه السلام است</w:t>
      </w:r>
      <w:r>
        <w:rPr>
          <w:rStyle w:val="FootnoteAnchor"/>
          <w:rtl w:val="true"/>
        </w:rPr>
        <w:footnoteReference w:id="336"/>
      </w:r>
      <w:r>
        <w:rPr>
          <w:rFonts w:ascii="IRNazanin" w:hAnsi="IRNazanin" w:eastAsia="IRNazanin"/>
          <w:color w:val="111111"/>
          <w:sz w:val="28"/>
          <w:sz w:val="28"/>
          <w:szCs w:val="28"/>
          <w:rtl w:val="true"/>
          <w:lang w:bidi="fa-IR"/>
        </w:rPr>
        <w:t>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طریق ناصبیان و پیروانشان سعی داشتند شهرت و آوازه افراد اهل‌بیت‌علیهم السلام را بی‌ارزش جلوه دهند تا نشان دهند آنان دنیاطلب بوده و فرزندان امام علی‌علیه السلام از نظرات پدرشان سرپیچی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دروغی ساختند که امیرمؤمنان‌علیه السلام مستبدانه آزادی دختر بیوه خود را برای ازدواج سلب نموده، هدف این دروغ، بی‌ارزش ساختن شهرت علم و عدالت و کمالات امام علی‌علیه السلام و فرزندان آن حضرت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صحیح و موثق عکس این مطالب آمده و نشان می‌دهد دو سرور جوانان اهل بهشت‌علیهما السلام خواستگاران ثروتمند فاسق را </w:t>
      </w:r>
      <w:bookmarkStart w:id="150" w:name="pg5057_55861"/>
    </w:p>
    <w:p>
      <w:pPr>
        <w:pStyle w:val="BookText"/>
        <w:rPr/>
      </w:pPr>
      <w:bookmarkEnd w:id="150"/>
      <w:r>
        <w:rPr>
          <w:rFonts w:ascii="IRNazanin" w:hAnsi="IRNazanin" w:eastAsia="IRNazanin"/>
          <w:color w:val="111111"/>
          <w:sz w:val="28"/>
          <w:sz w:val="28"/>
          <w:szCs w:val="28"/>
          <w:rtl w:val="true"/>
          <w:lang w:bidi="fa-IR"/>
        </w:rPr>
        <w:t>پیوسته رد می‌کردند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850116_774463916"/>
      <w:bookmarkStart w:id="152" w:name="_Toc56"/>
      <w:bookmarkEnd w:id="151"/>
      <w:r>
        <w:rPr>
          <w:rtl w:val="true"/>
        </w:rPr>
        <w:t>امتناع اهل‌بیت‌علیهم السلام از تزویج دخترانشان با مخالفین</w:t>
      </w:r>
      <w:bookmarkEnd w:id="152"/>
    </w:p>
    <w:p>
      <w:pPr>
        <w:pStyle w:val="BookText"/>
        <w:rPr/>
      </w:pPr>
      <w:r>
        <w:rPr>
          <w:rFonts w:ascii="IRNazanin" w:hAnsi="IRNazanin" w:eastAsia="IRNazanin"/>
          <w:color w:val="111111"/>
          <w:sz w:val="28"/>
          <w:sz w:val="28"/>
          <w:szCs w:val="28"/>
          <w:rtl w:val="true"/>
          <w:lang w:bidi="fa-IR"/>
        </w:rPr>
        <w:t>دو ریحانه رسول‌خداصلی الله علیه وآله وسلمامام حسن مجتبی و امام حسین‌علیهما السلام از خواستگاری سعید بن عاص برای حضرت ام‌کلثوم دختر امام علی‌علیه السلام</w:t>
      </w:r>
      <w:r>
        <w:rPr>
          <w:rStyle w:val="FootnoteAnchor"/>
          <w:rtl w:val="true"/>
        </w:rPr>
        <w:footnoteReference w:id="338"/>
      </w:r>
      <w:r>
        <w:rPr>
          <w:rFonts w:ascii="IRNazanin" w:hAnsi="IRNazanin" w:eastAsia="IRNazanin"/>
          <w:color w:val="111111"/>
          <w:sz w:val="28"/>
          <w:sz w:val="28"/>
          <w:szCs w:val="28"/>
          <w:rtl w:val="true"/>
          <w:lang w:bidi="fa-IR"/>
        </w:rPr>
        <w:t>امتناع ورزیدند و حال آنکه سعید در دوران حکومت عمر و عثمان ثروت بسیاری به‌چنگ آورده بود مخصوصاً در زمان عثمان که تمام خزائن دولتی را برای چپاول بنی‌امیه آزاد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استاندارش مروان در حجاز نوشت، ام‌کلثوم دختر عبداللَّه بن جعفر را برای یزید خواستگاری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به شهادت رساندن امام حسن مجتبی‌علیه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نزد عبداللَّه بن جعفر رفت و موضوع را مطرح کرد، عبداللَّه گفت این کار به اختیار من نیست، این امر در اختیار سرور ما اباعبداللَّه‌الحسین‌علیه السلام است که دائی اوست و عبداللَّه مطلب را به حضرت حسین‌علیه السلام خبر داد، امام‌علیه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أَسْتَخِیرُ اللَّهَ تَعَالَی اللَّهُمَّ وَفِّقْ لِهَذِهِ الْجَارِیَةِ رِضَاکَ مِنْ آلِ مُحَمَّدِعلیهم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مردم در مسجد رسول‌خداصلی الله علیه وآله وسلمگرد آمده بودندمروان وارد </w:t>
      </w:r>
    </w:p>
    <w:p>
      <w:pPr>
        <w:pStyle w:val="BookText"/>
        <w:rPr/>
      </w:pPr>
      <w:r>
        <w:rPr>
          <w:rFonts w:ascii="IRNazanin" w:hAnsi="IRNazanin" w:eastAsia="IRNazanin"/>
          <w:color w:val="111111"/>
          <w:sz w:val="28"/>
          <w:sz w:val="28"/>
          <w:szCs w:val="28"/>
          <w:rtl w:val="true"/>
          <w:lang w:bidi="fa-IR"/>
        </w:rPr>
        <w:t>شد و نزد امام حسین‌علیه السلام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معاویه به من چنین دستوری داده است و مهریه او را هر اندازه که پدرش بگوید قرار می‌دهم، پس از تمام شدن سخنانش حضرت ابا عبداللَّه‌الحسین‌علیه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مَرْوَانُ قَدْ قُلْتَ فَسَمِعْنَا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قَوْلُکَ مَهْرُهَا حُکْمُ أَبِیهَا بَالِغاً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فَلَعَمْرِی لَوْ أَرَدْنَا ذَلِکَ مَا عَدَوْنَا سُنَّةَ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بَنَاتِهِ وَ نِسَائِهِ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اثِنْتَا عَشْرَةَ أُوقِیَّةً یَکُونُ أَرْبَعَمِائَةٍ وَ ثَمَانِینَ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کَلَامٍ فَاشْهَدُوا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قَدْ زَوَّجْتُ أُمَّ کُلْثُومٍ بِنْتَ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عَمِّهَا الْقَاسِمِ بْنِ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أَرْبَعِمِائَةٍ وَ ثَمَانِینَ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نَحَلْتُهَا ضَیْعَتِی بِالْمَدِینَةِ أَوْ قَالَ أَرْضِی بِالْعَقِیقِ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غَلَّتَهَا فِی السَّنَةِ ثَمَانِیَةُ آلَافِ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فَفِیهَا لَهُمَا غِنًی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مروان سخنانت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 مهریه‌اش هر اندازه که پدرش بگوید، به جانم سوگند اگر چنین اراده‌ای داشته باشیم از سنّت رسول اللَّه‌صلی الله علیه وآله وسلموسلم در مورد دخترانش و زنانش و اهل‌بیتش تجاوز نمی‌کنیم و آن دوازده اوقیه معادل چهارصد و هشتاد درهم است پس از سخنانی دیگر، امام‌علیه السلام 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گواه باشید ام‌کلثوم دختر عبداللَّه بن جعفر را به پسر عمویش قاسم بن محمد بن جعفر با مهریه چهارصد و هشتاد درهم تزویج نمودم و باغ خود را در مدینه به‌ام‌کلثوم بخشیدم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خود را در عقیق به او بخشیدم، ارزش گندم آن در سال هشت میلیون دینار است که انشاءاللَّه با آن بی‌نیاز و ثزوتمند خواهند بود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153" w:name="pg5057_55863"/>
    </w:p>
    <w:p>
      <w:pPr>
        <w:pStyle w:val="BookText"/>
        <w:rPr/>
      </w:pPr>
      <w:bookmarkEnd w:id="153"/>
      <w:r>
        <w:rPr>
          <w:rFonts w:ascii="IRNazanin" w:hAnsi="IRNazanin" w:eastAsia="IRNazanin"/>
          <w:color w:val="111111"/>
          <w:sz w:val="28"/>
          <w:sz w:val="28"/>
          <w:szCs w:val="28"/>
          <w:rtl w:val="true"/>
          <w:lang w:bidi="fa-IR"/>
        </w:rPr>
        <w:t>نیرنگ ناصبیان، تکیه بر دورغ برای رد شهادت حضرت فاطمه‌علیها السلام</w:t>
      </w:r>
    </w:p>
    <w:p>
      <w:pPr>
        <w:pStyle w:val="BookText"/>
        <w:rPr/>
      </w:pPr>
      <w:r>
        <w:rPr>
          <w:rFonts w:ascii="IRNazanin" w:hAnsi="IRNazanin" w:eastAsia="IRNazanin"/>
          <w:color w:val="111111"/>
          <w:sz w:val="28"/>
          <w:sz w:val="28"/>
          <w:szCs w:val="28"/>
          <w:rtl w:val="true"/>
          <w:lang w:bidi="fa-IR"/>
        </w:rPr>
        <w:t>ناصبیان، دشمنان اهل بیت‌علیهم السلام هستند حادثه قتل حضرت فاطمه‌علیها السلام و قتل محسن‌علیه السلام را به وسیله عمر کذب و دروغ تلقی می‌کنند تا با این داستان ساختگی، بتوانند عمر را داماد حضرت زهراعلیها السلام جا زنند</w:t>
      </w:r>
      <w:r>
        <w:rPr>
          <w:rFonts w:eastAsia="IRNazanin" w:cs="IRNazanin"/>
          <w:color w:val="111111"/>
          <w:sz w:val="28"/>
          <w:szCs w:val="28"/>
          <w:rtl w:val="true"/>
          <w:lang w:bidi="fa-IR"/>
        </w:rPr>
        <w:t>.</w:t>
      </w:r>
    </w:p>
    <w:p>
      <w:pPr>
        <w:pStyle w:val="Heading3"/>
        <w:numPr>
          <w:ilvl w:val="2"/>
          <w:numId w:val="1"/>
        </w:numPr>
        <w:rPr/>
      </w:pPr>
      <w:bookmarkStart w:id="154" w:name="__RefHeading___Toc850118_774463916"/>
      <w:bookmarkStart w:id="155" w:name="_Toc57"/>
      <w:bookmarkEnd w:id="154"/>
      <w:r>
        <w:rPr>
          <w:rtl w:val="true"/>
        </w:rPr>
        <w:t>عادت بنی امیه، ساختن داستان‌های دروغ</w:t>
      </w:r>
      <w:bookmarkEnd w:id="155"/>
    </w:p>
    <w:p>
      <w:pPr>
        <w:pStyle w:val="BookText"/>
        <w:rPr/>
      </w:pPr>
      <w:r>
        <w:rPr>
          <w:rFonts w:ascii="IRNazanin" w:hAnsi="IRNazanin" w:eastAsia="IRNazanin"/>
          <w:color w:val="111111"/>
          <w:sz w:val="28"/>
          <w:sz w:val="28"/>
          <w:szCs w:val="28"/>
          <w:rtl w:val="true"/>
          <w:lang w:bidi="fa-IR"/>
        </w:rPr>
        <w:t>ساختن روایات دروغ و راویان جعلی عادت معروف شناخته شده ناصبیان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هیچ‌یک از عوالم هستی جز در حیات ناصبیان وجود ندارد زبیر بن بکار همان کسی است که به خاطر تهمت‌ها و دروغ‌های فراوانش بر اهل بیت علیهم السلام فدائیان اهل بیت‌علیهم السلام اراده قتل او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تهمت‌های او نبود شیعه تمایلی به قتل او نداشت، به لحاظ دروغ‌هایش و نداشتن دلایل علمی برای دفاع از تهمت‌هایش به اهل بیت‌علیهم السلام ، به‌ناچار خود را مخفی می‌نمود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بن بکار بریک موضوع اجتماعی و اخلاقی که کاملا خلاف روشهای شناخته شده است اعتماد نموده هیچ زنی با قاتل مادر خود ازدواج نمی‌کند و هیچ پدری به جای قصاص، دختر خود را به قاتل مادر دختر تزویح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می‌توان تصور کرد اگر مقتول حضرت فاطمه‌علیها السلام سرور تمام زنان دنیا و عقبی باشد امام علی‌علیه السلام دختر خود را به عمر، تزویج نموده، عمری که پهلوی حضرت زهراعلیها السلام را شکسته، در خانه‌اش را به آتش کشیده، عامل سقط جنین و مرگ فرزند آن بزرگوار شده است؟ کدام عاقلی این را می‌پذیرد؟</w:t>
      </w:r>
    </w:p>
    <w:p>
      <w:pPr>
        <w:pStyle w:val="BookText"/>
        <w:rPr/>
      </w:pPr>
      <w:r>
        <w:rPr>
          <w:rFonts w:ascii="IRNazanin" w:hAnsi="IRNazanin" w:eastAsia="IRNazanin"/>
          <w:color w:val="111111"/>
          <w:sz w:val="28"/>
          <w:sz w:val="28"/>
          <w:szCs w:val="28"/>
          <w:rtl w:val="true"/>
          <w:lang w:bidi="fa-IR"/>
        </w:rPr>
        <w:t>آنان که ازدواج عمر را با ام‌کلثوم تایید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محسن‌علیه السلام را با مادرش حضرت فاطمه‌علیها السلام به قتل رساند و سپس با دخترش ام‌کلثوم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مخالف روش عقلا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شهرستانی، صلاح‌الدین صفدری شافعی متوفی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ترجمةالنظام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ضربه‌ای به شکم حضرت فاطمه‌علیها السلام در روز بیعت با ابوبکر زد که بر اثر آن محسن‌علیه السلام سقط شد</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الذهب للمسعودی، و الوافی بالوفیات للصفدی حرف أ، أنساب الأشراف </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کتاب الملل و النحل للشهرستانی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مکتبة الانجارا المصریة، الفرق بین الفرق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هامش الملل و النحل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السقیفة و الخلافة، عبدالفتاح عبدالمقصود المصری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و چکیده مطلب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کنیه حضرت زینب دختر حضرت فاطمه‌علیها السلام است، فرزندان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حضرت ابا عبداللَّه الحسین و زینب‌علیهم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قاتل محسن‌علیه السلام است که اورا در شکم مادر به قتل رساند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دختر رسول اعظم اسلام‌صلی الله علیه وآله وسلموسلم، وجود خارجی ندارد و این موضوع از ساخته‌های بنی‌امیه و سیاست‌بازان است</w:t>
      </w:r>
      <w:r>
        <w:rPr>
          <w:rFonts w:eastAsia="IRNazanin" w:cs="IRNazanin"/>
          <w:color w:val="111111"/>
          <w:sz w:val="28"/>
          <w:szCs w:val="28"/>
          <w:rtl w:val="true"/>
          <w:lang w:bidi="fa-IR"/>
        </w:rPr>
        <w:t xml:space="preserve">. </w:t>
      </w:r>
      <w:bookmarkStart w:id="156" w:name="pg5057_55865"/>
    </w:p>
    <w:p>
      <w:pPr>
        <w:pStyle w:val="Heading2"/>
        <w:numPr>
          <w:ilvl w:val="1"/>
          <w:numId w:val="1"/>
        </w:numPr>
        <w:rPr/>
      </w:pPr>
      <w:bookmarkStart w:id="157" w:name="__RefHeading___Toc850120_774463916"/>
      <w:bookmarkStart w:id="158" w:name="_Toc58"/>
      <w:bookmarkEnd w:id="156"/>
      <w:bookmarkEnd w:id="157"/>
      <w:r>
        <w:rPr>
          <w:rtl w:val="true"/>
        </w:rPr>
        <w:t>فصل دوازدهم</w:t>
      </w:r>
      <w:bookmarkEnd w:id="158"/>
    </w:p>
    <w:p>
      <w:pPr>
        <w:pStyle w:val="Heading3"/>
        <w:numPr>
          <w:ilvl w:val="2"/>
          <w:numId w:val="1"/>
        </w:numPr>
        <w:rPr/>
      </w:pPr>
      <w:bookmarkStart w:id="159" w:name="__RefHeading___Toc850122_774463916"/>
      <w:bookmarkStart w:id="160" w:name="_Toc59"/>
      <w:bookmarkEnd w:id="159"/>
      <w:r>
        <w:rPr>
          <w:rtl w:val="true"/>
        </w:rPr>
        <w:t>نماز پیامبراکرم بر ابن ابی</w:t>
      </w:r>
      <w:r>
        <w:rPr>
          <w:rtl w:val="true"/>
        </w:rPr>
        <w:t>(</w:t>
      </w:r>
      <w:r>
        <w:rPr>
          <w:rtl w:val="true"/>
        </w:rPr>
        <w:t>منافق</w:t>
      </w:r>
      <w:r>
        <w:rPr>
          <w:rtl w:val="true"/>
        </w:rPr>
        <w:t>)</w:t>
      </w:r>
      <w:bookmarkEnd w:id="160"/>
    </w:p>
    <w:p>
      <w:pPr>
        <w:pStyle w:val="BookText"/>
        <w:rPr/>
      </w:pPr>
      <w:r>
        <w:rPr>
          <w:rFonts w:ascii="IRNazanin" w:hAnsi="IRNazanin" w:eastAsia="IRNazanin"/>
          <w:color w:val="111111"/>
          <w:sz w:val="28"/>
          <w:sz w:val="28"/>
          <w:szCs w:val="28"/>
          <w:rtl w:val="true"/>
          <w:lang w:bidi="fa-IR"/>
        </w:rPr>
        <w:t>ادعائی دروغین</w:t>
      </w:r>
    </w:p>
    <w:p>
      <w:pPr>
        <w:pStyle w:val="BookText"/>
        <w:rPr/>
      </w:pPr>
      <w:r>
        <w:rPr>
          <w:rFonts w:ascii="IRNazanin" w:hAnsi="IRNazanin" w:eastAsia="IRNazanin"/>
          <w:color w:val="111111"/>
          <w:sz w:val="28"/>
          <w:sz w:val="28"/>
          <w:szCs w:val="28"/>
          <w:rtl w:val="true"/>
          <w:lang w:bidi="fa-IR"/>
        </w:rPr>
        <w:t>بخاری به سند خود از عبداللَّه بن عمر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عبداللَّه بن ابی درگذشت پسرش به پیامبر اکرم‌صلی الله علیه وآله وسلموسلم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پیراهن‌تان را به من بدهید پدرم را در آن کفن کنم و بر پدرم نماز بگزارید و برای او طلب مغفرت فرمائید، رسول اعظم اسلام‌صلی الله علیه وآله وسلموسلم پیراهن خود را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او تمام شد مرا خبر کن، او چنین کرد و رسول اعظم اسلام‌صلی الله علیه وآله وسلموسلم را باخبر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نمازخواندن رسول اعظم اسلام‌صلی الله علیه وآله وسلموسلم بر ابن ابی اعتراض کرد زیرا پیامبر اقدس‌صلی الله علیه وآله وسلمبرای نماز خواندن بر او آمده بودند که عمر آن حضرت را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خدای تعالی شما را از خواندن نماز بر منافقان نهی ننموده؟</w:t>
      </w:r>
    </w:p>
    <w:p>
      <w:pPr>
        <w:pStyle w:val="BookText"/>
        <w:rPr/>
      </w:pPr>
      <w:r>
        <w:rPr>
          <w:rFonts w:ascii="IRNazanin" w:hAnsi="IRNazanin" w:eastAsia="IRNazanin"/>
          <w:color w:val="111111"/>
          <w:sz w:val="28"/>
          <w:sz w:val="28"/>
          <w:szCs w:val="28"/>
          <w:rtl w:val="true"/>
          <w:lang w:bidi="fa-IR"/>
        </w:rPr>
        <w:t>پیامبر اکرم‌صلی الله علیه وآله وسلمفرمودند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آنان استغفار کنی یا استغفار نکنی حتی اگر هفتاد بار برای آنان استغفار کنی خدای تعالی هرگز آنان را نمی‌آمرزد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آیه مبارکه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تُصَلِّ عَلَی أَحَدٍ مِنْهُمْ مَاتَ أَبَدًا وَلَا تَقُمْ عَلَی قَبْرِهِ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بر هیچ یک از آنان نماز میت مگذار و بر قبرش نه‌ایست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عمر اشتباه خود را دریافت که پیامبر اکرم‌صلی الله علیه وآله وسلموسلم نماز میت بر منافقان بجا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اقدس اسلام‌صلی الله علیه وآله وسلمبه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عنی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پیرو من باش، من مخیّر گردیده‌ام برای آنان استغفار کنم یا استغفار نکنم، اگر هفتاد مرتبه هم برای آنان استغفار کنم خدای تعالی هرگز آنان را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می‌دانستم بیش از هفتاد مرتبه استغفار کنم خدای تعالی آنان را خواهد بخشید بر آن می‌افزودم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پیامبراکرم‌صلی الله علیه وآله وسلموسلم درود فرستاد و پشت رسول اعظم اسلام‌صلی الله علیه وآله وسلموسلم به راه افتاد و بر قبر ابیّ</w:t>
      </w:r>
      <w:r>
        <w:rPr>
          <w:rStyle w:val="FootnoteAnchor"/>
          <w:rtl w:val="true"/>
        </w:rPr>
        <w:footnoteReference w:id="343"/>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توضیحات عمر از عمل خود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اسلام شتابزدگی بگونه‌ای کردم که مانند آن را هرگز انجام نداده‌ام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عبده بعد از بیان نظرات علما، در رابطه با نماز بر جنازه ابن 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این حدیث معارض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تُصَلِّ عَلَی أَحَدٍ مِنْهُمْ مَاتَ أَبَدًا وَلَا تَقُمْ عَلَی قَبْرِهِ إِنَّهُمْ کَفَرُوا بِاللَّهِ وَرَسُولِهِ وَمَاتُوا وَهُمْ فَاسِقُونَ</w:t>
      </w:r>
      <w:r>
        <w:rPr>
          <w:rStyle w:val="FootnoteAnchor"/>
          <w:rtl w:val="true"/>
        </w:rPr>
        <w:footnoteReference w:id="34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هیچ یک از آنان نماز میت مگذار و بر قبرش نه‌ایست که </w:t>
      </w:r>
      <w:bookmarkStart w:id="161" w:name="pg5057_55867"/>
    </w:p>
    <w:p>
      <w:pPr>
        <w:pStyle w:val="BookText"/>
        <w:rPr/>
      </w:pPr>
      <w:bookmarkEnd w:id="161"/>
      <w:r>
        <w:rPr>
          <w:rFonts w:ascii="IRNazanin" w:hAnsi="IRNazanin" w:eastAsia="IRNazanin"/>
          <w:color w:val="111111"/>
          <w:sz w:val="28"/>
          <w:sz w:val="28"/>
          <w:szCs w:val="28"/>
          <w:rtl w:val="true"/>
          <w:lang w:bidi="fa-IR"/>
        </w:rPr>
        <w:t>آنها به خدا و رسولش کافر شدند و در حال فسق و بدکاری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اصول دین و قواعد قطعی آن پای‌بند هستند کمتر به روایات و دلائل ظنّی اعتماد می‌کنند مطلبی که پاسخگوی این تعارض باشد را نیافته‌اند جز آنکه به عدم صحت این حدیث حکم کنند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850124_774463916"/>
      <w:bookmarkStart w:id="163" w:name="_Toc60"/>
      <w:bookmarkEnd w:id="162"/>
      <w:r>
        <w:rPr>
          <w:rtl w:val="true"/>
        </w:rPr>
        <w:t>بررسی و پاسخ</w:t>
      </w:r>
      <w:r>
        <w:rPr>
          <w:rtl w:val="true"/>
        </w:rPr>
        <w:t>:</w:t>
      </w:r>
      <w:bookmarkEnd w:id="163"/>
    </w:p>
    <w:p>
      <w:pPr>
        <w:pStyle w:val="Heading3"/>
        <w:numPr>
          <w:ilvl w:val="2"/>
          <w:numId w:val="1"/>
        </w:numPr>
        <w:rPr/>
      </w:pPr>
      <w:bookmarkStart w:id="164" w:name="__RefHeading___Toc850126_774463916"/>
      <w:bookmarkStart w:id="165" w:name="_Toc61"/>
      <w:bookmarkEnd w:id="164"/>
      <w:r>
        <w:rPr/>
        <w:t>1</w:t>
      </w:r>
      <w:r>
        <w:rPr>
          <w:rtl w:val="true"/>
        </w:rPr>
        <w:t xml:space="preserve">- </w:t>
      </w:r>
      <w:r>
        <w:rPr>
          <w:rtl w:val="true"/>
        </w:rPr>
        <w:t>مخالف بودن حدیث با قرآن</w:t>
      </w:r>
      <w:r>
        <w:rPr>
          <w:rtl w:val="true"/>
        </w:rPr>
        <w:t>:</w:t>
      </w:r>
      <w:bookmarkEnd w:id="165"/>
    </w:p>
    <w:p>
      <w:pPr>
        <w:pStyle w:val="BookText"/>
        <w:rPr/>
      </w:pPr>
      <w:r>
        <w:rPr>
          <w:rFonts w:ascii="IRNazanin" w:hAnsi="IRNazanin" w:eastAsia="IRNazanin"/>
          <w:color w:val="111111"/>
          <w:sz w:val="28"/>
          <w:sz w:val="28"/>
          <w:szCs w:val="28"/>
          <w:rtl w:val="true"/>
          <w:lang w:bidi="fa-IR"/>
        </w:rPr>
        <w:t>ابن ابی بعد از سال نهم درگذشت، وی در سال ششم، یعنی سال واقعه حدیبیه در قید حیات بود که در این ماجرا همراه عثمان با پیامبر اقدس اسلام‌صلی الله علیه وآله وسلمبه معارضه پرداختند و با ابوسفیان که از مردم خواسته بود برای عمره به مکه روند، باوجود آنکه کفار از انجام عمره توسط رسول اعظم اسلام‌صلی الله علیه وآله وسلموسلم و مسلمانان ممانعت به عمل آورده بودند، عبداللَّه بن عبداللَّه ابی به پدرش اعتراض کرد و محرمانه از پیامبر اکرم‌صلی</w:t>
      </w:r>
    </w:p>
    <w:p>
      <w:pPr>
        <w:pStyle w:val="BookText"/>
        <w:rPr/>
      </w:pPr>
      <w:r>
        <w:rPr>
          <w:rFonts w:ascii="IRNazanin" w:hAnsi="IRNazanin" w:eastAsia="IRNazanin"/>
          <w:color w:val="111111"/>
          <w:sz w:val="28"/>
          <w:sz w:val="28"/>
          <w:szCs w:val="28"/>
          <w:rtl w:val="true"/>
          <w:lang w:bidi="fa-IR"/>
        </w:rPr>
        <w:t>الله علیه وآله وسلموسلم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می‌فرمائید پدرم را به قتل برسانم؟ پیامبر اقدس اسلام‌صلی الله علیه وآله وسلمفرموند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تقتل 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به قتل مرسان</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دشمن رسول اعظم اسلام‌صلی الله علیه وآله وسلموسلم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سرکرده منافقان بر اثر فشار فرزندش عبداللَّه، دعوت قریش را اینگونه ردّ کرد، تا پیامبر اکرم‌صلی الله علیه وآله وسلموسلم طواف نکند من طواف نمی‌کنم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برای مخفی کردن حقیقت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کار عثمان نقل شده </w:t>
      </w:r>
    </w:p>
    <w:p>
      <w:pPr>
        <w:pStyle w:val="BookText"/>
        <w:rPr/>
      </w:pPr>
      <w:r>
        <w:rPr>
          <w:rFonts w:ascii="IRNazanin" w:hAnsi="IRNazanin" w:eastAsia="IRNazanin"/>
          <w:color w:val="111111"/>
          <w:sz w:val="28"/>
          <w:sz w:val="28"/>
          <w:szCs w:val="28"/>
          <w:rtl w:val="true"/>
          <w:lang w:bidi="fa-IR"/>
        </w:rPr>
        <w:t>درست نیست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رفتن عثمان به مکه بدون اذن پیامبر اکرم‌صلی الله علیه وآله وسلموسلم و امتناع از شرکت در بیعت رضوان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می‌گوید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حرمت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می‌دانی که عثمان از بیعت رضوان امتناع کرد</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انجام عمره به مکه رفت تا با رسول اعظم اسلام‌صلی الله علیه وآله وسلممعارضه کند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بیانگر رفتن عثمان به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بین مسلمانان شایع شده بود، لیکن بنی‌امیه این حقیقت را با دروغ‌های خود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عثمان از حضور در جنگ بدر امتناع ورزید از حضور در بیعت رضوان در حدیبیه خودداری کرد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منع نماز بر منافقان، در سوره توبه در سال نهم پیش از درگذشت ابن اُبی نازل شده است و امکان ندارد رسول اقدس اسلام‌صلی الله علیه وآله وسلمبا آن مخالفت کرده باشد، لکن منافقان آن حضرت را متهم به مخالفت با آیات قرآن نموده‌اند تا اولاً توجیه مخالفتهای خودشان با قرآن را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اعتراضات و دشمنی‌های خود را با پیامبر اکرم‌صلی الله علیه وآله وسلموسلم درست و منطقی جلوه دهند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حدیثی که با قرآن مخالف باشد از درجه اعتبار ساقط و باطل است</w:t>
      </w:r>
      <w:r>
        <w:rPr>
          <w:rFonts w:eastAsia="IRNazanin" w:cs="IRNazanin"/>
          <w:color w:val="111111"/>
          <w:sz w:val="28"/>
          <w:szCs w:val="28"/>
          <w:rtl w:val="true"/>
          <w:lang w:bidi="fa-IR"/>
        </w:rPr>
        <w:t xml:space="preserve">. </w:t>
      </w:r>
      <w:bookmarkStart w:id="166" w:name="pg5057_55869"/>
    </w:p>
    <w:p>
      <w:pPr>
        <w:pStyle w:val="Heading3"/>
        <w:numPr>
          <w:ilvl w:val="2"/>
          <w:numId w:val="1"/>
        </w:numPr>
        <w:rPr/>
      </w:pPr>
      <w:bookmarkStart w:id="167" w:name="__RefHeading___Toc850128_774463916"/>
      <w:bookmarkStart w:id="168" w:name="_Toc62"/>
      <w:bookmarkEnd w:id="166"/>
      <w:bookmarkEnd w:id="167"/>
      <w:r>
        <w:rPr/>
        <w:t>2</w:t>
      </w:r>
      <w:r>
        <w:rPr>
          <w:rtl w:val="true"/>
        </w:rPr>
        <w:t xml:space="preserve">- </w:t>
      </w:r>
      <w:r>
        <w:rPr>
          <w:rtl w:val="true"/>
        </w:rPr>
        <w:t>مخالفت حدیث نقل شده با سیره عبداللَّه بن عبداللَّه بن ابی</w:t>
      </w:r>
      <w:r>
        <w:rPr>
          <w:rtl w:val="true"/>
        </w:rPr>
        <w:t>:</w:t>
      </w:r>
      <w:bookmarkEnd w:id="168"/>
    </w:p>
    <w:p>
      <w:pPr>
        <w:pStyle w:val="BookText"/>
        <w:rPr/>
      </w:pPr>
      <w:r>
        <w:rPr>
          <w:rFonts w:ascii="IRNazanin" w:hAnsi="IRNazanin" w:eastAsia="IRNazanin"/>
          <w:color w:val="111111"/>
          <w:sz w:val="28"/>
          <w:sz w:val="28"/>
          <w:szCs w:val="28"/>
          <w:rtl w:val="true"/>
          <w:lang w:bidi="fa-IR"/>
        </w:rPr>
        <w:t>عبداللَّه بن عبداللَّه بن ابی از مومنان ارزشمند و مطیعان پیامبر اکرم‌صلی الله علیه وآله وسلموسلم و از مخالفان پدر منافقش بود، اگر او نمی‌بود؛ پدر منافقش تصمیم داشت در مدینه و مناطق دیگر دست به افعال بسیار زشتی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از رسول اعظم اسلام‌صلی الله علیه وآله وسلموسلم بعد از خیانت پدرش خواست اجازه دهند اورا به قتل برساند که رسول اعظم اسلام‌صلی الله علیه وآله وسلموسلم اجازه ندادند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پسر از ورود پدر منافقش به مدینه جلوگیری کرد زیرا در غزوه بنی مصطلق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لَئِنْ رَجَعْنَا إِلَی الْمَدِینَةِ لَیُخْرِجَنَّ الْأَعَزُّ مِنْهَا الْأَذَلَّ وَللَّهِ‌ِ الْعِزَّةُ وَلِرَسُولِهِ وَلِلْمُؤْمِنِینَ وَلَکِنَّ الْمُنَافِقِینَ لَا یَعْلَمُونَ</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مدینه مراجعت کردیم اربابان عزّت و ثروت، مسلمانان ذلیل فقیر را از شهر بیرون می‌کنند، و حال آنکه عزّت مخصوص خدا و رسول و اهل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ذلّت خاصّ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منافقان از این معنی آگه نیستند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اخلاقش اینگونه است چگونه رسول اعظم اسلام‌صلی الله علیه وآله وسلموسلم را مجبور می‌کند بر پدر منافقش نماز بگزارد؟ </w:t>
      </w:r>
      <w:bookmarkStart w:id="169" w:name="pg5057_55870"/>
    </w:p>
    <w:p>
      <w:pPr>
        <w:pStyle w:val="Heading3"/>
        <w:numPr>
          <w:ilvl w:val="2"/>
          <w:numId w:val="1"/>
        </w:numPr>
        <w:rPr/>
      </w:pPr>
      <w:bookmarkStart w:id="170" w:name="__RefHeading___Toc850130_774463916"/>
      <w:bookmarkStart w:id="171" w:name="_Toc63"/>
      <w:bookmarkEnd w:id="169"/>
      <w:bookmarkEnd w:id="170"/>
      <w:r>
        <w:rPr/>
        <w:t>3</w:t>
      </w:r>
      <w:r>
        <w:rPr>
          <w:rtl w:val="true"/>
        </w:rPr>
        <w:t xml:space="preserve">- </w:t>
      </w:r>
      <w:r>
        <w:rPr>
          <w:rtl w:val="true"/>
        </w:rPr>
        <w:t>هدف سیاسی</w:t>
      </w:r>
      <w:bookmarkEnd w:id="171"/>
    </w:p>
    <w:p>
      <w:pPr>
        <w:pStyle w:val="BookText"/>
        <w:rPr/>
      </w:pPr>
      <w:r>
        <w:rPr>
          <w:rFonts w:ascii="IRNazanin" w:hAnsi="IRNazanin" w:eastAsia="IRNazanin"/>
          <w:color w:val="111111"/>
          <w:sz w:val="28"/>
          <w:sz w:val="28"/>
          <w:szCs w:val="28"/>
          <w:rtl w:val="true"/>
          <w:lang w:bidi="fa-IR"/>
        </w:rPr>
        <w:t xml:space="preserve">چون رسول اعظم اسلام‌صلی الله علیه وآله وسلموسلم از نمازگزاردن بر عبداللَّه بن ابی منافق طبق قرآن امتناع ورزیدند امام علی‌علیه السلام و یارانش از نمازگزاردن بر ابوبکر، عمر و عثمان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امام علی علیه السلام یاران او از نمازگزاردن بر معاویه امتناع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بنی امیه این روایت دروغ را ساختند تا حکمی و راهی داشته باشند برای توجیه ترک نماز نخواندن رسول اعظم اسلام‌صلی الله علیه وآله وسلموسلم بر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وارد روایت ساخته‌اند تا او را از گروه منافقان که سوره منافقان درباره آنان نازل شده و در قتل رسول اعظم اسلام‌صلی الله علیه وآله وسلموسلم در عقبه شرکت داشتند جدا و مبرّی کرده باشند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850132_774463916"/>
      <w:bookmarkStart w:id="173" w:name="_Toc64"/>
      <w:bookmarkEnd w:id="172"/>
      <w:r>
        <w:rPr/>
        <w:t>4</w:t>
      </w:r>
      <w:r>
        <w:rPr>
          <w:rtl w:val="true"/>
        </w:rPr>
        <w:t xml:space="preserve">- </w:t>
      </w:r>
      <w:r>
        <w:rPr>
          <w:rtl w:val="true"/>
        </w:rPr>
        <w:t>تضعیف حدیث توسط علماء</w:t>
      </w:r>
      <w:bookmarkEnd w:id="173"/>
    </w:p>
    <w:p>
      <w:pPr>
        <w:pStyle w:val="BookText"/>
        <w:rPr/>
      </w:pPr>
      <w:r>
        <w:rPr>
          <w:rFonts w:ascii="IRNazanin" w:hAnsi="IRNazanin" w:eastAsia="IRNazanin"/>
          <w:color w:val="111111"/>
          <w:sz w:val="28"/>
          <w:sz w:val="28"/>
          <w:szCs w:val="28"/>
          <w:rtl w:val="true"/>
          <w:lang w:bidi="fa-IR"/>
        </w:rPr>
        <w:t>داودی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ابوبکر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نوع آحاد است و ثبوت آن مشخص و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کتاب المستفی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این حدیث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جامه رسول اعظم اسلام‌صلی الله علیه وآله وسلموسلم را در نماز گرفت و کشید جبرئیل فرشته وحی بوده است</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منافقان در باره ابوبکر، عمر، عثمان، عبداللَّه ابن ابی سلول نازل شده </w:t>
      </w:r>
    </w:p>
    <w:p>
      <w:pPr>
        <w:pStyle w:val="BookText"/>
        <w:rPr/>
      </w:pPr>
      <w:r>
        <w:rPr>
          <w:rFonts w:ascii="IRNazanin" w:hAnsi="IRNazanin" w:eastAsia="IRNazanin"/>
          <w:color w:val="111111"/>
          <w:sz w:val="28"/>
          <w:sz w:val="28"/>
          <w:szCs w:val="28"/>
          <w:rtl w:val="true"/>
          <w:lang w:bidi="fa-IR"/>
        </w:rPr>
        <w:t>است بنابراین معارضه عمر با ابن ابی سلول قابل تصور و عاقلانه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بن یمان عَبْسی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 پیامبر اکرم‌صلی الله علیه وآله وسلموسلم، به توصیف عمر</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توطئه گروهی از صحابه را در غزوه تبوک برای کشتن رسول اعظم اسلام‌صلی الله علیه وآله وسلموسلم کشف نمود که قرارشان بودآن حضرت را از عقبه</w:t>
      </w:r>
      <w:r>
        <w:rPr>
          <w:rStyle w:val="FootnoteAnchor"/>
          <w:rtl w:val="true"/>
        </w:rPr>
        <w:footnoteReference w:id="358"/>
      </w:r>
      <w:r>
        <w:rPr>
          <w:rFonts w:ascii="IRNazanin" w:hAnsi="IRNazanin" w:eastAsia="IRNazanin"/>
          <w:color w:val="111111"/>
          <w:sz w:val="28"/>
          <w:sz w:val="28"/>
          <w:szCs w:val="28"/>
          <w:rtl w:val="true"/>
          <w:lang w:bidi="fa-IR"/>
        </w:rPr>
        <w:t>به دره پرتاب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از منافقان بوده‌اند اما گمان کرده احتمالاً توبه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اندلسی متوفای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در کتاب خود به نام محلّی این ماجرا را اینگونه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حذیفه معتبر نیست زیرا از طریق ولیدبن جمیع است که جزء هلاک‌شدگان است ما گمان نمی‌کنیم او از واضع حدیث خبر داشته، او روایاتی را نقل کرده که ابوبکر، عمر، عثمان و طلحه و سعدبن ابی وقاص تصمیم داشتند پیامبر اکرم‌صلی الله علیه وآله وسلموسلم را به قتل برسانند، به این طریق که آن حضرت را از عقبه تبوک به درّه‌ای بیفکنند، اگر این روایت صحیح باشد بدون شک بنابر آنچه بیان کردیم نفاق آنان صحت داشته هرچند به ظاهر توبه کرده باشند، یقیناً حذیفه و دیگران از هدف آنان خبر نداشته‌اند لذا از نمازگزاردن بر آنان خودداری کرده‌اند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جمیع همان ولید بن عبداللَّه بن جُمیع است، در کتاب میزان‌الاعتدال 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جُمیع را ابن معین و عجلی توثیق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و ابوزرعه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بأسی بر او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صالح برای نقل حدیث دانسته است</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کتاب الجرح والتعدیل رازی آمده است</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منصور از یحیی‌بن معین ولید بن جُمیع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کتاب الاصابه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راویان موثق دانسته است</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نیز او را از جمله راویان ثقه دانسته است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کتاب صحیح خود او را از راویان ثقه ذکر نموده است</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چون بر حدیث حذیفه از طریق ولید بن جُمیع اطلاع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را مسلم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بود</w:t>
      </w:r>
      <w:r>
        <w:rPr>
          <w:rStyle w:val="FootnoteAnchor"/>
          <w:rtl w:val="true"/>
        </w:rPr>
        <w:footnoteReference w:id="365"/>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حاکم ولید بن جُمیع موثق و روایت نیز صحیح است لکن ذکر این حدیث مورد پسند حاکم نبوده است، حاکم ترجیح می‌دهد مسلم بعضی از روایات را ذکر کند و بعضی دیگر را که سبب رسوائی بزرگان و دولتمردان و حاکمان است و حقایق را روشن و برملا می‌کند کتمان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نظر مسلم، ذهبی، ابن معین، عجلی، ابوزرعه، ابوحاتم، رازی، حاکم، ابن حزم و ابن حجر حدیث صحیح است و این افراد حذیفه بن یمان و ولید بن جمیع را راوی موثق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اندلسی یقین داشته حذیفه بن یمان بر ابوبکر، عمر و عثمان نماز نخوانده است 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 و دیگران به صداقت و ایمان باطن آنان یقین نداشتند لذا از نمازگزاردن بر آنان اجتناب کردند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حذیفه صاحب سرّ رسول اعظم اسلام‌صلی الله علیه وآله وسلموسلم بود، عمر از او خواست هرگاه </w:t>
      </w:r>
    </w:p>
    <w:p>
      <w:pPr>
        <w:pStyle w:val="BookText"/>
        <w:rPr/>
      </w:pPr>
      <w:r>
        <w:rPr>
          <w:rFonts w:ascii="IRNazanin" w:hAnsi="IRNazanin" w:eastAsia="IRNazanin"/>
          <w:color w:val="111111"/>
          <w:sz w:val="28"/>
          <w:sz w:val="28"/>
          <w:szCs w:val="28"/>
          <w:rtl w:val="true"/>
          <w:lang w:bidi="fa-IR"/>
        </w:rPr>
        <w:t>بر مرده‌ای نماز خواند عمر نیز بر آن میّت نماز گزارد و اگر حذیفه از نمازخواندن بر میّتی امتناع ورزید عمر نیز بر او نماز نخواند</w:t>
      </w:r>
      <w:r>
        <w:rPr>
          <w:rStyle w:val="FootnoteAnchor"/>
          <w:rtl w:val="true"/>
        </w:rPr>
        <w:footnoteReference w:id="367"/>
      </w:r>
      <w:r>
        <w:rPr>
          <w:rFonts w:ascii="IRNazanin" w:hAnsi="IRNazanin" w:eastAsia="IRNazanin"/>
          <w:color w:val="111111"/>
          <w:sz w:val="28"/>
          <w:sz w:val="28"/>
          <w:szCs w:val="28"/>
          <w:rtl w:val="true"/>
          <w:lang w:bidi="fa-IR"/>
        </w:rPr>
        <w:t>زیرا نمازخواندن بر منافق به دلیل آیه شریفه زیر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تُصَلِّ عَلی أَحَدٍ مِنْهُمْ ماتَ أَبَداً وَ لا تَقُمْ عَلی قَبْرِهِ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هیچ یک از آنان نماز میت مگذار و بر قبرش نه‌ایست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زمان عمر و حذیفه درگذشت ابوبکر است و ابن حزم اندلسی یقین دارد حذیفه بنا به آیه شریفه بر ابوبکر نماز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مؤلف تاریخ دمشق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برفلانی</w:t>
      </w:r>
      <w:r>
        <w:rPr>
          <w:rStyle w:val="FootnoteAnchor"/>
          <w:rtl w:val="true"/>
        </w:rPr>
        <w:footnoteReference w:id="369"/>
      </w:r>
      <w:r>
        <w:rPr>
          <w:rFonts w:ascii="IRNazanin" w:hAnsi="IRNazanin" w:eastAsia="IRNazanin"/>
          <w:color w:val="111111"/>
          <w:sz w:val="28"/>
          <w:sz w:val="28"/>
          <w:szCs w:val="28"/>
          <w:rtl w:val="true"/>
          <w:lang w:bidi="fa-IR"/>
        </w:rPr>
        <w:t>یعنی ابوبکر نماز نخواند و این عادت و رسم معروف و شناخته شده با شیخین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ابن عساکر نام او را برده اما نسخه‌بردار از کتاب بجای ابوبکر، کلمه فلان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وسلموسلم</w:t>
      </w:r>
      <w:r>
        <w:rPr>
          <w:rStyle w:val="FootnoteAnchor"/>
          <w:rtl w:val="true"/>
        </w:rPr>
        <w:footnoteReference w:id="370"/>
      </w:r>
      <w:r>
        <w:rPr>
          <w:rFonts w:ascii="IRNazanin" w:hAnsi="IRNazanin" w:eastAsia="IRNazanin"/>
          <w:color w:val="111111"/>
          <w:sz w:val="28"/>
          <w:sz w:val="28"/>
          <w:szCs w:val="28"/>
          <w:rtl w:val="true"/>
          <w:lang w:bidi="fa-IR"/>
        </w:rPr>
        <w:t>، امیر مؤمنان‌علیه السلام و عمر</w:t>
      </w:r>
      <w:r>
        <w:rPr>
          <w:rStyle w:val="FootnoteAnchor"/>
          <w:rtl w:val="true"/>
        </w:rPr>
        <w:footnoteReference w:id="371"/>
      </w:r>
      <w:r>
        <w:rPr>
          <w:rFonts w:ascii="IRNazanin" w:hAnsi="IRNazanin" w:eastAsia="IRNazanin"/>
          <w:color w:val="111111"/>
          <w:sz w:val="28"/>
          <w:sz w:val="28"/>
          <w:szCs w:val="28"/>
          <w:rtl w:val="true"/>
          <w:lang w:bidi="fa-IR"/>
        </w:rPr>
        <w:t>تصریح کرده‌اند حذیفه بن یمان اسامی منافقان را می‌داند، امیر مؤمنان علی‌علیه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امرؤ علم المفصلات و المفصلات و علم أسماء المنافقین و سأل عن المعضلات حتّی عقل عنها فإن سألتموه عنها تجدوه بها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است که علوم معضل و مفصل و نیز اسامی منافقان را می‌داند اگر از او بپرسید پی می‌برید او به آنها عالم است</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ترجمة حذیفة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تاریخ دول الإسلام، شمس الدین الذهبی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صحابه مسلمان به جز چهار نفر</w:t>
      </w:r>
      <w:r>
        <w:rPr>
          <w:rStyle w:val="FootnoteAnchor"/>
          <w:rtl w:val="true"/>
        </w:rPr>
        <w:footnoteReference w:id="373"/>
      </w:r>
      <w:r>
        <w:rPr>
          <w:rFonts w:ascii="IRNazanin" w:hAnsi="IRNazanin" w:eastAsia="IRNazanin"/>
          <w:color w:val="111111"/>
          <w:sz w:val="28"/>
          <w:sz w:val="28"/>
          <w:szCs w:val="28"/>
          <w:rtl w:val="true"/>
          <w:lang w:bidi="fa-IR"/>
        </w:rPr>
        <w:t xml:space="preserve">بر جسد عثمان نماز نخواندند، زیرا عثمان جزء ترورکنندگان رسول اعظم اسلام‌صلی الله علیه وآله وسلموسلم در عقبه بوده است </w:t>
      </w:r>
      <w:bookmarkStart w:id="174" w:name="pg5057_55874"/>
    </w:p>
    <w:p>
      <w:pPr>
        <w:pStyle w:val="Heading2"/>
        <w:numPr>
          <w:ilvl w:val="1"/>
          <w:numId w:val="1"/>
        </w:numPr>
        <w:rPr/>
      </w:pPr>
      <w:bookmarkStart w:id="175" w:name="__RefHeading___Toc850134_774463916"/>
      <w:bookmarkStart w:id="176" w:name="_Toc65"/>
      <w:bookmarkEnd w:id="174"/>
      <w:bookmarkEnd w:id="175"/>
      <w:r>
        <w:rPr>
          <w:rtl w:val="true"/>
        </w:rPr>
        <w:t>فصل سیزدهم</w:t>
      </w:r>
      <w:bookmarkEnd w:id="176"/>
    </w:p>
    <w:p>
      <w:pPr>
        <w:pStyle w:val="Heading3"/>
        <w:numPr>
          <w:ilvl w:val="2"/>
          <w:numId w:val="1"/>
        </w:numPr>
        <w:rPr/>
      </w:pPr>
      <w:bookmarkStart w:id="177" w:name="__RefHeading___Toc850136_774463916"/>
      <w:bookmarkStart w:id="178" w:name="_Toc66"/>
      <w:bookmarkEnd w:id="177"/>
      <w:r>
        <w:rPr>
          <w:rtl w:val="true"/>
        </w:rPr>
        <w:t>تحریف حدیث در زمان عثمان</w:t>
      </w:r>
      <w:bookmarkEnd w:id="178"/>
    </w:p>
    <w:p>
      <w:pPr>
        <w:pStyle w:val="BookText"/>
        <w:rPr/>
      </w:pPr>
      <w:r>
        <w:rPr>
          <w:rFonts w:ascii="IRNazanin" w:hAnsi="IRNazanin" w:eastAsia="IRNazanin"/>
          <w:color w:val="111111"/>
          <w:sz w:val="28"/>
          <w:sz w:val="28"/>
          <w:szCs w:val="28"/>
          <w:rtl w:val="true"/>
          <w:lang w:bidi="fa-IR"/>
        </w:rPr>
        <w:t>در دوران عثمان صحابه و مسلمانان در معرض انواع ستم‌ها و تجاوزها، تبعید و اهانت‌ها قرار گرفتند تمام این گرفتاریها بر اثر سیاست‌گذاری‌های عثمان و روش‌های او بود، کار به جائی رسید که بالای منبر اعلان کرد من از روایت و نقل هر حدیثی که در زمان شیخین شنیده نشده جلوگیری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سنّت پیامبر اعظم‌صلی الله علیه وآله وسلمرا کناری نهاد و سنت شیخین را جایگزین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اجازه ندارد حدیثی از پیامبر اکرم‌صلی الله علیه وآله وسلموسلم روایت کند که من در دوران ابوبکر و عمر نشنیده‌ام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نبرد با نقل حدیث و روایت آن شدت یافت و به اوج خود رسید</w:t>
      </w:r>
      <w:r>
        <w:rPr>
          <w:rFonts w:eastAsia="IRNazanin" w:cs="IRNazanin"/>
          <w:color w:val="111111"/>
          <w:sz w:val="28"/>
          <w:szCs w:val="28"/>
          <w:rtl w:val="true"/>
          <w:lang w:bidi="fa-IR"/>
        </w:rPr>
        <w:t>.</w:t>
      </w:r>
    </w:p>
    <w:p>
      <w:pPr>
        <w:pStyle w:val="Heading3"/>
        <w:numPr>
          <w:ilvl w:val="2"/>
          <w:numId w:val="1"/>
        </w:numPr>
        <w:rPr/>
      </w:pPr>
      <w:bookmarkStart w:id="179" w:name="__RefHeading___Toc850138_774463916"/>
      <w:bookmarkStart w:id="180" w:name="_Toc67"/>
      <w:bookmarkEnd w:id="179"/>
      <w:r>
        <w:rPr>
          <w:rtl w:val="true"/>
        </w:rPr>
        <w:t>سرگذشت حدیث در دوران معاویه</w:t>
      </w:r>
      <w:bookmarkEnd w:id="180"/>
    </w:p>
    <w:p>
      <w:pPr>
        <w:pStyle w:val="BookText"/>
        <w:rPr/>
      </w:pPr>
      <w:r>
        <w:rPr>
          <w:rFonts w:ascii="IRNazanin" w:hAnsi="IRNazanin" w:eastAsia="IRNazanin"/>
          <w:color w:val="111111"/>
          <w:sz w:val="28"/>
          <w:sz w:val="28"/>
          <w:szCs w:val="28"/>
          <w:rtl w:val="true"/>
          <w:lang w:bidi="fa-IR"/>
        </w:rPr>
        <w:t>انگیزه‌های جعل حدیث در دوران سیاه معاویه و حکومت چهل ساله او بیشتر از دوران پادشاهان قبل از او بود مخصوصاً در بیست و پنج ساله آخر حکومت او</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هرچه بیشتر به جلو می‌رفت علاقه و اشتیاق مردم به امیر مؤمنان‌علیه السلام </w:t>
      </w:r>
    </w:p>
    <w:p>
      <w:pPr>
        <w:pStyle w:val="BookText"/>
        <w:rPr/>
      </w:pPr>
      <w:r>
        <w:rPr>
          <w:rFonts w:ascii="IRNazanin" w:hAnsi="IRNazanin" w:eastAsia="IRNazanin"/>
          <w:color w:val="111111"/>
          <w:sz w:val="28"/>
          <w:sz w:val="28"/>
          <w:szCs w:val="28"/>
          <w:rtl w:val="true"/>
          <w:lang w:bidi="fa-IR"/>
        </w:rPr>
        <w:t>و به معرفت و شناخت آن حضرت، اهمیت شأن و منزلت آن بزرگوار هر روز بیشتر می‌شد و به شنیدن احادیث صحیح و روایت آن حریص‌تر می‌شدند و این حالت و روحیه بدون تردید به اساس حکومت معاویه، شخصیت خانوادگی و موقعیت اجتماعی او بیش از حد تصور لطمه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صدد چاره‌جویی و حل این معضل برآمد تا پایه‌های حکومت اموی را تحکیم و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جعل احادیث دروغ پرداخت که به حالش مفید بود و سلطنتش را استوار می‌ساخت و می‌توانست جایگزین خوبی برای احادیث صحیح باشد و در جامعه به راحتی منتشر شود و مردم آنها را روایت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طریق دروغ‌ها و تهمت‌های او جامعه را با خود برد، افتراء و دروغ هایش شب و روز برای مردم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آنچه را می‌خواست تحقق بخشید، از یک طرف دستور داد گفتن هر حدیثی که در دوران عمر شنیده نشده ممنوع است و از طرف دیگر حدیث‌سازان را چشم و چراغ جامعه معرفی می‌کرد و هرکه را در فضایل عثمان یا صحابه رسول اعظم اسلام‌صلی الله علیه وآله وسلموسلم حدیثی می‌ساخت که در عین حال مایه تحقیر امام علی علیه السلام باشد اکرام می‌کرد و گرامی می‌داشت، هدایای گرانقیمت و پاداش‌های سنگین می‌داد و آنان را به ساختن حدیث و نقل اکاذیب و مدح و ستایش دشمنان اهل بیت علیهم السلام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دروغی بس بزرگ علیه رسول اعظم اسلام‌صلی الله علیه وآله وسلموسلم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 شناخته شده دو حزب قریش و امیه؛ دروغ ساختن بر </w:t>
      </w:r>
    </w:p>
    <w:p>
      <w:pPr>
        <w:pStyle w:val="BookText"/>
        <w:rPr/>
      </w:pPr>
      <w:r>
        <w:rPr>
          <w:rFonts w:ascii="IRNazanin" w:hAnsi="IRNazanin" w:eastAsia="IRNazanin"/>
          <w:color w:val="111111"/>
          <w:sz w:val="28"/>
          <w:sz w:val="28"/>
          <w:szCs w:val="28"/>
          <w:rtl w:val="true"/>
          <w:lang w:bidi="fa-IR"/>
        </w:rPr>
        <w:t>رسول اعظم اسلام‌صلی الله علیه وآله وسلموسلم و اهل‌بیت گرامی آن‌حضرت و ستایش و مدح اهل سقیفه به هر شکل و صورت بود برای شما خواننده فرزانه نمونه هایی از دروغ هایشان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رجاء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محمدصلی الله علیه وآله وسلمرا خواب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آمرزید،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ترا عذاب کنم این علم را در تو قرار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درجه از ما بالاتر است</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کجاست؟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دست ما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اعلی‌علیین است، او مدت چهل سال با یک وضو نماز فجر و عشاء را خوانده، پنجاه و پنج بار حج بجا آورده، خدایش را صدبار در خواب دیده که به نوبه خود داستان مشهوری است، در آخرین حجش از حاجبان کعبه درخواست کرد شبی وارد خانه شود، بین دو عمود یکی بر پای راستش و دیگری بر پای چپ همچنان ایستاد و قرآن را ختم نمود، سلام نمازش را که داد گریه کرد و در مناجاتش با خدای تعالی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بنده ناتوان ترا آنگونه که حق عبادت توست نپرستیده اما ترا آنگونه که حق معرفت توست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کاستی خدمتش را به کمال معرفتش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هاتفی غیبی از جانب بیت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ابوحنیفه، تو ما را حق </w:t>
      </w:r>
    </w:p>
    <w:p>
      <w:pPr>
        <w:pStyle w:val="BookText"/>
        <w:rPr/>
      </w:pPr>
      <w:r>
        <w:rPr>
          <w:rFonts w:ascii="IRNazanin" w:hAnsi="IRNazanin" w:eastAsia="IRNazanin"/>
          <w:color w:val="111111"/>
          <w:sz w:val="28"/>
          <w:sz w:val="28"/>
          <w:szCs w:val="28"/>
          <w:rtl w:val="true"/>
          <w:lang w:bidi="fa-IR"/>
        </w:rPr>
        <w:t>معرفت شناخته و حق عبادت پرستیده‌ای و بسیار نیکو خدمت کرده‌ای، ترا بخشیدیم و تمام کسانی که مذهب تو را دارند تا روز قیامت بخشیدیم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اسلام‌صلی الله علیه وآله وسلموسلم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من افتخار کرد و من به مردی از امّتم که نامش نعمان و کنیه‌اش ابوحنیفه است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امت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اسلام‌صلی الله علیه وآله وسلموسلم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به من افتخار می‌کنند و من به ابوحنیفه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داشته باشد مرا دوست دارد، هرکه او را دشمن بدارد مرا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تقدمه شرح مقدمه ابواللیث، در الضیاء المعنوی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اساس تعصب، ساخته شده است زیرا به طرق مختلف روایت شده است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در کتاب مناقبش به سند خود برای سهل‌بن عبداللَّه تستری روایت کرده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امت موسی‌علیه السلام و عیسی‌علیه السلام فردی مانند ابوحنیفه می‌بود، آنان یهودی یا مسیحی نمی‌شدند، فضایل ابوحنیفه بیش از آن است که به شماره آید، سبط ابن جوزی دو جلد کتاب مفصل در مناقب وی نوشته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لامام ائمه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181" w:name="pg5057_55878"/>
    </w:p>
    <w:p>
      <w:pPr>
        <w:pStyle w:val="Heading3"/>
        <w:numPr>
          <w:ilvl w:val="2"/>
          <w:numId w:val="1"/>
        </w:numPr>
        <w:rPr/>
      </w:pPr>
      <w:bookmarkStart w:id="182" w:name="__RefHeading___Toc850140_774463916"/>
      <w:bookmarkStart w:id="183" w:name="_Toc68"/>
      <w:bookmarkEnd w:id="181"/>
      <w:bookmarkEnd w:id="182"/>
      <w:r>
        <w:rPr>
          <w:rtl w:val="true"/>
        </w:rPr>
        <w:t>رد علمی روایات جعلی</w:t>
      </w:r>
      <w:bookmarkEnd w:id="183"/>
    </w:p>
    <w:p>
      <w:pPr>
        <w:pStyle w:val="Heading3"/>
        <w:numPr>
          <w:ilvl w:val="2"/>
          <w:numId w:val="1"/>
        </w:numPr>
        <w:rPr/>
      </w:pPr>
      <w:bookmarkStart w:id="184" w:name="__RefHeading___Toc850142_774463916"/>
      <w:bookmarkStart w:id="185" w:name="_Toc69"/>
      <w:bookmarkEnd w:id="184"/>
      <w:r>
        <w:rPr>
          <w:rtl w:val="true"/>
        </w:rPr>
        <w:t>مخالفت با اصول دین</w:t>
      </w:r>
      <w:r>
        <w:rPr>
          <w:rtl w:val="true"/>
        </w:rPr>
        <w:t>:</w:t>
      </w:r>
      <w:bookmarkEnd w:id="185"/>
    </w:p>
    <w:p>
      <w:pPr>
        <w:pStyle w:val="BookText"/>
        <w:rPr/>
      </w:pPr>
      <w:r>
        <w:rPr>
          <w:rFonts w:ascii="IRNazanin" w:hAnsi="IRNazanin" w:eastAsia="IRNazanin"/>
          <w:color w:val="111111"/>
          <w:sz w:val="28"/>
          <w:sz w:val="28"/>
          <w:szCs w:val="28"/>
          <w:rtl w:val="true"/>
          <w:lang w:bidi="fa-IR"/>
        </w:rPr>
        <w:t>طبق اصول دین، پیامبران و اوصیا، آنان منزلت و شأن بزرگی دارند هیچ‌کس به مقام آنان نمی‌رسد تا چه رسد متهمان و منحرفان، مزدوران پادشاهان، پیروان دنیا مانند رؤساء مذاهب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روایت دروغ، شأن ابو یوسف و ابوحنیفه ایرانی را از رسول اعظم اسلام‌صلی الله علیه وآله وسلموسلم بالاتر برده تا از آن حضرت و اوصیاء و عترتش انتقام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برای زبیده، همسر هارون‌الرشید فتواهائی که صرفاً جنبه دنیوی داشته؛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دوست می‌دارد، خواهان دست‌بندهای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زبیده متناسب با فتواها او را گرامی و اکرام و بخششهای مادی به او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قاضی طاغوت زمان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هارون الرشید بود او مدافع حکومت و با مؤمنان پیوسته در ستیز و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منزلت ابوحنیفه دانستن نظر علماء سایر مذاهب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دروغ‌پرداز جاهل نادان، گمان کرده خواندن نماز صبح 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عشاء با یک وضو فضیلت بسیار بزرگی دارد و حال آنکه در روایت کراهت نمازخواندن با حبس ادرار وارد شده است</w:t>
      </w:r>
      <w:r>
        <w:rPr>
          <w:rFonts w:eastAsia="IRNazanin" w:cs="IRNazanin"/>
          <w:color w:val="111111"/>
          <w:sz w:val="28"/>
          <w:szCs w:val="28"/>
          <w:rtl w:val="true"/>
          <w:lang w:bidi="fa-IR"/>
        </w:rPr>
        <w:t xml:space="preserve">. </w:t>
      </w:r>
      <w:bookmarkStart w:id="186" w:name="pg5057_55879"/>
    </w:p>
    <w:p>
      <w:pPr>
        <w:pStyle w:val="Heading3"/>
        <w:numPr>
          <w:ilvl w:val="2"/>
          <w:numId w:val="1"/>
        </w:numPr>
        <w:rPr/>
      </w:pPr>
      <w:bookmarkStart w:id="187" w:name="__RefHeading___Toc850144_774463916"/>
      <w:bookmarkStart w:id="188" w:name="_Toc70"/>
      <w:bookmarkEnd w:id="186"/>
      <w:bookmarkEnd w:id="187"/>
      <w:r>
        <w:rPr>
          <w:rtl w:val="true"/>
        </w:rPr>
        <w:t>مخالفت آنان با قرآن</w:t>
      </w:r>
      <w:bookmarkEnd w:id="188"/>
    </w:p>
    <w:p>
      <w:pPr>
        <w:pStyle w:val="BookText"/>
        <w:rPr/>
      </w:pPr>
      <w:r>
        <w:rPr>
          <w:rFonts w:ascii="IRNazanin" w:hAnsi="IRNazanin" w:eastAsia="IRNazanin"/>
          <w:color w:val="111111"/>
          <w:sz w:val="28"/>
          <w:sz w:val="28"/>
          <w:szCs w:val="28"/>
          <w:rtl w:val="true"/>
          <w:lang w:bidi="fa-IR"/>
        </w:rPr>
        <w:t>به منظور شایسته نشان دادن رجال مذاهب اربعه، دروغ‌هایی بس بزرگ را با نیرنگها و ترفندهای زیبا منتشر کرده‌اند تا مقام و شأن آنان را از پیامبران و اوصیاء بالاتر برند و از طرف دیگر با پائین آوردن منزلت پیامبران، خود را هم ارتقاء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دروغ با قرآن کریم مخالف و لذا فاقد ارزش بوده و قابل اعتناء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کتاب حکیم خود</w:t>
      </w:r>
      <w:r>
        <w:rPr>
          <w:rStyle w:val="FootnoteAnchor"/>
          <w:rtl w:val="true"/>
        </w:rPr>
        <w:footnoteReference w:id="37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فَازَرَهُ فَاسْتَغْلَظَ فَاسْتَوی عَلی سُوقِهِ یُعْجِبُ الزُّرَّاعَ لِیَغیظَ بِهِمُ الْکُفَّارَ وَعَدَ اللَّهُ الَّذینَ امَنُوا وَ عَمِلُوا الصَّالِحاتِ مِنْهُمْ مَغْفِرَةً وَ أَجْراً عَظیماً</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محمّدصلی الله علیه وآله وسلمفرستاده خداست؛ و کسانی که با او هستند در برابر کفّار سرسخت و شدید، و در میان خود مهربانند؛ پیوسته آنها را در حال رکوع و سجود می‌بینی در حالی که همواره فضل خدا و رضای او را می‌طلبند؛ نشانه آنها در صورتشان از اثر سجده نمایان است؛ این توصیف آنان در تورات و توصیف آنان در انجیل است، همانند زراعتی که جوانه‌های خود را خارج ساخته، سپس به تقویت آن پرداخته تا محکم شده و بر پای خود </w:t>
      </w:r>
    </w:p>
    <w:p>
      <w:pPr>
        <w:pStyle w:val="BookText"/>
        <w:rPr/>
      </w:pPr>
      <w:r>
        <w:rPr>
          <w:rFonts w:ascii="IRNazanin" w:hAnsi="IRNazanin" w:eastAsia="IRNazanin"/>
          <w:color w:val="111111"/>
          <w:sz w:val="28"/>
          <w:sz w:val="28"/>
          <w:szCs w:val="28"/>
          <w:rtl w:val="true"/>
          <w:lang w:bidi="fa-IR"/>
        </w:rPr>
        <w:t xml:space="preserve">ایستاده است و بقدری نموّ و رشد کرده که زارعان را به شگفتی وامی‌دارد؛ این برای آن است که کافران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آنها را که ایمان آورده و کارهای شایسته انجام داده‌اند، خداوند وعده آمرزش و اجر عظیمی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هیچ‌کس شأن و منزلتی بالاتر از منزلت رسول اعضم اسلام‌صلی الله علیه وآله وسلموسلم ندارد متاسفانه می‌بینیم این عرب‌ها پیوسته درصدد تحقیر و دشنام دادن به آن بزرگوار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دیدن ابوحنیفه</w:t>
      </w:r>
      <w:r>
        <w:rPr>
          <w:rStyle w:val="FootnoteAnchor"/>
          <w:rtl w:val="true"/>
        </w:rPr>
        <w:footnoteReference w:id="381"/>
      </w:r>
      <w:r>
        <w:rPr>
          <w:rFonts w:ascii="IRNazanin" w:hAnsi="IRNazanin" w:eastAsia="IRNazanin"/>
          <w:color w:val="111111"/>
          <w:sz w:val="28"/>
          <w:sz w:val="28"/>
          <w:szCs w:val="28"/>
          <w:rtl w:val="true"/>
          <w:lang w:bidi="fa-IR"/>
        </w:rPr>
        <w:t>خدای تعالی را، این نیز با قرآن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خدای تعالی را نتوانسته‌اند به بینند زیرا امری غیر ممکن است 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موسی به میعادگاه ما آمد، و پروردگارش با او سخن گفت،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کوه بنگر، اگر در جای خود ثابت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پروردگارش بر کوه جلوه کرد، آن را همسان خاک قرار داد؛ و موسی مدهوش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چشم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آیات قرآن مخالفت و میزان دشمنی این ناصبیان دروغ‌ساز برای شما خواننده فرزانه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اولیه در قبول روایات عدم مخالفت با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 معاویه برای ساختن دروغ در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ابن ابی‌الحدید آمده است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ابوحسن علی بن محمد بن ابوسیف مدائنی روایت کرده، معاویه از تمام حکامش خواست امام علی‌علیه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ابوتراب را دشنام دهند، خطباء و سخنرانان در هر کوی و برزن، بر هر چوب و منبری امام علی‌علیه السلام را لعن و از آن بزرگوار بیزاری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 به آن بزرگوار و خانواده‌اش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معاویه اهل کوفه بیش‌ترین گرفتاری‌ها و سختی‌ها و فشارها متوجه اهل کوفه بود و آن به لحاظ کثرت شیعیان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زیاد بن سمیه را حاکم کوفه کرد، بصره را هم به او سپرد، زیاد در دوران حکومت امیر مؤمنان‌علیه السلام جزء شیعیان بود لذا آنان را بخوبی می‌شناخت، به همین جهت شیعیان را به آسانی می‌یافت و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 سنگ و کلوخی آنان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برای شیعیان نبود، دست و پایشان را می‌برید، چشم‌هایشان را بیرون می‌آورد و بردرختان خرما به‌دار می‌آویخت، آنان را از عراق بیرون و تبعید می‌کرد، بعد از اندک زمانی دیگر شیعه‌ای در آنجا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تمام عاملانش </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هیچ‌یک از شیعیان امام علی‌علیه السلام و خاندان او، امن و پناه ندهند و شهادتشان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عاملانش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شیعیان عثمان، دوستداران و پیروان او را و هر که فضائل و مناقب او را روایت می‌کند آنان را از مقربان و نزدیکان خود قرار دهید، گرامیشان بدارید، هر روایتی را که می‌سازند همراه نامش، نام پدرش و عشیره‌اش را برای من بنویسید عاملان مزدور، روایات جعلی فراوانی برای او فرستادند، فضایل عثمان در میان عربها و بردگان و رؤساء و همه شهرها فراوان شد، در قبال هر روایتی بخشش‌ها، جایزه‌ها و زمین‌ها و باغ‌ها دریافت کردند، بین عاملان مزدور، مسابقه در داشتن منزل و باغ، درهم و دینار هر روز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نزد عاملان معاویه روایتی جعلی در فضیلت یا مناقب او نقل نمی‌کرد مگر آن‌که نام او را در دیوان مقربان می‌نوشتند، سخنانش پذیرفته می‌شد، این روش مدتها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به کارگزارانش نوشت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و روایت درباره عثمان فراوان شده و شهرها را پر کرده، با دریافت این نامه، از مردم بخواهید در فضایل صحابه و دو خلیفه اول حدیث‌سازی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که هر مسلمانی درباره ابوتراب نقل می‌کند هرگز وامگذارید مگر آنکه درباره صحابه نقیض آن را بسازید، این بیشتر مورد پسند من، سبب روشنی چشم من و کوبنده‌تر بر ابوتراب و شیعیان اوست و از مناقب ساخته شده برای عثمان برای آنان دردناک‌تر و دشوارتر </w:t>
      </w:r>
      <w:bookmarkStart w:id="189" w:name="pg5057_55883"/>
    </w:p>
    <w:p>
      <w:pPr>
        <w:pStyle w:val="BookText"/>
        <w:rPr/>
      </w:pPr>
      <w:bookmarkEnd w:id="189"/>
      <w:r>
        <w:rPr>
          <w:rFonts w:ascii="IRNazanin" w:hAnsi="IRNazanin" w:eastAsia="IRNazanin"/>
          <w:color w:val="111111"/>
          <w:sz w:val="28"/>
          <w:sz w:val="28"/>
          <w:szCs w:val="28"/>
          <w:rtl w:val="true"/>
          <w:lang w:bidi="fa-IR"/>
        </w:rPr>
        <w:t>است</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بالا روشن شد روش معاویه، ساختن دروغ علیه اهل بیت‌علیهم السلام، قانونی، شرعی و در دولت او رسمی تلقی می‌گردید و سبب دریافت مال فراوان و ثروت شدن از عاملان شده بود، به این ترتیب بازار دروغ‌سازی، توهین و تحقیر علیه خاندان رسول اعظم اسلام‌صلی الله علیه وآله وسلموسلم کاملاً داغ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بازار داغ، آن شد اغلب ناصبیان این روش را آموختند و آموزش دادند دین رسمی‌شان و فرهنگشان گردید، علماء اهل سنت برای بالابردن منزلت اهل سقیفه و توهین و دشنام به پیامبر اقدس اسلام‌صلی الله علیه وآله وسلمو خاندان مکرّمش از هیچ کوششی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دروغ‌ها و تهمت‌ها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فرزندان ائمه معصومین علیهم السلام به ابوبکر، عمرو عثمان،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دختری برای رسول اعظم اسلام‌صلی الله علیه وآله وسلموسلم به نام ام‌کلثوم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تزویج او به 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آفریدن دختری برای امام علی و حضرت فاطمه‌علیهما السلام به نام ام‌کلثوم،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تزویج او به عمر است</w:t>
      </w:r>
    </w:p>
    <w:p>
      <w:pPr>
        <w:pStyle w:val="Heading3"/>
        <w:numPr>
          <w:ilvl w:val="2"/>
          <w:numId w:val="1"/>
        </w:numPr>
        <w:rPr/>
      </w:pPr>
      <w:bookmarkStart w:id="190" w:name="__RefHeading___Toc850146_774463916"/>
      <w:bookmarkStart w:id="191" w:name="_Toc71"/>
      <w:bookmarkEnd w:id="190"/>
      <w:r>
        <w:rPr>
          <w:rtl w:val="true"/>
        </w:rPr>
        <w:t>اخراج شیعیان از بستهای دولتی</w:t>
      </w:r>
      <w:bookmarkEnd w:id="191"/>
    </w:p>
    <w:p>
      <w:pPr>
        <w:pStyle w:val="BookText"/>
        <w:rPr/>
      </w:pPr>
      <w:r>
        <w:rPr>
          <w:rFonts w:ascii="IRNazanin" w:hAnsi="IRNazanin" w:eastAsia="IRNazanin"/>
          <w:color w:val="111111"/>
          <w:sz w:val="28"/>
          <w:sz w:val="28"/>
          <w:szCs w:val="28"/>
          <w:rtl w:val="true"/>
          <w:lang w:bidi="fa-IR"/>
        </w:rPr>
        <w:t>معاویه به کارگزارانش به تمام شهرها این دستورالعمل را نوشت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کنید هر که با دلیل و مدرک محب و دوستدار علی‌علیه السلام و خاندان اوست از دیوان محو کنید، حقوق و مزد و عطائش را از این پس نپردازید، </w:t>
      </w:r>
      <w:bookmarkStart w:id="192" w:name="pg5057_55884"/>
    </w:p>
    <w:p>
      <w:pPr>
        <w:pStyle w:val="BookText"/>
        <w:rPr/>
      </w:pPr>
      <w:bookmarkEnd w:id="192"/>
      <w:r>
        <w:rPr>
          <w:rFonts w:ascii="IRNazanin" w:hAnsi="IRNazanin" w:eastAsia="IRNazanin"/>
          <w:color w:val="111111"/>
          <w:sz w:val="28"/>
          <w:sz w:val="28"/>
          <w:szCs w:val="28"/>
          <w:rtl w:val="true"/>
          <w:lang w:bidi="fa-IR"/>
        </w:rPr>
        <w:t>به این نامه، دستورالعمل دیگری به این شرح پیوست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متهم به دوستی با آن قوم است او را به سختی مجازات کنید، خانه‌اش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و بدبختی، تمام شهرها را فرا گرفت، عراق از همه‌جا بیشتر، مخصوصاً کوفه در وحشت و ترس فرو رفت، آنچنان که شیعه امام علی‌علیه السلام در نهایت خفا اگر نزد فرد مورد اعتمادش می‌رفت تا با او صحبتی داشته باشد از ترس خانواده و برده و کنیزش، او را سوگند سختی می‌داد تا آمدن او را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رعب و وحشت، مزدوران بی‌شخصیت و جیره‌خواران و جاسوسان، احادیث ساختگی و جعلی، بهتان و افتراء به خاندان رسول اعظم اسلام‌صلی الله علیه وآله وسلموسلم بسیار فراوان شد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850148_774463916"/>
      <w:bookmarkStart w:id="194" w:name="_Toc72"/>
      <w:bookmarkEnd w:id="193"/>
      <w:r>
        <w:rPr>
          <w:rtl w:val="true"/>
        </w:rPr>
        <w:t>کشتار شیعه</w:t>
      </w:r>
      <w:bookmarkEnd w:id="194"/>
    </w:p>
    <w:p>
      <w:pPr>
        <w:pStyle w:val="BookText"/>
        <w:rPr/>
      </w:pPr>
      <w:r>
        <w:rPr>
          <w:rFonts w:ascii="IRNazanin" w:hAnsi="IRNazanin" w:eastAsia="IRNazanin"/>
          <w:color w:val="111111"/>
          <w:sz w:val="28"/>
          <w:sz w:val="28"/>
          <w:szCs w:val="28"/>
          <w:rtl w:val="true"/>
          <w:lang w:bidi="fa-IR"/>
        </w:rPr>
        <w:t>زیاد بر بصره، سمرة بن جندب را جانشین خود گذارد، زیرا معاویه زیاد را بر کوفه و بصره گمارده بود، زیاد شش ماه در کوفه، شش ماه به بصره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از جمله افرادی است که از کشتار مردم دریغ نمود تا هرچه بیشتر، جلب خشنودی معاویه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این نقل را از طریق محمد بن مسلم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سیرین پرسیدم آیا سمره کسی را به قتل رسانده؟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کشته‌های سمرة بن جندب قابل شمارش است؟ زیاد او را بر بصره بجای خود گذارد و به کوفه رفت، سپس به بصره آمد، سمره هشت </w:t>
      </w:r>
      <w:bookmarkStart w:id="195" w:name="pg5057_55885"/>
    </w:p>
    <w:p>
      <w:pPr>
        <w:pStyle w:val="BookText"/>
        <w:rPr/>
      </w:pPr>
      <w:bookmarkEnd w:id="195"/>
      <w:r>
        <w:rPr>
          <w:rFonts w:ascii="IRNazanin" w:hAnsi="IRNazanin" w:eastAsia="IRNazanin"/>
          <w:color w:val="111111"/>
          <w:sz w:val="28"/>
          <w:sz w:val="28"/>
          <w:szCs w:val="28"/>
          <w:rtl w:val="true"/>
          <w:lang w:bidi="fa-IR"/>
        </w:rPr>
        <w:t>هزار نفر را به قتل رسانده بود،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نمی‌ترسی شاید بی‌گناهی را کشته باشی؟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 هزار نفر دیگر را کشته بودم نمی‌ترسیدم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ابوسوار عدوی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چهل و هفت نفر از خویشان مرا که قرآن را گردآوری کرده بودند</w:t>
      </w:r>
      <w:r>
        <w:rPr>
          <w:rStyle w:val="FootnoteAnchor"/>
          <w:rtl w:val="true"/>
        </w:rPr>
        <w:footnoteReference w:id="386"/>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اسناد خود از عوف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از مدینه آمد، به خانه‌های بنی اسد رسیده بود، مردی از کوچه بنی اسد بیرون آمد با ابتدای لشگر سمره برخورد کرد، سربازی به او حمله کرد اوائل لشگرگذشت سمره آمد دید آن مرد در خون خود می‌غلطد، پرسید، این چیست؟ گفتند به اوائل لشگر امیر برخورد کرده،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شنیدید ما سواره هستیم از شمشیر ما برحذر باشید</w:t>
      </w:r>
      <w:r>
        <w:rPr>
          <w:rFonts w:eastAsia="IRNazanin" w:cs="IRNazanin"/>
          <w:color w:val="111111"/>
          <w:sz w:val="28"/>
          <w:szCs w:val="28"/>
          <w:rtl w:val="true"/>
          <w:lang w:bidi="fa-IR"/>
        </w:rPr>
        <w:t>.</w:t>
      </w:r>
    </w:p>
    <w:p>
      <w:pPr>
        <w:pStyle w:val="Heading3"/>
        <w:numPr>
          <w:ilvl w:val="2"/>
          <w:numId w:val="1"/>
        </w:numPr>
        <w:rPr/>
      </w:pPr>
      <w:bookmarkStart w:id="196" w:name="__RefHeading___Toc850150_774463916"/>
      <w:bookmarkStart w:id="197" w:name="_Toc73"/>
      <w:bookmarkEnd w:id="196"/>
      <w:r>
        <w:rPr>
          <w:rtl w:val="true"/>
        </w:rPr>
        <w:t>اموال معاویه برای تحریف احادیث</w:t>
      </w:r>
      <w:bookmarkEnd w:id="197"/>
    </w:p>
    <w:p>
      <w:pPr>
        <w:pStyle w:val="BookText"/>
        <w:rPr/>
      </w:pPr>
      <w:r>
        <w:rPr>
          <w:rFonts w:ascii="IRNazanin" w:hAnsi="IRNazanin" w:eastAsia="IRNazanin"/>
          <w:color w:val="111111"/>
          <w:sz w:val="28"/>
          <w:sz w:val="28"/>
          <w:szCs w:val="28"/>
          <w:rtl w:val="true"/>
          <w:lang w:bidi="fa-IR"/>
        </w:rPr>
        <w:t>معاویه چهارصد هزار درهم از بیت المال به سمرة بن جندب داد تا برای اهل شام این آیه را بخواند و بگوید این آیه درباره امام علی بن ابیطالب‌علیه السلام 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الْأَرْضِ لِیُفْسِدَ فِیهَا وَیُهْلِکَ الْحَرْثَ وَالنَّسْلَ وَاللَّهُ لَا یُحِبُّ الْفَسَادَ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کسانی هستند که گفتار آنان، در زندگی دنیا مایه </w:t>
      </w:r>
    </w:p>
    <w:p>
      <w:pPr>
        <w:pStyle w:val="BookText"/>
        <w:rPr/>
      </w:pPr>
      <w:r>
        <w:rPr>
          <w:rFonts w:ascii="IRNazanin" w:hAnsi="IRNazanin" w:eastAsia="IRNazanin"/>
          <w:color w:val="111111"/>
          <w:sz w:val="28"/>
          <w:sz w:val="28"/>
          <w:szCs w:val="28"/>
          <w:rtl w:val="true"/>
          <w:lang w:bidi="fa-IR"/>
        </w:rPr>
        <w:t xml:space="preserve">اعجاب تو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محبّت شدید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آنچه در دل دارند گواه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سرسخت‌ترین دشمنانند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یَشْرِی نَفْسَهُ ابْتِغَاءَ مَرْضَاةِ اللَّهِ وَاللَّهُ رَءُوفٌ بِالْعِبَادِ</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مردم از جان خود در راه رضای خدا درگذرند؛و خدا با چنین بندگان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ابن ملجم مرادی شقی نازل شده است</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از طریق عمربن شبه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گذشت و سمرة بن جندب جانشین او بر بصره بود، وی هجده ماه بر بصره حکومت کرد، عمربن شبه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جعفرضبی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سمره را شش ماه بعد از زیاد بر بصره تثبیت کرد سپس او را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معاویه را، به‌خدا سوگند اگر همانگونه که معاویه را اطاعت کردم از خدا اطاعت می‌کردم هرگز مرا عذاب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سلیمان بن مسلم عجلی روایت شده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رسیدم، دیدم مردی نزد سمره آمد زکات مالش را داد سپس وارد مسجد شد، مشغول نماز شد، مردی آمد گردن او را زد، سرش جدا شد، ابو بکره از آنجا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أَفْلَحَ مَنْ تَزَکَّی وَذَکَرَ اسْمَ رَبِّهِ فَصَلَّی </w:t>
      </w:r>
    </w:p>
    <w:p>
      <w:pPr>
        <w:pStyle w:val="BookText"/>
        <w:rPr/>
      </w:pPr>
      <w:r>
        <w:rPr>
          <w:rFonts w:ascii="IRNazanin" w:hAnsi="IRNazanin" w:eastAsia="IRNazanin"/>
          <w:color w:val="111111"/>
          <w:sz w:val="28"/>
          <w:sz w:val="28"/>
          <w:szCs w:val="28"/>
          <w:rtl w:val="true"/>
          <w:lang w:bidi="fa-IR"/>
        </w:rPr>
        <w:t xml:space="preserve">به یقین کسی که پاکی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تزکیه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آن ماجرا بودم، سمره نمرد تا آنکه سرمای سختی خورد و به بدترین مرگ‌ها درگذشت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انتخاب نام علی، حسن، حسین و بیان فضائلشان</w:t>
      </w:r>
    </w:p>
    <w:p>
      <w:pPr>
        <w:pStyle w:val="BookText"/>
        <w:rPr/>
      </w:pPr>
      <w:r>
        <w:rPr>
          <w:rFonts w:ascii="IRNazanin" w:hAnsi="IRNazanin" w:eastAsia="IRNazanin"/>
          <w:color w:val="111111"/>
          <w:sz w:val="28"/>
          <w:sz w:val="28"/>
          <w:szCs w:val="28"/>
          <w:rtl w:val="true"/>
          <w:lang w:bidi="fa-IR"/>
        </w:rPr>
        <w:t>معاویه بعد از سال جماعه این نامه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امان را از هر که چیزی از فضائل ابوتراب و خاندانش روایت کند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را عامل خود بر کوفه گذارد، بصره را هم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شیعیان کوفه و بصره را می‌شناخت، به جستجوی آنان پرداخت، در هر کوی و برزن، زیر هر سنگ و کلوخی آنان را می‌یافت به قتل می‌رساند، آنان را تا توانست تهدید و به وحشت انداخت، دست‌ها و پاهای‌شان را برید، چشم‌هایشان را کور کرد، بر شاخه درختان خرما آنان را به‌دار آویخت، آنان را تبعید و از عراق بیرون راند و آواره ساخت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اجبار مردم بر به کار بردن ابوتراب برای امام علی امیر مؤمنان‌علیه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مأموران را در طلب صیفی بن فسیل شیبانی که از شیعیان مخلص بود فرستاد، وقتی او را آوردند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نظرت درباره ابوتراب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نمی‌شناسی؟ آیا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صیفی بن فسیل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ابوالحسن و ابوالحسین است نه ابوتراب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پلیس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می‌گوید کنیه او ابوتراب است تو می‌گوئی نه؟</w:t>
      </w:r>
    </w:p>
    <w:p>
      <w:pPr>
        <w:pStyle w:val="BookText"/>
        <w:rPr/>
      </w:pPr>
      <w:r>
        <w:rPr>
          <w:rFonts w:ascii="IRNazanin" w:hAnsi="IRNazanin" w:eastAsia="IRNazanin"/>
          <w:color w:val="111111"/>
          <w:sz w:val="28"/>
          <w:sz w:val="28"/>
          <w:szCs w:val="28"/>
          <w:rtl w:val="true"/>
          <w:lang w:bidi="fa-IR"/>
        </w:rPr>
        <w:t>صیفی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دروغ بگوید من هم باید دروغ بگویم و اگر او شهادت به باطل بدهد من هم باید شهادت بر باطل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همین گونه است، چوب‌دستی برای من بیاورید، عصائی به او دادند به صیفی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علی‌علیه السلام چه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به زمین افتاد، گفت او را بلند نید،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علی‌علیه السلام چه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مرا با شمشیر قطعه قطعه کنی جز آنچه گفتم از من نخواهی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کن وگرنه گردنت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نمی‌کنم، او را غل و زنجیر کردند و به زندان افکندند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امیه هر که نامش علی بود به قتل می‌رساندند</w:t>
      </w:r>
    </w:p>
    <w:p>
      <w:pPr>
        <w:pStyle w:val="BookText"/>
        <w:rPr/>
      </w:pPr>
      <w:r>
        <w:rPr>
          <w:rFonts w:ascii="IRNazanin" w:hAnsi="IRNazanin" w:eastAsia="IRNazanin"/>
          <w:color w:val="111111"/>
          <w:sz w:val="28"/>
          <w:sz w:val="28"/>
          <w:szCs w:val="28"/>
          <w:rtl w:val="true"/>
          <w:lang w:bidi="fa-IR"/>
        </w:rPr>
        <w:t>کار آن چنان سخت شد که مقری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وقتی می‌شیندند مولودی نامش علی است او را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عاملان معاویه مروان بن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سبّ و دشنام امام علی‌علیه السلام را در خطبه‌های نماز جمعه وانمی‌گذارد تا دستور معاویه را بطور کامل اجرا کرده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هم گفتیم معاویه به کارگزارنش بخشنامه واحدی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p>
    <w:p>
      <w:pPr>
        <w:pStyle w:val="BookText"/>
        <w:rPr/>
      </w:pPr>
      <w:r>
        <w:rPr>
          <w:rFonts w:ascii="IRNazanin" w:hAnsi="IRNazanin" w:eastAsia="IRNazanin"/>
          <w:color w:val="111111"/>
          <w:sz w:val="28"/>
          <w:sz w:val="28"/>
          <w:szCs w:val="28"/>
          <w:rtl w:val="true"/>
          <w:lang w:bidi="fa-IR"/>
        </w:rPr>
        <w:t>کنید با دلیل و شهود هر که دوستدار امام علی‌علیه السلام و خاندان اوست، نامش‌را از دیوان بیت‌المال محو کنید، حقوق و روزی‌اش را نپردازید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بخشنامه، نامه دیگری محرمانه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متهم به محبت این خاندان است او را به سختی شکنجه کنید و خانه‌اش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مخصوصاً کوفه را، بطوری که اگر نزد شیعه‌ای فردی که به دیانت او اعتماد داشت می‌رفت وارد خانه‌اش می‌شد تا سرّ خود را به او بگوید از خادم و کنیز او می‌ترسید، با او سخنی نمی‌گفت تا او را سوگند سختی دهد تا آمدن او را کتمان کند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ابوعثمان 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آخرین خطبه‌اش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لحاظ شرم و حیاء از خدای تعالی و رسولش اهانت‌های او را ذکر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گروهی از بنی امیه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نهایت آرزویت رسیده‌ای بهتر است دیگر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مارجلیوث 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عن المورخین العرب از مدائنی نقل کرده در دوران حکومت معاویه در شام، کسی با نام علی، حسن یا حسین یافت نمی‌شد بلکه بیشتر اسامی معاویه، یزید، ولید، اسامی پادشاهان و سردمداران بنی امیه بود، مسافری در آن دوره در شام از خانه‌ای گذشت، از صاحب‌خانه آب طلب کرد، شنید فرزندش را به نام حسن فرا خواند آب بیاورد، مسافر با تعجب پرسید چگونه و چرا نام پسرش را حسن </w:t>
      </w:r>
      <w:bookmarkStart w:id="198" w:name="pg5057_55890"/>
    </w:p>
    <w:p>
      <w:pPr>
        <w:pStyle w:val="BookText"/>
        <w:rPr/>
      </w:pPr>
      <w:bookmarkEnd w:id="198"/>
      <w:r>
        <w:rPr>
          <w:rFonts w:ascii="IRNazanin" w:hAnsi="IRNazanin" w:eastAsia="IRNazanin"/>
          <w:color w:val="111111"/>
          <w:sz w:val="28"/>
          <w:sz w:val="28"/>
          <w:szCs w:val="28"/>
          <w:rtl w:val="true"/>
          <w:lang w:bidi="fa-IR"/>
        </w:rPr>
        <w:t>گذارده؟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فرزندان خود را به نام اولیاء خدا نام‌گذاری می‌کنند و ما فرزندی را لعنت می‌کنیم و دشنام می‌دهیم، که نام دشمنان خدا را دارد اما من فرزندم را به نام دشمنان خدا نام گذارده‌ام وقتی او را صدا کنم و لعنت کنم در حقیقت دشمنان خدا را لعنت می‌کنم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850152_774463916"/>
      <w:bookmarkStart w:id="200" w:name="_Toc74"/>
      <w:bookmarkEnd w:id="199"/>
      <w:r>
        <w:rPr>
          <w:rtl w:val="true"/>
        </w:rPr>
        <w:t>درگیری نواصب با عمربن عبدالعزیز</w:t>
      </w:r>
      <w:bookmarkEnd w:id="200"/>
    </w:p>
    <w:p>
      <w:pPr>
        <w:pStyle w:val="BookText"/>
        <w:rPr/>
      </w:pPr>
      <w:r>
        <w:rPr>
          <w:rFonts w:ascii="IRNazanin" w:hAnsi="IRNazanin" w:eastAsia="IRNazanin"/>
          <w:color w:val="111111"/>
          <w:sz w:val="28"/>
          <w:sz w:val="28"/>
          <w:szCs w:val="28"/>
          <w:rtl w:val="true"/>
          <w:lang w:bidi="fa-IR"/>
        </w:rPr>
        <w:t>معاویه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کاری می‌کنم تا بر این روش طفل بزرگ شود و بزرگ پیر شود و دیگر فضیلتی برای امام علی‌علیه السلام کسی ذکر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چون عمربن عبدالعزیز آن بدعت زشت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جسارت و تعدی به مقام و منزلت امام امیر مؤمنان‌علیه السلام در خطبه‌های نماز جمعه 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ممنوع ساخت گویی مسجد از صدا و فریاد حاضران به خود لرزید، به عمربن عبدالعزیز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السنه، ترکت السنه، سنت را واگذاردی، سنت را ترک کردی</w:t>
      </w:r>
      <w:r>
        <w:rPr>
          <w:rStyle w:val="FootnoteAnchor"/>
          <w:rtl w:val="true"/>
        </w:rPr>
        <w:footnoteReference w:id="398"/>
      </w:r>
      <w:r>
        <w:rPr>
          <w:rFonts w:ascii="IRNazanin" w:hAnsi="IRNazanin" w:eastAsia="IRNazanin"/>
          <w:color w:val="111111"/>
          <w:sz w:val="28"/>
          <w:sz w:val="28"/>
          <w:szCs w:val="28"/>
          <w:rtl w:val="true"/>
          <w:lang w:bidi="fa-IR"/>
        </w:rPr>
        <w:t>کار به جایی رسیده بود که مردم حران گمان می‌کردند چون از ادامه آن سنت ملعون در نماز جمعه ممنوع گردیده‌اند دیگر نمازشان مقبول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اغلب علماء بدسیرت باورشان این‌است دشنام و لعن سنت است و حال آنکه دشنام و لعن ساخته ناصبیان است</w:t>
      </w:r>
      <w:r>
        <w:rPr>
          <w:rFonts w:eastAsia="IRNazanin" w:cs="IRNazanin"/>
          <w:color w:val="111111"/>
          <w:sz w:val="28"/>
          <w:szCs w:val="28"/>
          <w:rtl w:val="true"/>
          <w:lang w:bidi="fa-IR"/>
        </w:rPr>
        <w:t xml:space="preserve">. </w:t>
      </w:r>
      <w:bookmarkStart w:id="201" w:name="pg5057_55891"/>
    </w:p>
    <w:p>
      <w:pPr>
        <w:pStyle w:val="Heading3"/>
        <w:numPr>
          <w:ilvl w:val="2"/>
          <w:numId w:val="1"/>
        </w:numPr>
        <w:rPr/>
      </w:pPr>
      <w:bookmarkStart w:id="202" w:name="__RefHeading___Toc850154_774463916"/>
      <w:bookmarkStart w:id="203" w:name="_Toc75"/>
      <w:bookmarkEnd w:id="201"/>
      <w:bookmarkEnd w:id="202"/>
      <w:r>
        <w:rPr>
          <w:rtl w:val="true"/>
        </w:rPr>
        <w:t>دفن زنده شیعیان</w:t>
      </w:r>
      <w:r>
        <w:rPr>
          <w:rtl w:val="true"/>
        </w:rPr>
        <w:t>:</w:t>
      </w:r>
      <w:bookmarkEnd w:id="203"/>
    </w:p>
    <w:p>
      <w:pPr>
        <w:pStyle w:val="BookText"/>
        <w:rPr/>
      </w:pPr>
      <w:r>
        <w:rPr>
          <w:rFonts w:ascii="IRNazanin" w:hAnsi="IRNazanin" w:eastAsia="IRNazanin"/>
          <w:color w:val="111111"/>
          <w:sz w:val="28"/>
          <w:sz w:val="28"/>
          <w:szCs w:val="28"/>
          <w:rtl w:val="true"/>
          <w:lang w:bidi="fa-IR"/>
        </w:rPr>
        <w:t xml:space="preserve">زیاد تا توانست از کشتن شیعیان دریغ نکرد تا آنچه در سینه‌اش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کینه و حسادت و دشمنی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کرده باشد از کریم بن عفیف خثعمی خواست از دین امام علی‌علیه السلام که دینش خدائی است تبرّی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داد عبدالرحمن بن حسان عنزی را به بدترین نوع به قتل برسانند زیرا شهادت داده بود امام علی‌علیه السلام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الذَّاکِرینَ اللَّهَ کَثیراً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مِنَ الآمرینَ بِالحَق، الْقَائِمِینَ بِالْقِسْطِ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الْعافینَ عَنِ النَّاسِ است و نیز مطالبی که علیه عثمان گفته بود، به این جهت او را زنده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دستور داد درباره منزلت عثمان حدیث ساخته شود و هر که در فضیلت او حدیثی بسازد او را گرامی بدارند، در نتیجه تعداد بسیاری حدیث در فضائل او ساختند و به سازندگان جایزه‌ها و باغ‌ها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هیچیک از کارگزاران معاویه حدیثی جعلی در فضیلت عثمان نمی‌دادند مگر آنکه نامش را در دیوان عطایا و مقربان می‌نوشتند و شهادتش را درباره دیگران می‌پذیرفتند، به این طریق، دروغ‌سازان به رفاه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غایة الامانی فی اخبار القطر الیمانی</w:t>
      </w:r>
      <w:r>
        <w:rPr>
          <w:rStyle w:val="FootnoteAnchor"/>
          <w:rtl w:val="true"/>
        </w:rPr>
        <w:footnoteReference w:id="399"/>
      </w:r>
      <w:r>
        <w:rPr>
          <w:rFonts w:ascii="IRNazanin" w:hAnsi="IRNazanin" w:eastAsia="IRNazanin"/>
          <w:color w:val="111111"/>
          <w:sz w:val="28"/>
          <w:sz w:val="28"/>
          <w:szCs w:val="28"/>
          <w:rtl w:val="true"/>
          <w:lang w:bidi="fa-IR"/>
        </w:rPr>
        <w:t>آمده است، چون عمربن عبدالعزیز دستور منع لعن امیرمؤمنان علی‌علیه السلام را در تمام کشور صادر کرد، موضوع به صنعاء رسید دستور داده بود به جای لعن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وَالْإِحْسَانِ</w:t>
      </w:r>
      <w:r>
        <w:rPr>
          <w:rStyle w:val="FootnoteAnchor"/>
          <w:rtl w:val="true"/>
        </w:rPr>
        <w:footnoteReference w:id="40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خطیب جمعه آن را در مسجد صنعا،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ابن محفوظ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شکستی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بدعت را 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شام می‌روم، اگر خلیفه را بیابم که تصمیم به منع لعن دارد شهر شام را علیه او به آتش مبدل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محفوظ از صنعا بیرون رفت، گروهی از مردم نیز به او پیوستند به دشت همواری به نام منجل غربی رسیدند، مردم او را سنگباران نمودند بطوری که او را با مرکبش زیر سنگها پنهان شد تا مرد امروز همچنان او سنگ باران می‌شود همانگونه که قبر ابورغال رهبر فیل ابرهه جبشی سنگباران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سلفی‌ها در جنگ با پیامبر اقدس اسلام و اهل بیت آن حضرت‌علیهم السلام و شیعیانشان در گروه ناصبیان نسل به نسل ادامه یافته، می‌بیند شیعیان را بدون ترس از خدای تعالی چگونه می‌کشند و حال آنکه خدای تعالی در کتاب کریم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گذر تاریخ کشته شدن مستمر شیعیان را توسط ناصبیان ملاحظه می‌کنیم، و همکاری مداوم آنان را با یهودیان و کافران علیه شیعیان شاهد هستیم</w:t>
      </w:r>
      <w:r>
        <w:rPr>
          <w:rFonts w:eastAsia="IRNazanin" w:cs="IRNazanin"/>
          <w:color w:val="111111"/>
          <w:sz w:val="28"/>
          <w:szCs w:val="28"/>
          <w:rtl w:val="true"/>
          <w:lang w:bidi="fa-IR"/>
        </w:rPr>
        <w:t xml:space="preserve">. </w:t>
      </w:r>
      <w:bookmarkStart w:id="204" w:name="pg5057_55893"/>
    </w:p>
    <w:p>
      <w:pPr>
        <w:pStyle w:val="Heading3"/>
        <w:numPr>
          <w:ilvl w:val="2"/>
          <w:numId w:val="1"/>
        </w:numPr>
        <w:rPr/>
      </w:pPr>
      <w:bookmarkStart w:id="205" w:name="__RefHeading___Toc850156_774463916"/>
      <w:bookmarkStart w:id="206" w:name="_Toc76"/>
      <w:bookmarkEnd w:id="204"/>
      <w:bookmarkEnd w:id="205"/>
      <w:r>
        <w:rPr>
          <w:rtl w:val="true"/>
        </w:rPr>
        <w:t xml:space="preserve">اجبار مردم بر سبّ امام علی‌علیه السلام </w:t>
      </w:r>
      <w:r>
        <w:rPr>
          <w:rtl w:val="true"/>
        </w:rPr>
        <w:t>:</w:t>
      </w:r>
      <w:bookmarkEnd w:id="206"/>
    </w:p>
    <w:p>
      <w:pPr>
        <w:pStyle w:val="BookText"/>
        <w:rPr/>
      </w:pPr>
      <w:r>
        <w:rPr>
          <w:rFonts w:ascii="IRNazanin" w:hAnsi="IRNazanin" w:eastAsia="IRNazanin"/>
          <w:color w:val="111111"/>
          <w:sz w:val="28"/>
          <w:sz w:val="28"/>
          <w:szCs w:val="28"/>
          <w:rtl w:val="true"/>
          <w:lang w:bidi="fa-IR"/>
        </w:rPr>
        <w:t>بنی امیه هدفی از سبّ امام علی‌علیه السلام جز سبّ رسول اقدس اسلام‌صلی الله علیه وآله وسلمو خاموش کردن نور آن حضرت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عبدالملک بن مروان را بنگرید بر محبان اهل‌بیت‌علیهم السلام تا توانست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 که فقط دشمنان و کینه‌توزان اهل‌بیت‌علیهم السلام را از مقربان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کوفه حاکم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به نام جدالاصمعی نزد او آمد در برابرش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مرا عاق کرده‌اند، اسم مرا علی گذارده‌اند، من فقیر و بینوا هستم و به بخشش امیر نیاز دارم، حجاج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 به ما متوسل شدی تو را عامل فلان منطقه قرار دادم</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الخواص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ابن اثیر </w:t>
      </w:r>
      <w:r>
        <w:rPr>
          <w:rFonts w:eastAsia="IRNazanin" w:cs="IRNazanin"/>
          <w:color w:val="111111"/>
          <w:sz w:val="28"/>
          <w:szCs w:val="28"/>
          <w:lang w:bidi="fa-IR"/>
        </w:rPr>
        <w:t>2/400</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المزار للشهید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مقاتل الطالبیّین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مروج الذهب للمسعودی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أنظر، مقتل الحسین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ابن اعثم،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تازیانه و تراشیدن ریش هرکه امام علی‌علیه السلام را سبّ و دشنام نکند</w:t>
      </w:r>
    </w:p>
    <w:p>
      <w:pPr>
        <w:pStyle w:val="BookText"/>
        <w:rPr/>
      </w:pPr>
      <w:r>
        <w:rPr>
          <w:rFonts w:ascii="IRNazanin" w:hAnsi="IRNazanin" w:eastAsia="IRNazanin"/>
          <w:color w:val="111111"/>
          <w:sz w:val="28"/>
          <w:sz w:val="28"/>
          <w:szCs w:val="28"/>
          <w:rtl w:val="true"/>
          <w:lang w:bidi="fa-IR"/>
        </w:rPr>
        <w:t>حجاج به محمد بن قاسم نوشت به عطیه عوفی بن سعد سبّ امام علی‌علیه السلام را پیشنهاد کن، اگر نپذیرفت چهارصد تازیانه به او بزنید و ریش او را بتراشید، عطیه امتناع کرد محمد بن قاسم حکم حجاج را اجرا کرد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به یکی از بزرگان و رؤساء قبائل چهارگانه نیرنگ زد و چون از سبّ امام علی‌علیه السلام امتناع ورزید رگ حیات او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چیزی نیرنگ زد؟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وضع اینگونه بود تا دوران عبدالعزیز فرا رسید، اراذل و اشرار وابسته به دولت همچنان به مقام و منزلت امام علی‌علیه السلام می‌تاختند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بعضی از اشرار و اراذل دولتی در مدینه منوره، در جوار قبر شریف و بر منبر رسول خداصلی الله علیه وآله وسلمحرمت آن‌حضرت را رعایت نمی‌کردند</w:t>
      </w:r>
      <w:r>
        <w:rPr>
          <w:rStyle w:val="FootnoteAnchor"/>
          <w:rtl w:val="true"/>
        </w:rPr>
        <w:footnoteReference w:id="404"/>
      </w:r>
      <w:r>
        <w:rPr>
          <w:rFonts w:ascii="IRNazanin" w:hAnsi="IRNazanin" w:eastAsia="IRNazanin"/>
          <w:color w:val="111111"/>
          <w:sz w:val="28"/>
          <w:sz w:val="28"/>
          <w:szCs w:val="28"/>
          <w:rtl w:val="true"/>
          <w:lang w:bidi="fa-IR"/>
        </w:rPr>
        <w:t>، ابن عرفه معروف به نفطویه نیز این مطلب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تاکید این مطلب، سمهودی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باخبار دارالمصطفی</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ابن عبدالملک بن ما جشون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بن حارث بن حکم ابن عاص، که فرزند ابن مطیره است بر منبر رسول خداصلی الله علیه وآله وسلمروز جمعه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علی علیه السلام را کارگزار خود نمود در حالی که می‌دانست او خاین است، لکن دخترش فاطمه‌علیها السلام شفاعت او را نمود</w:t>
      </w:r>
    </w:p>
    <w:p>
      <w:pPr>
        <w:pStyle w:val="BookText"/>
        <w:rPr/>
      </w:pPr>
      <w:r>
        <w:rPr>
          <w:rFonts w:ascii="IRNazanin" w:hAnsi="IRNazanin" w:eastAsia="IRNazanin"/>
          <w:color w:val="111111"/>
          <w:sz w:val="28"/>
          <w:sz w:val="28"/>
          <w:szCs w:val="28"/>
          <w:rtl w:val="true"/>
          <w:lang w:bidi="fa-IR"/>
        </w:rPr>
        <w:t>داود بن قیس در مسجد نبوی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پیراهن او را که بر آن نقش گل شقایق بود پاره کردند، از ترس بر او که مبادا آشوبی برپا کند او را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دیدم از قبر رسول خداصلی الله علیه وآله وسلمبیرون آمد در حالی‌که بارها می‌گفت ای دشمن خدا دروغ گفتی، ای کافر دروغ گفتی</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می‌گوید در دوران بنی امیه بالای بیش از هفتاد هزار منبر، امام علی بن ابیطالب‌علیه السلام را لعن می‌کردند که آن را معاویه سنّت کرده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در پاسخ حرث بن جارود تمیمی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حرث هنگامی که امام علیه السلام در میان گروهی از اهل‌بیتش در مدینه که حلقه‌وار نشسته بودند، حرث عرضه داشت </w:t>
      </w:r>
      <w:bookmarkStart w:id="207" w:name="pg5057_55895"/>
    </w:p>
    <w:p>
      <w:pPr>
        <w:pStyle w:val="BookText"/>
        <w:rPr/>
      </w:pPr>
      <w:bookmarkEnd w:id="207"/>
      <w:r>
        <w:rPr>
          <w:rFonts w:ascii="Amiri" w:hAnsi="Amiri" w:eastAsia="Amiri" w:cs="Amiri"/>
          <w:color w:val="111111"/>
          <w:sz w:val="28"/>
          <w:sz w:val="28"/>
          <w:szCs w:val="28"/>
          <w:rtl w:val="true"/>
          <w:lang w:bidi="ar-SA"/>
        </w:rPr>
        <w:t>السَّلَامُ عَلَیْکُمْ یَا أَهْلَ بَیْتِ ِ الرَّحْمَةِ ِ وَ مَعْدِنُ الرِّسَالَةِ وَ مُخْتَلَفَ الْمَلَائِکَةِ کَیْفَ أَصْبَحْتُمْ رَحِمَکُمُ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سر مبارک را بلند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چگونه صبح و شام می‌کنیم در میان قوم‌مان همانند بنی‌اسرائیل در آل فرعون</w:t>
      </w:r>
      <w:r>
        <w:rPr>
          <w:rStyle w:val="FootnoteAnchor"/>
          <w:rtl w:val="true"/>
        </w:rPr>
        <w:footnoteReference w:id="407"/>
      </w:r>
      <w:r>
        <w:rPr>
          <w:rFonts w:ascii="IRNazanin" w:hAnsi="IRNazanin" w:eastAsia="IRNazanin"/>
          <w:color w:val="111111"/>
          <w:sz w:val="28"/>
          <w:sz w:val="28"/>
          <w:szCs w:val="28"/>
          <w:rtl w:val="true"/>
          <w:lang w:bidi="fa-IR"/>
        </w:rPr>
        <w:t>زندگی می‌کنیم، پسران را می‌کشند، زنان را زنده می‌گذارند، بهترین افراد امت، بر منابر دشنام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بغض ما را دارد بخاط دشمنی با ما مال و ثروت به او داده می‌شود و از حق دوستدار ماکاسته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فرمودند از بهره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عرب افتخار می‌کند که حضرت محمدصلی الله علیه وآله وسلمقریشی است، عرب بر عجم افتخار می‌کند که حضرت محمدصلی الله علیه وآله وسلمعرب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ما را می‌طلبند ولی حقی برای ما نمی‌شناسند،ای ابا عمران بنشین، صبح و شام ما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w:t>
      </w:r>
      <w:r>
        <w:rPr>
          <w:rStyle w:val="FootnoteAnchor"/>
          <w:rtl w:val="true"/>
        </w:rPr>
        <w:footnoteReference w:id="408"/>
      </w:r>
      <w:r>
        <w:rPr>
          <w:rFonts w:ascii="IRNazanin" w:hAnsi="IRNazanin" w:eastAsia="IRNazanin"/>
          <w:color w:val="111111"/>
          <w:sz w:val="28"/>
          <w:sz w:val="28"/>
          <w:szCs w:val="28"/>
          <w:rtl w:val="true"/>
          <w:lang w:bidi="fa-IR"/>
        </w:rPr>
        <w:t>مانند همین را به سند خود از منهال بن عمرو روایت کرده است</w:t>
      </w:r>
      <w:r>
        <w:rPr>
          <w:rFonts w:eastAsia="IRNazanin" w:cs="IRNazanin"/>
          <w:color w:val="111111"/>
          <w:sz w:val="28"/>
          <w:szCs w:val="28"/>
          <w:rtl w:val="true"/>
          <w:lang w:bidi="fa-IR"/>
        </w:rPr>
        <w:t>.</w:t>
      </w:r>
    </w:p>
    <w:p>
      <w:pPr>
        <w:pStyle w:val="Heading3"/>
        <w:numPr>
          <w:ilvl w:val="2"/>
          <w:numId w:val="1"/>
        </w:numPr>
        <w:rPr/>
      </w:pPr>
      <w:bookmarkStart w:id="208" w:name="__RefHeading___Toc850158_774463916"/>
      <w:bookmarkStart w:id="209" w:name="_Toc77"/>
      <w:bookmarkEnd w:id="208"/>
      <w:r>
        <w:rPr>
          <w:rtl w:val="true"/>
        </w:rPr>
        <w:t>اقدامات معاویه برای تحریف حدیث</w:t>
      </w:r>
      <w:bookmarkEnd w:id="209"/>
    </w:p>
    <w:p>
      <w:pPr>
        <w:pStyle w:val="BookText"/>
        <w:rPr/>
      </w:pPr>
      <w:r>
        <w:rPr>
          <w:rFonts w:ascii="IRNazanin" w:hAnsi="IRNazanin" w:eastAsia="IRNazanin"/>
          <w:color w:val="111111"/>
          <w:sz w:val="28"/>
          <w:sz w:val="28"/>
          <w:szCs w:val="28"/>
          <w:rtl w:val="true"/>
          <w:lang w:bidi="fa-IR"/>
        </w:rPr>
        <w:t>ابوالحسن مدائنی</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العلامة أبوالحسن المدائنی هو أحد التضلعین و جهابذة علم التاریخ، له مؤلفات عدیدة نحو خطب النبی، و الأحداث، و خطب أمیر المؤمنین، و کتاب من قتل من الفاطمیین، و کتاب الفاطمیات، نقل عنه ابن أبی الحدید فی شرح نهج البلاغة أقوالاً و اراء کثیرة و توفی عام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هج و کان عمره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قابل اعتماد تاریخی مهمی وجود دارد که بیانگر چگونگی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رسول خداصلی الله علیه وآله وسلمو جعل احادیث دروغ بر آن حضرت در دوران معاویه است، ما به اختصار نمونه‌هایی از آنچه را مدائنی نقل کرده می‌آوریم تا هم از اطاله مطلب اجتناب کرده و هم کفایت از نقل سایر</w:t>
      </w:r>
    </w:p>
    <w:p>
      <w:pPr>
        <w:pStyle w:val="BookText"/>
        <w:rPr/>
      </w:pPr>
      <w:r>
        <w:rPr>
          <w:rFonts w:ascii="IRNazanin" w:hAnsi="IRNazanin" w:eastAsia="IRNazanin"/>
          <w:color w:val="111111"/>
          <w:sz w:val="28"/>
          <w:sz w:val="28"/>
          <w:szCs w:val="28"/>
          <w:rtl w:val="true"/>
          <w:lang w:bidi="fa-IR"/>
        </w:rPr>
        <w:t>شواهد و مدارک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تمام کارگزارانش بعد از سال قحطی یک دستورالعمل واحد صادر کرد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امان خود را از هر که چیزی از فضایل ابوتراب یعنی امام علی‌علیه السلام و اهل‌بیت او را یعنی اهل‌بیت پیامبر اکرم‌صلی الله علیه وآله وسلمرا روایت کند برمی‌دارم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طریق سخنرانان در هر جا و بر هر منبری امام متقین علی‌علیه السلام را لعن کردند و از او بیزاری و تبری جستند و او را و خاندانش را دشنام می‌دادند در این شرایط خفقان و ترس، گرفتارترین مردم، اهل کوفه بودند زیرا تعداد شیعیان در آنجا بسیار بودند به همین دلیل زیاد بن سمیه را حاکم انجا گمارد و حکومت بصره را 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شیعیان را کاملاً می‌شناخت، زیرا در دوران حکومت امام المتقین علی علیه السلام خود از شیعیان آن حضرت بود و لذا به جستجوی انان پرداخت، شیعیان را زیر هر سنگ و کلوخی پیدا می‌کرد و به قتل می‌رساند، ابرهای تاریک ارعاب و تهدید و خفقان بر کوفه و بصره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پاهایشان را می‌برید و چشم‌هایشان را بیرون می‌آورد، آنان را بر شاخه‌های درختان خرما به‌دار می‌آویخت، آنان را آواره و تبعید و از عراق بیرون می‌کرد، دیگر در منطقه تحت فرمان این دژخیم پلید، شیعه سرشناسی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کشت یا تبعید کرد و از عراق بیرون نمود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کارگزارانش در تمام کشورها نامه دیگری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هیچ‌یک از شیعیان امام الموحدین علی‌علیه السلام و اهل‌بیت </w:t>
      </w:r>
    </w:p>
    <w:p>
      <w:pPr>
        <w:pStyle w:val="BookText"/>
        <w:rPr/>
      </w:pPr>
      <w:r>
        <w:rPr>
          <w:rFonts w:ascii="IRNazanin" w:hAnsi="IRNazanin" w:eastAsia="IRNazanin"/>
          <w:color w:val="111111"/>
          <w:sz w:val="28"/>
          <w:sz w:val="28"/>
          <w:szCs w:val="28"/>
          <w:rtl w:val="true"/>
          <w:lang w:bidi="fa-IR"/>
        </w:rPr>
        <w:t>آن حضرت‌علیهم السلام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محبان عثمان و هم‌شهری‌های او را شناسایی کنید و هر که فضائل و مناقب او را روایت می‌کند به آنان نزدیک شوید، آنان را از مقربان خود نموده اکرام کنید هر کس هر روایتی در فضائل او نقل می‌کند، روایت و نام سازنده و نام پدرش و عشیره و قبیله‌اش را برای من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مزدور خودفروخته دستور او را اجرا کردند، فضایل و مناقب دروغین عثمان از حد گذشت معاویه جایزه‌ها، لباس‌ها، باغ‌ها به سازندگان بخشید و عربها به نوائی رسیدند همه شهرها مملو از فضائل و مناقب ساختگی عثمان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داشتن خانه و مرکوب، باغ‌ها و زمین‌ها بالا گرفت، هیچ کس نزد یکی از کارگزاران دین فروخته نمی‌آمد و حدیث ساخته را درباره فضیلت عثمان نقل نمی‌کرد مگر آنکه نامش در دیوان مقربان و چاکران نوشته می‌شد و از مقربان کارگزار می‌گردید، کلامش و وساطت‌هایش مقبول می‌شد و تا زنده بود در رفاه و آسایش می‌گذرانید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کارگزارانش نوشت، حدیث درباره عثمان بسیار شده و همه شهرها را فرا گرفته، فضائل او به هر کوی و برزن رفته، با آمدن این نامه، از مردم بخواهید درباره صحابه و دو خلیفه اول، ابوبکر و عمر حدیث بسازند، هر مسلمانی که درباره ابوتراب روایتی نقل کند آن را وامگذارید مگر آنکه درباره صحابه برای من </w:t>
      </w:r>
    </w:p>
    <w:p>
      <w:pPr>
        <w:pStyle w:val="BookText"/>
        <w:rPr/>
      </w:pPr>
      <w:r>
        <w:rPr>
          <w:rFonts w:ascii="IRNazanin" w:hAnsi="IRNazanin" w:eastAsia="IRNazanin"/>
          <w:color w:val="111111"/>
          <w:sz w:val="28"/>
          <w:sz w:val="28"/>
          <w:szCs w:val="28"/>
          <w:rtl w:val="true"/>
          <w:lang w:bidi="fa-IR"/>
        </w:rPr>
        <w:t>بنویسید</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العلامة أبوالحسن المدائنی هو أحد التضلعین و جهابذة علم التاریخ، له مؤلفات عدیدة نحو خطب النبی، و الأحداث، و خطب أمیر المؤمنین، و کتاب من قتل من الفاطمیین، و کتاب الفاطمیات، نقل عنه ابن أبی الحدید فی شرح نهج البلاغة أقوالاً و اراء کثیرة و توفی عام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هج و کان عمره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من پسندیده‌تر، روشنی‌بخش‌تر برای چشم من، و کوبنده‌تر برای منزلت ابوتراب امام علی‌علیه السلام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احادیت فضائل و مناقب عثمان برای آنان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معاویه برای مردم خوانده شد، اخبار و روایات جعلی بسیاری در مناقب صحابه، ابوبکر و عمر ساخته شد که عاری از حقیقت بود، در ساختن این گونه روایات مردم کوشیدند و کار به جائی رسید که بر منابر به این روایات ساختگی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معلمان مدارس داده شد تا به کودکان و نوجوانان بیاموزند و آنها را روایت کنند و دستور داد همانگونه که قرآن را می‌آموزند این روایات جعلی نیز باید تعلیم داده شود، حتی در خانه‌ها، به دختران خردسال و زنان، غلامان و کنیزان این روایات ساختگی را آموزش دادند، سالها به این طریق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تمام کارگزارانش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هر که با دلیل و مدرک دوستدار علی‌علیه السلام و خاندان اوست، نام او را از دیوان بیت‌المال محو و حقوق و روزی‌اش را نپردازید</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العلامة أبوالحسن المدائنی هو أحد التضلعین و جهابذة علم التاریخ، له مؤلفات عدیدة نحو خطب النبی، و الأحداث، و خطب أمیر المؤمنین، و کتاب من قتل من الفاطمیین، و کتاب الفاطمیات، نقل عنه ابن أبی الحدید فی شرح نهج البلاغة أقوالاً و اراء کثیرة و توفی عام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هج و کان عمره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دستورالعمل، نامه دیگری محرمانه پیوست نمود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دوستی با این گروه متهم است اورا سخت مجازات و خانه‌اش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شدت این بلا و گرفتاری بر مردم عراق مخصوصاً بر اهل کوفه بود، بطوری که اگر فرد قابل اعتمادی به دیدن یکی از شیعیان امام علی‌علیه السلام به خانه‌اش می‌رفت تا سرّی را به او بگوید از کنیز و خادمش می‌ترسید و او را قسم سختی می‌داد تا آن سرّ را کتمان کند</w:t>
      </w:r>
      <w:r>
        <w:rPr>
          <w:rFonts w:eastAsia="IRNazanin" w:cs="IRNazanin"/>
          <w:color w:val="111111"/>
          <w:sz w:val="28"/>
          <w:szCs w:val="28"/>
          <w:rtl w:val="true"/>
          <w:lang w:bidi="fa-IR"/>
        </w:rPr>
        <w:t xml:space="preserve">. </w:t>
      </w:r>
      <w:bookmarkStart w:id="210" w:name="pg5057_55899"/>
    </w:p>
    <w:p>
      <w:pPr>
        <w:pStyle w:val="BookText"/>
        <w:rPr/>
      </w:pPr>
      <w:bookmarkEnd w:id="210"/>
      <w:r>
        <w:rPr>
          <w:rFonts w:ascii="IRNazanin" w:hAnsi="IRNazanin" w:eastAsia="IRNazanin"/>
          <w:color w:val="111111"/>
          <w:sz w:val="28"/>
          <w:sz w:val="28"/>
          <w:szCs w:val="28"/>
          <w:rtl w:val="true"/>
          <w:lang w:bidi="fa-IR"/>
        </w:rPr>
        <w:t>به این ترتیب احادیث جعلی فراوانی همراه با تهمت‌ها همه جا را فرا گرفت و مبنائی برای فقهاء، قضات و کارگزاران گردید، روستائیان و بادیه‌نشینان و مستضعفان بیشترین فشارها را تحمل می‌کردند زیرا که تقوی و خشوعشان آشکار بود، دین‌فروشان و منافقان حدیث می‌ساختند تا نزد کارگزارنشان منزلتی یابند و از نزدیکان و مقربان آنان گردند، به مال و منالی، باغی و ملکی و خانه‌ای دست یابند، این احادیث جعلی، ناخودآگاه به دست افراد متدین واقعی رسید کسانی که دروغ و تهمت را حرام می‌دانستند، متأسفانه باورشان آمد و به روایت آنها پرداختند و گمان می‌کردند آنهادرست و حق است و اگر متوجه می‌شدند آن روایات آنها باطل و ساختگی است از نقل آنها خودداری می‌کردند و به آنها معتقد نمی‌شدند</w:t>
      </w:r>
      <w:r>
        <w:rPr>
          <w:rStyle w:val="FootnoteAnchor"/>
          <w:rtl w:val="true"/>
        </w:rPr>
        <w:footnoteReference w:id="412"/>
      </w:r>
    </w:p>
    <w:p>
      <w:pPr>
        <w:pStyle w:val="Heading3"/>
        <w:numPr>
          <w:ilvl w:val="2"/>
          <w:numId w:val="1"/>
        </w:numPr>
        <w:rPr/>
      </w:pPr>
      <w:bookmarkStart w:id="211" w:name="__RefHeading___Toc850160_774463916"/>
      <w:bookmarkStart w:id="212" w:name="_Toc78"/>
      <w:bookmarkEnd w:id="211"/>
      <w:r>
        <w:rPr>
          <w:rtl w:val="true"/>
        </w:rPr>
        <w:t>سرنوشت حدیث در دوران خلفاء بنی‌امیه</w:t>
      </w:r>
      <w:bookmarkEnd w:id="212"/>
    </w:p>
    <w:p>
      <w:pPr>
        <w:pStyle w:val="BookText"/>
        <w:rPr/>
      </w:pPr>
      <w:r>
        <w:rPr>
          <w:rFonts w:ascii="IRNazanin" w:hAnsi="IRNazanin" w:eastAsia="IRNazanin"/>
          <w:color w:val="111111"/>
          <w:sz w:val="28"/>
          <w:sz w:val="28"/>
          <w:szCs w:val="28"/>
          <w:rtl w:val="true"/>
          <w:lang w:bidi="fa-IR"/>
        </w:rPr>
        <w:t>ابوالحسن مدائنی پس از نقل سرگذشت حدیث در دوران معاویه، در ادامه به خلافت بیست و یک ساله عبدالملک بن مروان و ماجرای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بدبختی و گرفتاری و سختی و دشواری و معصیبت بر شیعیان آنچنان شدت یافت که شباهتی به دوران معاویه نداشت</w:t>
      </w:r>
      <w:r>
        <w:rPr>
          <w:rFonts w:eastAsia="IRNazanin" w:cs="IRNazanin"/>
          <w:color w:val="111111"/>
          <w:sz w:val="28"/>
          <w:szCs w:val="28"/>
          <w:rtl w:val="true"/>
          <w:lang w:bidi="fa-IR"/>
        </w:rPr>
        <w:t>.</w:t>
      </w:r>
    </w:p>
    <w:p>
      <w:pPr>
        <w:pStyle w:val="Heading3"/>
        <w:numPr>
          <w:ilvl w:val="2"/>
          <w:numId w:val="1"/>
        </w:numPr>
        <w:rPr/>
      </w:pPr>
      <w:bookmarkStart w:id="213" w:name="__RefHeading___Toc850162_774463916"/>
      <w:bookmarkStart w:id="214" w:name="_Toc79"/>
      <w:bookmarkEnd w:id="213"/>
      <w:r>
        <w:rPr>
          <w:rtl w:val="true"/>
        </w:rPr>
        <w:t>دروغ‌های ابو هریره در زمان بنی‌امیه</w:t>
      </w:r>
      <w:bookmarkEnd w:id="21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ابوهریره دریافت دروغ‌هایش بر ملا شده و کارش به رسوایی </w:t>
      </w:r>
      <w:bookmarkStart w:id="215" w:name="pg5057_55900"/>
    </w:p>
    <w:p>
      <w:pPr>
        <w:pStyle w:val="BookText"/>
        <w:rPr/>
      </w:pPr>
      <w:bookmarkEnd w:id="215"/>
      <w:r>
        <w:rPr>
          <w:rFonts w:ascii="IRNazanin" w:hAnsi="IRNazanin" w:eastAsia="IRNazanin"/>
          <w:color w:val="111111"/>
          <w:sz w:val="28"/>
          <w:sz w:val="28"/>
          <w:szCs w:val="28"/>
          <w:rtl w:val="true"/>
          <w:lang w:bidi="fa-IR"/>
        </w:rPr>
        <w:t>کشیده، در صدد جبران و بهبود موقعیت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اعتراف به دروغ بودن احادیثی که ساخته بود، برای بستن زبان مردم و سد اعتراض و انتقاد و نجات خود از اتهامات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حدیثی از ابوهریره آورده است، در آخر حدیث مطلبی مهم آمده به ابوهریره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مطلب را از رسول خداصلی الله علیه وآله وسلمشنیده‌ای؟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از هوش و زیرکی من</w:t>
      </w:r>
      <w:r>
        <w:rPr>
          <w:rStyle w:val="FootnoteAnchor"/>
          <w:rtl w:val="true"/>
        </w:rPr>
        <w:footnoteReference w:id="4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خبری از رسول خداصلی الله علیه وآله وسلمنقل نمود که مردم شگفت‌زده شدند و از مطلبی که در پایان خبر گفت مردم به وحشت افتادند،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 مطلب را از رسول خداصلی الله علیه وآله وسلمشنیدی؟ ابوهریره که انتظار این سؤال را نداشت درمانده و حیرت‌زده ماند و چون آشکار شد که او پیوسته حقیقت را کتمان می‌کرده در پاسخ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از هوش و زیرکی ابوهریره است</w:t>
      </w:r>
      <w:r>
        <w:rPr>
          <w:rFonts w:eastAsia="IRNazanin" w:cs="IRNazanin"/>
          <w:color w:val="111111"/>
          <w:sz w:val="28"/>
          <w:szCs w:val="28"/>
          <w:rtl w:val="true"/>
          <w:lang w:bidi="fa-IR"/>
        </w:rPr>
        <w:t>.</w:t>
      </w:r>
    </w:p>
    <w:p>
      <w:pPr>
        <w:pStyle w:val="Heading3"/>
        <w:numPr>
          <w:ilvl w:val="2"/>
          <w:numId w:val="1"/>
        </w:numPr>
        <w:rPr/>
      </w:pPr>
      <w:bookmarkStart w:id="216" w:name="__RefHeading___Toc850164_774463916"/>
      <w:bookmarkStart w:id="217" w:name="_Toc80"/>
      <w:bookmarkEnd w:id="216"/>
      <w:r>
        <w:rPr>
          <w:rtl w:val="true"/>
        </w:rPr>
        <w:t>عمربن عبدالعزیز و حفظ حدیث</w:t>
      </w:r>
      <w:bookmarkEnd w:id="21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عمر و عثمان و معاویه از نوشتن احادیث نبوی جلوگیری کردند و لذا بیشتر آن احادیث از بین رفت، مروان بن حکم و فرزندانش برای از بین بردن احادیث نبوی نهایت جستجو و تلاش خود را نمودند، عمر بن عبدالعزیز در دوران کوتاه حکومت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جمع‌آوری احادیث نبوی و تدوین انها را داد</w:t>
      </w:r>
      <w:r>
        <w:rPr>
          <w:rFonts w:eastAsia="IRNazanin" w:cs="IRNazanin"/>
          <w:color w:val="111111"/>
          <w:sz w:val="28"/>
          <w:szCs w:val="28"/>
          <w:rtl w:val="true"/>
          <w:lang w:bidi="fa-IR"/>
        </w:rPr>
        <w:t xml:space="preserve">. </w:t>
      </w:r>
      <w:bookmarkStart w:id="218" w:name="pg5057_55901"/>
    </w:p>
    <w:p>
      <w:pPr>
        <w:pStyle w:val="BookText"/>
        <w:rPr/>
      </w:pPr>
      <w:bookmarkEnd w:id="218"/>
      <w:r>
        <w:rPr>
          <w:rFonts w:ascii="IRNazanin" w:hAnsi="IRNazanin" w:eastAsia="IRNazanin"/>
          <w:color w:val="111111"/>
          <w:sz w:val="28"/>
          <w:sz w:val="28"/>
          <w:szCs w:val="28"/>
          <w:rtl w:val="true"/>
          <w:lang w:bidi="fa-IR"/>
        </w:rPr>
        <w:t>بعد از او، پادشاهان اموی و عباسی هرکدام به نوبه خود در حد توان به تحریف احادیث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چند کار مثبت انجام داد از جمله دستورالعمل‌های اسلاف خود، خلفائی که نقل و نوشتن حدیث را ممنوع کرده بودند لغو نمود دستور داد نسبت به تدوین احادیث اقدام شود در روایت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به ابوبکر بن حزم که قاضی‌القضاة کشور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آنچه سنت و حدیث است باش که من از تباه شدن علم و از بین رفتن حدیث بیم دارم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850166_774463916"/>
      <w:bookmarkStart w:id="220" w:name="_Toc81"/>
      <w:bookmarkEnd w:id="219"/>
      <w:r>
        <w:rPr>
          <w:rtl w:val="true"/>
        </w:rPr>
        <w:t>تحریف حدیث در دوران بنی عباس</w:t>
      </w:r>
      <w:bookmarkEnd w:id="220"/>
    </w:p>
    <w:p>
      <w:pPr>
        <w:pStyle w:val="BookText"/>
        <w:rPr/>
      </w:pPr>
      <w:r>
        <w:rPr>
          <w:rFonts w:ascii="IRNazanin" w:hAnsi="IRNazanin" w:eastAsia="IRNazanin"/>
          <w:color w:val="111111"/>
          <w:sz w:val="28"/>
          <w:sz w:val="28"/>
          <w:szCs w:val="28"/>
          <w:rtl w:val="true"/>
          <w:lang w:bidi="fa-IR"/>
        </w:rPr>
        <w:t>عباسیون نیز روش بنی امیه را در تحریف احادیث نبوی پیش گرفتند، زیرا آنان از دشمنان و ناسزاگویان اهل‌بیت‌علیهم السلام و دوستداران دشمنانشان بودند، لذا نقل احادیث اهل‌بیت‌علیهم السلام را ممنوع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نقل حدیث برای مسلمانان وظیفه پیامبر اکرم‌صلی الله علیه وآله وسلمو اهل بیت گرامی‌اش می‌باشد که جانشینان راستین و گوهرهای ارجمند و حجت‌های خدای تعالی در زمین هستند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بنی‌عباس ملایم‌تر از بنی امیه</w:t>
      </w:r>
      <w:r>
        <w:rPr>
          <w:rStyle w:val="FootnoteAnchor"/>
          <w:rtl w:val="true"/>
        </w:rPr>
        <w:footnoteReference w:id="415"/>
      </w:r>
      <w:r>
        <w:rPr>
          <w:rFonts w:ascii="IRNazanin" w:hAnsi="IRNazanin" w:eastAsia="IRNazanin"/>
          <w:color w:val="111111"/>
          <w:sz w:val="28"/>
          <w:sz w:val="28"/>
          <w:szCs w:val="28"/>
          <w:rtl w:val="true"/>
          <w:lang w:bidi="fa-IR"/>
        </w:rPr>
        <w:t xml:space="preserve">با عترت رسول خداصلی الله علیه وآله، شیعیان و دوستدارانشان نبود اگر نگوییم سخت‌تر وشدیدتر، از ستم و آزار و شکنجه و کشتار آنان، خودداری نمی‌کردند، علاوه بر این در جعل و ساختن حدیث همان راه و روش بنی امیه را پیش گرفتند و </w:t>
      </w:r>
    </w:p>
    <w:p>
      <w:pPr>
        <w:pStyle w:val="BookText"/>
        <w:rPr/>
      </w:pPr>
      <w:r>
        <w:rPr>
          <w:rFonts w:ascii="IRNazanin" w:hAnsi="IRNazanin" w:eastAsia="IRNazanin"/>
          <w:color w:val="111111"/>
          <w:sz w:val="28"/>
          <w:sz w:val="28"/>
          <w:szCs w:val="28"/>
          <w:rtl w:val="true"/>
          <w:lang w:bidi="fa-IR"/>
        </w:rPr>
        <w:t>مانند آنان آنچه را اسلام میرانده بود از آداب و رسوم فرعونیان، همه را احیاء کردند، به کارگزاران منحرف و پست خود تاکید می‌کردند هر مخالفی را به قتل برسانند و هر اعتراضی را در نطفه خفه کنند بسیاری از پاکان را کشتند، خون‌های فراوانی از بزرگان اهل‌بیت‌علیهم السلام ، شیعیانشان و دوستدارانشان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هرگز ستمگری‌های افرادی چون منصورها، هادی‌ها، هارون‌ها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نمی‌کند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آنکه پیامبر اکرم‌صلی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 أَخَذَ بِیَدِ حَسَنٍ وَ حُسَیْنٍ وَ قَالَ مَنْ أَحَبَّنِی وَ أَحَبَّ هَذَیْنِ وَ أَبَاهُمَا وَ أُمَّهُمَا کَانَ مَعِی فِی دَرَجَتِی یَوْمَ الْقِیَامَة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مرا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و حضرت امام 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پدرشان و مادرشان را دوست داشته باشد روز قیامت با من و در درجه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عباسی اولین کسی است که حدیث را تدوین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اختلاف نظری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اهل سنت بر این باورند؛ کسانی که دستور عمربن عبدالعزیز را ذکر کرده اندمی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دستور همان تاریخ تدوین حدیث است، تدوین حدیث از تاریخ همین دستورالعمل آغاز شده یعنی آخرین سال قرن اول، به عبارت دیگر سال اول قرن دوم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حسن صدر این نظریه را به دلیل شواهد و مصادر تاریخی مردود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احادیث را تدوین کرد، امام </w:t>
      </w:r>
    </w:p>
    <w:p>
      <w:pPr>
        <w:pStyle w:val="BookText"/>
        <w:rPr/>
      </w:pPr>
      <w:r>
        <w:rPr>
          <w:rFonts w:ascii="IRNazanin" w:hAnsi="IRNazanin" w:eastAsia="IRNazanin"/>
          <w:color w:val="111111"/>
          <w:sz w:val="28"/>
          <w:sz w:val="28"/>
          <w:szCs w:val="28"/>
          <w:rtl w:val="true"/>
          <w:lang w:bidi="fa-IR"/>
        </w:rPr>
        <w:t xml:space="preserve">مالک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که به امر منصور خلیفه عباسی موطا را نوشت، برای تایید این نظریه دلائلی را ذکر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عمربن عبدالعزیز از دو سال و پنج ماه تجاوز نکرده است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صدور دستور عمربن عبدالعزیز بدون تاریخ است آیا اوایل پادشاهی او بوده؟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آیا ابوبکر بن حزم امر عمربن عبدالعزیز را امتثال نموده یا نه؟</w:t>
      </w:r>
    </w:p>
    <w:p>
      <w:pPr>
        <w:pStyle w:val="BookText"/>
        <w:rPr/>
      </w:pPr>
      <w:r>
        <w:rPr>
          <w:rFonts w:ascii="IRNazanin" w:hAnsi="IRNazanin" w:eastAsia="IRNazanin"/>
          <w:color w:val="111111"/>
          <w:sz w:val="28"/>
          <w:sz w:val="28"/>
          <w:szCs w:val="28"/>
          <w:rtl w:val="true"/>
          <w:lang w:bidi="fa-IR"/>
        </w:rPr>
        <w:t>هیچ مدرکی دال بر این موضوع وجود ندارد،مورخان مطلبی در این باره ذکر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مؤلفان در این دوران فترت فقط جمع آوری احادیث بوده، و احادیث مبوّب نشده است، تقسیم احادیث به صحیح و حسن و ضعیف بعدها صورت گرفت، و تفاوتی بین حدیث صحیح و غیره وجود نداشت، محتوای اصلی کتاب‌ها و اسناد آن صرفاً کتابت حدیث بود، تا آنکه به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عصر بخاری و سایر کتب صحاح فرا رسید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چون این کتاب‌ها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کرد، دید تمام آنها تحت یکی از این دو عنوان، صحیح و حسن قرار می‌گیرند در حالی که اغلب آنها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جمع‌آوری احادیث صحیح غیر قابل تردید همت گماشت</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شاگردش مسلم بن حجاج قشیری نیشابوری در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 xml:space="preserve">صحیح مسلم و پس از او محمد بن یزید بن ماجه قزوینی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سنن، ابو داود سلیمان بن داود سجستانی در سال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محمد بن عیسی ترمذی در سال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سنن ترمذی، احمد بن شعیب نسائی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خود را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کتب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صحیح مسلم، سنن محمد بن یزید بن ماجه قزوینی، سنن ابن داود، سنن ترمذی، 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اصلی جوامع اهل سنت را تشکیل می‌دهند که مرجع آنان در اعتقادات، فروع، تفسیر و تاریخ است که با گذشت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که 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و صحیح مسلم و به چهار کتاب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کتاب‌ها، صدها جامع تصنیف کردند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مستدرک، مستخرج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داده‌اند که البته هیچیک از آنها در نزد اهل سنت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صحاح و مسانید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در اصطلاح، حدیثی است که سند آن از طریق راویان عادل و متدین به پیامبر عظیم اسلام‌صلی الله علیه وآله وسلمیا یکی از ائمه‌علیهم السلام می‌رسد، کتب ششگانه، صحاح نامیده شده‌اند زیرا احادیث آنها و محتویاتشان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سند و متن دارای شرایط صحت است هرچند اصحاب آن در شروط صحت حدیث با یکدیگر اختلاف داشته باشند، لذا امکان دارد حدیثی نزد یکی از آنان صحیح و به نظر دیگری بطور کامل فاقد شرایط صحت باشد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221" w:name="pg5057_55905"/>
    </w:p>
    <w:p>
      <w:pPr>
        <w:pStyle w:val="BookText"/>
        <w:rPr/>
      </w:pPr>
      <w:bookmarkEnd w:id="221"/>
      <w:r>
        <w:rPr>
          <w:rFonts w:ascii="IRNazanin" w:hAnsi="IRNazanin" w:eastAsia="IRNazanin"/>
          <w:color w:val="111111"/>
          <w:sz w:val="28"/>
          <w:sz w:val="28"/>
          <w:szCs w:val="28"/>
          <w:rtl w:val="true"/>
          <w:lang w:bidi="fa-IR"/>
        </w:rPr>
        <w:t>نویسندگان صحاح ادعا کرده‌اند آنچه در کتب صحاح‌شان آورده‌اند شرایط لازم را داشته و احادیث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سایر کتب، مسانید و غیره این درجه از صحت را ندارند و نویسندگانش آنچه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آن تحقیق نکرده‌اند زیرا بنای آن‌ها فقط جمع‌آوری حدیث اعم از صحیح و غیرصحیح بوده حتی احمد بن حنبل که چهل هزار حدیث را در مسند خود جمع‌آوری کرده صحت همه آنها را تضمین ننموده است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850168_774463916"/>
      <w:bookmarkStart w:id="223" w:name="_Toc82"/>
      <w:bookmarkEnd w:id="222"/>
      <w:r>
        <w:rPr>
          <w:rtl w:val="true"/>
        </w:rPr>
        <w:t>تالیفات بخاری</w:t>
      </w:r>
      <w:bookmarkEnd w:id="223"/>
    </w:p>
    <w:p>
      <w:pPr>
        <w:pStyle w:val="BookText"/>
        <w:rPr/>
      </w:pPr>
      <w:r>
        <w:rPr>
          <w:rFonts w:ascii="IRNazanin" w:hAnsi="IRNazanin" w:eastAsia="IRNazanin"/>
          <w:color w:val="111111"/>
          <w:sz w:val="28"/>
          <w:sz w:val="28"/>
          <w:szCs w:val="28"/>
          <w:rtl w:val="true"/>
          <w:lang w:bidi="fa-IR"/>
        </w:rPr>
        <w:t>شرح‌حال نویسان در تعداد تالیفات بخاری نظرات متفاوتی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هفده کتاب در حدیث، رجال، تاریخ و غیره نوشته است</w:t>
      </w:r>
      <w:r>
        <w:rPr>
          <w:rStyle w:val="FootnoteAnchor"/>
          <w:rtl w:val="true"/>
        </w:rPr>
        <w:footnoteReference w:id="423"/>
      </w:r>
      <w:r>
        <w:rPr>
          <w:rFonts w:ascii="IRNazanin" w:hAnsi="IRNazanin" w:eastAsia="IRNazanin"/>
          <w:color w:val="111111"/>
          <w:sz w:val="28"/>
          <w:sz w:val="28"/>
          <w:szCs w:val="28"/>
          <w:rtl w:val="true"/>
          <w:lang w:bidi="fa-IR"/>
        </w:rPr>
        <w:t xml:space="preserve">، اهل سنت به تمام کتب بخاری اهمیت خاصی می‌دهند مخصوصاً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هیچ ملتی کتابی به این مقام و اهمیت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اهل سنت نمی‌رسد</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حیرت آور بخاری</w:t>
      </w:r>
    </w:p>
    <w:p>
      <w:pPr>
        <w:pStyle w:val="BookText"/>
        <w:rPr/>
      </w:pPr>
      <w:r>
        <w:rPr>
          <w:rFonts w:ascii="IRNazanin" w:hAnsi="IRNazanin" w:eastAsia="IRNazanin"/>
          <w:color w:val="111111"/>
          <w:sz w:val="28"/>
          <w:sz w:val="28"/>
          <w:szCs w:val="28"/>
          <w:rtl w:val="true"/>
          <w:lang w:bidi="fa-IR"/>
        </w:rPr>
        <w:t>از بخاری فتاوی شگفت‌انگیزی نقل شده که با شرع اسلام مخالف و صد در صد با رسوم زمان جاهلیت و پادشاهی هماهنگ است، به چند نمونه توجه فرمایید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می‌تواند به مرد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کند هرچند زن جوان و اوائل سنّ ازدواج او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زن خود را از برده خود به‌پوشاند، حتی از برده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منی با ازاله عین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می‌شودهمانگونه که با شستن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خارج نشود غسل جنابت واجب نیست بلکه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در شرایط سخت مثل جهاد جایز است، بعد از جهاد قضای نمازها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می‌توان بدن را چرب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شانه ساخته شده از استخوان حیوان مرده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سلاح‌های جنگی مثل شمشیر و تیر و خواندن شعر در مسجد بدون اشکال است</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فتواهای شگفت‌آور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حکم رضاع به شیر حیوانات است مثلاً اگر به دو طفل برای یک مدت معین شیر یک بز یا یک گاو داده شود بین آندو احکام رضاع مترتب شده با هم برادر می‌شوند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شیخ‌الشریعه اصفهانی بعد از نقل این فتوی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 فی شرح الهدایة فقه المذهی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فتوی اگر بر چیزی دلالت کند همانا بر جهل و نادانی بخاری است زیرا ورود حرمت در رضاع، فرع ابوت و مادری است و این قابل پذیرش نیست حیوانی پدر انسان یا مادر او گردد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224" w:name="pg5057_55907"/>
    </w:p>
    <w:p>
      <w:pPr>
        <w:pStyle w:val="Heading3"/>
        <w:numPr>
          <w:ilvl w:val="2"/>
          <w:numId w:val="1"/>
        </w:numPr>
        <w:rPr/>
      </w:pPr>
      <w:bookmarkStart w:id="225" w:name="__RefHeading___Toc850170_774463916"/>
      <w:bookmarkStart w:id="226" w:name="_Toc83"/>
      <w:bookmarkEnd w:id="224"/>
      <w:bookmarkEnd w:id="225"/>
      <w:r>
        <w:rPr>
          <w:rtl w:val="true"/>
        </w:rPr>
        <w:t>کتاب بخاری تکیه‌گاه حکومت‌ها</w:t>
      </w:r>
      <w:bookmarkEnd w:id="226"/>
    </w:p>
    <w:p>
      <w:pPr>
        <w:pStyle w:val="BookText"/>
        <w:rPr/>
      </w:pPr>
      <w:r>
        <w:rPr>
          <w:rFonts w:ascii="IRNazanin" w:hAnsi="IRNazanin" w:eastAsia="IRNazanin"/>
          <w:color w:val="111111"/>
          <w:sz w:val="28"/>
          <w:sz w:val="28"/>
          <w:szCs w:val="28"/>
          <w:rtl w:val="true"/>
          <w:lang w:bidi="fa-IR"/>
        </w:rPr>
        <w:t xml:space="preserve">جهت‌گیری عباسیان در حکومت، تکیه بر مواضع بخاری بوده زیرا موضع‌گیری‌های معروف او در دفاع از اهل سقیفه، حکومت‌های غاصب مسلط بر مسلمانان به زور شمشیر و آتش، اهمال او در حق اهل‌بیت‌علیهم السلام، میراث گرانقدر و منزلت رفیع و بلندشان که از رسول خداصلی الله علیه وآله وسلمدر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تَرَکْتُ فِیکُمْ الثَّقَلَیْنِ مَا إِنْ أَخَذْتُمْ بِهِ لَنْ تَضِلُّوا کِتَابَ اللَّهِ سَبَبٌ بِیَدِ اللَّهِ وَ سَبَبٌ بِأَیْدِیکُمْ و أَهْلَ بَیْتِی</w:t>
      </w:r>
      <w:r>
        <w:rPr>
          <w:rStyle w:val="FootnoteAnchor"/>
          <w:rtl w:val="true"/>
        </w:rPr>
        <w:footnoteReference w:id="427"/>
      </w:r>
    </w:p>
    <w:p>
      <w:pPr>
        <w:pStyle w:val="BookText"/>
        <w:rPr/>
      </w:pP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البحار، المجلسی </w:t>
      </w:r>
      <w:r>
        <w:rPr>
          <w:rFonts w:eastAsia="IRNazanin" w:cs="IRNazanin"/>
          <w:color w:val="111111"/>
          <w:sz w:val="28"/>
          <w:szCs w:val="28"/>
          <w:lang w:bidi="fa-IR"/>
        </w:rPr>
        <w:t>96/42</w:t>
      </w:r>
      <w:r>
        <w:rPr>
          <w:rFonts w:eastAsia="IRNazanin" w:cs="IRNazanin"/>
          <w:color w:val="111111"/>
          <w:sz w:val="28"/>
          <w:szCs w:val="28"/>
          <w:rtl w:val="true"/>
          <w:lang w:bidi="fa-IR"/>
        </w:rPr>
        <w:t xml:space="preserve">_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نوادر الاصول، الحکیم الترمذی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شما دو ثقل می‌گذارم، اگر به آن دو متمسک شوید هرگز گمراه نمی‌شوید، کتاب خدا سببی است به دست خدا و سببی به دست شما، و اهل‌بیت من این حدیث کاملاً معروف و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تنها کسی است از نویسندگان صحاح که این حدیث را در کتاب خود نیاورده و حال آنکه اغلب علماء اهل سنت آن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موضع‌گیری کتاب او از سایر کتب صحاح افضل و برتر گردیده است که علیرغم مفصل بودن، فاقد احادیث صحیح بوده، انصاف را رعایت ننموده و با وجود این علماء کتاب صحیح او را تایید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زبان شاعران و علماء درباری</w:t>
      </w:r>
    </w:p>
    <w:p>
      <w:pPr>
        <w:pStyle w:val="BookText"/>
        <w:rPr/>
      </w:pPr>
      <w:r>
        <w:rPr>
          <w:rFonts w:ascii="IRNazanin" w:hAnsi="IRNazanin" w:eastAsia="IRNazanin"/>
          <w:color w:val="111111"/>
          <w:sz w:val="28"/>
          <w:sz w:val="28"/>
          <w:szCs w:val="28"/>
          <w:rtl w:val="true"/>
          <w:lang w:bidi="fa-IR"/>
        </w:rPr>
        <w:t>علماء مزدور و جیره‌خوار دربار پادشاهان ستمگر به لحاظ تعصبات مذهبی و تقرب به فرعون‌های زمانشان ستایش‌ها از بخاری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در خانه‌ای که وبا و طاعون همه‌گیر شده خوانده شود اهل آن خانه از ابتلاء به آن بیماری‌ها در امان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کتاب را ختم کند حاجت روا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آن را در حادثه و گرفتاری یا بلایی بخواند از آن با سلامتی و عافیت نجات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دریا کسی آن را همراه داشته باشد او و کشتی از غرق شدن در امان</w:t>
      </w:r>
      <w:r>
        <w:rPr>
          <w:rStyle w:val="FootnoteAnchor"/>
          <w:rtl w:val="true"/>
        </w:rPr>
        <w:footnoteReference w:id="428"/>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کرامات بخاری و رؤیای او</w:t>
      </w:r>
    </w:p>
    <w:p>
      <w:pPr>
        <w:pStyle w:val="BookText"/>
        <w:rPr/>
      </w:pPr>
      <w:r>
        <w:rPr>
          <w:rFonts w:ascii="IRNazanin" w:hAnsi="IRNazanin" w:eastAsia="IRNazanin"/>
          <w:color w:val="111111"/>
          <w:sz w:val="28"/>
          <w:sz w:val="28"/>
          <w:szCs w:val="28"/>
          <w:rtl w:val="true"/>
          <w:lang w:bidi="fa-IR"/>
        </w:rPr>
        <w:t>می‌گویند بخاری در کودکی نابینا 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ابراهیم خلیل‌علیه السلام را در خواب دید و او را به سلامتی پسرش مژده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چشمان پسرت را به خاطر دعای بسیار تو،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آن روز خدای تعالی دیدگان او را به او باز گرداند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یوسف فربری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بروی؟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نزد محمد بن اسماعیل بخاری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ننوشتم مگر آنکه پیش از نوشتن آن، غسل کردم و دو رکعت نماز گزاردم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گفت،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ننوشتم مگر </w:t>
      </w:r>
      <w:bookmarkStart w:id="227" w:name="pg5057_55909"/>
    </w:p>
    <w:p>
      <w:pPr>
        <w:pStyle w:val="BookText"/>
        <w:rPr/>
      </w:pPr>
      <w:bookmarkEnd w:id="227"/>
      <w:r>
        <w:rPr>
          <w:rFonts w:ascii="IRNazanin" w:hAnsi="IRNazanin" w:eastAsia="IRNazanin"/>
          <w:color w:val="111111"/>
          <w:sz w:val="28"/>
          <w:sz w:val="28"/>
          <w:szCs w:val="28"/>
          <w:rtl w:val="true"/>
          <w:lang w:bidi="fa-IR"/>
        </w:rPr>
        <w:t xml:space="preserve">آنکه ابتداء استخاره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رکعت نماز گزاردم و به صحت آن یقین پیدا کردم، سپس آن را نوشتم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ششصد هزار حدیث و در شانزده سال تصنیف کردم و آن را حجت بین خود و خدای تعالی قرار دادم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نووی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مسند صحیح را از سیصدهزار حدیث شنیده شده تصنیف کردم اگر اهل حدیث دویست سال حدیث بنویسند این مسند محور کارشان خواهد بود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شاعران هم، به تقلید از آن علماء درباره 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اشعار فراوان و قصیده‌های متعدد سروده‌اند از جمله آنها شعری است که ابن عامر جرجانی سروده و گفته است اگر انصاف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نوشته شود مگر با آب طلا، کتاب فرق‌گذار بین هدایت و گمراهی است و در آن سرّ</w:t>
      </w:r>
      <w:r>
        <w:rPr>
          <w:rStyle w:val="FootnoteAnchor"/>
          <w:rtl w:val="true"/>
        </w:rPr>
        <w:footnoteReference w:id="435"/>
      </w:r>
      <w:r>
        <w:rPr>
          <w:rFonts w:ascii="IRNazanin" w:hAnsi="IRNazanin" w:eastAsia="IRNazanin"/>
          <w:color w:val="111111"/>
          <w:sz w:val="28"/>
          <w:sz w:val="28"/>
          <w:szCs w:val="28"/>
          <w:rtl w:val="true"/>
          <w:lang w:bidi="fa-IR"/>
        </w:rPr>
        <w:t>اسراری است که نباید فاش گردد</w:t>
      </w:r>
      <w:r>
        <w:rPr>
          <w:rFonts w:eastAsia="IRNazanin" w:cs="IRNazanin"/>
          <w:color w:val="111111"/>
          <w:sz w:val="28"/>
          <w:szCs w:val="28"/>
          <w:rtl w:val="true"/>
          <w:lang w:bidi="fa-IR"/>
        </w:rPr>
        <w:t>.</w:t>
      </w:r>
    </w:p>
    <w:p>
      <w:pPr>
        <w:pStyle w:val="Heading3"/>
        <w:numPr>
          <w:ilvl w:val="2"/>
          <w:numId w:val="1"/>
        </w:numPr>
        <w:rPr/>
      </w:pPr>
      <w:bookmarkStart w:id="228" w:name="__RefHeading___Toc850172_774463916"/>
      <w:bookmarkStart w:id="229" w:name="_Toc84"/>
      <w:bookmarkEnd w:id="228"/>
      <w:r>
        <w:rPr>
          <w:rtl w:val="true"/>
        </w:rPr>
        <w:t>علماء معترض</w:t>
      </w:r>
      <w:bookmarkEnd w:id="22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زرعه از شخصیت‌های برجسته علمی است که از مسلم و امثال او انتقاد کرده کار آنان را تظاهر به حدیث و سوداگران آن می‌داند او می‌گوید بعضی از احادیث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به نقل از سعید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حضور داشتم ابو زرعه رازی در 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مسلم بن حجاج، همچنین در 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می‌خواستند پیش از موقع بر دیگران مقدم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ریاست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تظاهر و بزرگ‌نمایی چیزی یاد گرفتند، کتابی نوشتند که پیشینیان به آن اقدام نکرده بودند تا پیش از وقت به ریاست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من خود شاهد بودم، ابو زرعه کتاب را گرفت و تورقی کرد، به حدیثی از اسباط بن نصر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چقدر از حدیث صحیح دور است، که مسلم آن را در کتاب خود آورده، به حدیثی از قطن بن نصیر برخورد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اولی به مراتب بدتر و دورتر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داستان ابو زرعه را در کتاب خود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آموختند که با آن تجارت و خرید و فروش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تظاهر و بزرگ‌نمایی چیزی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نووی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از فضلاء اهل سنت و شارح این دو کتاب است، در علم رجال شهرتی دارد و درعلم حدیث و رجال کتب متعددی نوشته که به عنوان کتب مرجع شناخته شده، او در صحت بعضی از احادیث صحیحین تردید و در مواردی با صراحت بعضی از آنها را باطل و مردود می‌داند، در مقدمه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گفتار مسلم و ادعای او که هرچه نزد من صحیح نبوده، درکتاب نیاورده‌ام، کافی است بلکه در کتاب صحیح خود، آن‌چه را جمهور علماء بر صحت آن اتفاق داشته‌اند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مشکل است، مسلم در </w:t>
      </w:r>
    </w:p>
    <w:p>
      <w:pPr>
        <w:pStyle w:val="BookText"/>
        <w:rPr/>
      </w:pPr>
      <w:r>
        <w:rPr>
          <w:rFonts w:ascii="IRNazanin" w:hAnsi="IRNazanin" w:eastAsia="IRNazanin"/>
          <w:color w:val="111111"/>
          <w:sz w:val="28"/>
          <w:sz w:val="28"/>
          <w:szCs w:val="28"/>
          <w:rtl w:val="true"/>
          <w:lang w:bidi="fa-IR"/>
        </w:rPr>
        <w:t>کتابش احادیث فراوانی آورده که از نظر صحت بایکدیکر اختلاف دارند زیرا برخی از آنها احادیث کسانی است که ما نام آنها را آورده‌ایم و برخی دیگر احادیث کسانی است که نامی از آنها نیاورده‌ایم زیرا در صحت حدیث او اختلاف نظر وجود دارد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مثال</w:t>
      </w:r>
    </w:p>
    <w:p>
      <w:pPr>
        <w:pStyle w:val="BookText"/>
        <w:rPr/>
      </w:pPr>
      <w:r>
        <w:rPr>
          <w:rFonts w:ascii="IRNazanin" w:hAnsi="IRNazanin" w:eastAsia="IRNazanin"/>
          <w:color w:val="111111"/>
          <w:sz w:val="28"/>
          <w:sz w:val="28"/>
          <w:szCs w:val="28"/>
          <w:rtl w:val="true"/>
          <w:lang w:bidi="fa-IR"/>
        </w:rPr>
        <w:t xml:space="preserve">به عنوان مثال در مورد حدیث ابو سلمه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اولین سوره‌ای که بر پیامبر اکرم‌صلی الله علیه وآله وسلمنازل شده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ضعیف بلکه باطل است، صحیح علی‌الاطلاق این است، اولین سوره‌ای 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ابن حجر درباره 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احادیثی که مردم بر قدح آن در کتاب بخاری اتفاق نظر ندارند هرچند مسلم نیز آنها را در کتاب خود آورده، صد و ده حدیث است، سی و دو حدیث آن را مسلم جدا و بر بطلان آنها نظر داده است</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محدثان و علماء رجال بیش از سیصد راوی از راویان بخاری را تضعیف کرده‌اند و پس از ذکر اسامی آنها به حکایت‌هائی که موجب طعن و تنقیب آنان و سبب ضعیف آنان گردیده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قاضی باقلانی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ابوبکر باقلانی صحت حدیث نمازگزاردن پیامبر اکرم‌صلی الله علیه وآله وسلمرا بر </w:t>
      </w:r>
      <w:bookmarkStart w:id="230" w:name="pg5057_55912"/>
    </w:p>
    <w:p>
      <w:pPr>
        <w:pStyle w:val="BookText"/>
        <w:rPr/>
      </w:pPr>
      <w:bookmarkEnd w:id="230"/>
      <w:r>
        <w:rPr>
          <w:rFonts w:ascii="IRNazanin" w:hAnsi="IRNazanin" w:eastAsia="IRNazanin"/>
          <w:color w:val="111111"/>
          <w:sz w:val="28"/>
          <w:sz w:val="28"/>
          <w:szCs w:val="28"/>
          <w:rtl w:val="true"/>
          <w:lang w:bidi="fa-IR"/>
        </w:rPr>
        <w:t>جنازه عبداللَّه ابن ابی و نیز اعتراض عمر را بر آن حضرت انکار نموده است و حال آنکه این حدیث را هر دو صحیح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این حدیث را نتوانسته‌اند تصحیح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این حدیث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غیر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همام</w:t>
      </w:r>
    </w:p>
    <w:p>
      <w:pPr>
        <w:pStyle w:val="BookText"/>
        <w:rPr/>
      </w:pPr>
      <w:r>
        <w:rPr>
          <w:rFonts w:ascii="IRNazanin" w:hAnsi="IRNazanin" w:eastAsia="IRNazanin"/>
          <w:color w:val="111111"/>
          <w:sz w:val="28"/>
          <w:sz w:val="28"/>
          <w:szCs w:val="28"/>
          <w:rtl w:val="true"/>
          <w:lang w:bidi="fa-IR"/>
        </w:rPr>
        <w:t>کمال الدین بن همام در شرح الهدایة می‌گوید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بخاری و صحیح مسلم اصح احادیث آمده و این دو کتاب منحصر بفرد هستند و شرطی هم در بین نیست، این نوعی تحکم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بر اساس این دو کتاب جایز نیست</w:t>
      </w:r>
      <w:r>
        <w:rPr>
          <w:rFonts w:eastAsia="IRNazanin" w:cs="IRNazanin"/>
          <w:color w:val="111111"/>
          <w:sz w:val="28"/>
          <w:szCs w:val="28"/>
          <w:rtl w:val="true"/>
          <w:lang w:bidi="fa-IR"/>
        </w:rPr>
        <w:t>.</w:t>
      </w:r>
    </w:p>
    <w:p>
      <w:pPr>
        <w:pStyle w:val="Heading3"/>
        <w:numPr>
          <w:ilvl w:val="2"/>
          <w:numId w:val="1"/>
        </w:numPr>
        <w:rPr/>
      </w:pPr>
      <w:bookmarkStart w:id="231" w:name="__RefHeading___Toc850174_774463916"/>
      <w:bookmarkStart w:id="232" w:name="_Toc85"/>
      <w:bookmarkEnd w:id="231"/>
      <w:r>
        <w:rPr>
          <w:rtl w:val="true"/>
        </w:rPr>
        <w:t>انتقاد ابن حجر از بخاری و مسلم</w:t>
      </w:r>
      <w:r>
        <w:rPr>
          <w:rtl w:val="true"/>
        </w:rPr>
        <w:t>:</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علماء مصر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رشیدرضا مصری از شاگردان برجسته شیخ محمد عبده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نظرات و آراء استاد خود را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بعد از آوردن نظر ابن حجر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احادیثی که مورد انتقاد و اشکال قرار گرفته در کتاب بخاری که صحیح مسلم هم در بعضی از آنها سهیم است صدوده حدیث است، مسلم وجود</w:t>
      </w:r>
    </w:p>
    <w:p>
      <w:pPr>
        <w:pStyle w:val="BookText"/>
        <w:rPr/>
      </w:pPr>
      <w:r>
        <w:rPr>
          <w:rFonts w:ascii="IRNazanin" w:hAnsi="IRNazanin" w:eastAsia="IRNazanin"/>
          <w:color w:val="111111"/>
          <w:sz w:val="28"/>
          <w:sz w:val="28"/>
          <w:szCs w:val="28"/>
          <w:rtl w:val="true"/>
          <w:lang w:bidi="fa-IR"/>
        </w:rPr>
        <w:t>اشکال در سی ودو حدیث آن را پذیرفته و آنچه را خود منفرداً نقد کرده هفتاد و هشت حدیث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حافظان از کتاب رجال بخاری هشتاد راوی و از رجال مسلم صد و شصت راوی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دویست و ده حدیث را بررسی نموده‌ام، که بخاری به تنهایی بیش از هفتاد حدیث را آورده و مسلم مابقی را در صحیح خود ذکر کرده است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رشید رضا</w:t>
      </w:r>
    </w:p>
    <w:p>
      <w:pPr>
        <w:pStyle w:val="BookText"/>
        <w:rPr/>
      </w:pPr>
      <w:r>
        <w:rPr>
          <w:rFonts w:ascii="IRNazanin" w:hAnsi="IRNazanin" w:eastAsia="IRNazanin"/>
          <w:color w:val="111111"/>
          <w:sz w:val="28"/>
          <w:sz w:val="28"/>
          <w:szCs w:val="28"/>
          <w:rtl w:val="true"/>
          <w:lang w:bidi="fa-IR"/>
        </w:rPr>
        <w:t>محمد رشید رضا بعد از ارائه احادیث مورد انتقاد بر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تحقیقات حافظ ابن حجر</w:t>
      </w:r>
      <w:r>
        <w:rPr>
          <w:rStyle w:val="FootnoteAnchor"/>
          <w:rtl w:val="true"/>
        </w:rPr>
        <w:footnoteReference w:id="441"/>
      </w:r>
      <w:r>
        <w:rPr>
          <w:rFonts w:ascii="IRNazanin" w:hAnsi="IRNazanin" w:eastAsia="IRNazanin"/>
          <w:color w:val="111111"/>
          <w:sz w:val="28"/>
          <w:sz w:val="28"/>
          <w:szCs w:val="28"/>
          <w:rtl w:val="true"/>
          <w:lang w:bidi="fa-IR"/>
        </w:rPr>
        <w:t xml:space="preserve">، تمام آنها را نوعی صناعه می‌بینیم، اما وقتی به شرح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ملاحظه می‌کنیم در معانی احادیث آن، اشکالات فراوانی وجود دارد یا تعارض احادیث آن بیش از آن است که حافظ ابن حجر به آن تصریح کرده علیرغم زحمتی که در مورد جمع بین احادیث مختلف تحمل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حافظان و تضعیف صحیح بخاری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امین دانشمند مصری درباره صحیح بخاری و صحیح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حدوداً هشتاد نفر از رجال بخاری را تضعیف نموده‌اند در واقع این مهمترین مشکل کتاب است زیرا بعضی از این راویان بدون </w:t>
      </w:r>
    </w:p>
    <w:p>
      <w:pPr>
        <w:pStyle w:val="BookText"/>
        <w:rPr/>
      </w:pPr>
      <w:r>
        <w:rPr>
          <w:rFonts w:ascii="IRNazanin" w:hAnsi="IRNazanin" w:eastAsia="IRNazanin"/>
          <w:color w:val="111111"/>
          <w:sz w:val="28"/>
          <w:sz w:val="28"/>
          <w:szCs w:val="28"/>
          <w:rtl w:val="true"/>
          <w:lang w:bidi="fa-IR"/>
        </w:rPr>
        <w:t>تردید کذاب و دروغگو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روایات آنها نباید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مجهول الحال بوده، لذا به روایاتشان نمی‌توان استناد و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افراد مجهول الحال که بخاری از او روایاتی آورده عکرمه غلام ابن عباس است که دنیا را از حدیث و تفسیر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بعضی او را به کذب و دروغگویی متهم ساخته‌اند و بعضی گفته‌اند رأی او رأی خوارج بوده، او جوائز دولتمردان را می‌گرفته، مطالب دروغ بسیار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فراوانی بر دروغگویی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صداقت عکرمه را پذیرفته و در کتاب صحیح خود روایات بسیاری از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مسلم درباره عکرمه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عکرمه را دروغگو می‌شناسد لذا هیچ روایتی از او نقل نکرده مگر یک حدیث در باره حج، معهذا در نقل همین حدیث هم بر عکرمه اعتماد ننموده، بلکه آن را از باب تقویت حدیث دیگری آورده است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دزد کتاب مسلمه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را مطالعه نمود، آنچه وی درباره کتاب و بخاری گفته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توسط بخاری عملی خلاف و ناپسند بوده و بر حسب اصطلاح، بخاری مرتکب دزدی علمی شده است که این عمل از شخصیت علمی و اخلاقی او </w:t>
      </w:r>
    </w:p>
    <w:p>
      <w:pPr>
        <w:pStyle w:val="BookText"/>
        <w:rPr/>
      </w:pPr>
      <w:r>
        <w:rPr>
          <w:rFonts w:ascii="IRNazanin" w:hAnsi="IRNazanin" w:eastAsia="IRNazanin"/>
          <w:color w:val="111111"/>
          <w:sz w:val="28"/>
          <w:sz w:val="28"/>
          <w:szCs w:val="28"/>
          <w:rtl w:val="true"/>
          <w:lang w:bidi="fa-IR"/>
        </w:rPr>
        <w:t>می‌کاهد و ارزش و اعتبار او را زائل می‌کند و آن را در جایگاه قبول و رد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مسلمه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مدینی استاد بخاری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کرد و نسبت به آن بخل می‌ورزید و تمام کوشش خود را در حفظ آن انجام می‌داد که دست کسی نیفتد، روزی به یکی از باغهای خود بیرون مدینه رفته بود بخاری فرصت را مغتنم شمرده به یکی از پسران او مالی داد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روز در اختیار او بگذارد، کتاب را به بخاری داد، بخاری کتاب را به گروهی نسخه بردار تحویل داد تا آن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او دادند، علی بن مدینی بازگشت، در جایگاه خود نشست، مطلبی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عین سخنان استاد را در پاسخ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نسخه برداری از کتاب را متوجه گردید، بسیار غمگین شد، همچنان مغموم بود اندک زمانی بعد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بخاری از بحث و غور در احادیث، بوسیله این کتاب بی‌نیاز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رفت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منزلت بلندی یافت و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 می‌گویند ابن حجر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کتاب از صد و ده عدد تجاوز نمی‌کرده، به علاوه احادیث از جهت متن ضعیف هستند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فرزانه دقت دارند</w:t>
      </w:r>
      <w:r>
        <w:rPr>
          <w:rFonts w:eastAsia="IRNazanin" w:cs="IRNazanin"/>
          <w:color w:val="111111"/>
          <w:sz w:val="28"/>
          <w:szCs w:val="28"/>
          <w:rtl w:val="true"/>
          <w:lang w:bidi="fa-IR"/>
        </w:rPr>
        <w:t xml:space="preserve">: </w:t>
      </w:r>
      <w:bookmarkStart w:id="233" w:name="pg5057_55916"/>
    </w:p>
    <w:p>
      <w:pPr>
        <w:pStyle w:val="BookText"/>
        <w:rPr/>
      </w:pPr>
      <w:bookmarkEnd w:id="233"/>
      <w:r>
        <w:rPr>
          <w:rFonts w:ascii="IRNazanin" w:hAnsi="IRNazanin" w:eastAsia="IRNazanin"/>
          <w:color w:val="111111"/>
          <w:sz w:val="28"/>
          <w:sz w:val="28"/>
          <w:szCs w:val="28"/>
          <w:rtl w:val="true"/>
          <w:lang w:bidi="fa-IR"/>
        </w:rPr>
        <w:t>با توجه به انگیزه‌ها و تشویق‌های جعل حدیث و دروغ و افتراء، فاصله زمانی بین صدور حدیث و تاریخ تدوین آن بسیار طولانی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نقل رایج حدیث به معنی بوده که در کتاب صحیح بخاری فراوان آمده است</w:t>
      </w:r>
      <w:r>
        <w:rPr>
          <w:rFonts w:eastAsia="IRNazanin" w:cs="IRNazanin"/>
          <w:color w:val="111111"/>
          <w:sz w:val="28"/>
          <w:szCs w:val="28"/>
          <w:rtl w:val="true"/>
          <w:lang w:bidi="fa-IR"/>
        </w:rPr>
        <w:t>.</w:t>
      </w:r>
    </w:p>
    <w:p>
      <w:pPr>
        <w:pStyle w:val="Heading3"/>
        <w:numPr>
          <w:ilvl w:val="2"/>
          <w:numId w:val="1"/>
        </w:numPr>
        <w:rPr/>
      </w:pPr>
      <w:bookmarkStart w:id="234" w:name="__RefHeading___Toc850176_774463916"/>
      <w:bookmarkStart w:id="235" w:name="_Toc86"/>
      <w:bookmarkEnd w:id="234"/>
      <w:r>
        <w:rPr>
          <w:rtl w:val="true"/>
        </w:rPr>
        <w:t>چاپ کتاب بخاری</w:t>
      </w:r>
      <w:bookmarkEnd w:id="235"/>
    </w:p>
    <w:p>
      <w:pPr>
        <w:pStyle w:val="BookText"/>
        <w:rPr/>
      </w:pPr>
      <w:r>
        <w:rPr>
          <w:rFonts w:ascii="IRNazanin" w:hAnsi="IRNazanin" w:eastAsia="IRNazanin"/>
          <w:color w:val="111111"/>
          <w:sz w:val="28"/>
          <w:sz w:val="28"/>
          <w:szCs w:val="28"/>
          <w:rtl w:val="true"/>
          <w:lang w:bidi="fa-IR"/>
        </w:rPr>
        <w:t>بخاری تا در قید حیات بود کتابش چاپ نگردید بعد از وفات بخاری دیگران آن را کامل کردند،</w:t>
      </w:r>
    </w:p>
    <w:p>
      <w:pPr>
        <w:pStyle w:val="BookText"/>
        <w:rPr/>
      </w:pPr>
      <w:r>
        <w:rPr>
          <w:rFonts w:ascii="IRNazanin" w:hAnsi="IRNazanin" w:eastAsia="IRNazanin"/>
          <w:color w:val="111111"/>
          <w:sz w:val="28"/>
          <w:sz w:val="28"/>
          <w:szCs w:val="28"/>
          <w:rtl w:val="true"/>
          <w:lang w:bidi="fa-IR"/>
        </w:rPr>
        <w:t>لذا آنچه را خواستند و یا سیاست اقتضاء نمی‌کرد به آن اضافه و یا از آن حذف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شناخته شده‌کار به جایی رسید که حتی ابن حجری که به سهل انگاری در کشف حقیقت و از بعضی اسناد احادیث بخاری و متون آن اغماض و تساهل نموده گاه به ناچار پرده‌های تعصب و سرگردانی را کنار نهاده و بعضی از حقایق را بر ملا و آشکار نموده است لذا وقتی به ذکر اسم راویانی که علماء گذشته آنها را تضعیف و صلاحیت آنان را ردّ کرده‌اند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جزء ناصبیان و دشمنان امام علی‌علیه السلام بوده‌اند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راستا شیخ معتزلیان ابوجعفر اسکافی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گروهی از صحابه و گروهی از تابعین را بر آن داشت تا اخبار قبیح و زشتی درباره امام متقین علی‌علیه السلام نقل کنند که مقتضی اهانت و تحقیر و سبب برائت و بیزاری از آن بزرگوار شود و برای آنان دستمزدی مانند آنچه می‌گرفتند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سازان برای خشنودی او به تکاپو افتادند، </w:t>
      </w:r>
    </w:p>
    <w:p>
      <w:pPr>
        <w:pStyle w:val="BookText"/>
        <w:rPr/>
      </w:pPr>
      <w:r>
        <w:rPr>
          <w:rFonts w:ascii="IRNazanin" w:hAnsi="IRNazanin" w:eastAsia="IRNazanin"/>
          <w:color w:val="111111"/>
          <w:sz w:val="28"/>
          <w:sz w:val="28"/>
          <w:szCs w:val="28"/>
          <w:rtl w:val="true"/>
          <w:lang w:bidi="fa-IR"/>
        </w:rPr>
        <w:t>گروه جاعلان حدیث ابو هریره، عمرو بن عاص، مغیرة بن شعبه و از تابعین عروة بن زبیر بودند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خواننده منصف ملاحظه می‌فرمایند این گروه که اسکافی آنان را اعضاء مؤسسه جعل حدیث معاویه معرفی کرده کسانی هستند که بخاری و مسلم، احادیث فراوانی از آنان روایت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کتاب صحیح بخاری و صحیح مسلم، احادیث بسیاری از ابوهریره نقل کرده‌اند، علماء حافظان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ابوهریره پنج هزار و سیصد و هفتاد و چهار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چهارصد و چهل و شش حدیث از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به دروغگویی شهرت داشته و به کثرت روایت از رسول خداصلی الله علیه وآله وسلموسلم معروف است او در این جهت راوی اول است فراوانی روایات او از پیامبر اکرم‌صلی الله علیه وآله وسلموسلم وقتی آشکار می‌شود که با تعداد احادیثی که از خلفاء در کتب و مسانید اهل سنت آمده مقایسه شود که بالغ بر هزار و چهارصد و یازده عدد است، این نسبت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مجموع احادیثی است که از ابوهریره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اصالةً یمنی است بعد از فتح خیبر سال هفتم هجرت به مدینه آمد و اسلام خود را اعلام کرد او خود گفته است مصاحبت او با پیامبر اکرم‌صلی الله علیه وآله وسلموسلم از سه سال تجاوز ننمود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از پیروان و جیره خواران معاویه و عضو مؤسسه جعل حدیث بوده است او از جمله کسانی است که درباره امام علی‌علیه السلام و اهل بیت آن </w:t>
      </w:r>
    </w:p>
    <w:p>
      <w:pPr>
        <w:pStyle w:val="BookText"/>
        <w:rPr/>
      </w:pPr>
      <w:r>
        <w:rPr>
          <w:rFonts w:ascii="IRNazanin" w:hAnsi="IRNazanin" w:eastAsia="IRNazanin"/>
          <w:color w:val="111111"/>
          <w:sz w:val="28"/>
          <w:sz w:val="28"/>
          <w:szCs w:val="28"/>
          <w:rtl w:val="true"/>
          <w:lang w:bidi="fa-IR"/>
        </w:rPr>
        <w:t>بزرگوار احادیث تنفر برانگیز و رسوا کننده ساخته و آنها را منتشر کرده است و برای ابوبکر، عمر، و عثمان و بنی امیه فضیلت‌ها و مناقب فراوان ساخته است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باقرعلیه السلام به یکی از اصحابشان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فُلَانُ مَا لَقِینَا مِنْ ظُلْمِ قُرَیْشٍ إِیَّانَا وَ تَظَاهُرِهِمْ عَلَیْنَا وَ مَا لَقِیَ شِیعَتُنَا وَ مُحِبُّونَا مِنَ النَّاسِ إِنَّ رَسُولَ اللَّهِ ص قُبِضَ وَ قَدْ أَخْبَرَ أَنَّا أَوْلَی النَّاسِ بِالنَّاسِ فَتَمَالَاَتْ عَلَیْنَا قُرَیْشٌ حَتَّی أَخْرَجَتِ الْاَمْرَ عَنْ مَعْدِنِهِ وَ احْتَجَّتْ عَلَی الْاَنْصَارِ بِحَقِّنَا وَ حُجَّتِنَا تَدَاوَلَتْهَا قُرَیْشٌ وَاحِدٌ بَعْدَ وَاحِدٍ حَتَّی رَجَعَتْ إِلَیْنَا فَنَکَثَتْ بَیْعَتَنَا وَ نَصَبَتِ الْحَرْبَ لَنَا وَ لَمْ یَزَلْ صَاحِبُ الْاَمْرِ فِی صَعُودٍ کَئُودٍ حَتَّی قُتِلَ فَبُویِعَ الْحَسَنُ ابْنُهُ وَ عُوهِدَ ثُمَّ غُدِرَ بِهِ وَ أُسْلِمَ وَ وَثَبَ عَلَیْهِ أَهْلُ الْعِرَاقِ حَتَّی طُعِنَ بِخَنْجَرٍ فِی جَنْبِهِ وَ انْتُهِبَ عَسْکَرُهُ وَ عُولِجَتْ خَلَاخِیلُ أُمَّهَاتِ أَوْلَادِهِ فَوَادَعَ مُعَاوِیَةَ وَ حَقَنَ دَمَهُ وَ دِمَاءَ أَهْلِ بَیْتِهِ وَ هُمْ قَلِیلٌ حَقَّ قَلِیلٍ ثُمَّ بَایَعَ الْحُسَیْنَ ع مِنْ أَهْلِ الْعِرَاقِ عِشْرُونَ أَلْفاً ثُمَّ غَدَرُوا بِهِ وَ خَرَجُوا عَلَیْهِ وَ بَیْعَتُهُ فِی أَعْنَاقِهِمْ فَقَتَلُوهُ ثُمَّ لَمْ نَزَلْ أَهْلَ الْبَیْتِ نُسْتَذَلُّ وَ نُسْتَضَامُ وَ نُقْصَی وَ نُمْتَهَنُ وَ نُحْرَمُ وَ نُقْتَلُ وَ نَخَافُ وَ لَا نَأْمَنُ عَلَی دِمَائِنَا وَ دِمَاءِ أَوْلِیَائِنَا وَ وَجَدَ الْکَاذِبُونَ الْجَاحِدُونَ لِکَذِبِهِمْ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جُحُودِهِمْ مَوْضِعاً یَتَقَرَّبُونَ بِهِ إِلَی أَوْلِیَائِهِمْ وَ قُضَاةِ السَّوْءِ وَ عُمَّالِ السَّوْءِ فِی کُلِّ بَلْدَةٍ فَحَدَّثُوهُمْ بِالْاَحَادِیثِ الْمَوْضُوعَةِ الْمَکْذُوبَةِ وَ رَوَوْا عَنَّا مَا لَمْ نَقُلْهُ وَ لَمْ نَفْعَلْهُ لِیُبَغِّضُونَا إِلَی النَّاسِ وَ کَانَ عِظَمُ ذَلِکَ وَ کِبَرُهُ زَمَنَ مُعَاوِیَة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فلان آنچه ما از ظلم و ستم قریش و هجومشان بر ما دیدیم و آنچه </w:t>
      </w:r>
      <w:bookmarkStart w:id="236" w:name="pg5057_55919"/>
    </w:p>
    <w:p>
      <w:pPr>
        <w:pStyle w:val="BookText"/>
        <w:rPr/>
      </w:pPr>
      <w:bookmarkEnd w:id="236"/>
      <w:r>
        <w:rPr>
          <w:rFonts w:ascii="IRNazanin" w:hAnsi="IRNazanin" w:eastAsia="IRNazanin"/>
          <w:color w:val="111111"/>
          <w:sz w:val="28"/>
          <w:sz w:val="28"/>
          <w:szCs w:val="28"/>
          <w:rtl w:val="true"/>
          <w:lang w:bidi="fa-IR"/>
        </w:rPr>
        <w:t>شیعیان و دوستان ما از مردم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خداصلی الله علیه وآله وسلموسلم رحلت فرمودند خبر دادند که ما سزاوارترین مردم بر آنان هستیم قریش علیه ما دست به کار شد، تا آنکه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معدن و جایگاه خود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آن را دست به دست داد یکی بعد از دیگری خلافت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اهل بیت پیوسته خوار، تبعید، بی ارزش، محروم و به قتل می‌رسیم و ترسان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خون خود و خون دوستدارانمان ایمن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دروغگویان کافر به لحاظ دروغگویی و کفرشان، جایگاهشان نزد بزرگان و دولتمردانشان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بد سیرت و کارگزاران بد طینت در هر شهر حکمران هستند، احادیث جعلی و دروغ را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مطالبی را که نگفته‌ایم و عمل نکرده‌ایم روایت می‌کنند تا مردم ما را دشمن بدارند، شدت و سختی این مصائب در دوران حکومت معاویه از تمام زمان‌ها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نقل طبری نیز تأیید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مغیره بن شعبه را در سال چهل و یک بر کوفه گمارد، و او را امیر آنان قرار داد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چند چیز مهم سفارش می‌کنم</w:t>
      </w:r>
      <w:r>
        <w:rPr>
          <w:rFonts w:eastAsia="IRNazanin" w:cs="IRNazanin"/>
          <w:color w:val="111111"/>
          <w:sz w:val="28"/>
          <w:szCs w:val="28"/>
          <w:rtl w:val="true"/>
          <w:lang w:bidi="fa-IR"/>
        </w:rPr>
        <w:t>.</w:t>
      </w:r>
    </w:p>
    <w:p>
      <w:pPr>
        <w:pStyle w:val="Heading3"/>
        <w:numPr>
          <w:ilvl w:val="2"/>
          <w:numId w:val="1"/>
        </w:numPr>
        <w:rPr/>
      </w:pPr>
      <w:bookmarkStart w:id="237" w:name="__RefHeading___Toc850178_774463916"/>
      <w:bookmarkStart w:id="238" w:name="_Toc87"/>
      <w:bookmarkEnd w:id="237"/>
      <w:r>
        <w:rPr>
          <w:rtl w:val="true"/>
        </w:rPr>
        <w:t>سفارش معاویه به مغیره</w:t>
      </w:r>
      <w:bookmarkEnd w:id="23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را به لحاظ اعتمادی که بر هوشیاری تو دارم وامی‌گذارم اما یک موضوع را جداً از تو می‌خواهم و آن دشنام و شماتت به علی‌علیه السلام و </w:t>
      </w:r>
    </w:p>
    <w:p>
      <w:pPr>
        <w:pStyle w:val="BookText"/>
        <w:rPr/>
      </w:pPr>
      <w:r>
        <w:rPr>
          <w:rFonts w:ascii="IRNazanin" w:hAnsi="IRNazanin" w:eastAsia="IRNazanin"/>
          <w:color w:val="111111"/>
          <w:sz w:val="28"/>
          <w:sz w:val="28"/>
          <w:szCs w:val="28"/>
          <w:rtl w:val="true"/>
          <w:lang w:bidi="fa-IR"/>
        </w:rPr>
        <w:t>مذمت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می‌توانی برای عثمان رحمت بخواه و آمرزش، و یاران علی‌علیه السلام را مورد آزار و تبعید قرارده، و دوستدران عثمان را به خود نزدیک کن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 بن 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از گفتن حدیث مانع شدند، یزید پیکی نزد عبداللَّه بن عمرو فرستاد و او را از گفتن حدیث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مرا از گفتن حدیث نهی می‌کند همانگونه که پدرش مرا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بشنوم حدیث برای مردم می‌گویی گردنت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ابو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بودیم پیکی نزد عبداللَّه بن عمرو فرستاد، عبداللَّه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احادیثی است که می‌شنوم برای مردم می‌گویی؟ تصمیم گرفته بودم تو را از شام تبعید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زنان نبودند یک لحظه نمی‌خواهم در شام بمانم معاویه پرسید این چه حدیثی است که در موضوع طلا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حلال نیست بر رسول خداصلی الله علیه وآله وسلموسلم سخنی را که نفرموده بگویم، شنیدم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تقول عَلَیَّ مَا لَمْ أَقُلْ فَلْیَتَبَوَّأْ مَقْعَدَهُ مِنَ النَّار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سخنی را که من نگفته‌ام بگوید جایگاهش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رسول خداصلی الله علیه وآله وسلموسلم درباره خمر می‌فرمود</w:t>
      </w:r>
      <w:r>
        <w:rPr>
          <w:rFonts w:eastAsia="IRNazanin" w:cs="IRNazanin"/>
          <w:color w:val="111111"/>
          <w:sz w:val="28"/>
          <w:szCs w:val="28"/>
          <w:rtl w:val="true"/>
          <w:lang w:bidi="fa-IR"/>
        </w:rPr>
        <w:t xml:space="preserve">: </w:t>
      </w:r>
      <w:bookmarkStart w:id="239" w:name="pg5057_55921"/>
    </w:p>
    <w:p>
      <w:pPr>
        <w:pStyle w:val="BookText"/>
        <w:rPr/>
      </w:pPr>
      <w:bookmarkEnd w:id="239"/>
      <w:r>
        <w:rPr>
          <w:rFonts w:ascii="IRNazanin" w:hAnsi="IRNazanin" w:eastAsia="IRNazanin"/>
          <w:color w:val="111111"/>
          <w:sz w:val="28"/>
          <w:sz w:val="28"/>
          <w:szCs w:val="28"/>
          <w:rtl w:val="true"/>
          <w:lang w:bidi="fa-IR"/>
        </w:rPr>
        <w:t>من وضعه علی کفه لم تقبل له دعوة، و من أدمن علی شربه سقی من خبال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خمر را در دستش قرار دهد دعایش به اجابت نمی‌رسد و هر که بر آشامیدن آن ادامه دهد از خبال دوزخ به او می‌خورانند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850180_774463916"/>
      <w:bookmarkStart w:id="241" w:name="_Toc88"/>
      <w:bookmarkEnd w:id="240"/>
      <w:r>
        <w:rPr>
          <w:rtl w:val="true"/>
        </w:rPr>
        <w:t>شهر حلب، کشتار شیعیان</w:t>
      </w:r>
      <w:r>
        <w:rPr>
          <w:rtl w:val="true"/>
        </w:rPr>
        <w:t>:</w:t>
      </w:r>
      <w:bookmarkEnd w:id="241"/>
    </w:p>
    <w:p>
      <w:pPr>
        <w:pStyle w:val="BookText"/>
        <w:rPr/>
      </w:pPr>
      <w:r>
        <w:rPr>
          <w:rFonts w:ascii="IRNazanin" w:hAnsi="IRNazanin" w:eastAsia="IRNazanin"/>
          <w:color w:val="111111"/>
          <w:sz w:val="28"/>
          <w:sz w:val="28"/>
          <w:szCs w:val="28"/>
          <w:rtl w:val="true"/>
          <w:lang w:bidi="fa-IR"/>
        </w:rPr>
        <w:t>ابن کثیر می‌گوید</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صلاح الدین به حلب رسید بر کوه جوشن فرود آمد، دستور داد مردم در میدان باب العراق حاضر شوند، 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فرزند پادشاه به آنان محبتها کرد، نزد آنان آمد و گریست و مردم را برای جنگ با صلاح الدین تحریک و تشویق کرد و این جریان به لحاظ اشاره امراء و سرکردگان بود، مردم حلب اطاعت او را بر هر کس واجب دانسته، شیعیان با او شرط کردند در صورت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اذان‌ها گفته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اذان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شرقی مسجد جامع به ایشان واگذار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دوازده ائمه معصومین‌علیهم السلام در تشییع جنازه‌ها برده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 میت پنج تکبیر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آنان توسط شریف ابو طاهر ابو المکارم حمزه بن زاهر حسنی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موارد موافقت کردند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مسجد جامع، مساجد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اذان‌ها قرار دادند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امین از اعلام النبلاء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طی نقل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در مناره مسجد جامع و سایر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سمت شرقی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گزارد و شخصیت‌ها به او اقتداء کردند در بازارها و جلو جنازه‌ها نام ائمه معصومین‌علیهم السلام برده شد در نماز میت پنج تکبیر گفته شد و به شریف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شیعیان را اجرا کند و تمام آنچه که از شرایط ایمان است عملی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الدوله ابو ربیع سلیمان بن عبدالجبار بن ارتق صاحب حلب چون خواست اولین مدرسه را برای شافعیان در حلب بسازد، اهل حلب این امکان را به او ندادند، زیر اغلب مردم شیعه بودند و این در ابتداء حکومت سلیمان به نیابت از عمویش ایلغازی ابن ارتق در سال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حکمرانی او بوده است نام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روز هر مقدار از آن را می‌ساختند مردم حلب شب آن را خراب می‌کردند سلیمان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شریف زهرة بن علی ابراهیم اسحاقی حسینی را فراخواند از او خواست در ساختن مسجد مباشرت کند، از آن پس مردم از خراب کردن آن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علماء و فقهاء شیعه از حلب بیرون رفتند از جمله شیخ کردی بن عکبری ابن کردی فارسی، فقیه، ثقه، صالح که اعتقاد به وجوب عینی اجتهاد و حرمت تقلید داشت بر شیخ طوسی نظر خود را قرائت کرده، بین آن دو بزرگوار مکاتبات و سؤال و جواب‌هایی رد و بدل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فقهاء مقدام ابو الصلاح تقی بن نجم الحلبی مؤلف الکافی، </w:t>
      </w:r>
    </w:p>
    <w:p>
      <w:pPr>
        <w:pStyle w:val="BookText"/>
        <w:rPr/>
      </w:pPr>
      <w:r>
        <w:rPr>
          <w:rFonts w:ascii="IRNazanin" w:hAnsi="IRNazanin" w:eastAsia="IRNazanin"/>
          <w:color w:val="111111"/>
          <w:sz w:val="28"/>
          <w:sz w:val="28"/>
          <w:szCs w:val="28"/>
          <w:rtl w:val="true"/>
          <w:lang w:bidi="fa-IR"/>
        </w:rPr>
        <w:t>التهذیب المرشد، تقریب المعارف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شیعیان حلب و شیعیان کوفه رابطه محکمی بود به همین لحاظ می‌بینیم بعضی از خانواده‌های عراقی به حلب منتسب هستند و این به خاطر روابط تجاری یا علمی بین این دو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علی بن ابی شعبه معروف به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فقط برای آن است که او، پدرش و برادرانش در تجارت با حلب بودند و لذا به حلبیین 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عبیداللَّه بن علی از فقهاء شیعه در قرن دوم است کتابی دارد که علماء ما روایات آن 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مختصری به منزلت شیعه در آن دیار بود، اما با گذشت ایام حوادثی برای شیعیان در آن سرزمین رخ داد که بعضی از مورخان به آنچه بر سر شیعیان اهل بیت‌علیهم السلام از کشتارها و گرفتاریها آمده تصریح کرده‌اند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شیعه سرگذشتی خونبار است پیوسته بین خوف و رجاء، زیر سنگ و کلوخ زندگی کرده‌اند، بنی امیه و بنی عباس با آنان به گونه‌ای رفتار کردند که خوی بشریت از آن بسی دور است، علت آن همه قتل و مصیبت و آوارگی جز عدم همکاری و تأیید شیعیان با ستمگران و غاصبان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مصائب فراوان بقاء شیعه را تا امروز باید از بزرگترین معجزات و خوارق عادات دانست، زیرا تاریخ، امتی را نشان نمی‌دهد به اندازه شیعه اهل بیت‌علیهم السلام ، دوستانشان دچار مصیبت‌ها، گرفتاریها کشتارها، آواره گیها و شکنجه‌ها و زندان‌ها و </w:t>
      </w:r>
      <w:bookmarkStart w:id="242" w:name="pg5057_55924"/>
    </w:p>
    <w:p>
      <w:pPr>
        <w:pStyle w:val="BookText"/>
        <w:rPr/>
      </w:pPr>
      <w:bookmarkEnd w:id="242"/>
      <w:r>
        <w:rPr>
          <w:rFonts w:ascii="IRNazanin" w:hAnsi="IRNazanin" w:eastAsia="IRNazanin"/>
          <w:color w:val="111111"/>
          <w:sz w:val="28"/>
          <w:sz w:val="28"/>
          <w:szCs w:val="28"/>
          <w:rtl w:val="true"/>
          <w:lang w:bidi="fa-IR"/>
        </w:rPr>
        <w:t>تبعیدها شده باشند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850182_774463916"/>
      <w:bookmarkStart w:id="244" w:name="_Toc89"/>
      <w:bookmarkEnd w:id="243"/>
      <w:r>
        <w:rPr>
          <w:rtl w:val="true"/>
        </w:rPr>
        <w:t>نظرکرد علی</w:t>
      </w:r>
      <w:bookmarkEnd w:id="244"/>
    </w:p>
    <w:p>
      <w:pPr>
        <w:pStyle w:val="BookText"/>
        <w:rPr/>
      </w:pPr>
      <w:r>
        <w:rPr>
          <w:rFonts w:ascii="IRNazanin" w:hAnsi="IRNazanin" w:eastAsia="IRNazanin"/>
          <w:color w:val="111111"/>
          <w:sz w:val="28"/>
          <w:sz w:val="28"/>
          <w:szCs w:val="28"/>
          <w:rtl w:val="true"/>
          <w:lang w:bidi="fa-IR"/>
        </w:rPr>
        <w:t>کرد علی درباره منطقه 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حلب حنفی بودند تا آنکه شریف ابو ابراهیم ممدوح در دوره سیف الدوله به آنجا آمد، مردم شیعه و شافعی شدند، صلاح الدین و جانشینان او به آنجا آمدند و بر تشیع حمله کردند همانگونه که در مصر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مؤذن‌ها در تمام مساجد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سلجوقیان بارها به آنان نیرنگ زدند و علیه تشیع حکم دادند، اما ناکام ماندند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بنی حمدان همگی شیعه بودند که از جمله علل اصلی تشیع در شمال حکومت آنان بود پیوسته بر دیوار صحن قبرستانی که در سطح کوه جوشن و پشت حلب بود نام مقدس ائمه اثنی عشرعلیهم السلام دیده می‌شد، که در حال حاضر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شهرها برای شیعیان امور شگفت انگیزی بوده است با آنکه بیشتر مردم اهل تسنن بوده‌اند و شهرها را از مذاهب خود پر کرده بودند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 الدین ایوبی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حلب شد مردم را وادار به تسنن و اعتقادات اشعریان کرد، اجازه خواندن نماز جمعه و تدریس به کسی نمی‌داد مگر به فردی که پیرو یکی از فرق چهارگانه اهل سنت باشد، شمشیر را هم بر شیعیان گمارد بسیاری را کشت همانگونه که در مصر </w:t>
      </w:r>
      <w:bookmarkStart w:id="245" w:name="pg5057_55925"/>
    </w:p>
    <w:p>
      <w:pPr>
        <w:pStyle w:val="BookText"/>
        <w:rPr/>
      </w:pPr>
      <w:bookmarkEnd w:id="245"/>
      <w:r>
        <w:rPr>
          <w:rFonts w:ascii="IRNazanin" w:hAnsi="IRNazanin" w:eastAsia="IRNazanin"/>
          <w:color w:val="111111"/>
          <w:sz w:val="28"/>
          <w:sz w:val="28"/>
          <w:szCs w:val="28"/>
          <w:rtl w:val="true"/>
          <w:lang w:bidi="fa-IR"/>
        </w:rPr>
        <w:t>عمل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خفاجی در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ایوبیان نه تنها شیعیان را می‌کشتند بلکه آثار آنان را هم از بین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مشیت خدای سبحان بود که علیرغم تمام گرفتاریها و سختی‌ها که دولت ایوبی بر آنان وارد کرد شیعه در حلب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حلب در سال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پنجاه و هفت سال از ورود ایوبیان به حلب چنین می‌نویسد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باب جنان مکان مقدسی است که امیر مؤمنان‌علیه السلام در آنجا دیده شد</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باب العراق مسجد غوث، سنگی است که روی آن خط امام علی بن ابیطالب‌علیه السلام است، در قسمت غربی حلب در دامنه کوه جوشن قبر حضرت محسن بن حسین‌علیه السلام است که می‌گویند در سفر اسیران به سمت شام، در این مکان سقط شده است، یا طفلی که همراه آنان بوده، در آنجا دفن شده است، نزدیک آن، مکان مقدسی است با عمارتی زیبا که اهل حلب نسبت به آن تعصب </w:t>
      </w:r>
      <w:r>
        <w:rPr>
          <w:rStyle w:val="FootnoteAnchor"/>
          <w:rtl w:val="true"/>
        </w:rPr>
        <w:footnoteReference w:id="454"/>
      </w:r>
      <w:r>
        <w:rPr>
          <w:rFonts w:ascii="IRNazanin" w:hAnsi="IRNazanin" w:eastAsia="IRNazanin"/>
          <w:color w:val="111111"/>
          <w:sz w:val="28"/>
          <w:sz w:val="28"/>
          <w:szCs w:val="28"/>
          <w:rtl w:val="true"/>
          <w:lang w:bidi="fa-IR"/>
        </w:rPr>
        <w:t xml:space="preserve">خاصی دارند، برای ساختن آن مال فراوانی پرداخت کرده‌اند و می‌گویند در آن مکان امیر مؤمنان علی‌علیه السلام را در خواب دیده‌اند تشیع در حلب همچنان با اقتدار و عزت گذراند و تکان‌های زورگویان، لطمه‌ای به آن وارد نیاورد، و طوفان‌های سخت آن را از بن و اساس منهدم نساخت </w:t>
      </w:r>
      <w:r>
        <w:rPr>
          <w:rFonts w:eastAsia="IRNazanin" w:cs="IRNazanin"/>
          <w:color w:val="111111"/>
          <w:sz w:val="28"/>
          <w:szCs w:val="28"/>
          <w:rtl w:val="true"/>
          <w:lang w:bidi="fa-IR"/>
        </w:rPr>
        <w:t>.</w:t>
      </w:r>
    </w:p>
    <w:p>
      <w:pPr>
        <w:pStyle w:val="Heading3"/>
        <w:numPr>
          <w:ilvl w:val="2"/>
          <w:numId w:val="1"/>
        </w:numPr>
        <w:rPr/>
      </w:pPr>
      <w:bookmarkStart w:id="246" w:name="__RefHeading___Toc850184_774463916"/>
      <w:bookmarkStart w:id="247" w:name="_Toc90"/>
      <w:bookmarkEnd w:id="246"/>
      <w:r>
        <w:rPr>
          <w:rtl w:val="true"/>
        </w:rPr>
        <w:t>فتوای نوح حنفی</w:t>
      </w:r>
      <w:bookmarkEnd w:id="24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فشار سلطان عثمانی، شیخ نوح حنفی، فتوایی سیاسی مبنی بر کفر </w:t>
      </w:r>
    </w:p>
    <w:p>
      <w:pPr>
        <w:pStyle w:val="BookText"/>
        <w:rPr/>
      </w:pPr>
      <w:r>
        <w:rPr>
          <w:rFonts w:ascii="IRNazanin" w:hAnsi="IRNazanin" w:eastAsia="IRNazanin"/>
          <w:color w:val="111111"/>
          <w:sz w:val="28"/>
          <w:sz w:val="28"/>
          <w:szCs w:val="28"/>
          <w:rtl w:val="true"/>
          <w:lang w:bidi="fa-IR"/>
        </w:rPr>
        <w:t>شیعه، ریختن خونشان و بردن مالشان را حلال نمود، توبه کرده باشند یا توبه نکرده باشند</w:t>
      </w:r>
      <w:r>
        <w:rPr>
          <w:rStyle w:val="FootnoteAnchor"/>
          <w:rtl w:val="true"/>
        </w:rPr>
        <w:footnoteReference w:id="455"/>
      </w:r>
      <w:r>
        <w:rPr>
          <w:rFonts w:ascii="IRNazanin" w:hAnsi="IRNazanin" w:eastAsia="IRNazanin"/>
          <w:color w:val="111111"/>
          <w:sz w:val="28"/>
          <w:sz w:val="28"/>
          <w:szCs w:val="28"/>
          <w:rtl w:val="true"/>
          <w:lang w:bidi="fa-IR"/>
        </w:rPr>
        <w:t>، شیعیان حلب را هدف تیر خود قرار دادند بیش از چهل هزار نفر را نابود کردند، اموالشان را غارت نمودند و باقی را از شهر و دیارشان به نبل، تغاوله، ام العمد، دلبوز، فوعه و سایر روستاها بیرون راندند شیعیان در روستاهای اطراف حلب و شهرهای دیگر در اختفاء به زندگی مرگ باری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عامل زیر شمشیر</w:t>
      </w:r>
    </w:p>
    <w:p>
      <w:pPr>
        <w:pStyle w:val="BookText"/>
        <w:rPr/>
      </w:pPr>
      <w:r>
        <w:rPr>
          <w:rFonts w:ascii="IRNazanin" w:hAnsi="IRNazanin" w:eastAsia="IRNazanin"/>
          <w:color w:val="111111"/>
          <w:sz w:val="28"/>
          <w:sz w:val="28"/>
          <w:szCs w:val="28"/>
          <w:rtl w:val="true"/>
          <w:lang w:bidi="fa-IR"/>
        </w:rPr>
        <w:t xml:space="preserve">به دلیل همان فتوی، ملحم بن امیر حیدر که از سرداران دولت عثمانی بود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جبل عامل تاخت تمام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 حرمت زنا و بردن اموال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جنگ قریه انصار را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خونهایی که ریخت، از اموالی که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تجاوزاتی که به زنان مؤمن کرده نباید پرسید، پانصد هزار کشته و چهار صد هزار اسیر که همگی در کنار بیروت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چه جسارت بزرگی است برای ریختن خونها و آبروها و بی عفتی‌ها که از فتوای آن مرجع و مفتی حنفی به بار آمد، چشمشان به آن فجایع و گناهان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تصفیه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ایوبیان، سلاطین عثمانی به شهرهای شیعه نشین و کشتار آنان، اولین تصفیه بدنی برای شیعیان نبود، بلکه دویست سال قبل از آن گویی زلزله‌ای کوبنده با نهایت وحشی‌گری بوجود آوردند که آبروی انسانیت را بردند</w:t>
      </w:r>
      <w:r>
        <w:rPr>
          <w:rFonts w:eastAsia="IRNazanin" w:cs="IRNazanin"/>
          <w:color w:val="111111"/>
          <w:sz w:val="28"/>
          <w:szCs w:val="28"/>
          <w:rtl w:val="true"/>
          <w:lang w:bidi="fa-IR"/>
        </w:rPr>
        <w:t xml:space="preserve">. </w:t>
      </w:r>
      <w:bookmarkStart w:id="248" w:name="pg5057_55927"/>
    </w:p>
    <w:p>
      <w:pPr>
        <w:pStyle w:val="BookText"/>
        <w:rPr/>
      </w:pPr>
      <w:bookmarkEnd w:id="248"/>
      <w:r>
        <w:rPr>
          <w:rFonts w:ascii="IRNazanin" w:hAnsi="IRNazanin" w:eastAsia="IRNazanin"/>
          <w:color w:val="111111"/>
          <w:sz w:val="28"/>
          <w:sz w:val="28"/>
          <w:szCs w:val="28"/>
          <w:rtl w:val="true"/>
          <w:lang w:bidi="fa-IR"/>
        </w:rPr>
        <w:t>سلطان سلیم فقط در اناضول چهل هزار و به قولی هفتاد هزار نفر را به قتل رساند فقط به خاطر آن که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شیعیان اهل 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و شهرها را رها کردند و به غارها و کوهها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گروههایی از علویان در ترکیه در همان مناطق زندگی می‌کنند آن همه عصبیت وقیحانه و قساوت، در کدام شریعت و مکتب انصاف، اجازه داده می‌شود، گروهی که به دین حق متدین و پیرو اوصیاء شرعی پیامبر عظیم اسلام‌صلی الله علیه وآله وسلموسلم هستند و پیامبر اکرم‌صلی الله علیه وآله وسلموسلم به دوستی و محبت به آنان امر کرده، بتازند و آنان را تار و مار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از بدیهی‌ترین حقوق انسانیشان که آزادی رأی و عقیده است بازدارند مخصوصاً اگر آن اعتقاد انسان را به فضایل اخلاقی، پاکی، انسانیت و کمال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گروهی که به وصیت پیامبرصلی الله علیه وآله وسلموسلم درباره جانشینانش و ذریه‌اش احترام می‌گذارند باید از انجام آشکار شعائرشان که از کتاب و سنت اتخاذ شده، جلوگیری کرد؟ تا اجباراً در پوشش تقیه به آنها بپردازند؟ و اگر تقیه امری قبیح است کار کسانی که شیعیان را وادار به تقیه می‌کنند قبیح‌تر است؟</w:t>
      </w:r>
    </w:p>
    <w:p>
      <w:pPr>
        <w:pStyle w:val="Heading3"/>
        <w:numPr>
          <w:ilvl w:val="2"/>
          <w:numId w:val="1"/>
        </w:numPr>
        <w:rPr/>
      </w:pPr>
      <w:bookmarkStart w:id="249" w:name="__RefHeading___Toc850186_774463916"/>
      <w:bookmarkStart w:id="250" w:name="_Toc91"/>
      <w:bookmarkEnd w:id="249"/>
      <w:r>
        <w:rPr>
          <w:rtl w:val="true"/>
        </w:rPr>
        <w:t>شرح عالم و شاعر بزرگوار ابراهیم یحیی</w:t>
      </w:r>
      <w:r>
        <w:rPr>
          <w:rtl w:val="true"/>
        </w:rPr>
        <w:t>.</w:t>
      </w:r>
      <w:bookmarkEnd w:id="25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بزرگ ستم‌های سرداران و فجایع آنان را در جبل عامل ترسیم می‌کند منطقه‌ی رشد و خرمی علم و فضیلت که پیوسته قرنها خانه شیعیان </w:t>
      </w:r>
    </w:p>
    <w:p>
      <w:pPr>
        <w:pStyle w:val="BookText"/>
        <w:rPr/>
      </w:pPr>
      <w:r>
        <w:rPr>
          <w:rFonts w:ascii="IRNazanin" w:hAnsi="IRNazanin" w:eastAsia="IRNazanin"/>
          <w:color w:val="111111"/>
          <w:sz w:val="28"/>
          <w:sz w:val="28"/>
          <w:szCs w:val="28"/>
          <w:rtl w:val="true"/>
          <w:lang w:bidi="fa-IR"/>
        </w:rPr>
        <w:t>بوده و همچون برادرش حلب در منطقه شامات قرار دارد این شاعر عالم در قصیده خود ستمگری‌ها را بر مردم جبل‌عامل به گونه‌ای به تصویر آورده که خون به دل انسان می‌کند، او ترک وطن کرد و به دمشق رفت و قصیده میمیه خود را به نظم آورد، ابیاتی از آن را می‌آوریم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یعزّ علینا أن نروحَ و مصرنا</w:t>
      </w:r>
    </w:p>
    <w:p>
      <w:pPr>
        <w:pStyle w:val="BookText"/>
        <w:rPr/>
      </w:pPr>
      <w:r>
        <w:rPr>
          <w:rFonts w:ascii="IRNazanin" w:hAnsi="IRNazanin" w:eastAsia="IRNazanin"/>
          <w:color w:val="111111"/>
          <w:sz w:val="28"/>
          <w:sz w:val="28"/>
          <w:szCs w:val="28"/>
          <w:rtl w:val="true"/>
          <w:lang w:bidi="fa-IR"/>
        </w:rPr>
        <w:t>لفرعونَ مغنی یصطفیه و مغنم</w:t>
      </w:r>
    </w:p>
    <w:p>
      <w:pPr>
        <w:pStyle w:val="BookText"/>
        <w:rPr/>
      </w:pPr>
      <w:r>
        <w:rPr>
          <w:rFonts w:ascii="IRNazanin" w:hAnsi="IRNazanin" w:eastAsia="IRNazanin"/>
          <w:color w:val="111111"/>
          <w:sz w:val="28"/>
          <w:sz w:val="28"/>
          <w:szCs w:val="28"/>
          <w:rtl w:val="true"/>
          <w:lang w:bidi="fa-IR"/>
        </w:rPr>
        <w:t>منازلُ أهل العدل منهم خلیّة</w:t>
      </w:r>
    </w:p>
    <w:p>
      <w:pPr>
        <w:pStyle w:val="BookText"/>
        <w:rPr/>
      </w:pPr>
      <w:r>
        <w:rPr>
          <w:rFonts w:ascii="IRNazanin" w:hAnsi="IRNazanin" w:eastAsia="IRNazanin"/>
          <w:color w:val="111111"/>
          <w:sz w:val="28"/>
          <w:sz w:val="28"/>
          <w:szCs w:val="28"/>
          <w:rtl w:val="true"/>
          <w:lang w:bidi="fa-IR"/>
        </w:rPr>
        <w:t>و فیها لأَهل الجور جیش عرمرم</w:t>
      </w:r>
    </w:p>
    <w:p>
      <w:pPr>
        <w:pStyle w:val="BookText"/>
        <w:rPr/>
      </w:pPr>
      <w:r>
        <w:rPr>
          <w:rFonts w:ascii="IRNazanin" w:hAnsi="IRNazanin" w:eastAsia="IRNazanin"/>
          <w:color w:val="111111"/>
          <w:sz w:val="28"/>
          <w:sz w:val="28"/>
          <w:szCs w:val="28"/>
          <w:rtl w:val="true"/>
          <w:lang w:bidi="fa-IR"/>
        </w:rPr>
        <w:t>و عاثت یدُ الأَیام فینا و مجدنا</w:t>
      </w:r>
    </w:p>
    <w:p>
      <w:pPr>
        <w:pStyle w:val="BookText"/>
        <w:rPr/>
      </w:pPr>
      <w:r>
        <w:rPr>
          <w:rFonts w:ascii="IRNazanin" w:hAnsi="IRNazanin" w:eastAsia="IRNazanin"/>
          <w:color w:val="111111"/>
          <w:sz w:val="28"/>
          <w:sz w:val="28"/>
          <w:szCs w:val="28"/>
          <w:rtl w:val="true"/>
          <w:lang w:bidi="fa-IR"/>
        </w:rPr>
        <w:t>و بالرغم منی أن أقول مهدَّم</w:t>
      </w:r>
    </w:p>
    <w:p>
      <w:pPr>
        <w:pStyle w:val="BookText"/>
        <w:rPr/>
      </w:pPr>
      <w:r>
        <w:rPr>
          <w:rFonts w:ascii="Amiri" w:hAnsi="Amiri" w:eastAsia="Amiri" w:cs="Amiri"/>
          <w:color w:val="111111"/>
          <w:sz w:val="28"/>
          <w:sz w:val="28"/>
          <w:szCs w:val="28"/>
          <w:rtl w:val="true"/>
          <w:lang w:bidi="ar-SA"/>
        </w:rPr>
        <w:t>و لست تری إلّا قتیلًا و هارباً</w:t>
      </w:r>
    </w:p>
    <w:p>
      <w:pPr>
        <w:pStyle w:val="BookText"/>
        <w:rPr/>
      </w:pPr>
      <w:r>
        <w:rPr>
          <w:rFonts w:ascii="Amiri" w:hAnsi="Amiri" w:eastAsia="Amiri" w:cs="Amiri"/>
          <w:color w:val="111111"/>
          <w:sz w:val="28"/>
          <w:sz w:val="28"/>
          <w:szCs w:val="28"/>
          <w:rtl w:val="true"/>
          <w:lang w:bidi="ar-SA"/>
        </w:rPr>
        <w:t>سلیباً و مکبوباً یغلّ و یزغم</w:t>
      </w:r>
    </w:p>
    <w:p>
      <w:pPr>
        <w:pStyle w:val="BookText"/>
        <w:rPr/>
      </w:pPr>
      <w:r>
        <w:rPr>
          <w:rFonts w:ascii="Amiri" w:hAnsi="Amiri" w:eastAsia="Amiri" w:cs="Amiri"/>
          <w:color w:val="111111"/>
          <w:sz w:val="28"/>
          <w:sz w:val="28"/>
          <w:szCs w:val="28"/>
          <w:rtl w:val="true"/>
          <w:lang w:bidi="ar-SA"/>
        </w:rPr>
        <w:t>و کم علَم فی عامل طُوّحت به</w:t>
      </w:r>
    </w:p>
    <w:p>
      <w:pPr>
        <w:pStyle w:val="BookText"/>
        <w:rPr/>
      </w:pPr>
      <w:r>
        <w:rPr>
          <w:rFonts w:ascii="IRNazanin" w:hAnsi="IRNazanin" w:eastAsia="IRNazanin"/>
          <w:color w:val="111111"/>
          <w:sz w:val="28"/>
          <w:sz w:val="28"/>
          <w:szCs w:val="28"/>
          <w:rtl w:val="true"/>
          <w:lang w:bidi="fa-IR"/>
        </w:rPr>
        <w:t>طوائح خطب جرحها لیس یلَام</w:t>
      </w:r>
    </w:p>
    <w:p>
      <w:pPr>
        <w:pStyle w:val="BookText"/>
        <w:rPr/>
      </w:pPr>
      <w:r>
        <w:rPr>
          <w:rFonts w:ascii="IRNazanin" w:hAnsi="IRNazanin" w:eastAsia="IRNazanin"/>
          <w:color w:val="111111"/>
          <w:sz w:val="28"/>
          <w:sz w:val="28"/>
          <w:szCs w:val="28"/>
          <w:rtl w:val="true"/>
          <w:lang w:bidi="fa-IR"/>
        </w:rPr>
        <w:t>و أصبح فی قید الهوان مکبّلًا</w:t>
      </w:r>
    </w:p>
    <w:p>
      <w:pPr>
        <w:pStyle w:val="BookText"/>
        <w:rPr/>
      </w:pPr>
      <w:r>
        <w:rPr>
          <w:rFonts w:ascii="IRNazanin" w:hAnsi="IRNazanin" w:eastAsia="IRNazanin"/>
          <w:color w:val="111111"/>
          <w:sz w:val="28"/>
          <w:sz w:val="28"/>
          <w:szCs w:val="28"/>
          <w:rtl w:val="true"/>
          <w:lang w:bidi="fa-IR"/>
        </w:rPr>
        <w:t>و أعظمُ شی‌ء عالم، لا یعظّم</w:t>
      </w:r>
    </w:p>
    <w:p>
      <w:pPr>
        <w:pStyle w:val="BookText"/>
        <w:rPr/>
      </w:pPr>
      <w:r>
        <w:rPr>
          <w:rFonts w:ascii="IRNazanin" w:hAnsi="IRNazanin" w:eastAsia="IRNazanin"/>
          <w:color w:val="111111"/>
          <w:sz w:val="28"/>
          <w:sz w:val="28"/>
          <w:szCs w:val="28"/>
          <w:rtl w:val="true"/>
          <w:lang w:bidi="fa-IR"/>
        </w:rPr>
        <w:t>و کم من عزیز ناله الضیم فاغتدی</w:t>
      </w:r>
    </w:p>
    <w:p>
      <w:pPr>
        <w:pStyle w:val="BookText"/>
        <w:rPr/>
      </w:pPr>
      <w:r>
        <w:rPr>
          <w:rFonts w:ascii="IRNazanin" w:hAnsi="IRNazanin" w:eastAsia="IRNazanin"/>
          <w:color w:val="111111"/>
          <w:sz w:val="28"/>
          <w:sz w:val="28"/>
          <w:szCs w:val="28"/>
          <w:rtl w:val="true"/>
          <w:lang w:bidi="fa-IR"/>
        </w:rPr>
        <w:t>و فی جیده حبل من الذلّ محکم</w:t>
      </w:r>
    </w:p>
    <w:p>
      <w:pPr>
        <w:pStyle w:val="BookText"/>
        <w:rPr/>
      </w:pPr>
      <w:r>
        <w:rPr>
          <w:rFonts w:ascii="IRNazanin" w:hAnsi="IRNazanin" w:eastAsia="IRNazanin"/>
          <w:color w:val="111111"/>
          <w:sz w:val="28"/>
          <w:sz w:val="28"/>
          <w:szCs w:val="28"/>
          <w:rtl w:val="true"/>
          <w:lang w:bidi="fa-IR"/>
        </w:rPr>
        <w:t>و کم هائم فی الأَرض تهفوا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بلبّه قوادم أفکار تغور و تتهم </w:t>
      </w:r>
      <w:bookmarkStart w:id="251" w:name="pg5057_55929"/>
    </w:p>
    <w:p>
      <w:pPr>
        <w:pStyle w:val="BookText"/>
        <w:rPr/>
      </w:pPr>
      <w:bookmarkEnd w:id="251"/>
      <w:r>
        <w:rPr>
          <w:rFonts w:ascii="IRNazanin" w:hAnsi="IRNazanin" w:eastAsia="IRNazanin"/>
          <w:color w:val="111111"/>
          <w:sz w:val="28"/>
          <w:sz w:val="28"/>
          <w:szCs w:val="28"/>
          <w:rtl w:val="true"/>
          <w:lang w:bidi="fa-IR"/>
        </w:rPr>
        <w:t>و لما رأیتُ الظلم طال ظلامه</w:t>
      </w:r>
    </w:p>
    <w:p>
      <w:pPr>
        <w:pStyle w:val="BookText"/>
        <w:rPr/>
      </w:pPr>
      <w:r>
        <w:rPr>
          <w:rFonts w:ascii="IRNazanin" w:hAnsi="IRNazanin" w:eastAsia="IRNazanin"/>
          <w:color w:val="111111"/>
          <w:sz w:val="28"/>
          <w:sz w:val="28"/>
          <w:szCs w:val="28"/>
          <w:rtl w:val="true"/>
          <w:lang w:bidi="fa-IR"/>
        </w:rPr>
        <w:t>و انّ صباح العدل لا یتبسم</w:t>
      </w:r>
    </w:p>
    <w:p>
      <w:pPr>
        <w:pStyle w:val="BookText"/>
        <w:rPr/>
      </w:pPr>
      <w:r>
        <w:rPr>
          <w:rFonts w:ascii="IRNazanin" w:hAnsi="IRNazanin" w:eastAsia="IRNazanin"/>
          <w:color w:val="111111"/>
          <w:sz w:val="28"/>
          <w:sz w:val="28"/>
          <w:szCs w:val="28"/>
          <w:rtl w:val="true"/>
          <w:lang w:bidi="fa-IR"/>
        </w:rPr>
        <w:t>ترحلتُ عن دار الهوان و قلما</w:t>
      </w:r>
    </w:p>
    <w:p>
      <w:pPr>
        <w:pStyle w:val="BookText"/>
        <w:rPr/>
      </w:pPr>
      <w:r>
        <w:rPr>
          <w:rFonts w:ascii="IRNazanin" w:hAnsi="IRNazanin" w:eastAsia="IRNazanin"/>
          <w:color w:val="111111"/>
          <w:sz w:val="28"/>
          <w:sz w:val="28"/>
          <w:szCs w:val="28"/>
          <w:rtl w:val="true"/>
          <w:lang w:bidi="fa-IR"/>
        </w:rPr>
        <w:t>طیب الثوی فی الدار و الجار، أرقم</w:t>
      </w:r>
    </w:p>
    <w:p>
      <w:pPr>
        <w:pStyle w:val="BookText"/>
        <w:rPr/>
      </w:pPr>
      <w:r>
        <w:rPr>
          <w:rFonts w:ascii="IRNazanin" w:hAnsi="IRNazanin" w:eastAsia="IRNazanin"/>
          <w:color w:val="111111"/>
          <w:sz w:val="28"/>
          <w:sz w:val="28"/>
          <w:szCs w:val="28"/>
          <w:rtl w:val="true"/>
          <w:lang w:bidi="fa-IR"/>
        </w:rPr>
        <w:t>تملکها و الملک للَّه فاجر</w:t>
      </w:r>
    </w:p>
    <w:p>
      <w:pPr>
        <w:pStyle w:val="BookText"/>
        <w:rPr/>
      </w:pPr>
      <w:r>
        <w:rPr>
          <w:rFonts w:ascii="IRNazanin" w:hAnsi="IRNazanin" w:eastAsia="IRNazanin"/>
          <w:color w:val="111111"/>
          <w:sz w:val="28"/>
          <w:sz w:val="28"/>
          <w:szCs w:val="28"/>
          <w:rtl w:val="true"/>
          <w:lang w:bidi="fa-IR"/>
        </w:rPr>
        <w:t>سواء لدیه ما یحلّ و یحرم</w:t>
      </w:r>
    </w:p>
    <w:p>
      <w:pPr>
        <w:pStyle w:val="BookText"/>
        <w:rPr/>
      </w:pPr>
      <w:r>
        <w:rPr>
          <w:rFonts w:ascii="Amiri" w:hAnsi="Amiri" w:eastAsia="Amiri" w:cs="Amiri"/>
          <w:color w:val="111111"/>
          <w:sz w:val="28"/>
          <w:sz w:val="28"/>
          <w:szCs w:val="28"/>
          <w:rtl w:val="true"/>
          <w:lang w:bidi="ar-SA"/>
        </w:rPr>
        <w:t>عتلّ زنیم، یُظهر الدین کاذباً</w:t>
      </w:r>
    </w:p>
    <w:p>
      <w:pPr>
        <w:pStyle w:val="BookText"/>
        <w:rPr/>
      </w:pPr>
      <w:r>
        <w:rPr>
          <w:rFonts w:ascii="IRNazanin" w:hAnsi="IRNazanin" w:eastAsia="IRNazanin"/>
          <w:color w:val="111111"/>
          <w:sz w:val="28"/>
          <w:sz w:val="28"/>
          <w:szCs w:val="28"/>
          <w:rtl w:val="true"/>
          <w:lang w:bidi="fa-IR"/>
        </w:rPr>
        <w:t>و هیهات أن یخفی علی اللَّه مجرم</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الجزء الثانی من دائرة المعارف اللبنانیة لرئیس الجامعة اللبنانیة فؤاد البستانی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امضاء کنندگان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ما، در سال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هج ، علماء سعودی که پیرو صلیبیان و یهود هستند فتوی به انهدام قبور ائمه معصومین امام علی بن ابیطالب، امام ابا عبداللَّه الحسین و امام موسی الکاظم و امام ابو جعفر الجوادعلیهم السلام دادند که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 کنندگان این فتوی که مشی آنان طبق روش ابن تیمیه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البراک مفتی اهل سعودی، ممدوح الحربی، ناصر العمر، عبداللَّه بن جبرین، سفر الحولی، حامد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جالب، این که این افراد فتوایی برای جنگ با اسرائیل نداده‌اند</w:t>
      </w:r>
      <w:r>
        <w:rPr>
          <w:rFonts w:eastAsia="IRNazanin" w:cs="IRNazanin"/>
          <w:color w:val="111111"/>
          <w:sz w:val="28"/>
          <w:szCs w:val="28"/>
          <w:rtl w:val="true"/>
          <w:lang w:bidi="fa-IR"/>
        </w:rPr>
        <w:t>.</w:t>
      </w:r>
    </w:p>
    <w:p>
      <w:pPr>
        <w:pStyle w:val="Heading3"/>
        <w:numPr>
          <w:ilvl w:val="2"/>
          <w:numId w:val="1"/>
        </w:numPr>
        <w:rPr/>
      </w:pPr>
      <w:bookmarkStart w:id="252" w:name="__RefHeading___Toc850188_774463916"/>
      <w:bookmarkStart w:id="253" w:name="_Toc92"/>
      <w:bookmarkEnd w:id="252"/>
      <w:r>
        <w:rPr>
          <w:rtl w:val="true"/>
        </w:rPr>
        <w:t>شیعه و علم</w:t>
      </w:r>
      <w:bookmarkEnd w:id="25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امامیه در خلال سه قرن اول هجری چهارصد کتاب بنام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تصنیف کرده است و این تعداد غیر از کتب حدیثی است که در آن روایات رسول خداصلی الله علیه وآله وسلموسلم و ائمه معصومین‌علیهم السلام در تمام زمینه‌ها را گردآوری و تألیف کرده‌اند هرکس آنها را مطالعه کند به فرمایشات، اعمال و روش ائمه معصومین‌علیهم السلام در تمام جزییات برخورد می‌کند، تدوین کنندگان این کتابها برای حفظ احادیث و تحقیق در آنها، و پاسداری از روایات، با تدوین قواعدی به نام علوم حدیث به منظور نگهداری و صیانت آنها از تحریف، از همان ابتداء تاکنون نهایت تلاش خود را انجام داده‌اند که ثمرات مثبت آن در حفظ این میراث حدیثی قابل انکار نیست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254" w:name="pg5057_55931"/>
    </w:p>
    <w:p>
      <w:pPr>
        <w:pStyle w:val="Heading2"/>
        <w:numPr>
          <w:ilvl w:val="1"/>
          <w:numId w:val="1"/>
        </w:numPr>
        <w:rPr/>
      </w:pPr>
      <w:bookmarkStart w:id="255" w:name="__RefHeading___Toc850190_774463916"/>
      <w:bookmarkStart w:id="256" w:name="_Toc93"/>
      <w:bookmarkEnd w:id="254"/>
      <w:bookmarkEnd w:id="255"/>
      <w:r>
        <w:rPr>
          <w:rtl w:val="true"/>
        </w:rPr>
        <w:t>فصل چهاردهم</w:t>
      </w:r>
      <w:bookmarkEnd w:id="256"/>
    </w:p>
    <w:p>
      <w:pPr>
        <w:pStyle w:val="Heading3"/>
        <w:numPr>
          <w:ilvl w:val="2"/>
          <w:numId w:val="1"/>
        </w:numPr>
        <w:rPr/>
      </w:pPr>
      <w:bookmarkStart w:id="257" w:name="__RefHeading___Toc850192_774463916"/>
      <w:bookmarkStart w:id="258" w:name="_Toc94"/>
      <w:bookmarkEnd w:id="257"/>
      <w:r>
        <w:rPr>
          <w:rtl w:val="true"/>
        </w:rPr>
        <w:t>روش علمی ما در حدیث</w:t>
      </w:r>
      <w:bookmarkEnd w:id="258"/>
    </w:p>
    <w:p>
      <w:pPr>
        <w:pStyle w:val="BookText"/>
        <w:rPr/>
      </w:pPr>
      <w:r>
        <w:rPr>
          <w:rFonts w:ascii="IRNazanin" w:hAnsi="IRNazanin" w:eastAsia="IRNazanin"/>
          <w:color w:val="111111"/>
          <w:sz w:val="28"/>
          <w:sz w:val="28"/>
          <w:szCs w:val="28"/>
          <w:rtl w:val="true"/>
          <w:lang w:bidi="fa-IR"/>
        </w:rPr>
        <w:t>روش ما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علمی که ما از آن تبعیت می‌کنیم یک دیدگاه کلی و عام به موضوع است نظری است علمی در برگیرنده استدلال نظری موشکافانه است، جزئی و محدود نیست، این قاعده علمی بر موارد زیر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حدیث با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مراعات و موافقت روایت با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منزلت معصومین‌علیهم السلام و روش آنان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و موافقت روایت؛ در رابطه با منزلت پیامبران و اوصیاء معصومین‌علیهم السلام ، همانگونه که در قرآن کریم و روش صحیح و علمی آنان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اصول دین و دلایل قطعی آن به مراتب بیش از روایات و دلائل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است که درک صحیح احادیث موثق و صحیح را نشان می‌دهد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اهل‌بیت‌علیهم السلام </w:t>
      </w:r>
    </w:p>
    <w:p>
      <w:pPr>
        <w:pStyle w:val="BookText"/>
        <w:rPr/>
      </w:pPr>
      <w:r>
        <w:rPr>
          <w:rFonts w:ascii="IRNazanin" w:hAnsi="IRNazanin" w:eastAsia="IRNazanin"/>
          <w:color w:val="111111"/>
          <w:sz w:val="28"/>
          <w:sz w:val="28"/>
          <w:szCs w:val="28"/>
          <w:rtl w:val="true"/>
          <w:lang w:bidi="fa-IR"/>
        </w:rPr>
        <w:t>مراعات و موافقت روایت با سنت صحیح که با این روش علمی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نظر اهل‌بیت‌علیهم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دوم وصیت 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و اهداف و راوی آن، زیرا سلطان انبیاء 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تَرَکْتُ فِیکُمْ الثَّقَلَیْنِ مَا إِنْ أَخَذْتُمْ بِهِ لَنْ تَضِلُّوا کِتَابَ اللَّهِ سَبَبٌ بِیَدِ اللَّهِ وَ سَبَبٌ بِأَیْدِیکُمْ و أَهْلَ بَیْتِی</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قواعد این روش علمی، نظر نمودن به شهرت، عدم شهرت و اجماع علماء درباره آن است همانگونه که در نص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مشهور لا اصل له</w:t>
      </w:r>
    </w:p>
    <w:p>
      <w:pPr>
        <w:pStyle w:val="BookText"/>
        <w:rPr/>
      </w:pPr>
      <w:r>
        <w:rPr>
          <w:rFonts w:ascii="IRNazanin" w:hAnsi="IRNazanin" w:eastAsia="IRNazanin"/>
          <w:color w:val="111111"/>
          <w:sz w:val="28"/>
          <w:sz w:val="28"/>
          <w:szCs w:val="28"/>
          <w:rtl w:val="true"/>
          <w:lang w:bidi="fa-IR"/>
        </w:rPr>
        <w:t>حاکمان ستمگر شهرت را برای هر روایتی که به سودشان و در خدمت اهداف‌شان بوده معیار سنجش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قضیه‌ای که از کثرت دور بوده با قلت روایات تأیید کننده آن قضیه و معارض آن مورد استناد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نوعیت علماء، درجه علمی و دینی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دور از نوعیت علماء، اعم از تأییدکنندگان یا ردکنندگان آن، درجه علمی، اجتماعی و سیاسی آنان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رعایت جنبه علمی روایت است همانگونه که امیر مؤمنان‌علیه السلام فرموده‌اند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إِلَی مَا قیلَ وَ لَا تَنْظُرْ إِلَی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گفته‌ها دقت کن، به گوینده نگاه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علمی</w:t>
      </w:r>
    </w:p>
    <w:p>
      <w:pPr>
        <w:pStyle w:val="BookText"/>
        <w:rPr/>
      </w:pPr>
      <w:r>
        <w:rPr>
          <w:rFonts w:ascii="IRNazanin" w:hAnsi="IRNazanin" w:eastAsia="IRNazanin"/>
          <w:color w:val="111111"/>
          <w:sz w:val="28"/>
          <w:sz w:val="28"/>
          <w:szCs w:val="28"/>
          <w:rtl w:val="true"/>
          <w:lang w:bidi="fa-IR"/>
        </w:rPr>
        <w:t>رعایت کامل جنبه‌های علمی که موضوع را در برمی‌گیرد اعم از دینی، سیاسی، اجتماعی، اقتصادی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عادات اجتماعی</w:t>
      </w:r>
    </w:p>
    <w:p>
      <w:pPr>
        <w:pStyle w:val="BookText"/>
        <w:rPr/>
      </w:pPr>
      <w:r>
        <w:rPr>
          <w:rFonts w:ascii="IRNazanin" w:hAnsi="IRNazanin" w:eastAsia="IRNazanin"/>
          <w:color w:val="111111"/>
          <w:sz w:val="28"/>
          <w:sz w:val="28"/>
          <w:szCs w:val="28"/>
          <w:rtl w:val="true"/>
          <w:lang w:bidi="fa-IR"/>
        </w:rPr>
        <w:t>دقت و توجه به قضایای معاصر روایت از فرهنگ و عادات اجتماعی که برای درک صحت و کذب روایات بسیار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حکومت واهداف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نقش حکومت اعم از مذهبی، دینی، اجتماعی، سیاسی و غیره، رابطه حکومت کشورهای مجاور موافق یا معارض، نقش حکومت با در روایت مورد بحث با ملاحظه سود و منافع خود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زمانی و مکانی گذشته، معاصر و لاحق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گرفتن شرایط زمانی روایت در گذشته، زمان معاصر و متأخّر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شرایط و اوضاع بعد از زمان روایت که باید با دقت مورد توجه قرار گیرد و نسبت به تزویر و تصحیف در آن باید هشیار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پیگیری سند روایت از نظر معتمد بودن راوی، میزان صداقتش، تقوی، نوع و درجه ارتباطش با مؤسسات دولتی معاصر، آیا حقوق بگیر دولتی </w:t>
      </w:r>
    </w:p>
    <w:p>
      <w:pPr>
        <w:pStyle w:val="BookText"/>
        <w:rPr/>
      </w:pPr>
      <w:r>
        <w:rPr>
          <w:rFonts w:ascii="IRNazanin" w:hAnsi="IRNazanin" w:eastAsia="IRNazanin"/>
          <w:color w:val="111111"/>
          <w:sz w:val="28"/>
          <w:sz w:val="28"/>
          <w:szCs w:val="28"/>
          <w:rtl w:val="true"/>
          <w:lang w:bidi="fa-IR"/>
        </w:rPr>
        <w:t>بوده، برای آنان و اهدافشان حدیث می‌ساخته، این عمل را به خاطر اهداف مذهبی، دینی و اجتماعی انجام می‌داده یا هدف او فقط حفظ فرهنگ و میراث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فسق بعضی از راویان را روشن کردیم که خود را به فرعون‌های زمان برای کسب مال و منصب و دنیا 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جعلی به لحاظ ادّله و حجت‌های علمی که بیان کردیم فاقد اعتبار هستند و شرایط قبول روایت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مورد قبول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صحت و دارای شرایط آن باشد از آنجا که حکومتهای ظالم گذشته برای روایات جعلی اسناد صحیح گذارده‌اند ما صحت سند را برای قبول روایت کافی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برای حضور ابوبکر در غار و هجرت او، اسناد صحیح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مالک بن انس متوفای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کتابی که در اسلام تدوین شده درباره هجرت ابوبکر، عمر، عبداللَّه بن عمر، دیگران قبل از پیامبر اکرم‌صلی الله علیه وآله وسلموسلم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غلام ابو حذیفه بر مهاجرین اولیه و اصحاب پیامبر اکرم‌صلی الله علیه وآله وسلموسلم از انصار در مسجد قبا، در نماز امامت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ابوبکر، عمر، ابو سلمه، زید و عامر بن ربیعه بودند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در تفسیر خود روایت بخاری را به شرح زیر آورده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اولیه پیش از هجرت پیامبر اکرم‌صلی الله علیه وآله وسلموسلم وقتی به محلی در قبا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نام عصبه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رسیدند، سالم غلام ابو حذیفه امام آنان در نماز جماعت بود، اکثر آنان قادر به خواندن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غلام ابو حذیفه در نماز بر مهاجران اولیه و اصحاب پیامبر اکرم‌صلی الله علیه وآله</w:t>
      </w:r>
    </w:p>
    <w:p>
      <w:pPr>
        <w:pStyle w:val="BookText"/>
        <w:rPr/>
      </w:pPr>
      <w:r>
        <w:rPr>
          <w:rFonts w:ascii="IRNazanin" w:hAnsi="IRNazanin" w:eastAsia="IRNazanin"/>
          <w:color w:val="111111"/>
          <w:sz w:val="28"/>
          <w:sz w:val="28"/>
          <w:szCs w:val="28"/>
          <w:rtl w:val="true"/>
          <w:lang w:bidi="fa-IR"/>
        </w:rPr>
        <w:t>وسلموسلم در مسجد قبا امامت می‌کرده که از جمله آنان ابوبکر، عمرو زید و عامر ابن ربیعه بوده‌اند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مورد توجهات و انگیزه‌های راوی اعم از علائق، خانواده، بستگان، مذهبی، سیاسی، حزبی شرح حال روشهای عملی و عقلی او به طور کامل باید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برای شناخت شخصیت راوی بسیار مهم است، آیا راوی با صاحب روایت هم پیمان و در خدمت او، حزب او بوده یا دشمن او بوده که یاد او را نمی‌کند مگر به شرّ و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میزان سقوط فرهنگی و دینی راوی و علاقمندی او به صاحب روایت بررسی شود، بعد از شکست زبیر بن عوام در رسیدن به حکومت از طریق طبیعی، به وسایل غیر طبیعی جنگ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در منطقه جنگ جمل با همکاری نادان‌ترین و ناتوان‌ترین افراد سپاه امیر مؤمنان علی‌علیه السلام به نام ابن جرموز متعرض جنگ گردید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برخورد و جنگ فرزندان زبیر از جمله دشمنان اهل بیت‌علیهم السلام گردیدند و از کارگزاران و خدمتکاران نوکر صفت بنی امیه و بنی عباس در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عروة بن زبیر برای بنی امیه دروغهایی ساخت که چون آبی سرد در تابستانی گرم سینه‌های پر از کینه آنان را خنک می‌کرد، زبیر بن بکار هم برای عباسیان احادیث دروغ می‌ساخت که قلب آنان را از شادی و سرور خنک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ازدواج عمر را با ام کلثوم در زمان بنی عباس جعل و آنرا منتشر کرد با این حدیث دروغ از مقربان و چاکران آنان و دشمن سرسخت شیعه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ازدواج قبل از تولد زبیر بن بکار شناخته شده نبود حتی در دوران بنی امیه و اوایل دولت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کذب روایت و افتراء راوی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 و تحقیق استنساخ‌های متعدد معاصران روایت، بوسیله دولتمردان گذشته و افراد مستقل با توجه به مشرب‌های مختلف سیاسی و دینی، مذهبی و اجتماعیشان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مصلحت حکومت‌های گذشته بطور عموم و روایت مورد نظر بطور خاص، اهداف روایت، آثار آن و علاقه و ارتباط حکومت با روایت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روایت با ادیان و مذاهب دیگر وارداتی از خارج از اسلام مخصوصاً مسیحیت و یهودیت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وضع جغرافیایی و اثر آن بر روایت و در نهایت صحت روایت </w:t>
      </w:r>
    </w:p>
    <w:p>
      <w:pPr>
        <w:pStyle w:val="BookText"/>
        <w:rPr/>
      </w:pPr>
      <w:r>
        <w:rPr>
          <w:rFonts w:ascii="IRNazanin" w:hAnsi="IRNazanin" w:eastAsia="IRNazanin"/>
          <w:color w:val="111111"/>
          <w:sz w:val="28"/>
          <w:sz w:val="28"/>
          <w:szCs w:val="28"/>
          <w:rtl w:val="true"/>
          <w:lang w:bidi="fa-IR"/>
        </w:rPr>
        <w:t>طبق دانش و علم جغرافی مسلّماً اگر راوی غلطها و اشتباهاتی را در آن وارد کرده باشد کذب و دروغ بودن روایت برای آشنای به این علم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مطابقت دادن روایت با علوم دیگر، میزان انحراف روایت از آنها لازم است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مسلط و اهدافشان</w:t>
      </w:r>
    </w:p>
    <w:p>
      <w:pPr>
        <w:pStyle w:val="BookText"/>
        <w:rPr/>
      </w:pPr>
      <w:r>
        <w:rPr>
          <w:rFonts w:ascii="IRNazanin" w:hAnsi="IRNazanin" w:eastAsia="IRNazanin"/>
          <w:color w:val="111111"/>
          <w:sz w:val="28"/>
          <w:sz w:val="28"/>
          <w:szCs w:val="28"/>
          <w:rtl w:val="true"/>
          <w:lang w:bidi="fa-IR"/>
        </w:rPr>
        <w:t>زبیر بن بکار روایت ازدواج عمر را با ام کلثوم دختر حضرت فاطمه‌علیه السلام در زمان حکومت بنی عباس که دشمن سرسخت اهل بیت‌علیهم السلام بودند جعل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شش نفر از ائمه معصومین‌علیهم السلام را به قتل رساندند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امام کاظم، امام رضا، امام جواد، امام هادی و امام حسن عسکری‌علیهم السلام آیا از کارگزاران مزدور پست رژیم خون ریز بنی عباس همچون زبیر بن بکار صدور روایات صحیح و طیب درباره اهل بیت‌علیهم السلام عاقلانه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شیعه درباره روایت مورد بحث</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نظر علماء شیعه و اکثر آنان در مورد زمان انتشار روایت بسیار مهم است، آیا ملاک مقبولیت روایت تقیه بوده، مانند روایت حضور ابوبکر در غار، یا روایت بر اساس معیار علمی و به دور از قدرت‌های زورگو بوده است این مطلب اوّلاً در شناخت صدق و کذب روایت و ثانیاً در میزان قابل اعتماد بودن راوی که در بین آنان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آنان به شخصیت راوی بیش از ما آشنایی دارند، آیا ناصبی و دشمنی اهل بیت‌علیهم السلام بوده، آیا فاسق و بی‌تقوی بوده، آیا حکومت ستمگر غاصب بوده یا نه؟ </w:t>
      </w:r>
      <w:bookmarkStart w:id="259" w:name="pg5057_55938"/>
    </w:p>
    <w:p>
      <w:pPr>
        <w:pStyle w:val="Heading2"/>
        <w:numPr>
          <w:ilvl w:val="1"/>
          <w:numId w:val="1"/>
        </w:numPr>
        <w:rPr/>
      </w:pPr>
      <w:bookmarkStart w:id="260" w:name="__RefHeading___Toc850194_774463916"/>
      <w:bookmarkStart w:id="261" w:name="_Toc95"/>
      <w:bookmarkEnd w:id="259"/>
      <w:bookmarkEnd w:id="260"/>
      <w:r>
        <w:rPr>
          <w:rtl w:val="true"/>
        </w:rPr>
        <w:t>فصل پانزدهم</w:t>
      </w:r>
      <w:bookmarkEnd w:id="261"/>
    </w:p>
    <w:p>
      <w:pPr>
        <w:pStyle w:val="Heading3"/>
        <w:numPr>
          <w:ilvl w:val="2"/>
          <w:numId w:val="1"/>
        </w:numPr>
        <w:rPr/>
      </w:pPr>
      <w:bookmarkStart w:id="262" w:name="__RefHeading___Toc850196_774463916"/>
      <w:bookmarkStart w:id="263" w:name="_Toc96"/>
      <w:bookmarkEnd w:id="262"/>
      <w:r>
        <w:rPr>
          <w:rtl w:val="true"/>
        </w:rPr>
        <w:t>حدیث مشهور نبوی</w:t>
      </w:r>
      <w:bookmarkEnd w:id="263"/>
    </w:p>
    <w:p>
      <w:pPr>
        <w:pStyle w:val="BookText"/>
        <w:rPr/>
      </w:pPr>
      <w:r>
        <w:rPr>
          <w:rFonts w:ascii="Amiri" w:hAnsi="Amiri" w:eastAsia="Amiri" w:cs="Amiri"/>
          <w:color w:val="111111"/>
          <w:sz w:val="28"/>
          <w:sz w:val="28"/>
          <w:szCs w:val="28"/>
          <w:rtl w:val="true"/>
          <w:lang w:bidi="ar-SA"/>
        </w:rPr>
        <w:t>حُسَیْنٌ مِنِّی وَ أَنَا مِنْ حُسَیْنٍ</w:t>
      </w:r>
    </w:p>
    <w:p>
      <w:pPr>
        <w:pStyle w:val="BookText"/>
        <w:rPr/>
      </w:pPr>
      <w:r>
        <w:rPr>
          <w:rFonts w:ascii="IRNazanin" w:hAnsi="IRNazanin" w:eastAsia="IRNazanin"/>
          <w:color w:val="111111"/>
          <w:sz w:val="28"/>
          <w:sz w:val="28"/>
          <w:szCs w:val="28"/>
          <w:rtl w:val="true"/>
          <w:lang w:bidi="fa-IR"/>
        </w:rPr>
        <w:t>پیامبر عظیم الشأن اسلام‌صلی الله علیه وآله وسلموسلم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مِنِّی وَ أَنَا مِنْ حُسَیْنٍ أَحَبَّ اللَّهُ مَنْ أَحَبَّ حُسَیْناً وَ أَبْغَضَ اللَّهُ مَنْ أَبْغَضَ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سِبْطٌ مِنَ الْاَسْبَاطِ لَعَنَ اللَّهُ قَاتِلَهُ</w:t>
      </w:r>
      <w:r>
        <w:rPr>
          <w:rStyle w:val="FootnoteAnchor"/>
          <w:rtl w:val="true"/>
        </w:rPr>
        <w:footnoteReference w:id="463"/>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5/617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3775</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 xml:space="preserve">، المستدرک، الحاکم </w:t>
      </w:r>
      <w:r>
        <w:rPr>
          <w:rFonts w:eastAsia="IRNazanin" w:cs="IRNazanin"/>
          <w:color w:val="111111"/>
          <w:sz w:val="28"/>
          <w:szCs w:val="28"/>
          <w:lang w:bidi="fa-IR"/>
        </w:rPr>
        <w:t>3/177</w:t>
      </w:r>
      <w:r>
        <w:rPr>
          <w:rFonts w:ascii="IRNazanin" w:hAnsi="IRNazanin" w:eastAsia="IRNazanin"/>
          <w:color w:val="111111"/>
          <w:sz w:val="28"/>
          <w:sz w:val="28"/>
          <w:szCs w:val="28"/>
          <w:rtl w:val="true"/>
          <w:lang w:bidi="fa-IR"/>
        </w:rPr>
        <w:t xml:space="preserve">، المصنف ، ابن ابی شیبة </w:t>
      </w:r>
      <w:r>
        <w:rPr>
          <w:rFonts w:eastAsia="IRNazanin" w:cs="IRNazanin"/>
          <w:color w:val="111111"/>
          <w:sz w:val="28"/>
          <w:szCs w:val="28"/>
          <w:lang w:bidi="fa-IR"/>
        </w:rPr>
        <w:t>7/515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lang w:bidi="fa-IR"/>
        </w:rPr>
        <w:t>15/428</w:t>
      </w:r>
      <w:r>
        <w:rPr>
          <w:rFonts w:ascii="IRNazanin" w:hAnsi="IRNazanin" w:eastAsia="IRNazanin"/>
          <w:color w:val="111111"/>
          <w:sz w:val="28"/>
          <w:sz w:val="28"/>
          <w:szCs w:val="28"/>
          <w:rtl w:val="true"/>
          <w:lang w:bidi="fa-IR"/>
        </w:rPr>
        <w:t xml:space="preserve">، المعجم الکبیر، الطبرانی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الهیثمی </w:t>
      </w:r>
      <w:r>
        <w:rPr>
          <w:rFonts w:eastAsia="IRNazanin" w:cs="IRNazanin"/>
          <w:color w:val="111111"/>
          <w:sz w:val="28"/>
          <w:szCs w:val="28"/>
          <w:lang w:bidi="fa-IR"/>
        </w:rPr>
        <w:t>7/196</w:t>
      </w:r>
      <w:r>
        <w:rPr>
          <w:rFonts w:ascii="IRNazanin" w:hAnsi="IRNazanin" w:eastAsia="IRNazanin"/>
          <w:color w:val="111111"/>
          <w:sz w:val="28"/>
          <w:sz w:val="28"/>
          <w:szCs w:val="28"/>
          <w:rtl w:val="true"/>
          <w:lang w:bidi="fa-IR"/>
        </w:rPr>
        <w:t xml:space="preserve">، کشف الخفاء، العجلونی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البدایة و النهایة، ابن کثیر </w:t>
      </w:r>
      <w:r>
        <w:rPr>
          <w:rFonts w:eastAsia="IRNazanin" w:cs="IRNazanin"/>
          <w:color w:val="111111"/>
          <w:sz w:val="28"/>
          <w:szCs w:val="28"/>
          <w:lang w:bidi="fa-IR"/>
        </w:rPr>
        <w:t>8/224</w:t>
      </w:r>
      <w:r>
        <w:rPr>
          <w:rFonts w:ascii="IRNazanin" w:hAnsi="IRNazanin" w:eastAsia="IRNazanin"/>
          <w:color w:val="111111"/>
          <w:sz w:val="28"/>
          <w:sz w:val="28"/>
          <w:szCs w:val="28"/>
          <w:rtl w:val="true"/>
          <w:lang w:bidi="fa-IR"/>
        </w:rPr>
        <w:t xml:space="preserve">، سند الفردوس، الدیلمی </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 xml:space="preserve">، تاریخ الاسلام، الذهبی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ووصف الحاکم و الذهبی الحدیث بالصحیح، میزان الاعتدال، الذهبی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xml:space="preserve">، تهذیب التهذیب، ابن حجر </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5/130</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16/270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13/106</w:t>
      </w:r>
      <w:r>
        <w:rPr>
          <w:rFonts w:ascii="IRNazanin" w:hAnsi="IRNazanin" w:eastAsia="IRNazanin"/>
          <w:color w:val="111111"/>
          <w:sz w:val="28"/>
          <w:sz w:val="28"/>
          <w:szCs w:val="28"/>
          <w:rtl w:val="true"/>
          <w:lang w:bidi="fa-IR"/>
        </w:rPr>
        <w:t xml:space="preserve">، تحفة الاحوذی المبارکفوری </w:t>
      </w:r>
      <w:r>
        <w:rPr>
          <w:rFonts w:eastAsia="IRNazanin" w:cs="IRNazanin"/>
          <w:color w:val="111111"/>
          <w:sz w:val="28"/>
          <w:szCs w:val="28"/>
          <w:lang w:bidi="fa-IR"/>
        </w:rPr>
        <w:t>10/190</w:t>
      </w:r>
      <w:r>
        <w:rPr>
          <w:rFonts w:ascii="IRNazanin" w:hAnsi="IRNazanin" w:eastAsia="IRNazanin"/>
          <w:color w:val="111111"/>
          <w:sz w:val="28"/>
          <w:sz w:val="28"/>
          <w:szCs w:val="28"/>
          <w:rtl w:val="true"/>
          <w:lang w:bidi="fa-IR"/>
        </w:rPr>
        <w:t xml:space="preserve">، کامل الزیارات،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lang w:bidi="fa-IR"/>
        </w:rPr>
        <w:t>14/149</w:t>
      </w:r>
      <w:r>
        <w:rPr>
          <w:rFonts w:ascii="IRNazanin" w:hAnsi="IRNazanin" w:eastAsia="IRNazanin"/>
          <w:color w:val="111111"/>
          <w:sz w:val="28"/>
          <w:sz w:val="28"/>
          <w:szCs w:val="28"/>
          <w:rtl w:val="true"/>
          <w:lang w:bidi="fa-IR"/>
        </w:rPr>
        <w:t xml:space="preserve">، الاربعین، الماحوزی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43/316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45/314</w:t>
      </w:r>
      <w:r>
        <w:rPr>
          <w:rFonts w:ascii="IRNazanin" w:hAnsi="IRNazanin" w:eastAsia="IRNazanin"/>
          <w:color w:val="111111"/>
          <w:sz w:val="28"/>
          <w:sz w:val="28"/>
          <w:szCs w:val="28"/>
          <w:rtl w:val="true"/>
          <w:lang w:bidi="fa-IR"/>
        </w:rPr>
        <w:t xml:space="preserve">، العوالم، عبداللَّه البحرانی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لواعج الاحزان، محسن الامین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جامع احادیث الشیعة، البروجردی </w:t>
      </w:r>
      <w:r>
        <w:rPr>
          <w:rFonts w:eastAsia="IRNazanin" w:cs="IRNazanin"/>
          <w:color w:val="111111"/>
          <w:sz w:val="28"/>
          <w:szCs w:val="28"/>
          <w:lang w:bidi="fa-IR"/>
        </w:rPr>
        <w:t>21/417</w:t>
      </w:r>
      <w:r>
        <w:rPr>
          <w:rFonts w:ascii="IRNazanin" w:hAnsi="IRNazanin" w:eastAsia="IRNazanin"/>
          <w:color w:val="111111"/>
          <w:sz w:val="28"/>
          <w:sz w:val="28"/>
          <w:szCs w:val="28"/>
          <w:rtl w:val="true"/>
          <w:lang w:bidi="fa-IR"/>
        </w:rPr>
        <w:t xml:space="preserve">، مستدرک سفینة البحار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حسین‌علیه السلام از من است و من از حسین‌علیه السلام خدا دوست دارد هر که حسین‌علیه السلام را دوست بدارد، حسین‌علیه السلام سبطی از نوادگان است، و خدا دشمن دارد هر که حسین‌علیه السلام را دشمن بدارد خدا لعنت کند قاتل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خداصلی الله علیه وآله وسلموسلم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أَحَبَّ أَهْلِ الْأَرْضِ الی اهل السماء</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فرمایش پیامبراکرم‌صلی الله علیه وآله</w:t>
      </w:r>
    </w:p>
    <w:p>
      <w:pPr>
        <w:pStyle w:val="BookText"/>
        <w:rPr/>
      </w:pPr>
      <w:r>
        <w:rPr>
          <w:rFonts w:ascii="IRNazanin" w:hAnsi="IRNazanin" w:eastAsia="IRNazanin"/>
          <w:color w:val="111111"/>
          <w:sz w:val="28"/>
          <w:sz w:val="28"/>
          <w:szCs w:val="28"/>
          <w:rtl w:val="true"/>
          <w:lang w:bidi="fa-IR"/>
        </w:rPr>
        <w:t>فرمایش پیامبر اقدس‌صلی الله علیه وآله وسلموسلم حُسَیْنٌ مِنِّی وَ أَنَا مِنْ حُسَیْنٍ، کامل‌ترین فرمایش نبوی برای معرفی و شناساندن حضرت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پیامبر اکرم‌صلی الله علیه وآله وسلموسلم امکان داشت بهتر از این عبارت را در نهایت صراحت درباره مقام و منزلت حضرت حسین‌علیه السلام بیان فرماید؟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حسین‌علیه السلام جانشین پیامبر اکرم‌صلی الله علیه وآله وسلموسلم، وصی، </w:t>
      </w:r>
    </w:p>
    <w:p>
      <w:pPr>
        <w:pStyle w:val="BookText"/>
        <w:rPr/>
      </w:pPr>
      <w:r>
        <w:rPr>
          <w:rFonts w:ascii="IRNazanin" w:hAnsi="IRNazanin" w:eastAsia="IRNazanin"/>
          <w:color w:val="111111"/>
          <w:sz w:val="28"/>
          <w:sz w:val="28"/>
          <w:szCs w:val="28"/>
          <w:rtl w:val="true"/>
          <w:lang w:bidi="fa-IR"/>
        </w:rPr>
        <w:t>وارث، نوه و جزء آن حضرت است و همانگونه که در کتاب خدای عزیز در آیه مباهله آمده، حضرت حسین‌علیه السلام فرزند رسول خداصلی الله علیه وآله وسلموسلم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 بیت مطهر، از اصحاب کساء به نص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بخواهد عمق فرمایش پیامبر اکرم‌صلی الله علیه وآله وسلموسلم را درباره حضرت حسین‌علیه السلام درک کند به توصیف پیامبر اقدس‌صلی الله علیه وآله وسلموسلم درباره اهل بیت‌علیهم السلام مراجعه کند که یک مجموعه واحد، یک شجره مبارک و نور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حضرت حسین‌علیه السلام را به پیامبر اقدس‌صلی الله علیه وآله وسلموسلم کاملاً بطور روشن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اهل بیت حسین‌علیه السلام هستم یعنی من از اهل کساء و از اهل بیت نبوت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علمی بر این مطلب فرمایش پیامبر اکرم‌صلی الله علیه وآله وسلموسلم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اهل بیت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لکنکم مِنِّی وَ أَنَا منکم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حضرت حسین‌علیه السلام عبارت از جهاد و قیام بود بنابراین فرمایش پیامبر اکرم‌صلی الله علیه وآله وسلموسلم یعنی آن حضرت بخشی از این قیام و بخشی از این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محمدی الاساس و حسینی البقاء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قرآن منزلت رفیع و بلند حضرت حسین‌علیه السلام را تثبیت نمود و پیامبر اکرم‌صلی الله علیه وآله وسلموسلم شأن و مقام او را بیان فرمودند جای این سوال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چه رفتاری با او کردند؟ آیا او را یاری کردند؟ عزیز و محترم داشتند؟ یا او را رها کردند و خوار نمودند؟</w:t>
      </w:r>
    </w:p>
    <w:p>
      <w:pPr>
        <w:pStyle w:val="BookText"/>
        <w:rPr/>
      </w:pPr>
      <w:r>
        <w:rPr>
          <w:rFonts w:ascii="IRNazanin" w:hAnsi="IRNazanin" w:eastAsia="IRNazanin"/>
          <w:color w:val="111111"/>
          <w:sz w:val="28"/>
          <w:sz w:val="28"/>
          <w:szCs w:val="28"/>
          <w:rtl w:val="true"/>
          <w:lang w:bidi="fa-IR"/>
        </w:rPr>
        <w:t xml:space="preserve">بعد از آنکه سلطان پیامبران حضرت محمدصلی الله علیه وآله وسلموسلم، منزلت او را دربارگاه قدس ربوبی و مصائب دنیوی او را به دست خارج شدگان از دین بیان کردند، بیان مشهور خود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مِنِّی وَ أَنَا مِنْ حُسَیْنٍ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اهداف متعدد نبوت با توجه به این فرمایش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محمدصلی الله علیه وآله وسلموسلم همان حسین‌علیه السلام و حسین‌علیه السلام همان حضرت محمدصلی الله علیه وآله وسلموسلم است به جز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بخشی از کل است که آن بهترین تعریف پیامبر اکرم‌صلی الله علیه وآله وسلموسلم است برای حضرت حسین‌علیه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آن روشن است، زیرا حسین‌علیه السلام فرزند پیامبر اکرم‌صلی الله علیه وآله وسلموسلم است اما تفسیر و تعریف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قصد آقا و سرور پیامبران حضرت محمدصلی الله علیه وآله وسلموسلم در این عبارت، تأکید بر آیه شریفه مباهله است که جان پیامبر اکرم‌صلی الله علیه وآله وسلموسلم در آن متمثل است مگر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وَأَنْفُسَنَا وَأَنْفُسَکُمْ ثُمَّ نَبْتَهِلْ فَنَجْعَلْ لَعْنَةَ اللَّهِ عَلَی الْکَاذِبِینَ</w:t>
      </w:r>
      <w:r>
        <w:rPr>
          <w:rStyle w:val="FootnoteAnchor"/>
          <w:rtl w:val="true"/>
        </w:rPr>
        <w:footnoteReference w:id="46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نفوس خود دعوت می‌کنیم، شما هم از نفوس خود؛ آنگاه مباهله می‌کنیم؛ و لعنت خدا را بر دروغگویان قرار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امام علی‌علیه السلام نفس پیامبر اکرم‌صلی الله علیه وآله وسلموسلم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نفس پیامبر اکرم‌صلی الله علیه وآله وسلموسلم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نفس پیامبر اکرم‌صلی الله علیه وآله وسلموسلم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فاطمه‌علیها السلام نفس پیامبر اکرم‌صلی الله علیه وآله وسلموسلم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تعبیر قرآنی است که بالاترین از آن تعبیری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از دیگری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مگر در حالت خاص و بسیار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مفهوم آن واگذاری کامل و وکالت تام برای انجام هر کاری از جانب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پادشاهان و مسؤلان چنین عنوان و اختیاری حتی به فرزندان خود نمی‌دادند، زیرا مفهوم آن تحویل دادن سلطنت و قدرت به فرد و کناره‌گیری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خدای سبحان این عنوان را به وصی حضرت مصطفی‌صلی الله علیه وآله وسلموسلم، یعنی حضرت علی و یازده فرزندان معصومش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حسین‌علیه السلام نفس پیامبر اکرم‌صلی الله علیه وآله وسلموسلم، و از حضرت محمدصلی الله علیه وآله وسلموسلم است و حضرت محمدصلی الله علیه وآله وسلموسلم نیز از حضرت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اهل بیت نبوت و برگزیدگان بارگاه ربوبی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امام حسن و امام حسین‌علیهما السلام که به مصداق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پیامبر اکرم‌صلی الله علیه وآله وسلموسلم هستند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ذُرِّیَّتِهِ دَاوُودَ وَسُلَیْمَانَ وَأَیُّوبَ وَیُوسُفَ وَمُوسَی وَهَارُونَ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وَزَکَرِیَّا وَیَحْیَی وَعِیسَی وَإِلْیَاسَ کُلٌّ مِنَ الصَّالِحِینَ</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داوود و سلیمان و ایّوب و یوسف و موسی و هارون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نیکوکاران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یحیی و عیسی و الیاس را؛ همه از صالحان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عیسی از طریق مادرش ذریه ابراهیم است، امام حسن و امام حسین‌علیهما السلام ذریه حضرت محمدصلی الله علیه وآله وسلموسلم هستند از طریق مادرشان حضرت فاطمه سیده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شهادت حضرت حسین‌علیه السلام سنگی را جا به جا نکردند مگر آنکه زیر آن خون تازه بود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و عبدالملک بن مروان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هیچ سنگی را روز شهادت امام حسین بن علی‌علیهما السلام برنداشتند مگر آنکه زیر آن آغشته به خون تازه 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به همین جهت امام صادق‌علیه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 الْحُسَیْنَ‌علیه السلام عَارِفاً بِحَقِّهِ کَتَبَ اللَّهُ له فِی عِلِّیِّینَ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حضرت حسین‌علیه السلام را در حالی که عارف به حق آن حضرت است زیارت کند خدای تعالی در علیین برای او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حَوْلَ قَبْرِ الْحُسَیْنِ‌علیه السلام سَبْعِینَ أَلْفَ مَلَکٍ شَعْثَاءَ غَبْرَاءَ یَبْکُونَ عَلَیْهِ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اطراف قبر حضرت حسین‌علیه السلام هفتاد هزار فرشته، ژولیده و خاک آلوده‌اند که تا قیامت بر او می‌گریند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وسلموسلم درباره حضرت امام حسن و امام حسین فرمودند</w:t>
      </w:r>
      <w:r>
        <w:rPr>
          <w:rFonts w:eastAsia="IRNazanin" w:cs="IRNazanin"/>
          <w:color w:val="111111"/>
          <w:sz w:val="28"/>
          <w:szCs w:val="28"/>
          <w:rtl w:val="true"/>
          <w:lang w:bidi="fa-IR"/>
        </w:rPr>
        <w:t xml:space="preserve">: </w:t>
      </w:r>
      <w:bookmarkStart w:id="264" w:name="pg5057_55943"/>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الحسنان</w:t>
      </w:r>
    </w:p>
    <w:p>
      <w:pPr>
        <w:pStyle w:val="BookText"/>
        <w:rPr/>
      </w:pPr>
      <w:r>
        <w:rPr>
          <w:rFonts w:ascii="Amiri" w:hAnsi="Amiri" w:eastAsia="Amiri" w:cs="Amiri"/>
          <w:color w:val="111111"/>
          <w:sz w:val="28"/>
          <w:sz w:val="28"/>
          <w:szCs w:val="28"/>
          <w:rtl w:val="true"/>
          <w:lang w:bidi="ar-SA"/>
        </w:rPr>
        <w:t>سِبْطَا هَذِهِ الْأُمَّةِ</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حسن و حضرت حسین‌علیهما السلام دو سبط این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الحسنان صفوة اللَّه</w:t>
      </w:r>
      <w:r>
        <w:rPr>
          <w:rStyle w:val="FootnoteAnchor"/>
          <w:rtl w:val="true"/>
        </w:rPr>
        <w:footnoteReference w:id="472"/>
      </w:r>
      <w:r>
        <w:rPr>
          <w:rFonts w:ascii="IRNazanin" w:hAnsi="IRNazanin" w:eastAsia="IRNazanin"/>
          <w:color w:val="111111"/>
          <w:sz w:val="28"/>
          <w:sz w:val="28"/>
          <w:szCs w:val="28"/>
          <w:rtl w:val="true"/>
          <w:lang w:bidi="fa-IR"/>
        </w:rPr>
        <w:t>و الحسنان خیر الناس جدا جدة و أباً و 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حسنان برگزیدگان خدای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حسنان بهترین مردم‌اند از لحاظ جدّ، جدّه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وسلموسلم درباره اهل بیت‌علیهم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بیتی کسفینة نوح، من رکبها نجی و من تخلف عنها غرق</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من مانند کشتی نوح هستند هر که سوار آن شود نجات می‌یابد و هر که امتناع ورزد غرق می‌شود</w:t>
      </w:r>
      <w:r>
        <w:rPr>
          <w:rFonts w:eastAsia="IRNazanin" w:cs="IRNazanin"/>
          <w:color w:val="111111"/>
          <w:sz w:val="28"/>
          <w:szCs w:val="28"/>
          <w:rtl w:val="true"/>
          <w:lang w:bidi="fa-IR"/>
        </w:rPr>
        <w:t>.</w:t>
      </w:r>
    </w:p>
    <w:p>
      <w:pPr>
        <w:pStyle w:val="Heading3"/>
        <w:numPr>
          <w:ilvl w:val="2"/>
          <w:numId w:val="1"/>
        </w:numPr>
        <w:rPr/>
      </w:pPr>
      <w:bookmarkStart w:id="265" w:name="__RefHeading___Toc850198_774463916"/>
      <w:bookmarkStart w:id="266" w:name="_Toc97"/>
      <w:bookmarkEnd w:id="265"/>
      <w:r>
        <w:rPr>
          <w:rtl w:val="true"/>
        </w:rPr>
        <w:t>دشمنی منافقان با حضرت حسین</w:t>
      </w:r>
      <w:bookmarkEnd w:id="266"/>
    </w:p>
    <w:p>
      <w:pPr>
        <w:pStyle w:val="BookText"/>
        <w:rPr/>
      </w:pPr>
      <w:r>
        <w:rPr>
          <w:rFonts w:ascii="IRNazanin" w:hAnsi="IRNazanin" w:eastAsia="IRNazanin"/>
          <w:color w:val="111111"/>
          <w:sz w:val="28"/>
          <w:sz w:val="28"/>
          <w:szCs w:val="28"/>
          <w:rtl w:val="true"/>
          <w:lang w:bidi="fa-IR"/>
        </w:rPr>
        <w:t>نسبت جایگاه حضرت حسین‌علیه السلام به پیامبر اکرم‌صلی الله علیه وآله وسلموسلم، نسبت جزء است به کل بنابراین ادعاء داشتن محبت به پیامبر اکرم‌صلی الله علیه وآله وسلموسلم، و دشمنی با حضرت حسین‌علیه السلام امکان‌پذیر نیست، رفتاری که امویان در کوفه انجام دادند مصداق و نمونه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پست فرومایه شعارشان لا اللَّه الّا اللَّه محمّد رسول اللَّه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شمشیرهایشان با حضرت حسین‌علیه السلام، ذریه پیامبر اکرم‌صلی الله علیه وآله وسلموسلم را کشتند و زنان اهل بیت‌علیهم السلام را در کربلا اسیر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جهل مرکب را عقل هیچ انسانی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علمی آن را مجاز نمی‌داند انسان بر این فاجعه بشری که به نام دین دروغین بر پا نمودند تأسف می‌خورد و غم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امتداد همان حزب قریش همان جاهلان سرکش و عنود، همان دشمنان رسولان آسمانی بودند، که همیشه حوادث و فجایع آنان ما را خون جگر و اندوهگین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بهترین اوصاف و بالاترین تحلیل در کتاب کریم خود در سوره‌ای به‌نام منافقین به‌طور کامل آنان را توصیف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انسانی آگاهی کافی از منافقان نداشت، همان سیه دلان که به اسلام متظاهر و لباس دین به تن کرده‌اند، اما سراپای وجودشان غرق کفر و الحاد و پستی و رذالت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نقص این معرفت و شناخت، در سایر زمینه‌ها نیز درک و پی بردن به حیله و مکرهای آنان نیز اندک و گاه مشکل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 أَنَا مِنْ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اکرم‌صلی الله علیه وآله وسلموسلم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وَ أَنَا مِنه وَ هُوَ وَلِیُّ کُلِّ مُؤْمِنٍ مِنْ بَعْدِی لَا یُؤَدِّی عَنِّی إِلاَّ أَنَا أَوْ عَلِی</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علی‌علیه السلام از من است و من از او، او بعد از من سرپرست هر مؤمن است، از جانب من جز من یا علی‌علیه السلام وظایف امامت را ادا نمی‌کند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در مسند خود از ابوبکر روایت نموده پیامبر اکرم‌صلی الله علیه وآله وسلموسلم او </w:t>
      </w:r>
    </w:p>
    <w:p>
      <w:pPr>
        <w:pStyle w:val="BookText"/>
        <w:rPr/>
      </w:pPr>
      <w:r>
        <w:rPr>
          <w:rFonts w:ascii="IRNazanin" w:hAnsi="IRNazanin" w:eastAsia="IRNazanin"/>
          <w:color w:val="111111"/>
          <w:sz w:val="28"/>
          <w:sz w:val="28"/>
          <w:szCs w:val="28"/>
          <w:rtl w:val="true"/>
          <w:lang w:bidi="fa-IR"/>
        </w:rPr>
        <w:t>را برای اظهار برائت خدای تعالی و رسول اکرم‌صلی الله علیه وآله وسلموسلم به سوی اهل مکه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سال، مشرکان نباید حج گذارند و نباید عریان شده طواف بیت نمایند، به بهشت داخل نمی‌شود مگر مسلمان، و اگر بین فردی و پیامبر اکرم‌صلی الله علیه وآله وسلموسلم عهد و پیمانی هست، تا زمان عهد مهلت داده می‌شوند و خدای تعالی و رسولش از مشرکان بیزار و بری‌ء هستند، ابوبکر به راه افتاد سه روز از سفر او گذشته بود که پیامبر اکرم‌صلی الله علیه وآله وسلموسلم به 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ابوبکر برسان و او را نزد من بازگردان، تو تبلیغ برائت را انجام ده، امام علی‌علیه السلام خود را به ابوبکر رساند آیات برائت را از او گرفتند و او را به مدینه بازگرداندند و خود به مکه تشریف بردند آیات را برای مشرکان در خانه کعبه خواندند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وقتی نزد پیامبر اکرم‌صلی الله علیه وآله وسلموسلم بازگشت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مطلبی رخ داده؟</w:t>
      </w:r>
    </w:p>
    <w:p>
      <w:pPr>
        <w:pStyle w:val="BookText"/>
        <w:rPr/>
      </w:pPr>
      <w:r>
        <w:rPr>
          <w:rFonts w:ascii="IRNazanin" w:hAnsi="IRNazanin" w:eastAsia="IRNazanin"/>
          <w:color w:val="111111"/>
          <w:sz w:val="28"/>
          <w:sz w:val="28"/>
          <w:szCs w:val="28"/>
          <w:rtl w:val="true"/>
          <w:lang w:bidi="fa-IR"/>
        </w:rPr>
        <w:t>پیامبر اکرم‌صلی الله علیه وآله وسلموسلم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جز خیر چیزی رخ نداده، لیکن من مأمور شدم خود یا مردی از خود را برای انجام آن بفرستم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به سند خود از امام علی‌علیه السلام روایت می‌کند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عشرة آیات من سورة براءة علی النبی‌صلی الله علیه وآله وسلموسلم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یُؤَدِّیَ عَنْکَ إِلَّا أَنْتَ أَوْ رَجُلٌ مِنْکَ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ده آیه از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اکرم‌صلی الله علیه وآله وسلموسلم نازل شد، پیامبر اقدس‌صلی الله علیه وآله وسلموسلم ابوبکر را فراخواندند و او را با آیات به ملکه فرستادند تا بر مشرکان بخواند، سپس مرا خواندند،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ابوبکر برسان </w:t>
      </w:r>
    </w:p>
    <w:p>
      <w:pPr>
        <w:pStyle w:val="BookText"/>
        <w:rPr/>
      </w:pPr>
      <w:r>
        <w:rPr>
          <w:rFonts w:ascii="IRNazanin" w:hAnsi="IRNazanin" w:eastAsia="IRNazanin"/>
          <w:color w:val="111111"/>
          <w:sz w:val="28"/>
          <w:sz w:val="28"/>
          <w:szCs w:val="28"/>
          <w:rtl w:val="true"/>
          <w:lang w:bidi="fa-IR"/>
        </w:rPr>
        <w:t>هرجا به او رسیدی آیات را از او بستان و به سوی مکه برو، بر اهل مکه آنها را بخوان، در جحفه به او رسیدم، آیات را از او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بازگشت و به پیامبر اکرم‌صلی الله علیه وآله وسلموسلم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چیزی نازل شده؟ پیامبر اکرم‌صلی الله علیه وآله وسلموسلم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جبرئیل نزد من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یُؤَدِّیَ عَنْکَ إِلاَّ أَنْتَ أَوْ رَجُلٌ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جانب تو نباید کسی جز خودت یا مردی از تو آن را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الشیخ و ابن مردویه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مانند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وسلموسلم دوباره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وَ 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بار در جنگ احد، روزی که اصحاب پیامبر اکرم‌صلی الله علیه وآله وسلموسلم گریختند و امام علی بن ابی طالب‌علیه السلام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شنیدن کلام گهربار رسول خداصلی الله علیه وآله وسلموسلم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مِنْکُما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نیز از شما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زهری و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زهری 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مواساة همین است، زیرا مردم همه گریختند و رسول خداصلی الله علیه وآله وسلموسلم را در روز احد تنها گذاردند حتی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اولین فردی بود که فرار کرد و داخل مدینه شد و درباره او این آیه شریفه نازل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روز روبرو شدن دو جمعیت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کردند، شیطان آنها را بر اثر بعضی از گناهانی که مرتکب شده بودند، به لغزش انداخت؛ و خداوند آنها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بارها و مکرر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 هر گاه بعضی از مردم نگرانی و اضطراب خود را از این مقام و منزلت بس بلند اظهار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تریدون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مِنِّی وَ أَنَا مِنْهُ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منظور تأکید و تأیید ولایت و خلافت آن حضرت بعد از پیامبر اکرم‌صلی الله علیه وآله وسلموسلم در تمام آنچه برای مسلمانان حائز اهمیت است، خدای تعالی این آیه شریفه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درباره امام علی‌علیه السلام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آن حضرت در رکوع نماز بودند، نیازمندی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انگشتر خود را به سوی او</w:t>
      </w:r>
      <w:r>
        <w:rPr>
          <w:rStyle w:val="FootnoteAnchor"/>
          <w:rtl w:val="true"/>
        </w:rPr>
        <w:footnoteReference w:id="481"/>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جلوگیری از هر گونه اشتباه و هر نوع تأویل من درآوردی و خودسرانه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صحیح آن در این قبیل موارد، پیامبر اقدس‌صلی الله علیه وآله وسلموسلم در اغلب مناسبت‌ها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مِنِّی وَ أَنَا مِنْهُ وَ هُوَ وَلِیُّ کُلِّ مُؤْمِنٍ بَعْدِی</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به منظور تأکید بر ولایت امام علی‌علیه السلام و نقش بسیار مهم ولایت نسبت به رسالت اسلام رسول خداصلی الله علیه وآله وسلموسلم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وَ أَنَا مِنْ عَلِیٍّ وَ لَا یُؤَدِّی عَنِّی إِلاَّ أَنَا أَوْ عَلِی</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صحیح الترمذی، باب فضائل الإمام علی، و راجع التاج الجامع للأصول </w:t>
      </w:r>
      <w:r>
        <w:rPr>
          <w:rFonts w:eastAsia="IRNazanin" w:cs="IRNazanin"/>
          <w:color w:val="111111"/>
          <w:sz w:val="28"/>
          <w:szCs w:val="28"/>
          <w:lang w:bidi="fa-IR"/>
        </w:rPr>
        <w:t>3/335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از من است و من از علی و هیچ کس از جانب من به عنوان پیامبر و رسول به جز خود من و علی نباید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قَالَ رَسُولُ اللَّهِ ص لِی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الْمُهَاجِرُونَ وَ الْاَنْصَارُ مُتَوَافِرُونَ یَوْماً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النِّصْفِ مِنْ شَهْرِ رَمَضَانَ قَائِماً عَلَی قَدَمَیْهِ فَوْقَ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ابْنَایَ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الطَّیِّبُونَ مِنِّی وَ أَنَا مِنْهُمْ وَ هُمُ الطَّیِّبُونَ بَعْدَ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سَفِینَةٌ مَنْ رَکِبَهَا نَجَا وَ مَنْ تَخَلَّفَ عَنْهَا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النَّاجِی فِی الْجَنَّةِ وَ الْهَاوِی فِی لَظَی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بِیَدِ اللَّهِ یُؤْتِیهِ مَنْ یَشاءُ وَ اللَّهُ ذُو الْفَضْلِ الْعَظِیمِ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کُمَیْلُ عَلَامَ یَحْسُدُونَنَا وَ اللَّهُ أَنْشَأَنَا قَبْلَ أَنْ یَعْرِفُونَا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اَفَتَرَاهُمْ بِحَسَدِهِمْ إِیَّانَا عَنْ رَبِّنَا یُزِیلُوننا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کُمَیْلُ نَحْنُ وَ اللَّهِ الْحَقُّ الَّذِی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اتَّبَعَ الْحَقُّ أَهْواءَهُمْ لَفَسَدَتِ السَّماواتُ وَ الْاَرْضُ وَ مَنْ فِیهِن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ای کمیل، رسول‌خداصلی الله علیه وآله وسلموسلم در روز پانزدهم ماه رمضان بعد از عصر درباره من سخنی فرمود، در حضور جمعیت فراوان مهاجر و انصار در حالی که روی منبر ایستاده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دو پسر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پاکان و طیب‌ها از من هستند و من از آنان، اینان بعد از مادرشان طیب هستند آنان کشتی هستند هر که سوار آن شود نجات می‌یابد و هر که از آن تخلقف کند سقوط می‌کند، نجات‌پافته در بهشت و جایگاه افتاده در آتش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فضل به‌دست خداست، به هرکه بخواهد می‌دهد و خدا صاحب فضل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بخاطر چه چیزی به ما حسادت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پیش از آنکه ما را بشناسند؛ ما را آفرید آیا فکر می‌کنی به خاطر حسادت‌شاننسبت به ما، ما را از خدای‌مان دور می‌کنند؟</w:t>
      </w:r>
    </w:p>
    <w:p>
      <w:pPr>
        <w:pStyle w:val="BookText"/>
        <w:rPr/>
      </w:pPr>
      <w:r>
        <w:rPr>
          <w:rFonts w:ascii="IRNazanin" w:hAnsi="IRNazanin" w:eastAsia="IRNazanin"/>
          <w:color w:val="111111"/>
          <w:sz w:val="28"/>
          <w:sz w:val="28"/>
          <w:szCs w:val="28"/>
          <w:rtl w:val="true"/>
          <w:lang w:bidi="fa-IR"/>
        </w:rPr>
        <w:t xml:space="preserve">ای کمیل، به‌خدا سوگند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خدای عزوجل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اتَّبَعَ الْحَقُّ أَهْواءَهُمْ لَفَسَدَتِ السَّماواتُ وَ الْاَرْضُ وَ مَنْ فِیهِن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کسی که پاکی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تزکیه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هوسهای آنها پیروی کند، آسمانها و زمین و همه کسانی که در آنها هستند تباه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قرآنی به آنها دادیم که مایه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آنهاست، امّا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وصیت درخشنده و زرین امیرمؤمنان علی علیه السلام به شاگردش کمیل بن زیاد بیانگر خوی امام‌علیه السلام، نفس زکیه و اوج منزلت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تعالی پناه می‌برند، اسامی اهل بیت‌علیهم السلام را ذکر نمودند و بر خدای عزوجل از شرّ آن روز توکل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صپس مطالب زیر را به کمیل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اطلاع اهل بیت‌علیهم السلام بر علوم و اسراری که ابتدائش امام علی‌علیه السلام باب علم پیامبراکرم‌صلی الله علیه وآله وسلمو به امام مهدی‌علیه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ختم می‌شود پرده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علوم را از آنِ اهل بیت‌علیهم السلام دانستند و زیان‌کاری مخالفان‌شان را بیان فرمودند به کرم در اطعام و حسن‌خلق توصیه کردند زیرا این امور به یکدیگر ارتباط دارد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را با بسم‌اللَّه شروع و با الحمدللَّه ختم نموده از پر کردن معده خودداری نمایند زیرا عافیت بدن در کم خوردن غذا و آب است</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در قلب است می‌تراود و قلب به خوراک قوام گیرد پس خوب بنگر که قلب و جسم تو از چه چیز تغذیه می‌شود پس اگر آن حلال نباشد خداوند تسبیح و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امام‌علیه السلام بین برکت و انفاق بر شیعه مومن رابطه‌ای برقرار نمودند و به بخشش برمردم مخصوصا خویشاوندان نزدیک و مهربانی به آنان توصیه فرمودند، به صدقه دادن هر چند اندک توصیه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از او خواستند از قیل و قال پرهیز، به مؤمنان کمک، از فاسقان دوری، در معاشرت با ستمگران محتاط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فرمایشات اهل بیت‌علیهم السلام را عمل و نشر دهد، نه آنگونه که غافلان به نشر آن می‌پردازند سپس به او کارهایی را که با داشتن نعمت باید انجام </w:t>
      </w:r>
    </w:p>
    <w:p>
      <w:pPr>
        <w:pStyle w:val="BookText"/>
        <w:rPr/>
      </w:pPr>
      <w:r>
        <w:rPr>
          <w:rFonts w:ascii="IRNazanin" w:hAnsi="IRNazanin" w:eastAsia="IRNazanin"/>
          <w:color w:val="111111"/>
          <w:sz w:val="28"/>
          <w:sz w:val="28"/>
          <w:szCs w:val="28"/>
          <w:rtl w:val="true"/>
          <w:lang w:bidi="fa-IR"/>
        </w:rPr>
        <w:t xml:space="preserve">دهد آموختند،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ازدیاد آن، استغفار برای جلب نعمت و بدست آوردن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آنچه مخصوص شیطان و راههای اوست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 دوری از دام‌های او، صفات و خوی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تمسک به اهل بیت‌علیهم السلام و قرآن هر دو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اقدس اسلام‌صلی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حُبَّ عَلِیٍّ قُذِفَ فِی قُلُوبِ الْمُؤْمِنِینَ فَلَا یُحِبُّهُ إِلاَّ مُؤْمِنٌ وَ لَا یُبْغِضُهُ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امام علی‌علیه السلام در دلهای مؤمنین رسوخ کرده، جز مؤمن کسی او را دوست ندارد و جز منافق او را دشمن ندارد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اکرم‌صلی الله علیه وآله وسلمدر باره اهل بیت‌علیهم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بیتی کسفینة نوح، من رکبها نجی و من تخلف عنها غرق</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من مانند کشتی نوح هستند هر که سوار آن شود نجات می‌یابد و هر که از آن تخلف کند غرق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پیامبراعظم اسلام‌صلی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مِنِّی یُؤْذِینِی مَا آذَاهَا و یغضبنی ما أغضبها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فاطمه پاره تن من است هر کس او را آزار دهد مرا اذیت می‌کند و هر کس او را به خشم آورد؛ مرا به خشم آورده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کتاب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فاطمه‌علیها </w:t>
      </w:r>
    </w:p>
    <w:p>
      <w:pPr>
        <w:pStyle w:val="BookText"/>
        <w:rPr/>
      </w:pPr>
      <w:r>
        <w:rPr>
          <w:rFonts w:ascii="IRNazanin" w:hAnsi="IRNazanin" w:eastAsia="IRNazanin"/>
          <w:color w:val="111111"/>
          <w:sz w:val="28"/>
          <w:sz w:val="28"/>
          <w:szCs w:val="28"/>
          <w:rtl w:val="true"/>
          <w:lang w:bidi="fa-IR"/>
        </w:rPr>
        <w:t>السلام دختر پیامبراکرم‌صلی الله علیه وآله وسلماحادیثی آمده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ابْنَتِی بَضْعَةٌ مِنِّی یُرِیبُنِی مَا رَابَهَا وَ یُؤْذِینِی مَا آذَاهَا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درستی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آنچه او را آشفته‌خاطر کند مرا نگران می‌کند و آنچه او را آزار دهد مرا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حدیث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مِنِّی یُؤْذِینِی مَا آذَاهَا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فاطمه‌علیها السلام پاره تن من است آنچه او را آزار دهد، مرا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فاطمة بنت محمد بضغة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ترمذی کتاب المناقب باب فضل فاطمه‌علیها السلام دختر پیامبراکرم‌صلی الله علیه وآله وسلمروایاتی آمده که مفاد آنها این فرمایش پیامبر اعظم‌صلی الله علیه وآله وسلماست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مِنِّی یُرِیبُنِی مَا رَابَهَا وَ یُؤْذِینِی مَا آذَاهَا وَ یُنْصِبُنِی مَا أَنْصَبَهَا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فاطمه‌علیها السلام پاره تن من است آنچه او را نگران کند مرا نگران می‌کند و آنچه اورا آزار دهد مرا آزار می‌دهد و آنچه او را غمگین کند مرا اندوهگین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جامع 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و صحیح است، </w:t>
      </w:r>
    </w:p>
    <w:p>
      <w:pPr>
        <w:pStyle w:val="BookText"/>
        <w:rPr/>
      </w:pPr>
      <w:r>
        <w:rPr>
          <w:rFonts w:ascii="IRNazanin" w:hAnsi="IRNazanin" w:eastAsia="IRNazanin"/>
          <w:color w:val="111111"/>
          <w:sz w:val="28"/>
          <w:sz w:val="28"/>
          <w:szCs w:val="28"/>
          <w:rtl w:val="true"/>
          <w:lang w:bidi="fa-IR"/>
        </w:rPr>
        <w:t>محبوب‌ترین زنان نزد رسول‌خداصلی الله علیه وآله وسلمفاطمه‌علیها السلام، و از مردان امام علی‌علیه السلام بودند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مشکات</w:t>
      </w:r>
      <w:r>
        <w:rPr>
          <w:rStyle w:val="FootnoteAnchor"/>
          <w:rtl w:val="true"/>
        </w:rPr>
        <w:footnoteReference w:id="490"/>
      </w:r>
      <w:r>
        <w:rPr>
          <w:rFonts w:ascii="IRNazanin" w:hAnsi="IRNazanin" w:eastAsia="IRNazanin"/>
          <w:color w:val="111111"/>
          <w:sz w:val="28"/>
          <w:sz w:val="28"/>
          <w:szCs w:val="28"/>
          <w:rtl w:val="true"/>
          <w:lang w:bidi="fa-IR"/>
        </w:rPr>
        <w:t>از مسور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مِنِّی فَمَنْ أَغْضَبَهَا أَغْضَبَنِی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فاطمه‌علیها السلام پاره تن من است هر که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یُرِیبُنِی مَا رَابَهَا وَ یُؤْذِینِی مَا آذَاهَا</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الظلم و منعها من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لابن بطریق فی فصل مناقب سیدة النساء فاطمةالزهراء علیها الصلاة و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w:t>
      </w:r>
      <w:r>
        <w:rPr>
          <w:rFonts w:eastAsia="IRNazanin" w:cs="IRNazanin"/>
          <w:color w:val="111111"/>
          <w:sz w:val="28"/>
          <w:szCs w:val="28"/>
          <w:lang w:bidi="fa-IR"/>
        </w:rPr>
        <w:t>755</w:t>
      </w:r>
      <w:r>
        <w:rPr>
          <w:rFonts w:eastAsia="IRNazanin" w:cs="IRNazanin"/>
          <w:color w:val="111111"/>
          <w:sz w:val="28"/>
          <w:szCs w:val="28"/>
          <w:rtl w:val="true"/>
          <w:lang w:bidi="fa-IR"/>
        </w:rPr>
        <w:t xml:space="preserve">_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و کتاب المستدرک، کشف الغمة فی معرفة الائمة </w:t>
      </w: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او را آشفته خاطر سازد مرا آشفته خاطر می‌کند</w:t>
      </w:r>
    </w:p>
    <w:p>
      <w:pPr>
        <w:pStyle w:val="BookText"/>
        <w:rPr/>
      </w:pPr>
      <w:r>
        <w:rPr>
          <w:rFonts w:ascii="IRNazanin" w:hAnsi="IRNazanin" w:eastAsia="IRNazanin"/>
          <w:color w:val="111111"/>
          <w:sz w:val="28"/>
          <w:sz w:val="28"/>
          <w:szCs w:val="28"/>
          <w:rtl w:val="true"/>
          <w:lang w:bidi="fa-IR"/>
        </w:rPr>
        <w:t>و رسول اقدس اسلام‌صلی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 تَرْضَیْنَ أَنْ تَکُونِی سَیِّدَةَ نِسَاءِ أَهْلِ الْجَنَّةِ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 نیستی که تو سرور زنان بهشت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رسول عظیم اسلام‌صلی الله علیه وآله وسلموسلم به مسافرت می‌رفت آخرین فردی را که با او وداع می‌کردند حضرت فاطمه‌علیها السلام بودند و چون از سفر باز می‌گشتند ابتداء به نزد حضرت فاطمه‌علیها السلام تشریف می‌بردند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فاطمه‌علیها السلام نور خدای تعالی در زمین بودند، 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شب در نور جمال حضرت فاطمه‌علیها السلام خیاطی می‌کردیم بافندگی می‌کردیم و سوزن را نخ می‌کردیم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نابینایی خدمت پیامبراکرم‌صلی الله علیه وآله وسلمرسید حضرت فاطمه‌علیها السلام از </w:t>
      </w:r>
    </w:p>
    <w:p>
      <w:pPr>
        <w:pStyle w:val="BookText"/>
        <w:rPr/>
      </w:pPr>
      <w:r>
        <w:rPr>
          <w:rFonts w:ascii="IRNazanin" w:hAnsi="IRNazanin" w:eastAsia="IRNazanin"/>
          <w:color w:val="111111"/>
          <w:sz w:val="28"/>
          <w:sz w:val="28"/>
          <w:szCs w:val="28"/>
          <w:rtl w:val="true"/>
          <w:lang w:bidi="fa-IR"/>
        </w:rPr>
        <w:t>او حجاب کردند رسول‌خداصلی الله علیه وآله وسلموسلم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حَجَبْتِهِ وَ هُوَ لَا یَرَاکِ؟</w:t>
      </w:r>
    </w:p>
    <w:p>
      <w:pPr>
        <w:pStyle w:val="BookText"/>
        <w:rPr/>
      </w:pPr>
      <w:r>
        <w:rPr>
          <w:rFonts w:ascii="IRNazanin" w:hAnsi="IRNazanin" w:eastAsia="IRNazanin"/>
          <w:color w:val="111111"/>
          <w:sz w:val="28"/>
          <w:sz w:val="28"/>
          <w:szCs w:val="28"/>
          <w:rtl w:val="true"/>
          <w:lang w:bidi="fa-IR"/>
        </w:rPr>
        <w:t>برای چه از او حجاب نمودی او تو را نمی‌بیند؟</w:t>
      </w:r>
    </w:p>
    <w:p>
      <w:pPr>
        <w:pStyle w:val="BookText"/>
        <w:rPr/>
      </w:pPr>
      <w:r>
        <w:rPr>
          <w:rFonts w:ascii="IRNazanin" w:hAnsi="IRNazanin" w:eastAsia="IRNazanin"/>
          <w:color w:val="111111"/>
          <w:sz w:val="28"/>
          <w:sz w:val="28"/>
          <w:szCs w:val="28"/>
          <w:rtl w:val="true"/>
          <w:lang w:bidi="fa-IR"/>
        </w:rPr>
        <w:t>حضرت فاطمه‌علیها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یَکُنْ یَرَانِی فَأَنَا أَرَاهُ وَ هُوَ یَشَمُّ الرِّیحَ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او مرا نمی‌بیند من او را می‌بینم و او بو را استشمام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باللَّه انکما اغضبتمانی</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می‌دهم تو پاره تن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صدیقه‌علیها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حالت زن به خدایش آنست که پیوسته در کنج خانه‌اش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فَاطِمَةُ بَضْعَةٌ مِنِّی یُؤْذِینِی</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آنگاه که ابوبکر و عمر از حضرن امیرمؤمنان علی‌علیه السلام خواستند از حضرت فاطمه‌علیها السلام پیش از شهادت عیادت کنند،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البیت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وارد خانه شدند اما حضرت فاطمه‌علیها السلام با آن دو سخنی نفرمود،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رسول‌خداصلی الله علیه وآله وسلمفرمودند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بَضْعَةٌ مِنِّی مَنْ أَغْضَبَهَا فَقَدْ أَغْضَبَنِی وَ مَنْ أَغْضَبَنِی فَقَدْ أَغْضَبَ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أَحَبَّها فَقَدْ أَحَبَّنِی وَ مَنْ أَحَبَّنِی فَقَدْ أَحَبَّ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فاطمه‌علیها السلام پاره تن من است هر که او را به خشم آورد مرا به خشم آورده و هر که مرا به خشم آورد خدا را به خشم آورده است و هر که او را دوست داشته باشد مرا دوست داشته و هر که مرا دوست بدارد خدا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بَضْعَةٌ مِنِّی</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گواه می‌گیرم شما دو نفر مرا به خشم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فاطمه‌علیها السلام سرور زنان دو جهان به ابوبکر همان کسی که دستور داد به خانه حضرت فاطمه‌علیها السلام حمله کنند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دعون اللَّه علیک فی کل صلاة اصلیها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در هر نمازی که می‌گزارم بر تو نفرین می‌کنم</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پیامبر اکرم‌صلی الله علیه وآله وسلموسلم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مِنِّی مَنْ آذَاهَا فَقَدْ آذَی اللَّهَ تعالی فَمَنْ أَغْضَبَهَا فَقَدْ أَغْضَبَ اللَّهَ تعالی</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فاطمه‌علیها السلام پاره تن من است هر که او را آزار دهد خدای تعالی را آزار داده و هر که او را به خشم آورد خدای تعالی را به خشم آورده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رسول‌خداصلی الله علیه وآله وسلمو امیرمؤمنان علی‌علیه السلام نور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شوری درباره امیرمؤمنان علی‌علیه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جَعَلْنَاهُ نُورًا نَهْدِی بِهِ مَنْ نَشَاءُ مِنْ عِبَادِنَا وَإِنَّکَ لَتَهْدِی إِلَی صِرَاطٍ مُسْتَقِیمٍ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أَنَا وَ عَلِیٌّ نُوراً بَیْنَ یَدَیِ اللَّهِ عَزَّ وَ جَلَّ قَبْلَ أَنْ یَخْلُقَ اللَّهُ آدَمَ بِأَرْبَعَةَ عَشَرَ أَلْفَ عَامٍ فَلَمَّا خَلَقَ اللَّهُ آدَمَ قَسَمَ ذَلِکَ النُّورَ جُزْءَیْنِ فَجُزْءٌ أَنَا وَ جُزْءٌ عَلِی</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علی‌علیهما السلام نور بودیم در محضر پروردگار چهارده هزار سال پیش از آنکه خدای تعالی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دو قسمت نمود بخشی از آن من هستم و بخش دیگر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أَنَا وَ عَلِیٌّ مِنْ نُورٍ وَاحِدٍ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علی‌علیهما السلام از یک نور آفریده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صدرالدین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آفرید عقل بود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 آفرید نور من بود و با توجه به فرمایش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نور آفریده شده‌ایم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نور در هر دو حدیث نور حقیقی است که همان عقل است که روحانیتش به کلی بودن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کلی </w:t>
      </w:r>
    </w:p>
    <w:p>
      <w:pPr>
        <w:pStyle w:val="BookText"/>
        <w:rPr/>
      </w:pPr>
      <w:r>
        <w:rPr>
          <w:rFonts w:ascii="IRNazanin" w:hAnsi="IRNazanin" w:eastAsia="IRNazanin"/>
          <w:color w:val="111111"/>
          <w:sz w:val="28"/>
          <w:sz w:val="28"/>
          <w:szCs w:val="28"/>
          <w:rtl w:val="true"/>
          <w:lang w:bidi="fa-IR"/>
        </w:rPr>
        <w:t>را نور قاهر می‌نامند، علم نیز نور است زیرا وبذات خود آشکار است و غیر را که همان معلومات است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علم است و عالم معلوم است</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الْبَیْت مِنّی وَ أَنَا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اقدس اسلام‌صلی الله علیه وآله وسلمبه امیرمؤمنان علی‌علیه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أوتیت ثلاثا لم یؤتهنّ أحد و لا أنا، أوتیت صهرا</w:t>
      </w:r>
    </w:p>
    <w:p>
      <w:pPr>
        <w:pStyle w:val="BookText"/>
        <w:rPr/>
      </w:pPr>
      <w:r>
        <w:rPr>
          <w:rFonts w:ascii="IRNazanin" w:hAnsi="IRNazanin" w:eastAsia="IRNazanin"/>
          <w:color w:val="111111"/>
          <w:sz w:val="28"/>
          <w:sz w:val="28"/>
          <w:szCs w:val="28"/>
          <w:rtl w:val="true"/>
          <w:lang w:bidi="fa-IR"/>
        </w:rPr>
        <w:t>مثلی و لم أوت أنا مثلی،</w:t>
      </w:r>
    </w:p>
    <w:p>
      <w:pPr>
        <w:pStyle w:val="BookText"/>
        <w:rPr/>
      </w:pPr>
      <w:r>
        <w:rPr>
          <w:rFonts w:ascii="IRNazanin" w:hAnsi="IRNazanin" w:eastAsia="IRNazanin"/>
          <w:color w:val="111111"/>
          <w:sz w:val="28"/>
          <w:sz w:val="28"/>
          <w:szCs w:val="28"/>
          <w:rtl w:val="true"/>
          <w:lang w:bidi="fa-IR"/>
        </w:rPr>
        <w:t>و أوتیت صدیقه مثل ابنتی و لم أوت مثلها،</w:t>
      </w:r>
    </w:p>
    <w:p>
      <w:pPr>
        <w:pStyle w:val="BookText"/>
        <w:rPr/>
      </w:pPr>
      <w:r>
        <w:rPr>
          <w:rFonts w:ascii="IRNazanin" w:hAnsi="IRNazanin" w:eastAsia="IRNazanin"/>
          <w:color w:val="111111"/>
          <w:sz w:val="28"/>
          <w:sz w:val="28"/>
          <w:szCs w:val="28"/>
          <w:rtl w:val="true"/>
          <w:lang w:bidi="fa-IR"/>
        </w:rPr>
        <w:t>و أوتیت الحسن و الحسین من صلبک و لم أوت من صلبی مثلهما</w:t>
      </w:r>
    </w:p>
    <w:p>
      <w:pPr>
        <w:pStyle w:val="BookText"/>
        <w:rPr/>
      </w:pPr>
      <w:r>
        <w:rPr>
          <w:rFonts w:ascii="Amiri" w:hAnsi="Amiri" w:eastAsia="Amiri" w:cs="Amiri"/>
          <w:color w:val="111111"/>
          <w:sz w:val="28"/>
          <w:sz w:val="28"/>
          <w:szCs w:val="28"/>
          <w:rtl w:val="true"/>
          <w:lang w:bidi="ar-SA"/>
        </w:rPr>
        <w:t>و لکنّکم منّی و أنا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سه امتیاز به تو داده شده که به هیچ کس حتی من هم داده نشده است به تو پدر زنی داده شد مثل من، و به من پدر زنی مثل خودم داده نشده است، به تو همسری صدیقه مثل دخترم داده شد و به من همسری مثل او داده نشده است، به تو حسن و حسین‌علیهما السلام از صلب خودت داده شده و به من از صلب خودم مثل آندو داده نشده است ولکن شما از من هستید و من از شما هستم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مقتل الحسین، الخوارزمی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4/444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نظم الدرر، الحنفی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جواهر المطالب، ابن المدمشقی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50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ام 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اسلام، امام حسن، امام حسین و امیرمؤمنان علی و حضرت فاطمه‌علیهم السلام را با عبائی پوشاند سپس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اهل بیتی و خاصتی اذهب عنهم الرجس و طهرهم تطهیرا،</w:t>
      </w:r>
    </w:p>
    <w:p>
      <w:pPr>
        <w:pStyle w:val="BookText"/>
        <w:rPr/>
      </w:pPr>
      <w:r>
        <w:rPr>
          <w:rFonts w:ascii="IRNazanin" w:hAnsi="IRNazanin" w:eastAsia="IRNazanin"/>
          <w:color w:val="111111"/>
          <w:sz w:val="28"/>
          <w:sz w:val="28"/>
          <w:szCs w:val="28"/>
          <w:rtl w:val="true"/>
          <w:lang w:bidi="fa-IR"/>
        </w:rPr>
        <w:t>خدایا اینان اهل بیت من و خاصان من هستند رجس و پلیدی را از آنان دور ساز و آنان را کاملاً طاهر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رسول‌اللَّه‌صلی الله علیه وآله وسلمو من هم با آنان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آیه شریفه در حق اهل بیت است که رسول‌خداصلی الله علیه وآله وسلمحضرت امیرمؤمنان، حضرت فاطمه، امام حسن و امام حسین‌علیهم السلام و در خانه ام‌سلمه نازل شده، آن هنگام که این پنج نفر زیر عبا بوده‌اند، این آیه به آیه تطهیر نامیده شده است و چون ام سلمه خواست زیر عبا با آنان باشد پیامبر اکرم‌صلی الله علیه وآله وسلم به او اجازه ندادند و به اوفرمودند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خیر تو بر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سنت که نزول آیه شریفه را درباره پیامبر اکرم‌صلی الله علیه وآله وسلم، امیرمؤمنان علی‌علیه السلام، حضرت فاطمه، امام حسن و امام حسین‌علیهم السلام ذکر نموده‌اند عبارتند از</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این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امام علی، حضرت فاطمه، امام حسن و امام حسین‌علیهم السلام از تمام گناهان صغیره و کبیره پاک و مطهر و معصوم هستند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حافظان، مورخان و علما، اهل‌سنت که در اینجا از ذکر آنها خودداری می‌کنیم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پیامبر اکرم‌صلی الله علیه وآله وسلم </w:t>
      </w:r>
    </w:p>
    <w:p>
      <w:pPr>
        <w:pStyle w:val="BookText"/>
        <w:rPr/>
      </w:pPr>
      <w:r>
        <w:rPr>
          <w:rFonts w:ascii="IRNazanin" w:hAnsi="IRNazanin" w:eastAsia="IRNazanin"/>
          <w:color w:val="111111"/>
          <w:sz w:val="28"/>
          <w:sz w:val="28"/>
          <w:szCs w:val="28"/>
          <w:rtl w:val="true"/>
          <w:lang w:bidi="fa-IR"/>
        </w:rPr>
        <w:t>امام علی، حضرت فاطمه، امام حسن و امام حسین‌علیهم السلام نازل شده است</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حفصه و ام‌سلمه هیچیک ادعا نکرده‌اند از اهل بیت هستند بلکه عایشه و ام سلمه اعتراف و اعلام کرده‌اند آیه درباره پیامبر اکرم‌صلی الله علیه وآله وسلم امام علی، حضرت فاطمه، امام حسن و امام حسین‌علیهم السلام نازل شده است، اما بعضی از راویان جیره‌خوار و بعضی حافظان مزدور، زنان پیامبر اکرم‌صلی الله علیه وآله وسلم را به خاطر کینه و دشمنی و حسادت، به اهل بیت آن حضرت چسبانده‌اند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w:t>
      </w:r>
    </w:p>
    <w:p>
      <w:pPr>
        <w:pStyle w:val="BookText"/>
        <w:rPr/>
      </w:pPr>
      <w:r>
        <w:rPr>
          <w:rFonts w:ascii="IRNazanin" w:hAnsi="IRNazanin" w:eastAsia="IRNazanin"/>
          <w:color w:val="111111"/>
          <w:sz w:val="28"/>
          <w:sz w:val="28"/>
          <w:szCs w:val="28"/>
          <w:rtl w:val="true"/>
          <w:lang w:bidi="fa-IR"/>
        </w:rPr>
        <w:t>به امر خدای تعالی، تمام درهای مسجدالنبی بسته شد به‌جز دری که به خانه پیامبر اکرم‌صلی الله علیه وآله وسلم و خانه امیر مؤمنان‌علیه السلام است به لحاظ طهارت‌شان و اختلاف‌شان با تمام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آیه تطهیر درباره اهل بیت‌علیهم السلام فضیلت و برتری آنان را بر تمام افراد امت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از پدرش از جدش نقل می‌کند ابوالحمراء، خادم پیامبر اکرم‌صلی الله علیه وآله وسلمگفت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أَهْلَکَ بِالصَّلَاةِ وَاصْطَبِرْ عَلَیْهَا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وسلم به هنگام هر نماز به در خانه امام علی و حضرت فاطمه‌علیهما السلام می‌رفتند و می‌فرمودند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رحمکم اللَّه، نماز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و ابن عساکر و ابن النجار از ابوسعید خدری</w:t>
      </w:r>
      <w:r>
        <w:rPr>
          <w:rStyle w:val="FootnoteAnchor"/>
          <w:rtl w:val="true"/>
        </w:rPr>
        <w:footnoteReference w:id="512"/>
      </w:r>
      <w:r>
        <w:rPr>
          <w:rFonts w:ascii="IRNazanin" w:hAnsi="IRNazanin" w:eastAsia="IRNazanin"/>
          <w:color w:val="111111"/>
          <w:sz w:val="28"/>
          <w:sz w:val="28"/>
          <w:szCs w:val="28"/>
          <w:rtl w:val="true"/>
          <w:lang w:bidi="fa-IR"/>
        </w:rPr>
        <w:t>نقل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پیامبراکرم‌صلی الله علیه وآله وسلمبه هنگام نماز صبح، مدت هشت ماه به در خانه امیرمؤمنان علی‌علیه السلام می‌رفتند و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رحمکم اللَّه،</w:t>
      </w:r>
    </w:p>
    <w:p>
      <w:pPr>
        <w:pStyle w:val="BookText"/>
        <w:rPr/>
      </w:pPr>
      <w:r>
        <w:rPr>
          <w:rFonts w:ascii="IRNazanin" w:hAnsi="IRNazanin" w:eastAsia="IRNazanin"/>
          <w:color w:val="111111"/>
          <w:sz w:val="28"/>
          <w:sz w:val="28"/>
          <w:szCs w:val="28"/>
          <w:rtl w:val="true"/>
          <w:lang w:bidi="fa-IR"/>
        </w:rPr>
        <w:t>آیه تطهیر در خانه‌ام سلمه نازل گردیده، وقتی که این پنج بزرگوار زیر کساء بودند و آیه شریفه به آیه تطهیر موسوم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 سلمه خواست با آنان زیر کساء داخل شود، پیامبر اقدس‌صلی الله علیه وآله وسلماجازه ندارند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علی خیر، تو بر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سنت صحت روایات را تایید و گفته‌اند آیه شریفه درباره پیامبر اعظم اسلام‌صلی الله علیه وآله وسلمامام علی، حضرت فاطمه، امام حسن و امام حسین‌علیهم السلام نازل شده است</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العمال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البخاری فی التاریخ الکبیر،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2/700</w:t>
      </w:r>
      <w:r>
        <w:rPr>
          <w:rFonts w:ascii="IRNazanin" w:hAnsi="IRNazanin" w:eastAsia="IRNazanin"/>
          <w:color w:val="111111"/>
          <w:sz w:val="28"/>
          <w:sz w:val="28"/>
          <w:szCs w:val="28"/>
          <w:rtl w:val="true"/>
          <w:lang w:bidi="fa-IR"/>
        </w:rPr>
        <w:t xml:space="preserve">، السیرة الحبیلة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اسد الغابة لابن الاثیر،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تفسیر الطبری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تفسیر الکشاف للزمخشری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السیرة الدحلانیة </w:t>
      </w:r>
      <w:r>
        <w:rPr>
          <w:rFonts w:eastAsia="IRNazanin" w:cs="IRNazanin"/>
          <w:color w:val="111111"/>
          <w:sz w:val="28"/>
          <w:szCs w:val="28"/>
          <w:lang w:bidi="fa-IR"/>
        </w:rPr>
        <w:t>3/329</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3/483</w:t>
      </w:r>
      <w:r>
        <w:rPr>
          <w:rFonts w:ascii="IRNazanin" w:hAnsi="IRNazanin" w:eastAsia="IRNazanin"/>
          <w:color w:val="111111"/>
          <w:sz w:val="28"/>
          <w:sz w:val="28"/>
          <w:szCs w:val="28"/>
          <w:rtl w:val="true"/>
          <w:lang w:bidi="fa-IR"/>
        </w:rPr>
        <w:t xml:space="preserve">، العقد الفرید، لابن عبد ربه </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 xml:space="preserve">، مصابیح السنة للبغوی </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 xml:space="preserve">، الدر المنثور للسیوطی </w:t>
      </w:r>
      <w:r>
        <w:rPr>
          <w:rFonts w:eastAsia="IRNazanin" w:cs="IRNazanin"/>
          <w:color w:val="111111"/>
          <w:sz w:val="28"/>
          <w:szCs w:val="28"/>
          <w:lang w:bidi="fa-IR"/>
        </w:rPr>
        <w:t>5/198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سوم</w:t>
      </w:r>
    </w:p>
    <w:p>
      <w:pPr>
        <w:pStyle w:val="BookText"/>
        <w:rPr/>
      </w:pPr>
      <w:r>
        <w:rPr>
          <w:rFonts w:ascii="IRNazanin" w:hAnsi="IRNazanin" w:eastAsia="IRNazanin"/>
          <w:color w:val="111111"/>
          <w:sz w:val="28"/>
          <w:sz w:val="28"/>
          <w:szCs w:val="28"/>
          <w:rtl w:val="true"/>
          <w:lang w:bidi="fa-IR"/>
        </w:rPr>
        <w:t>اجماع علماء بر نزول این آیه شریفه در شأن اهل بیت‌علیهم السلام وجود دارد؛ آیه مباهله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ما فرزندان خود را دعوت کنیم، شما هم </w:t>
      </w:r>
    </w:p>
    <w:p>
      <w:pPr>
        <w:pStyle w:val="BookText"/>
        <w:rPr/>
      </w:pPr>
      <w:r>
        <w:rPr>
          <w:rFonts w:ascii="IRNazanin" w:hAnsi="IRNazanin" w:eastAsia="IRNazanin"/>
          <w:color w:val="111111"/>
          <w:sz w:val="28"/>
          <w:sz w:val="28"/>
          <w:szCs w:val="28"/>
          <w:rtl w:val="true"/>
          <w:lang w:bidi="fa-IR"/>
        </w:rPr>
        <w:t>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مباهله کاملاً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مباهله بین مسلمانان و نصاری قرار مباهله بود، و چون پیامبراکرم‌صلی الله علیه وآله وسلمهمراه امام علی، حضرت فاطمه، امام حسن و امام حسین‌علیهم السلام برای مباهله آمده بودند، نصاری به علت ترس، از مباهله امتناع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ابومسعود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وسلمنزد ما آمدند ما در جلسه سعد بن عباده بودیم بشیربن 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ما امر فرموده بر شما صلوات فرستیم، چگونه صلوات بر شما بفرستیم؟</w:t>
      </w:r>
    </w:p>
    <w:p>
      <w:pPr>
        <w:pStyle w:val="BookText"/>
        <w:rPr/>
      </w:pPr>
      <w:r>
        <w:rPr>
          <w:rFonts w:ascii="IRNazanin" w:hAnsi="IRNazanin" w:eastAsia="IRNazanin"/>
          <w:color w:val="111111"/>
          <w:sz w:val="28"/>
          <w:sz w:val="28"/>
          <w:szCs w:val="28"/>
          <w:rtl w:val="true"/>
          <w:lang w:bidi="fa-IR"/>
        </w:rPr>
        <w:t>پیامبراکرم‌صلی الله علیه وآله وسلمسکوت فرمودند بطوری که پیش خود گفتم کاش نمی‌پرسید، اندکی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کَمَا صَلَّیْتَ عَلَی إِبْرَاهِیمَ وَ آلِ إِبْرَاهِیمَ إِنَّکَ حَمِیدٌ مَجِیدٌ وَ بَارِکْ عَلَی مُحَمَّدٍ وَ آلِ مُحَمَّدٍ کَمَا بَارَکْتَ عَلَی إِبْرَاهِیمَ وَ آلِ إِبْرَاهِیمَ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احد به چهره مبارک رسول‌خداصلی الله علیه وآله وسلمسنگی اصابت کرد بطوری که دندان‌های رباعی آن بزرگوارشکست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ایستادند و دستان مبارک را بلند کرده فرمودند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اشْتَدَّ غَضَبُهُ عَلَی الْیَهُودِ أَنْ قَالُوا عُزَیْرٌ ابْنُ اللَّهِ وَ اشْتَدَّ غَضَبُهُ عَلَی النَّصَارَی أَنْ قَالُوا الْمَسِیحُ ابْنُ اللَّهِ وَ إِنَّ اللَّهَ اشْتَدَّ غَضَبُهُ عَلَی مَنْ أَرَاقَ دَمِی وَ </w:t>
      </w:r>
    </w:p>
    <w:p>
      <w:pPr>
        <w:pStyle w:val="BookText"/>
        <w:rPr/>
      </w:pPr>
      <w:r>
        <w:rPr>
          <w:rFonts w:ascii="Amiri" w:hAnsi="Amiri" w:eastAsia="Amiri" w:cs="Amiri"/>
          <w:color w:val="111111"/>
          <w:sz w:val="28"/>
          <w:sz w:val="28"/>
          <w:szCs w:val="28"/>
          <w:rtl w:val="true"/>
          <w:lang w:bidi="ar-SA"/>
        </w:rPr>
        <w:t>آذَانِی فِی عِتْرَتِی</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خدا بر یهود سخت شد زیرا گفتند عزیز پسر خداست و غضب خدا بر نصاری شدید شد زیرا گفتند مسیح پسر خداست و غضب خدا سخت است بر هر که خون مرا بریزد و مرا درباره عترتم آزار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احادیثی درباره فضیلت اهل‌بیت علیهم السلام فرمودند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مثل سفینة نوح، من رکبها نجی و من تخلف عنها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أَهْلُ بَیْتٍ لَا یُقَاسُ بِنَا أَحَدٌ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اهل‌بیت من مانند کشتی نوح هستند هر که سوار کشتی نوح شد نجات یافت و هر که امتناع ورزید غرق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بَیْتٍ لَا یُقَاسُ بِنَا أَحَدٌ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با ما اهل بیت نباید مقایسه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ودّعنی جبرئیل،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أ فی مثل هذا المقام تفارقنی؟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لا اجوز هذا الموضع فتحترق أجنحتی، ثمّ زجّ بی فی النور ما شاء اللَّه، فأوحی اللَّه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إنّی أطلعت إلی الأرض إطلاعة فاخترتک منها و جعلتک نبیّا، ثمّ أطلعت ثانیا فاخترت منها علیّا فجعلته وصیّک و وارث علمک و الإمام بعدک و أخرج من أصلابکما الذرّیّة الطاهرة و الأئمّة المعصومین خزّان علمی، فلولاکم لما خلقت الدنیا و لا الآخرة و لا الجنّة و لا النار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 به آسمان بردند و به سدرةالمنتهی رسیدم، جبرائیل با من وداع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این مقام از من جدا می‌شوی؟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محمدصلی الله علیه وآله وسلماگر از این موضع بگذرم بالهایم آتش می‌گیرد، آنگاه من غرق در نور شدم، خدای تعالی به من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به زمین توجه کردم تو را برگزیدم، تو را پیامبر قرار دادم، بار دیگر به زمین توجه نمودم علی‌علیه السلام را برگزیدم، او را وصی تو، و وارث علم تو و امام بعد از تو قرار دادم و از صلب شما ذریه‌ای پاک، امامان معصوم که خازنان علم من هستند بیرون می‌آورم اگر شما نبودید نه دنیا و نه آخرت، نه بهشت و نه دوزخ را نمی‌آفریدم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ارفع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فإذا أنا بانوار علیّ و فاطمة و الحسن و الحسین و علیّ بن الحسین و محمّد بن علیّ و جعفر بن محمّد و موسی بن جعفر و علیّ بن موسی و محمّد بن علیّ و علیّ بن محمّد و الحسن بن علیّ و الحجّة یتلألأ بینهم کأنّه کوکب 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و من هذا؟</w:t>
      </w:r>
    </w:p>
    <w:p>
      <w:pPr>
        <w:pStyle w:val="BookText"/>
        <w:rPr/>
      </w:pPr>
      <w:r>
        <w:rPr>
          <w:rFonts w:ascii="Amiri" w:hAnsi="Amiri" w:eastAsia="Amiri" w:cs="Amiri"/>
          <w:color w:val="111111"/>
          <w:sz w:val="28"/>
          <w:sz w:val="28"/>
          <w:szCs w:val="28"/>
          <w:rtl w:val="true"/>
          <w:lang w:bidi="ar-SA"/>
        </w:rPr>
        <w:t>فنودیت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هم الأئمّة بعدک المطهّرون من صلبک، و هذا الحجّة الذی یملأ الأرض قسطا و عدلا و یشفی صُدُورَ قَوْمٍ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محمدصلی الله علیه وآله وسلمدوست داری آنان را به‌بینی؟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یارب، به من ندا آمد سرت را بالا کن، سرم را بالا کردم، انوار علی، حسن، حسین، علی بن الحسین، محمد بن علی، جعفربن محمد، موسی‌بن جعفر، علی بن موسی، محمد بن علی، علی بن محمد، </w:t>
      </w:r>
    </w:p>
    <w:p>
      <w:pPr>
        <w:pStyle w:val="BookText"/>
        <w:rPr/>
      </w:pPr>
      <w:r>
        <w:rPr>
          <w:rFonts w:ascii="IRNazanin" w:hAnsi="IRNazanin" w:eastAsia="IRNazanin"/>
          <w:color w:val="111111"/>
          <w:sz w:val="28"/>
          <w:sz w:val="28"/>
          <w:szCs w:val="28"/>
          <w:rtl w:val="true"/>
          <w:lang w:bidi="fa-IR"/>
        </w:rPr>
        <w:t>حسن بن علی والحجه‌علیهم السلام را دیدم، از میان آنان نور حجت همچون ستاره‌ای پر نور می‌درخشید،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کیانند و این کیست؟</w:t>
      </w:r>
    </w:p>
    <w:p>
      <w:pPr>
        <w:pStyle w:val="BookText"/>
        <w:rPr/>
      </w:pPr>
      <w:r>
        <w:rPr>
          <w:rFonts w:ascii="IRNazanin" w:hAnsi="IRNazanin" w:eastAsia="IRNazanin"/>
          <w:color w:val="111111"/>
          <w:sz w:val="28"/>
          <w:sz w:val="28"/>
          <w:szCs w:val="28"/>
          <w:rtl w:val="true"/>
          <w:lang w:bidi="fa-IR"/>
        </w:rPr>
        <w:t>خدای تعالی همان‌که نعمت‌هایش عزیز و بزرگ است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محمدصلی الله علیه وآله وسلماینان امامان بعد از تو هستند، پاکان و مطهران از صلب تو و او حجتی است که زمین را از عدالت پر می‌کند و سینه‌های مؤمنان را شفا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شما یا رسول‌اللَّه‌صلی الله علیه وآله، سخنان شگفت‌آوری فرمودید رسول‌خداصلی الله علیه وآله وسلمفرمودند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أَعْجَبُ مِنْ هَذَا أَنَّ قَوْماً یَسْمَعُونَ مِنِّی هَذَا الْکَلَامَ ثُمَّ یَرْجِعُونَ عَلَی أَعْقَابِهِمْ بَعْدَ إِنْ هَدَاهُمُ اللَّهُ وَ یُؤْذُونَنِی فِیهِمْ مَا لَهُمْ لَا أَنَالَهُمُ اللَّهُ شَفَاعَتِی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شگفت‌تر آن است گروهی که این مطلب را از من می‌شنوند بعد از آنکه خدای تعالی آنان را هدایت کرده به گذشته‌گان‌شان باز می‌گردند و مرا درباره اهل بیتم اذیت می‌کنند، خدا شفاعت مرا نصیب آنان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پیامبر اکرم صلی الله علیه وآله وسلمبه حضرت سیدالشهداءعلیه السلام</w:t>
      </w:r>
    </w:p>
    <w:p>
      <w:pPr>
        <w:pStyle w:val="BookText"/>
        <w:rPr/>
      </w:pP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وسلمرا دیدم حامل حضرت حسین‌علیه السلام بود و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احبه فاحبه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من او را دوست دارم، او را دوست بدار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جبرائیل رسول‌خداصلی الله علیه وآله وسلمرا از شهادت حضرت حسین‌علیه السلام و زمینی که در </w:t>
      </w:r>
    </w:p>
    <w:p>
      <w:pPr>
        <w:pStyle w:val="BookText"/>
        <w:rPr/>
      </w:pPr>
      <w:r>
        <w:rPr>
          <w:rFonts w:ascii="IRNazanin" w:hAnsi="IRNazanin" w:eastAsia="IRNazanin"/>
          <w:color w:val="111111"/>
          <w:sz w:val="28"/>
          <w:sz w:val="28"/>
          <w:szCs w:val="28"/>
          <w:rtl w:val="true"/>
          <w:lang w:bidi="fa-IR"/>
        </w:rPr>
        <w:t>آن به شهادت می‌رسد خبر داد و خاک سرخ رنگی از خاک کربلاء به آن حضرت داد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پیامبر اقدس‌صلی الله علیه وآله وسلموسلم گریستند و آن را به سینه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به‌ام سلمه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تحولت هذه التربة دما فاعلمی أن ابنی قد قتل</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این خاک تبدیل به خون شد بدان پسرم حضرت حسین‌علیه السلام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ابْنِی الْحُسَیْنَ یُقْتَلُ بَعْدِی بِأَرْضِ کربلا فمن شهد ذلک منکم فلینصره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حسین‌علیه السلام در زمین کربلا به شهادت می‌رسد هر یک از شما آن روز آنجا بودید باید او را پاری کنید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جنیان را شنیدم که بر حضرت اباعبداللَّه‌علیه السلام گریه زاری و نوحه سرایی می‌کردند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267" w:name="pg5057_55966"/>
    </w:p>
    <w:p>
      <w:pPr>
        <w:pStyle w:val="Heading2"/>
        <w:numPr>
          <w:ilvl w:val="1"/>
          <w:numId w:val="1"/>
        </w:numPr>
        <w:rPr/>
      </w:pPr>
      <w:bookmarkStart w:id="268" w:name="__RefHeading___Toc850200_774463916"/>
      <w:bookmarkStart w:id="269" w:name="_Toc98"/>
      <w:bookmarkEnd w:id="267"/>
      <w:bookmarkEnd w:id="268"/>
      <w:r>
        <w:rPr>
          <w:rtl w:val="true"/>
        </w:rPr>
        <w:t>فصل شانزدهم</w:t>
      </w:r>
      <w:bookmarkEnd w:id="269"/>
    </w:p>
    <w:p>
      <w:pPr>
        <w:pStyle w:val="Heading3"/>
        <w:numPr>
          <w:ilvl w:val="2"/>
          <w:numId w:val="1"/>
        </w:numPr>
        <w:rPr/>
      </w:pPr>
      <w:bookmarkStart w:id="270" w:name="__RefHeading___Toc850202_774463916"/>
      <w:bookmarkStart w:id="271" w:name="_Toc99"/>
      <w:bookmarkEnd w:id="270"/>
      <w:r>
        <w:rPr>
          <w:rtl w:val="true"/>
        </w:rPr>
        <w:t>امتناع اهل سقیفه از اسماء اهل‌بیت برای نام‌گذاری</w:t>
      </w:r>
      <w:bookmarkEnd w:id="271"/>
    </w:p>
    <w:p>
      <w:pPr>
        <w:pStyle w:val="BookText"/>
        <w:rPr/>
      </w:pPr>
      <w:r>
        <w:rPr>
          <w:rFonts w:ascii="IRNazanin" w:hAnsi="IRNazanin" w:eastAsia="IRNazanin"/>
          <w:color w:val="111111"/>
          <w:sz w:val="28"/>
          <w:sz w:val="28"/>
          <w:szCs w:val="28"/>
          <w:rtl w:val="true"/>
          <w:lang w:bidi="fa-IR"/>
        </w:rPr>
        <w:t>ممانعت بنی‌امیه از نام‌گذاری مسلمانان به اسماء اهل بیت‌علیهم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نام هیچیک از فرزندان خود را محمد، علی، حسن و حسین نگذارد، نام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عبدالرحمن، زید، عبیداللَّه، عاصم، عبدالرحمن اوسط، عبدالرحمن اصغر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بنت عمیس نام پسرش را محمد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فرزندانش را محمد، علی، حسن و حسین نگذارد، نام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اکبر، ابان، خالد، عمر، سعید، ولید، مغیره، عبدالملک و عمرو</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اهل‌بیت را برای فرزندانش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پزید، عبداللَّه، عبدالرحمن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آنکه پیامبر اکرم‌صلی الله علیه وآله وسلم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تَارِکٌ فِیکُمُ الثَّقَلَیْنِ کِتَابَ اللَّهِ وَ عِتْرَتِی أَهْلَ بَیْتِی ، و احدهما اکبر من الأخر وَ أَنَّهُمَا لَنْ یَفْتَرِقَا حَتَّی یَرِدَا عَلَیَّ الْحَوْضَ یوم القیامة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میان شما دو گوهر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ثقل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خدا و عترتم، اهل بیتم را می‌گذارم یکی از دیگری بزرگتر است این دو هرگز از یکدیگر جدا نمی‌شوند تا در قیامت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ممانعت ائمه معصومین‌علیهم السلام مؤمنان را از نام‌گذاری به‌اسم معاویه</w:t>
      </w:r>
    </w:p>
    <w:p>
      <w:pPr>
        <w:pStyle w:val="BookText"/>
        <w:rPr/>
      </w:pPr>
      <w:r>
        <w:rPr>
          <w:rFonts w:ascii="IRNazanin" w:hAnsi="IRNazanin" w:eastAsia="IRNazanin"/>
          <w:color w:val="111111"/>
          <w:sz w:val="28"/>
          <w:sz w:val="28"/>
          <w:szCs w:val="28"/>
          <w:rtl w:val="true"/>
          <w:lang w:bidi="fa-IR"/>
        </w:rPr>
        <w:t>بنی هاشم در انتخاب نام فرزندان خود احتیاط و دقت می‌کردند، فرزندان خود را به اسامی دشمنان‌شان نام‌گذاری نمی‌کردند و اگر انحرافی در این مورد رخ می‌داد به او تذکر می‌دادند و تا نام را تغییر نمی‌داد به معارضه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فرزندان عبداللَّه بن جعفر بن ابی‌طالب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بنی هاشم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ننامید مگر عبداللَّه بن جعفر، بنی هاشم او را طرد کرده و تا در قید حیات بود با او سخن نگفتند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نام انتخاب شده بی‌اثر شده باشد مانند این نقل که با شخص معاویة بن عبداللَّه بن جعفر برخورد تندی نشد و او زمان دو امام؛ حضرت سجاد و حضرت امام باقرعلیهما السلام را درک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بنی‌هاشم به شدت مقید به اطاعت از ائمه معصومین‌علیهم السلام بودند فرهنگ فقط فرهنگ ائمه معصومین‌علیهم السلام و راه فقط راه آنان است و ائمه‌علیهم السلام بر زاه و روش جدّ بزرگوارشان امام علی‌علیه السلام هستند که فرمودند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تَتسّموا بِأَسْمَاءِ أَعْدَائِنَا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نام‌گذاری به اسامی دشمنان ما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ممانعت ائمه معصومین‌علیهم السلام از نام‌گذاری به نام متوکل</w:t>
      </w:r>
    </w:p>
    <w:p>
      <w:pPr>
        <w:pStyle w:val="BookText"/>
        <w:rPr/>
      </w:pPr>
      <w:r>
        <w:rPr>
          <w:rFonts w:ascii="IRNazanin" w:hAnsi="IRNazanin" w:eastAsia="IRNazanin"/>
          <w:color w:val="111111"/>
          <w:sz w:val="28"/>
          <w:sz w:val="28"/>
          <w:szCs w:val="28"/>
          <w:rtl w:val="true"/>
          <w:lang w:bidi="fa-IR"/>
        </w:rPr>
        <w:t>یکی از القاب متعدد حضرت امام هادی‌علیه السلام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امام‌علیه السلام از مردم خواستند آن حضرت را به این اسم، نخوانند زیرا از این ستمگر پلید کراهت داشتند ستمگری که تا توانست به اهل‌بیت علیهم السلام و شیعیان‌شان ظلم و ستم روا داشت</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بیانگر خشم و غضب اهل‌بیت علیهم السلام بر طاغیان و دشمنان آنان، بر غاصبان خلافت‌شان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درجه این خشم عدم انتخاب اسامی آنان است</w:t>
      </w:r>
      <w:r>
        <w:rPr>
          <w:rFonts w:eastAsia="IRNazanin" w:cs="IRNazanin"/>
          <w:color w:val="111111"/>
          <w:sz w:val="28"/>
          <w:szCs w:val="28"/>
          <w:rtl w:val="true"/>
          <w:lang w:bidi="fa-IR"/>
        </w:rPr>
        <w:t xml:space="preserve">. </w:t>
      </w:r>
      <w:bookmarkStart w:id="272" w:name="pg5057_55969"/>
    </w:p>
    <w:p>
      <w:pPr>
        <w:pStyle w:val="Heading2"/>
        <w:numPr>
          <w:ilvl w:val="1"/>
          <w:numId w:val="1"/>
        </w:numPr>
        <w:rPr/>
      </w:pPr>
      <w:bookmarkStart w:id="273" w:name="__RefHeading___Toc850204_774463916"/>
      <w:bookmarkStart w:id="274" w:name="_Toc100"/>
      <w:bookmarkEnd w:id="272"/>
      <w:bookmarkEnd w:id="273"/>
      <w:r>
        <w:rPr>
          <w:rtl w:val="true"/>
        </w:rPr>
        <w:t>فصل هفدهم</w:t>
      </w:r>
      <w:bookmarkEnd w:id="274"/>
    </w:p>
    <w:p>
      <w:pPr>
        <w:pStyle w:val="Heading3"/>
        <w:numPr>
          <w:ilvl w:val="2"/>
          <w:numId w:val="1"/>
        </w:numPr>
        <w:rPr/>
      </w:pPr>
      <w:bookmarkStart w:id="275" w:name="__RefHeading___Toc850206_774463916"/>
      <w:bookmarkStart w:id="276" w:name="_Toc101"/>
      <w:bookmarkEnd w:id="275"/>
      <w:r>
        <w:rPr>
          <w:rtl w:val="true"/>
        </w:rPr>
        <w:t>تغییر اسامی فرزندان معصومین‌علیهم السلام</w:t>
      </w:r>
      <w:bookmarkEnd w:id="276"/>
    </w:p>
    <w:p>
      <w:pPr>
        <w:pStyle w:val="Heading3"/>
        <w:numPr>
          <w:ilvl w:val="2"/>
          <w:numId w:val="1"/>
        </w:numPr>
        <w:rPr/>
      </w:pPr>
      <w:bookmarkStart w:id="277" w:name="__RefHeading___Toc850208_774463916"/>
      <w:bookmarkStart w:id="278" w:name="_Toc102"/>
      <w:bookmarkEnd w:id="277"/>
      <w:r>
        <w:rPr>
          <w:rtl w:val="true"/>
        </w:rPr>
        <w:t>تغییر نام عمرو بن علی بن الحسین السجاد</w:t>
      </w:r>
      <w:bookmarkEnd w:id="278"/>
    </w:p>
    <w:p>
      <w:pPr>
        <w:pStyle w:val="BookText"/>
        <w:rPr/>
      </w:pP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نام یکی از فرزندان امام سجادعلیه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نام فرزندان امام سجادعلیه 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محمدالباقرعلیه السلام، عبداللَّه، عمرالاشرف، زید، حسین اصغر و علی بن علی</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زورمداران اموی ناصبی و هواخواهان ناصبی‌شان، تا توانسته‌اند در تخریب اسلام از هیچ کوششی دریغ نکرده‌اند از جمله بالا بردن منزلت غاصبان خلافت از طریق نشر اسامی‌شان در دولت‌های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غاصبان و زورگویان را سرلوحه جامعه اسلامی قرار دادند و بر اسامی اهل‌بیت‌علیهم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خدای تعالی آنان را از پلیدی تطهیر فرموده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برتری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العثمانیه، الجاحظ، متوفی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هج دارالکتاب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 مکتبة الجاحظ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شیخ طوسی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موسسه اهل‌البیت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بن عمرو بن علی بن الحسین بن علی بن ابیطالب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طوسی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تهذیب المقال فی تنقیح رجال النجاشی، الابطحی،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ابن ابی الحدید معتزلی، تحقیق محمد ابوالفضل ابراهیم، ج </w:t>
      </w:r>
      <w:r>
        <w:rPr>
          <w:rFonts w:eastAsia="IRNazanin" w:cs="IRNazanin"/>
          <w:color w:val="111111"/>
          <w:sz w:val="28"/>
          <w:szCs w:val="28"/>
          <w:lang w:bidi="fa-IR"/>
        </w:rPr>
        <w:t>13/220</w:t>
      </w:r>
      <w:r>
        <w:rPr>
          <w:rFonts w:ascii="IRNazanin" w:hAnsi="IRNazanin" w:eastAsia="IRNazanin"/>
          <w:color w:val="111111"/>
          <w:sz w:val="28"/>
          <w:sz w:val="28"/>
          <w:szCs w:val="28"/>
          <w:rtl w:val="true"/>
          <w:lang w:bidi="fa-IR"/>
        </w:rPr>
        <w:t xml:space="preserve">، المحاسن 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الامامه و اهل‌البیت محمد بیومی مهران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واود حلی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هج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الحیدریه،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حر عاملی </w:t>
      </w: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موسسه آل‌البیت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اهل سنت، فخر رازی در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اکرم‌صلی الله علیه وآله وسلمامام علی، حضرت فاطمه، امام حسن و امام </w:t>
      </w:r>
    </w:p>
    <w:p>
      <w:pPr>
        <w:pStyle w:val="BookText"/>
        <w:rPr/>
      </w:pPr>
      <w:r>
        <w:rPr>
          <w:rFonts w:ascii="IRNazanin" w:hAnsi="IRNazanin" w:eastAsia="IRNazanin"/>
          <w:color w:val="111111"/>
          <w:sz w:val="28"/>
          <w:sz w:val="28"/>
          <w:szCs w:val="28"/>
          <w:rtl w:val="true"/>
          <w:lang w:bidi="fa-IR"/>
        </w:rPr>
        <w:t>حسین‌علیهم السلام هستند، هدف آیه آنست که اینان از تمام گناهان صغیره و کبیره پاک و مطهر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ممانعت از اسماء اهل‌بیت علیهم السلام و محو نام آنان از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قریش سعی فراوان در تقدیس و تفضیل اسامی اهل سقیفه نمود و آن‌ها را در همه زمینه‌ها اولویت داد، در حالی که در خانه هر مسلمانی واجب بود نامی از مردان اهل کساء، و آل یس برای فرزندان انتخاب شود همانان که ثقل دوم قرآن کریم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نامهای ابوبکر، عمر و عثمان برای سیاست‌بازان و جلب قلوب بنی‌امیه و کسب قدرت و مال رونق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این اسماء را به خاطر کینه و دشمنی با اهل‌بیت پیامبر اکرم‌صلی الله علیه وآله وسلم که خلافت و امامت، حق الهی آنان بود تشویق و ترویج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نام‌هایی که دستخوش تحریف و تغییر گردیده نام عمروبن علی فرزند امام سجادعلیه السلام است که آن را به عمربن علی سجاد تبدیل کردند تا محبت امام سجادعلیه السلام را نسبت به عمربن خطاب اثبات کنند و اعتراف امام‌علیه السلام را به صحت خلافت‌عمر بن خطاب و حقانیت او را برای ریاست بر مسلمانان نشان دهند و از اطراف دیگر ابطال نصوص قرآنی و نبوی را در مورد خلافت امیرمؤمنان علی و ائمه معصومین‌علیهم السلام بیان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شامل اسم عمربن سجاد گردیده زیرا پدرش یکی از امامانی است که در حدیث شریف نبوی نام مبارکش به صراحت آمده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مبیّن نام حقیقی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جاحظ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اصفهانی از شریک از محمد بن اسحاق از عمرو بن علی بن الحسین از پدرش علی بن الحسین‌علیهما السلام روایت نموده است</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زید بن علی بن الحسین‌علیهما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بن الحسین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امام سجادعلیه السلام، سر عبیداللَّه بن زیاد و سر عمر بن سعد را آورد، سجده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أَدْرَکَ لِی ثَأْرِی مِنْ أَعْدَائِی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جَزَی اللَّه الْمُخْتَارَ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خدایی را که انتقام مرا از دشمنان من گرفت و خدا جزای خیر به مختار دهد</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رجال طوسی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تهذیب المقال فی تنقیح رجال النجاشی، الابطحی،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 بن علی بن الحسین‌علیهما السلام از پدرش، مروان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بنی‌امیه چیزی نبود که معاویه را از صاحب شما برتر و افضل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بر منابر دشنام می‌دهید؟</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دشنام بر او، حکومت در دست ما نمی‌ماند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بن الحسین الاشرف</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بن الحسین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279" w:name="pg5057_55972"/>
    </w:p>
    <w:p>
      <w:pPr>
        <w:pStyle w:val="Heading2"/>
        <w:numPr>
          <w:ilvl w:val="1"/>
          <w:numId w:val="1"/>
        </w:numPr>
        <w:rPr/>
      </w:pPr>
      <w:bookmarkStart w:id="280" w:name="__RefHeading___Toc850210_774463916"/>
      <w:bookmarkStart w:id="281" w:name="_Toc103"/>
      <w:bookmarkEnd w:id="279"/>
      <w:bookmarkEnd w:id="280"/>
      <w:r>
        <w:rPr>
          <w:rtl w:val="true"/>
        </w:rPr>
        <w:t>منابع کتاب</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اینکه در آخرین حج پیامبراکرم‌صلی الله علیه وآله، در هجدهم ماه ذی‌الحجه در غدیر خم، رسول اعظم اسلام‌صلی الله علیه وآله وسلمدر آن جمع کثیر حاجیان مأموریت یافتند از جانب خدای تعالی حضرت امام علی بن ابیطالب‌علیه السلام را به خلافت و جانشینی خود نصب و معرفی فرمایند و از حاضران برای آن بزرگوار بیعت بگیرند به مناسبت تبلیغ امر ولایت بزرگان اغلب این حج را به حجةالبلاغ نام می‌برند علاقمندان به کتابهائی که در این زمینه روشنگری کرده مراجعه فرمائید</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سیرةالنبویه،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 مورد ازدواج این دختر با عمر بحث نموده‌ایم، به این طریق خواسته‌اند اولاً منکر قتل فاطمه‌علیه السلام توسط عمر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غصب خلافت توسط عمر را انکار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اعیان‌الشیعة، محسن امین،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3/332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قاموس الرجال </w:t>
      </w:r>
      <w:r>
        <w:rPr>
          <w:rFonts w:eastAsia="IRNazanin" w:cs="IRNazanin"/>
          <w:color w:val="111111"/>
          <w:sz w:val="28"/>
          <w:szCs w:val="28"/>
          <w:lang w:bidi="fa-IR"/>
        </w:rPr>
        <w:t>9/125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جواهر المطالب ابن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قریش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المسعودی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الاشراف </w:t>
      </w:r>
      <w:r>
        <w:rPr>
          <w:rFonts w:eastAsia="IRNazanin" w:cs="IRNazanin"/>
          <w:color w:val="111111"/>
          <w:sz w:val="28"/>
          <w:szCs w:val="28"/>
          <w:lang w:bidi="fa-IR"/>
        </w:rPr>
        <w:t>190</w:t>
      </w:r>
      <w:r>
        <w:rPr>
          <w:rFonts w:eastAsia="IRNazanin" w:cs="IRNazanin"/>
          <w:color w:val="111111"/>
          <w:sz w:val="28"/>
          <w:szCs w:val="28"/>
          <w:rtl w:val="true"/>
          <w:lang w:bidi="fa-IR"/>
        </w:rPr>
        <w:t xml:space="preserve">_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الطبرسی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الموالید المطبوع ضمن المجموعة </w:t>
      </w:r>
    </w:p>
    <w:p>
      <w:pPr>
        <w:pStyle w:val="BookText"/>
        <w:rPr/>
      </w:pPr>
      <w:r>
        <w:rPr>
          <w:rFonts w:ascii="IRNazanin" w:hAnsi="IRNazanin" w:eastAsia="IRNazanin"/>
          <w:color w:val="111111"/>
          <w:sz w:val="28"/>
          <w:sz w:val="28"/>
          <w:szCs w:val="28"/>
          <w:rtl w:val="true"/>
          <w:lang w:bidi="fa-IR"/>
        </w:rPr>
        <w:t xml:space="preserve">النفیسة رقم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الحدیث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الدرجات الرفیعة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قاموس الرجال </w:t>
      </w:r>
      <w:r>
        <w:rPr>
          <w:rFonts w:eastAsia="IRNazanin" w:cs="IRNazanin"/>
          <w:color w:val="111111"/>
          <w:sz w:val="28"/>
          <w:szCs w:val="28"/>
          <w:lang w:bidi="fa-IR"/>
        </w:rPr>
        <w:t>9/125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قاموس الرجال </w:t>
      </w:r>
      <w:r>
        <w:rPr>
          <w:rFonts w:eastAsia="IRNazanin" w:cs="IRNazanin"/>
          <w:color w:val="111111"/>
          <w:sz w:val="28"/>
          <w:szCs w:val="28"/>
          <w:lang w:bidi="fa-IR"/>
        </w:rPr>
        <w:t>9/125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lang w:bidi="fa-IR"/>
        </w:rPr>
        <w:t>3/332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5/154</w:t>
      </w:r>
      <w:r>
        <w:rPr>
          <w:rFonts w:ascii="IRNazanin" w:hAnsi="IRNazanin" w:eastAsia="IRNazanin"/>
          <w:color w:val="111111"/>
          <w:sz w:val="28"/>
          <w:sz w:val="28"/>
          <w:szCs w:val="28"/>
          <w:rtl w:val="true"/>
          <w:lang w:bidi="fa-IR"/>
        </w:rPr>
        <w:t xml:space="preserve">، مناهل الضرب فی أنساب العرب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9/125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قاموس الرجال </w:t>
      </w:r>
      <w:r>
        <w:rPr>
          <w:rFonts w:eastAsia="IRNazanin" w:cs="IRNazanin"/>
          <w:color w:val="111111"/>
          <w:sz w:val="28"/>
          <w:szCs w:val="28"/>
          <w:lang w:bidi="fa-IR"/>
        </w:rPr>
        <w:t>9/125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ابو المخنف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4/343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ابن اعثم </w:t>
      </w:r>
      <w:r>
        <w:rPr>
          <w:rFonts w:eastAsia="IRNazanin" w:cs="IRNazanin"/>
          <w:color w:val="111111"/>
          <w:sz w:val="28"/>
          <w:szCs w:val="28"/>
          <w:lang w:bidi="fa-IR"/>
        </w:rPr>
        <w:t>3/128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الخوارزمی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المستجاد من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المجدی فی الانساب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النظیم، ابن حاتم، الوفاة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العمدة، ابن بطریق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المفید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الحدیث، الخوئی </w:t>
      </w:r>
      <w:r>
        <w:rPr>
          <w:rFonts w:eastAsia="IRNazanin" w:cs="IRNazanin"/>
          <w:color w:val="111111"/>
          <w:sz w:val="28"/>
          <w:szCs w:val="28"/>
          <w:lang w:bidi="fa-IR"/>
        </w:rPr>
        <w:t>12/88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9/125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اعیان‌الشیعه،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محسن الامین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شود به الدر النظیم، ابن حاتم، المستجاد من الارشاد الحلی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اختصاص، مفید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کشف الغمة، اربلی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الخویی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الائمة، کاتب بغدادی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موالید الائمة، بغدادی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1/636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الاصول، لابن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11/120</w:t>
      </w:r>
      <w:r>
        <w:rPr>
          <w:rFonts w:ascii="IRNazanin" w:hAnsi="IRNazanin" w:eastAsia="IRNazanin"/>
          <w:color w:val="111111"/>
          <w:sz w:val="28"/>
          <w:sz w:val="28"/>
          <w:szCs w:val="28"/>
          <w:rtl w:val="true"/>
          <w:lang w:bidi="fa-IR"/>
        </w:rPr>
        <w:t xml:space="preserve">، کتاب الحوض فی ورود الناس علیه، عدد حدیث </w:t>
      </w:r>
      <w:r>
        <w:rPr>
          <w:rFonts w:eastAsia="IRNazanin" w:cs="IRNazanin"/>
          <w:color w:val="111111"/>
          <w:sz w:val="28"/>
          <w:szCs w:val="28"/>
          <w:lang w:bidi="fa-IR"/>
        </w:rPr>
        <w:t>7972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11/121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أن الناجی عدد قلیل، و قد اکتفینا من الکثیر بالقلیل و من أراد الوقوف علی ما لم نذکره فلیرجع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ماجه </w:t>
      </w:r>
      <w:r>
        <w:rPr>
          <w:rFonts w:eastAsia="IRNazanin" w:cs="IRNazanin"/>
          <w:color w:val="111111"/>
          <w:sz w:val="28"/>
          <w:szCs w:val="28"/>
          <w:lang w:bidi="fa-IR"/>
        </w:rPr>
        <w:t>2/1016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 الترمذی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 نسائی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 الحاکم </w:t>
      </w: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مسلم النووی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 الاصول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11/120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الحوض فی ورود الناس علیه ، حدیث </w:t>
      </w:r>
      <w:r>
        <w:rPr>
          <w:rFonts w:eastAsia="IRNazanin" w:cs="IRNazanin"/>
          <w:color w:val="111111"/>
          <w:sz w:val="28"/>
          <w:szCs w:val="28"/>
          <w:lang w:bidi="fa-IR"/>
        </w:rPr>
        <w:t>7972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الترغیب و الترهیب </w:t>
      </w:r>
      <w:r>
        <w:rPr>
          <w:rFonts w:eastAsia="IRNazanin" w:cs="IRNazanin"/>
          <w:color w:val="111111"/>
          <w:sz w:val="28"/>
          <w:szCs w:val="28"/>
          <w:lang w:bidi="fa-IR"/>
        </w:rPr>
        <w:t>4/417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 هیثمی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11/333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 عینی </w:t>
      </w:r>
      <w:r>
        <w:rPr>
          <w:rFonts w:eastAsia="IRNazanin" w:cs="IRNazanin"/>
          <w:color w:val="111111"/>
          <w:sz w:val="28"/>
          <w:szCs w:val="28"/>
          <w:lang w:bidi="fa-IR"/>
        </w:rPr>
        <w:t>15/243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ابی داود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 الصنعانی ، </w:t>
      </w:r>
      <w:r>
        <w:rPr>
          <w:rFonts w:eastAsia="IRNazanin" w:cs="IRNazanin"/>
          <w:color w:val="111111"/>
          <w:sz w:val="28"/>
          <w:szCs w:val="28"/>
          <w:lang w:bidi="fa-IR"/>
        </w:rPr>
        <w:t>11/407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 ابن ابی شیبة </w:t>
      </w:r>
      <w:r>
        <w:rPr>
          <w:rFonts w:eastAsia="IRNazanin" w:cs="IRNazanin"/>
          <w:color w:val="111111"/>
          <w:sz w:val="28"/>
          <w:szCs w:val="28"/>
          <w:lang w:bidi="fa-IR"/>
        </w:rPr>
        <w:t>7/415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ابی یعلی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خزیمة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صحاح، جوهری </w:t>
      </w:r>
      <w:r>
        <w:rPr>
          <w:rFonts w:eastAsia="IRNazanin" w:cs="IRNazanin"/>
          <w:color w:val="111111"/>
          <w:sz w:val="28"/>
          <w:szCs w:val="28"/>
          <w:lang w:bidi="fa-IR"/>
        </w:rPr>
        <w:t>5/1854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حمیری قمی 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چاپ فیض‌الاسلام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آخر خطبه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خطبه دوم،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کنید ارشاد مفید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 تاریخ طبری</w:t>
      </w:r>
      <w:r>
        <w:rPr>
          <w:rFonts w:eastAsia="IRNazanin" w:cs="IRNazanin"/>
          <w:color w:val="111111"/>
          <w:sz w:val="28"/>
          <w:szCs w:val="28"/>
          <w:rtl w:val="true"/>
          <w:lang w:bidi="fa-IR"/>
        </w:rPr>
        <w:t xml:space="preserve">: </w:t>
      </w:r>
      <w:r>
        <w:rPr>
          <w:rFonts w:eastAsia="IRNazanin" w:cs="IRNazanin"/>
          <w:color w:val="111111"/>
          <w:sz w:val="28"/>
          <w:szCs w:val="28"/>
          <w:lang w:bidi="fa-IR"/>
        </w:rPr>
        <w:t>4/120</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مزار 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مقاتل الطالبیّین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مروج الذهب للمسعودی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کنید مقتل الحسین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ابن اعثم،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عن المورخین العرب، خاورشناس مارگلوس، رجوع شود به مسعودی در حوادث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حدیث مطرف بن مغیرة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 تاریخ طبری</w:t>
      </w:r>
      <w:r>
        <w:rPr>
          <w:rFonts w:eastAsia="IRNazanin" w:cs="IRNazanin"/>
          <w:color w:val="111111"/>
          <w:sz w:val="28"/>
          <w:szCs w:val="28"/>
          <w:rtl w:val="true"/>
          <w:lang w:bidi="fa-IR"/>
        </w:rPr>
        <w:t xml:space="preserve">: </w:t>
      </w:r>
      <w:r>
        <w:rPr>
          <w:rFonts w:eastAsia="IRNazanin" w:cs="IRNazanin"/>
          <w:color w:val="111111"/>
          <w:sz w:val="28"/>
          <w:szCs w:val="28"/>
          <w:lang w:bidi="fa-IR"/>
        </w:rPr>
        <w:t>4/120</w:t>
      </w:r>
      <w:r>
        <w:rPr>
          <w:rFonts w:ascii="IRNazanin" w:hAnsi="IRNazanin" w:eastAsia="IRNazanin"/>
          <w:color w:val="111111"/>
          <w:sz w:val="28"/>
          <w:sz w:val="28"/>
          <w:szCs w:val="28"/>
          <w:rtl w:val="true"/>
          <w:lang w:bidi="fa-IR"/>
        </w:rPr>
        <w:t>، 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لبنان، کامل ابن اثیر </w:t>
      </w:r>
      <w:r>
        <w:rPr>
          <w:rFonts w:eastAsia="IRNazanin" w:cs="IRNazanin"/>
          <w:color w:val="111111"/>
          <w:sz w:val="28"/>
          <w:szCs w:val="28"/>
          <w:lang w:bidi="fa-IR"/>
        </w:rPr>
        <w:t>2/400</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مزار 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مروج الذهب للمسعودی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کنید مقتل الحسین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ابن اعثم،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5/181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مسند احمد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جامع الاصول، ابن 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از باب چهارم ص </w:t>
      </w: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مراجعات، مراجعه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5/181</w:t>
      </w:r>
      <w:r>
        <w:rPr>
          <w:rFonts w:ascii="IRNazanin" w:hAnsi="IRNazanin" w:eastAsia="IRNazanin"/>
          <w:color w:val="111111"/>
          <w:sz w:val="28"/>
          <w:sz w:val="28"/>
          <w:szCs w:val="28"/>
          <w:rtl w:val="true"/>
          <w:lang w:bidi="fa-IR"/>
        </w:rPr>
        <w:t>، سنن 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5/328</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4/167</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تفسیر فخر رازی، آیه احزاب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صحیح ترمذی آیه مباهله، مسند احمد 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4/167</w:t>
      </w:r>
      <w:r>
        <w:rPr>
          <w:rFonts w:ascii="IRNazanin" w:hAnsi="IRNazanin" w:eastAsia="IRNazanin"/>
          <w:color w:val="111111"/>
          <w:sz w:val="28"/>
          <w:sz w:val="28"/>
          <w:szCs w:val="28"/>
          <w:rtl w:val="true"/>
          <w:lang w:bidi="fa-IR"/>
        </w:rPr>
        <w:t xml:space="preserve">، جامع الاصول، ابن 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از باب چهارم ص </w:t>
      </w: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مراجعات، مراجعه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ایشان علامه ابوالقاسم علی بن حسن شافعی مشهور به ابن عساکر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تصویری از مخطوط گسترییتی در ایرلند، شرح احقاق الحق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آیة اللَّه مرعشی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دکتر عبدالمعطی امین قلعچی در آل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 پیراهنش را و نشاند بر آن علی و فاطمه و حسن و حسین‌علیهم السلام را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الحدیث، ابن تیمیة ص </w:t>
      </w:r>
      <w:r>
        <w:rPr>
          <w:rFonts w:eastAsia="IRNazanin" w:cs="IRNazanin"/>
          <w:color w:val="111111"/>
          <w:sz w:val="28"/>
          <w:szCs w:val="28"/>
          <w:lang w:bidi="fa-IR"/>
        </w:rPr>
        <w:t>267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چاپ 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الحدیث، ابن تیمیة ص </w:t>
      </w:r>
      <w:r>
        <w:rPr>
          <w:rFonts w:eastAsia="IRNazanin" w:cs="IRNazanin"/>
          <w:color w:val="111111"/>
          <w:sz w:val="28"/>
          <w:szCs w:val="28"/>
          <w:lang w:bidi="fa-IR"/>
        </w:rPr>
        <w:t>267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چاپ 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مسند احمد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جامع الاصول، ابن 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از باب چهارم ص </w:t>
      </w: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مراجعات، مراجعه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المستدرک علی الصحیحین، حاکم </w:t>
      </w:r>
      <w:r>
        <w:rPr>
          <w:rFonts w:eastAsia="IRNazanin" w:cs="IRNazanin"/>
          <w:color w:val="111111"/>
          <w:sz w:val="28"/>
          <w:szCs w:val="28"/>
          <w:lang w:bidi="fa-IR"/>
        </w:rPr>
        <w:t>3/188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4802</w:t>
      </w:r>
      <w:r>
        <w:rPr>
          <w:rFonts w:ascii="IRNazanin" w:hAnsi="IRNazanin" w:eastAsia="IRNazanin"/>
          <w:color w:val="111111"/>
          <w:sz w:val="28"/>
          <w:sz w:val="28"/>
          <w:szCs w:val="28"/>
          <w:rtl w:val="true"/>
          <w:lang w:bidi="fa-IR"/>
        </w:rPr>
        <w:t xml:space="preserve">، معجم الاوسط طبرانی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فصول مهمه، ابن صباغ مالکی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لابن حجر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الزمحشری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ابن حجر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فتح الباری علی صحیح البخاری </w:t>
      </w:r>
      <w:r>
        <w:rPr>
          <w:rFonts w:eastAsia="IRNazanin" w:cs="IRNazanin"/>
          <w:color w:val="111111"/>
          <w:sz w:val="28"/>
          <w:szCs w:val="28"/>
          <w:lang w:bidi="fa-IR"/>
        </w:rPr>
        <w:t>9/266</w:t>
      </w:r>
      <w:r>
        <w:rPr>
          <w:rFonts w:ascii="IRNazanin" w:hAnsi="IRNazanin" w:eastAsia="IRNazanin"/>
          <w:color w:val="111111"/>
          <w:sz w:val="28"/>
          <w:sz w:val="28"/>
          <w:szCs w:val="28"/>
          <w:rtl w:val="true"/>
          <w:lang w:bidi="fa-IR"/>
        </w:rPr>
        <w:t xml:space="preserve">، مسند أبی داود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مصنّف ابن ابی شیبه کوفی </w:t>
      </w:r>
      <w:r>
        <w:rPr>
          <w:rFonts w:eastAsia="IRNazanin" w:cs="IRNazanin"/>
          <w:color w:val="111111"/>
          <w:sz w:val="28"/>
          <w:szCs w:val="28"/>
          <w:lang w:bidi="fa-IR"/>
        </w:rPr>
        <w:t>7/527</w:t>
      </w:r>
      <w:r>
        <w:rPr>
          <w:rFonts w:ascii="IRNazanin" w:hAnsi="IRNazanin" w:eastAsia="IRNazanin"/>
          <w:color w:val="111111"/>
          <w:sz w:val="28"/>
          <w:sz w:val="28"/>
          <w:szCs w:val="28"/>
          <w:rtl w:val="true"/>
          <w:lang w:bidi="fa-IR"/>
        </w:rPr>
        <w:t xml:space="preserve">، وفاة نسائی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سسن نسائی </w:t>
      </w:r>
      <w:r>
        <w:rPr>
          <w:rFonts w:eastAsia="IRNazanin" w:cs="IRNazanin"/>
          <w:color w:val="111111"/>
          <w:sz w:val="28"/>
          <w:szCs w:val="28"/>
          <w:lang w:bidi="fa-IR"/>
        </w:rPr>
        <w:t>4/252</w:t>
      </w:r>
      <w:r>
        <w:rPr>
          <w:rFonts w:ascii="IRNazanin" w:hAnsi="IRNazanin" w:eastAsia="IRNazanin"/>
          <w:color w:val="111111"/>
          <w:sz w:val="28"/>
          <w:sz w:val="28"/>
          <w:szCs w:val="28"/>
          <w:rtl w:val="true"/>
          <w:lang w:bidi="fa-IR"/>
        </w:rPr>
        <w:t>، فاق 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من لایحضر الفقیه </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 مفتاح النجاة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 جامع الاصول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و تیسیر الوصول </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xml:space="preserve">، و کنز العمال </w:t>
      </w:r>
      <w:r>
        <w:rPr>
          <w:rFonts w:eastAsia="IRNazanin" w:cs="IRNazanin"/>
          <w:color w:val="111111"/>
          <w:sz w:val="28"/>
          <w:szCs w:val="28"/>
          <w:lang w:bidi="fa-IR"/>
        </w:rPr>
        <w:t>96/12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w:t>
      </w:r>
      <w:r>
        <w:rPr>
          <w:rFonts w:ascii="IRNazanin" w:hAnsi="IRNazanin" w:eastAsia="IRNazanin"/>
          <w:color w:val="111111"/>
          <w:sz w:val="28"/>
          <w:sz w:val="28"/>
          <w:szCs w:val="28"/>
          <w:lang w:bidi="fa-IR"/>
        </w:rPr>
        <w:t>‌</w:t>
      </w:r>
      <w:r>
        <w:rPr>
          <w:rFonts w:eastAsia="IRNazanin" w:cs="IRNazanin"/>
          <w:color w:val="111111"/>
          <w:sz w:val="28"/>
          <w:szCs w:val="28"/>
          <w:lang w:bidi="fa-IR"/>
        </w:rPr>
        <w:t>13/640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37617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کنز العمّال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حاکم، و صواعق محرقه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الکبیر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الشموس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و الإدراک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حسن الأسوه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ینابیع الموده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و مرقاة المفاتیح </w:t>
      </w:r>
      <w:r>
        <w:rPr>
          <w:rFonts w:eastAsia="IRNazanin" w:cs="IRNazanin"/>
          <w:color w:val="111111"/>
          <w:sz w:val="28"/>
          <w:szCs w:val="28"/>
          <w:lang w:bidi="fa-IR"/>
        </w:rPr>
        <w:t>11/393</w:t>
      </w:r>
      <w:r>
        <w:rPr>
          <w:rFonts w:ascii="IRNazanin" w:hAnsi="IRNazanin" w:eastAsia="IRNazanin"/>
          <w:color w:val="111111"/>
          <w:sz w:val="28"/>
          <w:sz w:val="28"/>
          <w:szCs w:val="28"/>
          <w:rtl w:val="true"/>
          <w:lang w:bidi="fa-IR"/>
        </w:rPr>
        <w:t xml:space="preserve">، و احمد در مسندش </w:t>
      </w:r>
      <w:r>
        <w:rPr>
          <w:rFonts w:eastAsia="IRNazanin" w:cs="IRNazanin"/>
          <w:color w:val="111111"/>
          <w:sz w:val="28"/>
          <w:szCs w:val="28"/>
          <w:lang w:bidi="fa-IR"/>
        </w:rPr>
        <w:t>5/391</w:t>
      </w:r>
      <w:r>
        <w:rPr>
          <w:rFonts w:ascii="IRNazanin" w:hAnsi="IRNazanin" w:eastAsia="IRNazanin"/>
          <w:color w:val="111111"/>
          <w:sz w:val="28"/>
          <w:sz w:val="28"/>
          <w:szCs w:val="28"/>
          <w:rtl w:val="true"/>
          <w:lang w:bidi="fa-IR"/>
        </w:rPr>
        <w:t xml:space="preserve">، از او در فصول مهمه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 تاریخ دمشق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امام حسین‌علیه السلام از تاریخ دمشق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و خصائص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الحسین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و روایت شده در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کفایة الطالب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و حلیة الاولیاء </w:t>
      </w:r>
    </w:p>
    <w:p>
      <w:pPr>
        <w:pStyle w:val="BookText"/>
        <w:rPr/>
      </w:pPr>
      <w:r>
        <w:rPr>
          <w:rFonts w:eastAsia="IRNazanin" w:cs="IRNazanin"/>
          <w:color w:val="111111"/>
          <w:sz w:val="28"/>
          <w:szCs w:val="28"/>
          <w:lang w:bidi="fa-IR"/>
        </w:rPr>
        <w:t>4/190</w:t>
      </w:r>
      <w:r>
        <w:rPr>
          <w:rFonts w:ascii="IRNazanin" w:hAnsi="IRNazanin" w:eastAsia="IRNazanin"/>
          <w:color w:val="111111"/>
          <w:sz w:val="28"/>
          <w:sz w:val="28"/>
          <w:szCs w:val="28"/>
          <w:rtl w:val="true"/>
          <w:lang w:bidi="fa-IR"/>
        </w:rPr>
        <w:t xml:space="preserve">، از او در منتخب از صحیح بخاری و مسلم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اسلام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فوائد السمطین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و آمده در الحبائک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و توضیح الدلائل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و وسیلة المآل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و راویان در مصابیح السنة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و مرآة المؤمنین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منال الطالب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 غالیة المواعظ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بدایه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وسیلة النجاة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و ابتسام البرق علی ما فی الإحقاق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و التاج الجامع للاصول </w:t>
      </w:r>
      <w:r>
        <w:rPr>
          <w:rFonts w:eastAsia="IRNazanin" w:cs="IRNazanin"/>
          <w:color w:val="111111"/>
          <w:sz w:val="28"/>
          <w:szCs w:val="28"/>
          <w:lang w:bidi="fa-IR"/>
        </w:rPr>
        <w:t>3/317</w:t>
      </w:r>
      <w:r>
        <w:rPr>
          <w:rFonts w:ascii="IRNazanin" w:hAnsi="IRNazanin" w:eastAsia="IRNazanin"/>
          <w:color w:val="111111"/>
          <w:sz w:val="28"/>
          <w:sz w:val="28"/>
          <w:szCs w:val="28"/>
          <w:rtl w:val="true"/>
          <w:lang w:bidi="fa-IR"/>
        </w:rPr>
        <w:t xml:space="preserve">، و المطالب العالیة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و اشعة اللمعات </w:t>
      </w:r>
      <w:r>
        <w:rPr>
          <w:rFonts w:eastAsia="IRNazanin" w:cs="IRNazanin"/>
          <w:color w:val="111111"/>
          <w:sz w:val="28"/>
          <w:szCs w:val="28"/>
          <w:lang w:bidi="fa-IR"/>
        </w:rPr>
        <w:t>4/705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محمدصلی الله علیه وآله وسلم</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آمده در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و الروض الازهر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و الحاوی للفتاوی </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 xml:space="preserve">، و اسد الغابة </w:t>
      </w:r>
      <w:r>
        <w:rPr>
          <w:rFonts w:eastAsia="IRNazanin" w:cs="IRNazanin"/>
          <w:color w:val="111111"/>
          <w:sz w:val="28"/>
          <w:szCs w:val="28"/>
          <w:lang w:bidi="fa-IR"/>
        </w:rPr>
        <w:t>5/574</w:t>
      </w:r>
      <w:r>
        <w:rPr>
          <w:rFonts w:ascii="IRNazanin" w:hAnsi="IRNazanin" w:eastAsia="IRNazanin"/>
          <w:color w:val="111111"/>
          <w:sz w:val="28"/>
          <w:sz w:val="28"/>
          <w:szCs w:val="28"/>
          <w:rtl w:val="true"/>
          <w:lang w:bidi="fa-IR"/>
        </w:rPr>
        <w:t xml:space="preserve">، و جمع الوسائل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و جامع الاحادیث </w:t>
      </w: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مستدرک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او از جواهر البحار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و الخصائص الکبری </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xml:space="preserve">، و سیر اعلام النبلاء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و ارجح المطالب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و جامع الصغیر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و المختار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نقل شده با سند کامل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الاحقاق</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18/384</w:t>
      </w:r>
      <w:r>
        <w:rPr>
          <w:rFonts w:ascii="IRNazanin" w:hAnsi="IRNazanin" w:eastAsia="IRNazanin"/>
          <w:color w:val="111111"/>
          <w:sz w:val="28"/>
          <w:sz w:val="28"/>
          <w:szCs w:val="28"/>
          <w:rtl w:val="true"/>
          <w:lang w:bidi="fa-IR"/>
        </w:rPr>
        <w:t xml:space="preserve">، و روایت شده بطور مرسل در طرح التثریب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و رسالة المفاضلة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و در جمع الوسائل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و شرح الفقه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از او در الاحقاق </w:t>
      </w:r>
      <w:r>
        <w:rPr>
          <w:rFonts w:eastAsia="IRNazanin" w:cs="IRNazanin"/>
          <w:color w:val="111111"/>
          <w:sz w:val="28"/>
          <w:szCs w:val="28"/>
          <w:lang w:bidi="fa-IR"/>
        </w:rPr>
        <w:t>10/102</w:t>
      </w:r>
      <w:r>
        <w:rPr>
          <w:rFonts w:ascii="IRNazanin" w:hAnsi="IRNazanin" w:eastAsia="IRNazanin"/>
          <w:color w:val="111111"/>
          <w:sz w:val="28"/>
          <w:sz w:val="28"/>
          <w:szCs w:val="28"/>
          <w:rtl w:val="true"/>
          <w:lang w:bidi="fa-IR"/>
        </w:rPr>
        <w:t xml:space="preserve">، و روایت شده بطور مرسل دوباره در تاریخ الاسلام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از او الاحقاق </w:t>
      </w:r>
      <w:r>
        <w:rPr>
          <w:rFonts w:eastAsia="IRNazanin" w:cs="IRNazanin"/>
          <w:color w:val="111111"/>
          <w:sz w:val="28"/>
          <w:szCs w:val="28"/>
          <w:lang w:bidi="fa-IR"/>
        </w:rPr>
        <w:t>10/110</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از العوالم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4/182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7/142</w:t>
      </w:r>
      <w:r>
        <w:rPr>
          <w:rFonts w:ascii="IRNazanin" w:hAnsi="IRNazanin" w:eastAsia="IRNazanin"/>
          <w:color w:val="111111"/>
          <w:sz w:val="28"/>
          <w:sz w:val="28"/>
          <w:szCs w:val="28"/>
          <w:rtl w:val="true"/>
          <w:lang w:bidi="fa-IR"/>
        </w:rPr>
        <w:t xml:space="preserve">، ترمذی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مستدرک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فتح الباری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8/103</w:t>
      </w:r>
      <w:r>
        <w:rPr>
          <w:rFonts w:ascii="IRNazanin" w:hAnsi="IRNazanin" w:eastAsia="IRNazanin"/>
          <w:color w:val="111111"/>
          <w:sz w:val="28"/>
          <w:sz w:val="28"/>
          <w:szCs w:val="28"/>
          <w:rtl w:val="true"/>
          <w:lang w:bidi="fa-IR"/>
        </w:rPr>
        <w:t xml:space="preserve">، مصنّف ابن ابی شیبه کوفی </w:t>
      </w:r>
      <w:r>
        <w:rPr>
          <w:rFonts w:eastAsia="IRNazanin" w:cs="IRNazanin"/>
          <w:color w:val="111111"/>
          <w:sz w:val="28"/>
          <w:szCs w:val="28"/>
          <w:lang w:bidi="fa-IR"/>
        </w:rPr>
        <w:t>7/527</w:t>
      </w:r>
      <w:r>
        <w:rPr>
          <w:rFonts w:ascii="IRNazanin" w:hAnsi="IRNazanin" w:eastAsia="IRNazanin"/>
          <w:color w:val="111111"/>
          <w:sz w:val="28"/>
          <w:sz w:val="28"/>
          <w:szCs w:val="28"/>
          <w:rtl w:val="true"/>
          <w:lang w:bidi="fa-IR"/>
        </w:rPr>
        <w:t xml:space="preserve">، سنن سنائی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خصائص امیر المؤمنین، النسائی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مسند أبی</w:t>
      </w:r>
    </w:p>
    <w:p>
      <w:pPr>
        <w:pStyle w:val="BookText"/>
        <w:rPr/>
      </w:pPr>
      <w:r>
        <w:rPr>
          <w:rFonts w:ascii="IRNazanin" w:hAnsi="IRNazanin" w:eastAsia="IRNazanin"/>
          <w:color w:val="111111"/>
          <w:sz w:val="28"/>
          <w:sz w:val="28"/>
          <w:szCs w:val="28"/>
          <w:rtl w:val="true"/>
          <w:lang w:bidi="fa-IR"/>
        </w:rPr>
        <w:t xml:space="preserve">یعلی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 الذرّیَّة الطاهرة، الدولابی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ابن حبّان </w:t>
      </w:r>
      <w:r>
        <w:rPr>
          <w:rFonts w:eastAsia="IRNazanin" w:cs="IRNazanin"/>
          <w:color w:val="111111"/>
          <w:sz w:val="28"/>
          <w:szCs w:val="28"/>
          <w:lang w:bidi="fa-IR"/>
        </w:rPr>
        <w:t>15/402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lang w:bidi="fa-IR"/>
        </w:rPr>
        <w:t>22/402</w:t>
      </w:r>
      <w:r>
        <w:rPr>
          <w:rFonts w:ascii="IRNazanin" w:hAnsi="IRNazanin" w:eastAsia="IRNazanin"/>
          <w:color w:val="111111"/>
          <w:sz w:val="28"/>
          <w:sz w:val="28"/>
          <w:szCs w:val="28"/>
          <w:rtl w:val="true"/>
          <w:lang w:bidi="fa-IR"/>
        </w:rPr>
        <w:t xml:space="preserve">، فضائل سیدة النساء، عمر بن شاهین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نظم درر السمطین، الحنفی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فیض القدیر، المناوی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صواعق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جامع الصغیر سیوطی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9/282</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lang w:bidi="fa-IR"/>
        </w:rPr>
        <w:t>4/182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7/142</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7/142</w:t>
      </w:r>
      <w:r>
        <w:rPr>
          <w:rFonts w:ascii="IRNazanin" w:hAnsi="IRNazanin" w:eastAsia="IRNazanin"/>
          <w:color w:val="111111"/>
          <w:sz w:val="28"/>
          <w:sz w:val="28"/>
          <w:szCs w:val="28"/>
          <w:rtl w:val="true"/>
          <w:lang w:bidi="fa-IR"/>
        </w:rPr>
        <w:t xml:space="preserve">، صحیح ابن ماجه </w:t>
      </w:r>
      <w:r>
        <w:rPr>
          <w:rFonts w:eastAsia="IRNazanin" w:cs="IRNazanin"/>
          <w:color w:val="111111"/>
          <w:sz w:val="28"/>
          <w:szCs w:val="28"/>
          <w:lang w:bidi="fa-IR"/>
        </w:rPr>
        <w:t>1/518</w:t>
      </w:r>
      <w:r>
        <w:rPr>
          <w:rFonts w:ascii="IRNazanin" w:hAnsi="IRNazanin" w:eastAsia="IRNazanin"/>
          <w:color w:val="111111"/>
          <w:sz w:val="28"/>
          <w:sz w:val="28"/>
          <w:szCs w:val="28"/>
          <w:rtl w:val="true"/>
          <w:lang w:bidi="fa-IR"/>
        </w:rPr>
        <w:t>، مجمع الزوائد، ابن حجر</w:t>
      </w:r>
    </w:p>
    <w:p>
      <w:pPr>
        <w:pStyle w:val="BookText"/>
        <w:rPr/>
      </w:pP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فتح الباری فی شرح صحیح البخاری ص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مسند ابن راهویه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الأوائل طبرانی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معجم الکبیر طبرانی </w:t>
      </w:r>
      <w:r>
        <w:rPr>
          <w:rFonts w:eastAsia="IRNazanin" w:cs="IRNazanin"/>
          <w:color w:val="111111"/>
          <w:sz w:val="28"/>
          <w:szCs w:val="28"/>
          <w:lang w:bidi="fa-IR"/>
        </w:rPr>
        <w:t>11/294</w:t>
      </w:r>
      <w:r>
        <w:rPr>
          <w:rFonts w:ascii="IRNazanin" w:hAnsi="IRNazanin" w:eastAsia="IRNazanin"/>
          <w:color w:val="111111"/>
          <w:sz w:val="28"/>
          <w:sz w:val="28"/>
          <w:szCs w:val="28"/>
          <w:rtl w:val="true"/>
          <w:lang w:bidi="fa-IR"/>
        </w:rPr>
        <w:t xml:space="preserve">، ریاض الصالحین النووی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نور الابصار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مسانید ابی یحیی کوفی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افحام الأعداء ناصر هندی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الذریة الطاهرة دولابی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اسدالغابة </w:t>
      </w:r>
      <w:r>
        <w:rPr>
          <w:rFonts w:eastAsia="IRNazanin" w:cs="IRNazanin"/>
          <w:color w:val="111111"/>
          <w:sz w:val="28"/>
          <w:szCs w:val="28"/>
          <w:lang w:bidi="fa-IR"/>
        </w:rPr>
        <w:t>5/615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2317</w:t>
      </w:r>
      <w:r>
        <w:rPr>
          <w:rFonts w:ascii="IRNazanin" w:hAnsi="IRNazanin" w:eastAsia="IRNazanin"/>
          <w:color w:val="111111"/>
          <w:sz w:val="28"/>
          <w:sz w:val="28"/>
          <w:szCs w:val="28"/>
          <w:rtl w:val="true"/>
          <w:lang w:bidi="fa-IR"/>
        </w:rPr>
        <w:t xml:space="preserve">، صحیح مسلم ح </w:t>
      </w:r>
      <w:r>
        <w:rPr>
          <w:rFonts w:eastAsia="IRNazanin" w:cs="IRNazanin"/>
          <w:color w:val="111111"/>
          <w:sz w:val="28"/>
          <w:szCs w:val="28"/>
          <w:lang w:bidi="fa-IR"/>
        </w:rPr>
        <w:t>28/59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سنن ابن ماجه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خصائص نسائی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8386</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5/391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25874</w:t>
      </w:r>
      <w:r>
        <w:rPr>
          <w:rFonts w:ascii="IRNazanin" w:hAnsi="IRNazanin" w:eastAsia="IRNazanin"/>
          <w:color w:val="111111"/>
          <w:sz w:val="28"/>
          <w:sz w:val="28"/>
          <w:szCs w:val="28"/>
          <w:rtl w:val="true"/>
          <w:lang w:bidi="fa-IR"/>
        </w:rPr>
        <w:t xml:space="preserve">، اسدالغابه </w:t>
      </w:r>
      <w:r>
        <w:rPr>
          <w:rFonts w:eastAsia="IRNazanin" w:cs="IRNazanin"/>
          <w:color w:val="111111"/>
          <w:sz w:val="28"/>
          <w:szCs w:val="28"/>
          <w:lang w:bidi="fa-IR"/>
        </w:rPr>
        <w:t>7/223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5/3781</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3854</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43/130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97/389</w:t>
      </w:r>
      <w:r>
        <w:rPr>
          <w:rFonts w:ascii="IRNazanin" w:hAnsi="IRNazanin" w:eastAsia="IRNazanin"/>
          <w:color w:val="111111"/>
          <w:sz w:val="28"/>
          <w:sz w:val="28"/>
          <w:szCs w:val="28"/>
          <w:rtl w:val="true"/>
          <w:lang w:bidi="fa-IR"/>
        </w:rPr>
        <w:t xml:space="preserve">، مناقب خوارزمی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7/140</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7/141</w:t>
      </w:r>
      <w:r>
        <w:rPr>
          <w:rFonts w:ascii="IRNazanin" w:hAnsi="IRNazanin" w:eastAsia="IRNazanin"/>
          <w:color w:val="111111"/>
          <w:sz w:val="28"/>
          <w:sz w:val="28"/>
          <w:szCs w:val="28"/>
          <w:rtl w:val="true"/>
          <w:lang w:bidi="fa-IR"/>
        </w:rPr>
        <w:t xml:space="preserve">، سنن ابن ماجه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 سنن ابی داود </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 xml:space="preserve">، سنن الکبری بیهقی </w:t>
      </w:r>
      <w:r>
        <w:rPr>
          <w:rFonts w:eastAsia="IRNazanin" w:cs="IRNazanin"/>
          <w:color w:val="111111"/>
          <w:sz w:val="28"/>
          <w:szCs w:val="28"/>
          <w:lang w:bidi="fa-IR"/>
        </w:rPr>
        <w:t>2/446</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4/326</w:t>
      </w:r>
      <w:r>
        <w:rPr>
          <w:rFonts w:ascii="IRNazanin" w:hAnsi="IRNazanin" w:eastAsia="IRNazanin"/>
          <w:color w:val="111111"/>
          <w:sz w:val="28"/>
          <w:sz w:val="28"/>
          <w:szCs w:val="28"/>
          <w:rtl w:val="true"/>
          <w:lang w:bidi="fa-IR"/>
        </w:rPr>
        <w:t xml:space="preserve">، شرح مسلم نووی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9/203</w:t>
      </w:r>
      <w:r>
        <w:rPr>
          <w:rFonts w:ascii="IRNazanin" w:hAnsi="IRNazanin" w:eastAsia="IRNazanin"/>
          <w:color w:val="111111"/>
          <w:sz w:val="28"/>
          <w:sz w:val="28"/>
          <w:szCs w:val="28"/>
          <w:rtl w:val="true"/>
          <w:lang w:bidi="fa-IR"/>
        </w:rPr>
        <w:t xml:space="preserve">، فتح الباری </w:t>
      </w:r>
    </w:p>
    <w:p>
      <w:pPr>
        <w:pStyle w:val="BookText"/>
        <w:rPr/>
      </w:pPr>
      <w:r>
        <w:rPr>
          <w:rFonts w:eastAsia="IRNazanin" w:cs="IRNazanin"/>
          <w:color w:val="111111"/>
          <w:sz w:val="28"/>
          <w:szCs w:val="28"/>
          <w:lang w:bidi="fa-IR"/>
        </w:rPr>
        <w:t>9/270</w:t>
      </w:r>
      <w:r>
        <w:rPr>
          <w:rFonts w:ascii="IRNazanin" w:hAnsi="IRNazanin" w:eastAsia="IRNazanin"/>
          <w:color w:val="111111"/>
          <w:sz w:val="28"/>
          <w:sz w:val="28"/>
          <w:szCs w:val="28"/>
          <w:rtl w:val="true"/>
          <w:lang w:bidi="fa-IR"/>
        </w:rPr>
        <w:t xml:space="preserve">، اللمعة البیضاء، الأنصاری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43/201</w:t>
      </w:r>
      <w:r>
        <w:rPr>
          <w:rFonts w:ascii="IRNazanin" w:hAnsi="IRNazanin" w:eastAsia="IRNazanin"/>
          <w:color w:val="111111"/>
          <w:sz w:val="28"/>
          <w:sz w:val="28"/>
          <w:szCs w:val="28"/>
          <w:rtl w:val="true"/>
          <w:lang w:bidi="fa-IR"/>
        </w:rPr>
        <w:t xml:space="preserve">، العوالم </w:t>
      </w:r>
      <w:r>
        <w:rPr>
          <w:rFonts w:eastAsia="IRNazanin" w:cs="IRNazanin"/>
          <w:color w:val="111111"/>
          <w:sz w:val="28"/>
          <w:szCs w:val="28"/>
          <w:lang w:bidi="fa-IR"/>
        </w:rPr>
        <w:t>11/1075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الأنوار النعمانیه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العمده ابن بطریق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عمدة الطالب ابن عنبه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الصراط المستقیم العاملی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35/50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میزان الاعتدال، الذهبی </w:t>
      </w:r>
      <w:r>
        <w:rPr>
          <w:rFonts w:eastAsia="IRNazanin" w:cs="IRNazanin"/>
          <w:color w:val="111111"/>
          <w:sz w:val="28"/>
          <w:szCs w:val="28"/>
          <w:lang w:bidi="fa-IR"/>
        </w:rPr>
        <w:t>2/131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چاپ موسسه حلبی،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4730</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7/224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شود به شرح نهج البلاغه ابن ابی الحدید </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 تاریخ یعقوبی، و مروج الذهب للمسعودی، و الوافی بالوفیات للصفدی، حرف أ، انساب الاشراف </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کتاب ملل و نحل شهرستانی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مکتب الانجلوا مصر، الفرق بین الفرق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حاشیه ملل و نحل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سقیفه و خلافت عبدالفتاح عبد المقصود مصری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کتاب هل أغتیل النبی، مؤلف مراجعه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معتزلی نامه امام علی صلی الله علیه وآله وسلمبه عثمان بن حنیف </w:t>
      </w:r>
      <w:r>
        <w:rPr>
          <w:rFonts w:eastAsia="IRNazanin" w:cs="IRNazanin"/>
          <w:color w:val="111111"/>
          <w:sz w:val="28"/>
          <w:szCs w:val="28"/>
          <w:lang w:bidi="fa-IR"/>
        </w:rPr>
        <w:t>16/215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الخطبة الشقشقیة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صحیح مسلم، باب فضل الصحابة 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صحیح الترمذی، المناقب 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الاصابة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 xml:space="preserve">، حلیة الاولیاء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12/107</w:t>
      </w:r>
      <w:r>
        <w:rPr>
          <w:rFonts w:ascii="IRNazanin" w:hAnsi="IRNazanin" w:eastAsia="IRNazanin"/>
          <w:color w:val="111111"/>
          <w:sz w:val="28"/>
          <w:sz w:val="28"/>
          <w:szCs w:val="28"/>
          <w:rtl w:val="true"/>
          <w:lang w:bidi="fa-IR"/>
        </w:rPr>
        <w:t xml:space="preserve">، الجامع الصغیر، المناوی </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 xml:space="preserve">، الامامة و السیاسة، ابن قتیبة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طبعة مؤسسة الحلبی، مصر، الکافی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الطرائف ابن طاووس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28/357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29/637</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14/247</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الهدایة، الصدوق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مطابع الشعب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چاپ موسسه حلبی،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أعلام النساء </w:t>
      </w:r>
      <w:r>
        <w:rPr>
          <w:rFonts w:eastAsia="IRNazanin" w:cs="IRNazanin"/>
          <w:color w:val="111111"/>
          <w:sz w:val="28"/>
          <w:szCs w:val="28"/>
          <w:lang w:bidi="fa-IR"/>
        </w:rPr>
        <w:t>3/314</w:t>
      </w:r>
      <w:r>
        <w:rPr>
          <w:rFonts w:ascii="IRNazanin" w:hAnsi="IRNazanin" w:eastAsia="IRNazanin"/>
          <w:color w:val="111111"/>
          <w:sz w:val="28"/>
          <w:sz w:val="28"/>
          <w:szCs w:val="28"/>
          <w:rtl w:val="true"/>
          <w:lang w:bidi="fa-IR"/>
        </w:rPr>
        <w:t xml:space="preserve">، سرّ العالمین لأبی حامد الغزالی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lang w:bidi="fa-IR"/>
        </w:rPr>
        <w:t>1727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 xml:space="preserve">، شرح النهج، المعتزلی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الشیخان، البلاذری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الجاحظ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السیرة النبویة للمؤلف ج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مدینة العمارة العرقیة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ابن ادریس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اثبات الوصیة، المسعودی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مقاتل الطبیین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5/117</w:t>
      </w:r>
      <w:r>
        <w:rPr>
          <w:rFonts w:ascii="IRNazanin" w:hAnsi="IRNazanin" w:eastAsia="IRNazanin"/>
          <w:color w:val="111111"/>
          <w:sz w:val="28"/>
          <w:sz w:val="28"/>
          <w:szCs w:val="28"/>
          <w:rtl w:val="true"/>
          <w:lang w:bidi="fa-IR"/>
        </w:rPr>
        <w:t xml:space="preserve">، أنساب الاشراف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مقتل امیرالمؤمنین، ابن أبی الدنیا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الخوئی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خلیفة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المفید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أنظر، المزار للشهید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أنظر، الإرشاد للشیخ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أنظر، تاریخ الطبری </w:t>
      </w:r>
      <w:r>
        <w:rPr>
          <w:rFonts w:eastAsia="IRNazanin" w:cs="IRNazanin"/>
          <w:color w:val="111111"/>
          <w:sz w:val="28"/>
          <w:szCs w:val="28"/>
          <w:lang w:bidi="fa-IR"/>
        </w:rPr>
        <w:t>4/120</w:t>
      </w:r>
      <w:r>
        <w:rPr>
          <w:rFonts w:ascii="IRNazanin" w:hAnsi="IRNazanin" w:eastAsia="IRNazanin"/>
          <w:color w:val="111111"/>
          <w:sz w:val="28"/>
          <w:sz w:val="28"/>
          <w:szCs w:val="28"/>
          <w:rtl w:val="true"/>
          <w:lang w:bidi="fa-IR"/>
        </w:rPr>
        <w:t>، 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 لبنان، الکامل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 xml:space="preserve">_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أنظر، مقاتل الطالبیین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أنظر، مروج الذهب للمسعودی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أنظر، مقتل الحسین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و انظر متقل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lang w:bidi="fa-IR"/>
        </w:rPr>
        <w:t>5/591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8464</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مستدرک الصحیحین، الحاکم </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 xml:space="preserve">، مصنّف ابن أبی شیبة </w:t>
      </w:r>
      <w:r>
        <w:rPr>
          <w:rFonts w:eastAsia="IRNazanin" w:cs="IRNazanin"/>
          <w:color w:val="111111"/>
          <w:sz w:val="28"/>
          <w:szCs w:val="28"/>
          <w:lang w:bidi="fa-IR"/>
        </w:rPr>
        <w:t>7/503</w:t>
      </w:r>
      <w:r>
        <w:rPr>
          <w:rFonts w:ascii="IRNazanin" w:hAnsi="IRNazanin" w:eastAsia="IRNazanin"/>
          <w:color w:val="111111"/>
          <w:sz w:val="28"/>
          <w:sz w:val="28"/>
          <w:szCs w:val="28"/>
          <w:rtl w:val="true"/>
          <w:lang w:bidi="fa-IR"/>
        </w:rPr>
        <w:t xml:space="preserve">، المعجم الکبیر، الطبرانی </w:t>
      </w:r>
      <w:r>
        <w:rPr>
          <w:rFonts w:eastAsia="IRNazanin" w:cs="IRNazanin"/>
          <w:color w:val="111111"/>
          <w:sz w:val="28"/>
          <w:szCs w:val="28"/>
          <w:lang w:bidi="fa-IR"/>
        </w:rPr>
        <w:t>5/166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9/104</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4/108</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الدر المنثور، السیوطی </w:t>
      </w:r>
      <w:r>
        <w:rPr>
          <w:rFonts w:eastAsia="IRNazanin" w:cs="IRNazanin"/>
          <w:color w:val="111111"/>
          <w:sz w:val="28"/>
          <w:szCs w:val="28"/>
          <w:lang w:bidi="fa-IR"/>
        </w:rPr>
        <w:t>7/349</w:t>
      </w:r>
      <w:r>
        <w:rPr>
          <w:rFonts w:ascii="IRNazanin" w:hAnsi="IRNazanin" w:eastAsia="IRNazanin"/>
          <w:color w:val="111111"/>
          <w:sz w:val="28"/>
          <w:sz w:val="28"/>
          <w:szCs w:val="28"/>
          <w:rtl w:val="true"/>
          <w:lang w:bidi="fa-IR"/>
        </w:rPr>
        <w:t xml:space="preserve">، تفسیر القرآن، ابن کثیر </w:t>
      </w:r>
      <w:r>
        <w:rPr>
          <w:rFonts w:eastAsia="IRNazanin" w:cs="IRNazanin"/>
          <w:color w:val="111111"/>
          <w:sz w:val="28"/>
          <w:szCs w:val="28"/>
          <w:lang w:bidi="fa-IR"/>
        </w:rPr>
        <w:t>9/115</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الحلبیة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 xml:space="preserve">، الإمامة و السیاسة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البدایة و النهایة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المناقب الخوارزمی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الکافی، الکلینی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دعائم الاسلام، النعمانی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التنبیه و الإشراف، للمسعودی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مشکل الآثار، الطحاوی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ابی بکر البزار، تهذیب اللغة، العلامة الازهری </w:t>
      </w:r>
      <w:r>
        <w:rPr>
          <w:rFonts w:eastAsia="IRNazanin" w:cs="IRNazanin"/>
          <w:color w:val="111111"/>
          <w:sz w:val="28"/>
          <w:szCs w:val="28"/>
          <w:lang w:bidi="fa-IR"/>
        </w:rPr>
        <w:t>9/178</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7/377</w:t>
      </w:r>
      <w:r>
        <w:rPr>
          <w:rFonts w:ascii="IRNazanin" w:hAnsi="IRNazanin" w:eastAsia="IRNazanin"/>
          <w:color w:val="111111"/>
          <w:sz w:val="28"/>
          <w:sz w:val="28"/>
          <w:szCs w:val="28"/>
          <w:rtl w:val="true"/>
          <w:lang w:bidi="fa-IR"/>
        </w:rPr>
        <w:t xml:space="preserve">، المعارف، ابن قتیبة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مقتل الخوارزمی، تاریخ الخلفاء السیوطی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32912</w:t>
      </w:r>
      <w:r>
        <w:rPr>
          <w:rFonts w:ascii="IRNazanin" w:hAnsi="IRNazanin" w:eastAsia="IRNazanin"/>
          <w:color w:val="111111"/>
          <w:sz w:val="28"/>
          <w:sz w:val="28"/>
          <w:szCs w:val="28"/>
          <w:rtl w:val="true"/>
          <w:lang w:bidi="fa-IR"/>
        </w:rPr>
        <w:t xml:space="preserve">، الاحتجاج، الطبرسی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البحار، المجلسی </w:t>
      </w:r>
      <w:r>
        <w:rPr>
          <w:rFonts w:eastAsia="IRNazanin" w:cs="IRNazanin"/>
          <w:color w:val="111111"/>
          <w:sz w:val="28"/>
          <w:szCs w:val="28"/>
          <w:lang w:bidi="fa-IR"/>
        </w:rPr>
        <w:t>96/42</w:t>
      </w:r>
      <w:r>
        <w:rPr>
          <w:rFonts w:eastAsia="IRNazanin" w:cs="IRNazanin"/>
          <w:color w:val="111111"/>
          <w:sz w:val="28"/>
          <w:szCs w:val="28"/>
          <w:rtl w:val="true"/>
          <w:lang w:bidi="fa-IR"/>
        </w:rPr>
        <w:t xml:space="preserve">_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نوادر الاصول، الحکیم التزمذی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2/307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أنظر، مقتل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ابن عساکر ج </w:t>
      </w:r>
      <w:r>
        <w:rPr>
          <w:rFonts w:eastAsia="IRNazanin" w:cs="IRNazanin"/>
          <w:color w:val="111111"/>
          <w:sz w:val="28"/>
          <w:szCs w:val="28"/>
          <w:lang w:bidi="fa-IR"/>
        </w:rPr>
        <w:t>45/304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السلسلة العلویة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الاشراف، البلاذری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تتقیح المقال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أنظر،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w:t>
      </w:r>
      <w:r>
        <w:rPr>
          <w:rFonts w:eastAsia="IRNazanin" w:cs="IRNazanin"/>
          <w:color w:val="111111"/>
          <w:sz w:val="28"/>
          <w:szCs w:val="28"/>
          <w:rtl w:val="true"/>
          <w:lang w:bidi="fa-IR"/>
        </w:rPr>
        <w:t xml:space="preserve">: </w:t>
      </w:r>
      <w:r>
        <w:rPr>
          <w:rFonts w:eastAsia="IRNazanin" w:cs="IRNazanin"/>
          <w:color w:val="111111"/>
          <w:sz w:val="28"/>
          <w:szCs w:val="28"/>
          <w:lang w:bidi="fa-IR"/>
        </w:rPr>
        <w:t>4/118</w:t>
      </w:r>
      <w:r>
        <w:rPr>
          <w:rFonts w:ascii="IRNazanin" w:hAnsi="IRNazanin" w:eastAsia="IRNazanin"/>
          <w:color w:val="111111"/>
          <w:sz w:val="28"/>
          <w:sz w:val="28"/>
          <w:szCs w:val="28"/>
          <w:rtl w:val="true"/>
          <w:lang w:bidi="fa-IR"/>
        </w:rPr>
        <w:t xml:space="preserve">، منشورات الأعلمی بیروت المقابلة علی طبعة بریل بمدینة لیدن سنة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تزوّج‌علیه السلام لیلی اینة مسعود بن خالد بن مالک بن ربعی بن سلمی بن جندل بن نهشل بن دارم بن مالک بن حنظلة بن مالک بن زید بن مُناه تمیم فولدت له عُبیداللَّه، و أبابکر فزعم هشام بن محمد أنّهما قُتلاً مع الحسین بالطّف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ابن ابی شیبه </w:t>
      </w:r>
      <w:r>
        <w:rPr>
          <w:rFonts w:eastAsia="IRNazanin" w:cs="IRNazanin"/>
          <w:color w:val="111111"/>
          <w:sz w:val="28"/>
          <w:szCs w:val="28"/>
          <w:lang w:bidi="fa-IR"/>
        </w:rPr>
        <w:t>8/357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البخاری </w:t>
      </w:r>
      <w:r>
        <w:rPr>
          <w:rFonts w:eastAsia="IRNazanin" w:cs="IRNazanin"/>
          <w:color w:val="111111"/>
          <w:sz w:val="28"/>
          <w:szCs w:val="28"/>
          <w:lang w:bidi="fa-IR"/>
        </w:rPr>
        <w:t>2/1761</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lang w:bidi="fa-IR"/>
        </w:rPr>
        <w:t>16/194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العقیلی عن محمد بن عیسی بن علی، الکامل، ابن عدی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و ابن عساکر، التهذیب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تهذیب الکمال، المزی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الجرح و التعدیل </w:t>
      </w:r>
      <w:r>
        <w:rPr>
          <w:rFonts w:eastAsia="IRNazanin" w:cs="IRNazanin"/>
          <w:color w:val="111111"/>
          <w:sz w:val="28"/>
          <w:szCs w:val="28"/>
          <w:lang w:bidi="fa-IR"/>
        </w:rPr>
        <w:t>1/1691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التعدیل و التجریح، سلیمان بن خلف الباجی </w:t>
      </w:r>
      <w:r>
        <w:rPr>
          <w:rFonts w:eastAsia="IRNazanin" w:cs="IRNazanin"/>
          <w:color w:val="111111"/>
          <w:sz w:val="28"/>
          <w:szCs w:val="28"/>
          <w:lang w:bidi="fa-IR"/>
        </w:rPr>
        <w:t>2/642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التعدیل و التجریح، سلیمان بن خلف الباجی، المتوفی سنة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هج ج </w:t>
      </w:r>
      <w:r>
        <w:rPr>
          <w:rFonts w:eastAsia="IRNazanin" w:cs="IRNazanin"/>
          <w:color w:val="111111"/>
          <w:sz w:val="28"/>
          <w:szCs w:val="28"/>
          <w:lang w:bidi="fa-IR"/>
        </w:rPr>
        <w:t>3/1278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3/187</w:t>
      </w:r>
      <w:r>
        <w:rPr>
          <w:rFonts w:ascii="Amiri" w:hAnsi="Amiri" w:eastAsia="Amiri" w:cs="Amiri"/>
          <w:color w:val="111111"/>
          <w:sz w:val="28"/>
          <w:sz w:val="28"/>
          <w:szCs w:val="28"/>
          <w:rtl w:val="true"/>
          <w:lang w:bidi="ar-SA"/>
        </w:rPr>
        <w:t xml:space="preserve">، المناقب، ابن شهر آشوب </w:t>
      </w:r>
      <w:r>
        <w:rPr>
          <w:rFonts w:eastAsia="Amiri" w:cs="Amiri" w:ascii="Amiri" w:hAnsi="Amiri"/>
          <w:color w:val="111111"/>
          <w:sz w:val="28"/>
          <w:szCs w:val="28"/>
          <w:lang w:bidi="ar-SA"/>
        </w:rPr>
        <w:t>4/174</w:t>
      </w:r>
      <w:r>
        <w:rPr>
          <w:rFonts w:ascii="Amiri" w:hAnsi="Amiri" w:eastAsia="Amiri" w:cs="Amiri"/>
          <w:color w:val="111111"/>
          <w:sz w:val="28"/>
          <w:sz w:val="28"/>
          <w:szCs w:val="28"/>
          <w:rtl w:val="true"/>
          <w:lang w:bidi="ar-SA"/>
        </w:rPr>
        <w:t xml:space="preserve">، عمدة الطالب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الذهبی </w:t>
      </w:r>
      <w:r>
        <w:rPr>
          <w:rFonts w:eastAsia="IRNazanin" w:cs="IRNazanin"/>
          <w:color w:val="111111"/>
          <w:sz w:val="28"/>
          <w:szCs w:val="28"/>
          <w:lang w:bidi="fa-IR"/>
        </w:rPr>
        <w:t>3/345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الاصفهانی،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شرح الاخبار، القاضی النعمانی </w:t>
      </w:r>
      <w:r>
        <w:rPr>
          <w:rFonts w:eastAsia="IRNazanin" w:cs="IRNazanin"/>
          <w:color w:val="111111"/>
          <w:sz w:val="28"/>
          <w:szCs w:val="28"/>
          <w:lang w:bidi="fa-IR"/>
        </w:rPr>
        <w:t>3/184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الطبرانی 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القاضی النعمان </w:t>
      </w:r>
      <w:r>
        <w:rPr>
          <w:rFonts w:eastAsia="IRNazanin" w:cs="IRNazanin"/>
          <w:color w:val="111111"/>
          <w:sz w:val="28"/>
          <w:szCs w:val="28"/>
          <w:lang w:bidi="fa-IR"/>
        </w:rPr>
        <w:t>3/184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أنساب العرب، ابن حزم، المتوفّی سنة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هج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الفتوح، ابن أعثم </w:t>
      </w:r>
      <w:r>
        <w:rPr>
          <w:rFonts w:eastAsia="IRNazanin" w:cs="IRNazanin"/>
          <w:color w:val="111111"/>
          <w:sz w:val="28"/>
          <w:szCs w:val="28"/>
          <w:lang w:bidi="fa-IR"/>
        </w:rPr>
        <w:t>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 دارالاضواء،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ابی یعلی </w:t>
      </w:r>
      <w:r>
        <w:rPr>
          <w:rFonts w:eastAsia="IRNazanin" w:cs="IRNazanin"/>
          <w:color w:val="111111"/>
          <w:sz w:val="28"/>
          <w:szCs w:val="28"/>
          <w:lang w:bidi="fa-IR"/>
        </w:rPr>
        <w:t>2/183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الحسین، ابن عساکر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فائق المقال فی الحدیث و الرجال، أحمد بن عبدالرضا البصری المتوفّی سنة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قصص الانبیاء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تذهیب تهذیب الکمال، الخزرجی الانصاری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التعدیل والتجریح، سلیمان بن خلف باجی </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ابن داود الحلی، المتوفّی سنة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هج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ابن حجر </w:t>
      </w:r>
      <w:r>
        <w:rPr>
          <w:rFonts w:eastAsia="IRNazanin" w:cs="IRNazanin"/>
          <w:color w:val="111111"/>
          <w:sz w:val="28"/>
          <w:szCs w:val="28"/>
          <w:lang w:bidi="fa-IR"/>
        </w:rPr>
        <w:t>2/119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4/129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2/316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ابی أبی قحافة، علی الخلیلی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للصدوق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108/200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راجع عمدة الطالب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 xml:space="preserve">، خاتمة المستدرک،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اتقان المقال</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المجدی فی أنساب الطالبیین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الفخری فی أنساب الطالبیین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الامامة و أهل البیت، محمد بیومی مهران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12/226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وجوب الحب فی اللَّه و البغض فی اللَّه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أنظر، مقتل الحسین لأبی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ینابیع المودة للقندوزی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أسوة الإرشاد للشیخ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 الکامل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 الفصول المهمة لابن الصباغ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عموی خود حضرت سید الشهداءعلیه السلام در کربلاء به شهادت رسید و از عمر او بیست و یک سال می‌گذشت که در تاریخ طبری</w:t>
      </w:r>
      <w:r>
        <w:rPr>
          <w:rFonts w:eastAsia="IRNazanin" w:cs="IRNazanin"/>
          <w:color w:val="111111"/>
          <w:sz w:val="28"/>
          <w:szCs w:val="28"/>
          <w:rtl w:val="true"/>
          <w:lang w:bidi="fa-IR"/>
        </w:rPr>
        <w:t xml:space="preserve">: </w:t>
      </w:r>
      <w:r>
        <w:rPr>
          <w:rFonts w:eastAsia="IRNazanin" w:cs="IRNazanin"/>
          <w:color w:val="111111"/>
          <w:sz w:val="28"/>
          <w:szCs w:val="28"/>
          <w:lang w:bidi="fa-IR"/>
        </w:rPr>
        <w:t>6/259</w:t>
      </w:r>
      <w:r>
        <w:rPr>
          <w:rFonts w:ascii="IRNazanin" w:hAnsi="IRNazanin" w:eastAsia="IRNazanin"/>
          <w:color w:val="111111"/>
          <w:sz w:val="28"/>
          <w:sz w:val="28"/>
          <w:szCs w:val="28"/>
          <w:rtl w:val="true"/>
          <w:lang w:bidi="fa-IR"/>
        </w:rPr>
        <w:t xml:space="preserve">، لهوف فی قتلی الطُّفوف،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مناقب 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 xml:space="preserve">: </w:t>
      </w:r>
      <w:r>
        <w:rPr>
          <w:rFonts w:eastAsia="IRNazanin" w:cs="IRNazanin"/>
          <w:color w:val="111111"/>
          <w:sz w:val="28"/>
          <w:szCs w:val="28"/>
          <w:lang w:bidi="fa-IR"/>
        </w:rPr>
        <w:t>54/53</w:t>
      </w:r>
      <w:r>
        <w:rPr>
          <w:rFonts w:ascii="IRNazanin" w:hAnsi="IRNazanin" w:eastAsia="IRNazanin"/>
          <w:color w:val="111111"/>
          <w:sz w:val="28"/>
          <w:sz w:val="28"/>
          <w:szCs w:val="28"/>
          <w:rtl w:val="true"/>
          <w:lang w:bidi="fa-IR"/>
        </w:rPr>
        <w:t>، 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 الکامل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xml:space="preserve">، البدایة و النهایة </w:t>
      </w:r>
      <w:r>
        <w:rPr>
          <w:rFonts w:eastAsia="IRNazanin" w:cs="IRNazanin"/>
          <w:color w:val="111111"/>
          <w:sz w:val="28"/>
          <w:szCs w:val="28"/>
          <w:lang w:bidi="fa-IR"/>
        </w:rPr>
        <w:t>8/203</w:t>
      </w:r>
      <w:r>
        <w:rPr>
          <w:rFonts w:ascii="IRNazanin" w:hAnsi="IRNazanin" w:eastAsia="IRNazanin"/>
          <w:color w:val="111111"/>
          <w:sz w:val="28"/>
          <w:sz w:val="28"/>
          <w:szCs w:val="28"/>
          <w:rtl w:val="true"/>
          <w:lang w:bidi="fa-IR"/>
        </w:rPr>
        <w:t>، مُثیر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مقتل</w:t>
      </w:r>
    </w:p>
    <w:p>
      <w:pPr>
        <w:pStyle w:val="BookText"/>
        <w:rPr/>
      </w:pPr>
      <w:r>
        <w:rPr>
          <w:rFonts w:ascii="IRNazanin" w:hAnsi="IRNazanin" w:eastAsia="IRNazanin"/>
          <w:color w:val="111111"/>
          <w:sz w:val="28"/>
          <w:sz w:val="28"/>
          <w:szCs w:val="28"/>
          <w:rtl w:val="true"/>
          <w:lang w:bidi="fa-IR"/>
        </w:rPr>
        <w:t>الحسین لأبی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جواهر المطالب فی مناقب الإمام علی‌علیه السلام </w:t>
      </w:r>
      <w:r>
        <w:rPr>
          <w:rFonts w:eastAsia="IRNazanin" w:cs="IRNazanin"/>
          <w:color w:val="111111"/>
          <w:sz w:val="28"/>
          <w:szCs w:val="28"/>
          <w:lang w:bidi="fa-IR"/>
        </w:rPr>
        <w:t>2/288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و فتح اللام و تسکین النون و ضمّ السین قبل الواو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 فی الرأس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یقارب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بالباء المفردة و الحاء المهملة و الراء مثلها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 کعب بن عبیداللَّه من بنی این ثعلبة بن عکابة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مختف و غیره أنّ یدی بحر هذا کانتا تنضحان فی الصیف الماء و تیبسان فی الشتاء کأنّهما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یمضی فی بعض الکتب و یجری علی بعض الألس أبحر بن کعب و هو غلط و تصحیف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101/341</w:t>
      </w:r>
      <w:r>
        <w:rPr>
          <w:rFonts w:ascii="IRNazanin" w:hAnsi="IRNazanin" w:eastAsia="IRNazanin"/>
          <w:color w:val="111111"/>
          <w:sz w:val="28"/>
          <w:sz w:val="28"/>
          <w:szCs w:val="28"/>
          <w:rtl w:val="true"/>
          <w:lang w:bidi="fa-IR"/>
        </w:rPr>
        <w:t xml:space="preserve">، اقبال الاعمال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المزار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طبریی </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 اربا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lang w:bidi="fa-IR"/>
        </w:rPr>
        <w:t>2/360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7/361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5/468</w:t>
      </w:r>
      <w:r>
        <w:rPr>
          <w:rFonts w:ascii="IRNazanin" w:hAnsi="IRNazanin" w:eastAsia="IRNazanin"/>
          <w:color w:val="111111"/>
          <w:sz w:val="28"/>
          <w:sz w:val="28"/>
          <w:szCs w:val="28"/>
          <w:rtl w:val="true"/>
          <w:lang w:bidi="fa-IR"/>
        </w:rPr>
        <w:t xml:space="preserve">، وقعه لوط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مقاتل الطالبیین ابوالفرج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ارذشاد مفید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تسلیة المجالس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فصول المهمه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13/318</w:t>
      </w:r>
      <w:r>
        <w:rPr>
          <w:rFonts w:ascii="IRNazanin" w:hAnsi="IRNazanin" w:eastAsia="IRNazanin"/>
          <w:color w:val="111111"/>
          <w:sz w:val="28"/>
          <w:sz w:val="28"/>
          <w:szCs w:val="28"/>
          <w:rtl w:val="true"/>
          <w:lang w:bidi="fa-IR"/>
        </w:rPr>
        <w:t xml:space="preserve">ء اعیان الشیعه،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مستدرکات اعیان الشیعه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w:t>
      </w:r>
      <w:r>
        <w:rPr>
          <w:rFonts w:eastAsia="IRNazanin" w:cs="IRNazanin"/>
          <w:color w:val="111111"/>
          <w:sz w:val="28"/>
          <w:szCs w:val="28"/>
          <w:lang w:bidi="fa-IR"/>
        </w:rPr>
        <w:t>3/182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تسلیة المجالس، الفصول مهمه، ابن صباغ مالکی </w:t>
      </w:r>
      <w:r>
        <w:rPr>
          <w:rFonts w:eastAsia="IRNazanin" w:cs="IRNazanin"/>
          <w:color w:val="111111"/>
          <w:sz w:val="28"/>
          <w:szCs w:val="28"/>
          <w:lang w:bidi="fa-IR"/>
        </w:rPr>
        <w:t>2/744</w:t>
      </w:r>
      <w:r>
        <w:rPr>
          <w:rFonts w:ascii="IRNazanin" w:hAnsi="IRNazanin" w:eastAsia="IRNazanin"/>
          <w:color w:val="111111"/>
          <w:sz w:val="28"/>
          <w:sz w:val="28"/>
          <w:szCs w:val="28"/>
          <w:rtl w:val="true"/>
          <w:lang w:bidi="fa-IR"/>
        </w:rPr>
        <w:t xml:space="preserve">، انتصار عاملی </w:t>
      </w:r>
      <w:r>
        <w:rPr>
          <w:rFonts w:eastAsia="IRNazanin" w:cs="IRNazanin"/>
          <w:color w:val="111111"/>
          <w:sz w:val="28"/>
          <w:szCs w:val="28"/>
          <w:lang w:bidi="fa-IR"/>
        </w:rPr>
        <w:t>8/318</w:t>
      </w:r>
      <w:r>
        <w:rPr>
          <w:rFonts w:ascii="IRNazanin" w:hAnsi="IRNazanin" w:eastAsia="IRNazanin"/>
          <w:color w:val="111111"/>
          <w:sz w:val="28"/>
          <w:sz w:val="28"/>
          <w:szCs w:val="28"/>
          <w:rtl w:val="true"/>
          <w:lang w:bidi="fa-IR"/>
        </w:rPr>
        <w:t xml:space="preserve">، بصائرالدرجات صفار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 xml:space="preserve">، سنن دارمی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3/299</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44/163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شهدا کربلا در کتاب ابومخنف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شماره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کافی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حب فی‌اللَّه و بغض فی‌اللَّه،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اعیان الشیعه، حسن امین </w:t>
      </w:r>
      <w:r>
        <w:rPr>
          <w:rFonts w:eastAsia="IRNazanin" w:cs="IRNazanin"/>
          <w:color w:val="111111"/>
          <w:sz w:val="28"/>
          <w:szCs w:val="28"/>
          <w:lang w:bidi="fa-IR"/>
        </w:rPr>
        <w:t>2/248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فاجعه کربلا، ابو مخنف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الحسین ابن اعثم،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انصارالحسین، سماوی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ابصار العین، سماوی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الموالید، طبرسی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الاخبار قاضی نعمان مغربی </w:t>
      </w:r>
      <w:r>
        <w:rPr>
          <w:rFonts w:eastAsia="IRNazanin" w:cs="IRNazanin"/>
          <w:color w:val="111111"/>
          <w:sz w:val="28"/>
          <w:szCs w:val="28"/>
          <w:lang w:bidi="fa-IR"/>
        </w:rPr>
        <w:t>3/177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الموالید، طبرسی متوفی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حمد،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طوسی،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معانی الأخبار للصدوق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تهذیب الأحکام للطوسی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 الغارات </w:t>
      </w: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 xml:space="preserve">، شرح الأخبار، النعمان المغربی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المناقب، ابن شهر آشوب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97/303</w:t>
      </w:r>
      <w:r>
        <w:rPr>
          <w:rFonts w:ascii="IRNazanin" w:hAnsi="IRNazanin" w:eastAsia="IRNazanin"/>
          <w:color w:val="111111"/>
          <w:sz w:val="28"/>
          <w:sz w:val="28"/>
          <w:szCs w:val="28"/>
          <w:rtl w:val="true"/>
          <w:lang w:bidi="fa-IR"/>
        </w:rPr>
        <w:t xml:space="preserve">، تفسیر القمیّ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تفسیر کنزالدقائق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الصدوق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مناقب آل أبی طالب، ابن شهر آشوب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9/197</w:t>
      </w:r>
      <w:r>
        <w:rPr>
          <w:rFonts w:ascii="IRNazanin" w:hAnsi="IRNazanin" w:eastAsia="IRNazanin"/>
          <w:color w:val="111111"/>
          <w:sz w:val="28"/>
          <w:sz w:val="28"/>
          <w:szCs w:val="28"/>
          <w:rtl w:val="true"/>
          <w:lang w:bidi="fa-IR"/>
        </w:rPr>
        <w:t xml:space="preserve">، تفسیر القمی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شواهد التنزیل، الحاکم الحسکانی الحنفی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محبّ الدین الطبری فی الریاض </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3/161/1203</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42/244/8762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2/156</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39/202/23</w:t>
      </w:r>
      <w:r>
        <w:rPr>
          <w:rFonts w:ascii="IRNazanin" w:hAnsi="IRNazanin" w:eastAsia="IRNazanin"/>
          <w:color w:val="111111"/>
          <w:sz w:val="28"/>
          <w:sz w:val="28"/>
          <w:szCs w:val="28"/>
          <w:rtl w:val="true"/>
          <w:lang w:bidi="fa-IR"/>
        </w:rPr>
        <w:t xml:space="preserve">، المناقب للخوارزمی </w:t>
      </w:r>
      <w:r>
        <w:rPr>
          <w:rFonts w:eastAsia="IRNazanin" w:cs="IRNazanin"/>
          <w:color w:val="111111"/>
          <w:sz w:val="28"/>
          <w:szCs w:val="28"/>
          <w:lang w:bidi="fa-IR"/>
        </w:rPr>
        <w:t>71/48</w:t>
      </w:r>
      <w:r>
        <w:rPr>
          <w:rFonts w:ascii="IRNazanin" w:hAnsi="IRNazanin" w:eastAsia="IRNazanin"/>
          <w:color w:val="111111"/>
          <w:sz w:val="28"/>
          <w:sz w:val="28"/>
          <w:szCs w:val="28"/>
          <w:rtl w:val="true"/>
          <w:lang w:bidi="fa-IR"/>
        </w:rPr>
        <w:t xml:space="preserve">، مقتل الحسین للخوارزمی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فرائد السمطین </w:t>
      </w:r>
      <w:r>
        <w:rPr>
          <w:rFonts w:eastAsia="IRNazanin" w:cs="IRNazanin"/>
          <w:color w:val="111111"/>
          <w:sz w:val="28"/>
          <w:szCs w:val="28"/>
          <w:lang w:bidi="fa-IR"/>
        </w:rPr>
        <w:t>1/292/230</w:t>
      </w:r>
      <w:r>
        <w:rPr>
          <w:rFonts w:ascii="IRNazanin" w:hAnsi="IRNazanin" w:eastAsia="IRNazanin"/>
          <w:color w:val="111111"/>
          <w:sz w:val="28"/>
          <w:sz w:val="28"/>
          <w:szCs w:val="28"/>
          <w:rtl w:val="true"/>
          <w:lang w:bidi="fa-IR"/>
        </w:rPr>
        <w:t xml:space="preserve">، مائة منقبة </w:t>
      </w:r>
      <w:r>
        <w:rPr>
          <w:rFonts w:eastAsia="IRNazanin" w:cs="IRNazanin"/>
          <w:color w:val="111111"/>
          <w:sz w:val="28"/>
          <w:szCs w:val="28"/>
          <w:lang w:bidi="fa-IR"/>
        </w:rPr>
        <w:t>107/52</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ارشاد القلوب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11/621/33022</w:t>
      </w:r>
      <w:r>
        <w:rPr>
          <w:rFonts w:ascii="IRNazanin" w:hAnsi="IRNazanin" w:eastAsia="IRNazanin"/>
          <w:color w:val="111111"/>
          <w:sz w:val="28"/>
          <w:sz w:val="28"/>
          <w:szCs w:val="28"/>
          <w:rtl w:val="true"/>
          <w:lang w:bidi="fa-IR"/>
        </w:rPr>
        <w:t xml:space="preserve">، المناقب للخوارزمی </w:t>
      </w:r>
      <w:r>
        <w:rPr>
          <w:rFonts w:eastAsia="IRNazanin" w:cs="IRNazanin"/>
          <w:color w:val="111111"/>
          <w:sz w:val="28"/>
          <w:szCs w:val="28"/>
          <w:lang w:bidi="fa-IR"/>
        </w:rPr>
        <w:t>71/48</w:t>
      </w:r>
      <w:r>
        <w:rPr>
          <w:rFonts w:ascii="IRNazanin" w:hAnsi="IRNazanin" w:eastAsia="IRNazanin"/>
          <w:color w:val="111111"/>
          <w:sz w:val="28"/>
          <w:sz w:val="28"/>
          <w:szCs w:val="28"/>
          <w:rtl w:val="true"/>
          <w:lang w:bidi="fa-IR"/>
        </w:rPr>
        <w:t xml:space="preserve">، مقتل الحسین الخوارزمی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فرائد السمطین </w:t>
      </w:r>
      <w:r>
        <w:rPr>
          <w:rFonts w:eastAsia="IRNazanin" w:cs="IRNazanin"/>
          <w:color w:val="111111"/>
          <w:sz w:val="28"/>
          <w:szCs w:val="28"/>
          <w:lang w:bidi="fa-IR"/>
        </w:rPr>
        <w:t>1/292/230</w:t>
      </w:r>
      <w:r>
        <w:rPr>
          <w:rFonts w:ascii="IRNazanin" w:hAnsi="IRNazanin" w:eastAsia="IRNazanin"/>
          <w:color w:val="111111"/>
          <w:sz w:val="28"/>
          <w:sz w:val="28"/>
          <w:szCs w:val="28"/>
          <w:rtl w:val="true"/>
          <w:lang w:bidi="fa-IR"/>
        </w:rPr>
        <w:t xml:space="preserve">، مائة منقبة </w:t>
      </w:r>
      <w:r>
        <w:rPr>
          <w:rFonts w:eastAsia="IRNazanin" w:cs="IRNazanin"/>
          <w:color w:val="111111"/>
          <w:sz w:val="28"/>
          <w:szCs w:val="28"/>
          <w:lang w:bidi="fa-IR"/>
        </w:rPr>
        <w:t>107/52</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lang w:bidi="fa-IR"/>
        </w:rPr>
        <w:t>2/156</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إرشاد القلوب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المتّفق و المفترق </w:t>
      </w:r>
      <w:r>
        <w:rPr>
          <w:rFonts w:eastAsia="IRNazanin" w:cs="IRNazanin"/>
          <w:color w:val="111111"/>
          <w:sz w:val="28"/>
          <w:szCs w:val="28"/>
          <w:lang w:bidi="fa-IR"/>
        </w:rPr>
        <w:t>1/521/276</w:t>
      </w:r>
      <w:r>
        <w:rPr>
          <w:rFonts w:ascii="IRNazanin" w:hAnsi="IRNazanin" w:eastAsia="IRNazanin"/>
          <w:color w:val="111111"/>
          <w:sz w:val="28"/>
          <w:sz w:val="28"/>
          <w:szCs w:val="28"/>
          <w:rtl w:val="true"/>
          <w:lang w:bidi="fa-IR"/>
        </w:rPr>
        <w:t xml:space="preserve">، فضائل الشیعة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الأمالی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679/927</w:t>
      </w:r>
      <w:r>
        <w:rPr>
          <w:rFonts w:ascii="IRNazanin" w:hAnsi="IRNazanin" w:eastAsia="IRNazanin"/>
          <w:color w:val="111111"/>
          <w:sz w:val="28"/>
          <w:sz w:val="28"/>
          <w:szCs w:val="28"/>
          <w:rtl w:val="true"/>
          <w:lang w:bidi="fa-IR"/>
        </w:rPr>
        <w:t xml:space="preserve">، الأمالی للطوسی </w:t>
      </w:r>
      <w:r>
        <w:rPr>
          <w:rFonts w:eastAsia="IRNazanin" w:cs="IRNazanin"/>
          <w:color w:val="111111"/>
          <w:sz w:val="28"/>
          <w:szCs w:val="28"/>
          <w:lang w:bidi="fa-IR"/>
        </w:rPr>
        <w:t>133/212</w:t>
      </w:r>
      <w:r>
        <w:rPr>
          <w:rFonts w:ascii="IRNazanin" w:hAnsi="IRNazanin" w:eastAsia="IRNazanin"/>
          <w:color w:val="111111"/>
          <w:sz w:val="28"/>
          <w:sz w:val="28"/>
          <w:szCs w:val="28"/>
          <w:rtl w:val="true"/>
          <w:lang w:bidi="fa-IR"/>
        </w:rPr>
        <w:t xml:space="preserve">، بشارة المصطفی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 تفسیر آیه فاتحه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ابن‌ابی‌الحدیدأ </w:t>
      </w:r>
      <w:r>
        <w:rPr>
          <w:rFonts w:eastAsia="IRNazanin" w:cs="IRNazanin"/>
          <w:color w:val="111111"/>
          <w:sz w:val="28"/>
          <w:szCs w:val="28"/>
          <w:lang w:bidi="fa-IR"/>
        </w:rPr>
        <w:t>2/114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lang w:bidi="fa-IR"/>
        </w:rPr>
        <w:t>656/891</w:t>
      </w:r>
      <w:r>
        <w:rPr>
          <w:rFonts w:ascii="IRNazanin" w:hAnsi="IRNazanin" w:eastAsia="IRNazanin"/>
          <w:color w:val="111111"/>
          <w:sz w:val="28"/>
          <w:sz w:val="28"/>
          <w:szCs w:val="28"/>
          <w:rtl w:val="true"/>
          <w:lang w:bidi="fa-IR"/>
        </w:rPr>
        <w:t xml:space="preserve">، بشارة المصطفی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فضائل الشیعة </w:t>
      </w:r>
      <w:r>
        <w:rPr>
          <w:rFonts w:eastAsia="IRNazanin" w:cs="IRNazanin"/>
          <w:color w:val="111111"/>
          <w:sz w:val="28"/>
          <w:szCs w:val="28"/>
          <w:lang w:bidi="fa-IR"/>
        </w:rPr>
        <w:t>56/17</w:t>
      </w:r>
      <w:r>
        <w:rPr>
          <w:rFonts w:ascii="IRNazanin" w:hAnsi="IRNazanin" w:eastAsia="IRNazanin"/>
          <w:color w:val="111111"/>
          <w:sz w:val="28"/>
          <w:sz w:val="28"/>
          <w:szCs w:val="28"/>
          <w:rtl w:val="true"/>
          <w:lang w:bidi="fa-IR"/>
        </w:rPr>
        <w:t xml:space="preserve">، تفسیر فرات </w:t>
      </w:r>
      <w:r>
        <w:rPr>
          <w:rFonts w:eastAsia="IRNazanin" w:cs="IRNazanin"/>
          <w:color w:val="111111"/>
          <w:sz w:val="28"/>
          <w:szCs w:val="28"/>
          <w:lang w:bidi="fa-IR"/>
        </w:rPr>
        <w:t>266/360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ذلک ابن مردویه فی کتاب إحقاق الحقّ و ازهاق الباطل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لنور اللَّه الحسینی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امام علی‌علیه السلام خوارزمی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ارجح المطالب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تفسیر درالمنثور، سیوطی، </w:t>
      </w:r>
      <w:r>
        <w:rPr>
          <w:rFonts w:eastAsia="IRNazanin" w:cs="IRNazanin"/>
          <w:color w:val="111111"/>
          <w:sz w:val="28"/>
          <w:szCs w:val="28"/>
          <w:lang w:bidi="fa-IR"/>
        </w:rPr>
        <w:t>3/149</w:t>
      </w:r>
      <w:r>
        <w:rPr>
          <w:rFonts w:ascii="IRNazanin" w:hAnsi="IRNazanin" w:eastAsia="IRNazanin"/>
          <w:color w:val="111111"/>
          <w:sz w:val="28"/>
          <w:sz w:val="28"/>
          <w:szCs w:val="28"/>
          <w:rtl w:val="true"/>
          <w:lang w:bidi="fa-IR"/>
        </w:rPr>
        <w:t xml:space="preserve">، شواهدالتنزیل حسکانی حنفی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علی‌علیه السلام الخوارزمی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أرجح المطالب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الدرر المنثور، السیوطی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شواهد التنزیل، الحسکانی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ابن حجر المکی،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الدر المنثور فی التفسیر المأثور، السیوطی،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کفایة الطالب، الکنجی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المناقب الخوارزمی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بشارة المصطفی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496/5</w:t>
      </w:r>
      <w:r>
        <w:rPr>
          <w:rFonts w:ascii="IRNazanin" w:hAnsi="IRNazanin" w:eastAsia="IRNazanin"/>
          <w:color w:val="111111"/>
          <w:sz w:val="28"/>
          <w:sz w:val="28"/>
          <w:szCs w:val="28"/>
          <w:rtl w:val="true"/>
          <w:lang w:bidi="fa-IR"/>
        </w:rPr>
        <w:t xml:space="preserve">، الأمالی للصدوق </w:t>
      </w:r>
      <w:r>
        <w:rPr>
          <w:rFonts w:eastAsia="IRNazanin" w:cs="IRNazanin"/>
          <w:color w:val="111111"/>
          <w:sz w:val="28"/>
          <w:szCs w:val="28"/>
          <w:lang w:bidi="fa-IR"/>
        </w:rPr>
        <w:t>149/146</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15/107</w:t>
      </w:r>
      <w:r>
        <w:rPr>
          <w:rFonts w:ascii="IRNazanin" w:hAnsi="IRNazanin" w:eastAsia="IRNazanin"/>
          <w:color w:val="111111"/>
          <w:sz w:val="28"/>
          <w:sz w:val="28"/>
          <w:szCs w:val="28"/>
          <w:rtl w:val="true"/>
          <w:lang w:bidi="fa-IR"/>
        </w:rPr>
        <w:t xml:space="preserve">، کنوزالحقائق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امالی طوسی </w:t>
      </w:r>
      <w:r>
        <w:rPr>
          <w:rFonts w:eastAsia="IRNazanin" w:cs="IRNazanin"/>
          <w:color w:val="111111"/>
          <w:sz w:val="28"/>
          <w:szCs w:val="28"/>
          <w:lang w:bidi="fa-IR"/>
        </w:rPr>
        <w:t>72/104</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طبری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ذیل آیه، درالمنثور سیوطی </w:t>
      </w:r>
      <w:r>
        <w:rPr>
          <w:rFonts w:eastAsia="IRNazanin" w:cs="IRNazanin"/>
          <w:color w:val="111111"/>
          <w:sz w:val="28"/>
          <w:szCs w:val="28"/>
          <w:lang w:bidi="fa-IR"/>
        </w:rPr>
        <w:t>6/379</w:t>
      </w:r>
      <w:r>
        <w:rPr>
          <w:rFonts w:ascii="IRNazanin" w:hAnsi="IRNazanin" w:eastAsia="IRNazanin"/>
          <w:color w:val="111111"/>
          <w:sz w:val="28"/>
          <w:sz w:val="28"/>
          <w:szCs w:val="28"/>
          <w:rtl w:val="true"/>
          <w:lang w:bidi="fa-IR"/>
        </w:rPr>
        <w:t xml:space="preserve">، روح المعانی الالوسی الدیلمی </w:t>
      </w:r>
      <w:r>
        <w:rPr>
          <w:rFonts w:eastAsia="IRNazanin" w:cs="IRNazanin"/>
          <w:color w:val="111111"/>
          <w:sz w:val="28"/>
          <w:szCs w:val="28"/>
          <w:lang w:bidi="fa-IR"/>
        </w:rPr>
        <w:t>30/207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القدسی فی القاهرة، مفتاح النجا، مخطوط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احقاق الحق </w:t>
      </w:r>
      <w:r>
        <w:rPr>
          <w:rFonts w:eastAsia="IRNazanin" w:cs="IRNazanin"/>
          <w:color w:val="111111"/>
          <w:sz w:val="28"/>
          <w:szCs w:val="28"/>
          <w:lang w:bidi="fa-IR"/>
        </w:rPr>
        <w:t>7/307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lang w:bidi="fa-IR"/>
        </w:rPr>
        <w:t>5/591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8464</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مستدرک الصحیحین، الحاکم </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 xml:space="preserve">، مصنّف ابن أبی شیبة </w:t>
      </w:r>
      <w:r>
        <w:rPr>
          <w:rFonts w:eastAsia="IRNazanin" w:cs="IRNazanin"/>
          <w:color w:val="111111"/>
          <w:sz w:val="28"/>
          <w:szCs w:val="28"/>
          <w:lang w:bidi="fa-IR"/>
        </w:rPr>
        <w:t>7/503</w:t>
      </w:r>
      <w:r>
        <w:rPr>
          <w:rFonts w:ascii="IRNazanin" w:hAnsi="IRNazanin" w:eastAsia="IRNazanin"/>
          <w:color w:val="111111"/>
          <w:sz w:val="28"/>
          <w:sz w:val="28"/>
          <w:szCs w:val="28"/>
          <w:rtl w:val="true"/>
          <w:lang w:bidi="fa-IR"/>
        </w:rPr>
        <w:t xml:space="preserve">، المعجم الکبیر، الطبرانی </w:t>
      </w:r>
      <w:r>
        <w:rPr>
          <w:rFonts w:eastAsia="IRNazanin" w:cs="IRNazanin"/>
          <w:color w:val="111111"/>
          <w:sz w:val="28"/>
          <w:szCs w:val="28"/>
          <w:lang w:bidi="fa-IR"/>
        </w:rPr>
        <w:t>5/166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 xml:space="preserve">، مجمع </w:t>
      </w:r>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9/104</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4/108</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تفسیر الدرّ المنثور، السیوطی </w:t>
      </w:r>
      <w:r>
        <w:rPr>
          <w:rFonts w:eastAsia="IRNazanin" w:cs="IRNazanin"/>
          <w:color w:val="111111"/>
          <w:sz w:val="28"/>
          <w:szCs w:val="28"/>
          <w:lang w:bidi="fa-IR"/>
        </w:rPr>
        <w:t>7/349</w:t>
      </w:r>
      <w:r>
        <w:rPr>
          <w:rFonts w:ascii="IRNazanin" w:hAnsi="IRNazanin" w:eastAsia="IRNazanin"/>
          <w:color w:val="111111"/>
          <w:sz w:val="28"/>
          <w:sz w:val="28"/>
          <w:szCs w:val="28"/>
          <w:rtl w:val="true"/>
          <w:lang w:bidi="fa-IR"/>
        </w:rPr>
        <w:t xml:space="preserve">، تفسیر القرآن، ابن کثیر </w:t>
      </w:r>
      <w:r>
        <w:rPr>
          <w:rFonts w:eastAsia="IRNazanin" w:cs="IRNazanin"/>
          <w:color w:val="111111"/>
          <w:sz w:val="28"/>
          <w:szCs w:val="28"/>
          <w:lang w:bidi="fa-IR"/>
        </w:rPr>
        <w:t>9/115</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 xml:space="preserve">، الإمامة و السیاسة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البدایة النهایة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المناقب الخوارزمی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الکافی، الکلینی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دعائم الإسلام، النعمانی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مشکل الآثار، 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عن مسند أبوبکر البزار، تهذیب اللغة، العلامة الازهری </w:t>
      </w:r>
      <w:r>
        <w:rPr>
          <w:rFonts w:eastAsia="IRNazanin" w:cs="IRNazanin"/>
          <w:color w:val="111111"/>
          <w:sz w:val="28"/>
          <w:szCs w:val="28"/>
          <w:lang w:bidi="fa-IR"/>
        </w:rPr>
        <w:t>9/178</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7/377</w:t>
      </w:r>
      <w:r>
        <w:rPr>
          <w:rFonts w:ascii="IRNazanin" w:hAnsi="IRNazanin" w:eastAsia="IRNazanin"/>
          <w:color w:val="111111"/>
          <w:sz w:val="28"/>
          <w:sz w:val="28"/>
          <w:szCs w:val="28"/>
          <w:rtl w:val="true"/>
          <w:lang w:bidi="fa-IR"/>
        </w:rPr>
        <w:t xml:space="preserve">، المعارف، ابن قتیبة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مقتل الخوارزمی، تاریخ الخلفاء، السیوطی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32912</w:t>
      </w:r>
      <w:r>
        <w:rPr>
          <w:rFonts w:ascii="IRNazanin" w:hAnsi="IRNazanin" w:eastAsia="IRNazanin"/>
          <w:color w:val="111111"/>
          <w:sz w:val="28"/>
          <w:sz w:val="28"/>
          <w:szCs w:val="28"/>
          <w:rtl w:val="true"/>
          <w:lang w:bidi="fa-IR"/>
        </w:rPr>
        <w:t xml:space="preserve">، الاحتجاج، الطبرسی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البحار، المجلسی </w:t>
      </w:r>
      <w:r>
        <w:rPr>
          <w:rFonts w:eastAsia="IRNazanin" w:cs="IRNazanin"/>
          <w:color w:val="111111"/>
          <w:sz w:val="28"/>
          <w:szCs w:val="28"/>
          <w:lang w:bidi="fa-IR"/>
        </w:rPr>
        <w:t>96/42</w:t>
      </w:r>
      <w:r>
        <w:rPr>
          <w:rFonts w:eastAsia="IRNazanin" w:cs="IRNazanin"/>
          <w:color w:val="111111"/>
          <w:sz w:val="28"/>
          <w:szCs w:val="28"/>
          <w:rtl w:val="true"/>
          <w:lang w:bidi="fa-IR"/>
        </w:rPr>
        <w:t xml:space="preserve">_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نوادر الاصول، الحکیم الترمذی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الخطیب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4/281</w:t>
      </w:r>
      <w:r>
        <w:rPr>
          <w:rFonts w:ascii="IRNazanin" w:hAnsi="IRNazanin" w:eastAsia="IRNazanin"/>
          <w:color w:val="111111"/>
          <w:sz w:val="28"/>
          <w:sz w:val="28"/>
          <w:szCs w:val="28"/>
          <w:rtl w:val="true"/>
          <w:lang w:bidi="fa-IR"/>
        </w:rPr>
        <w:t xml:space="preserve">، الریاض النظرة، محب الدین الطبری </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xml:space="preserve">، الفصول المهمة، ابن الصباغ المالکی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مستدرک ح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 xml:space="preserve">، عَلِیٌّ مَعَ الْقُرْآنِ وَ الْقُرْآنُ مَعَ عَلِیٌّ، صواعق محرقه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معجم صغیر طبرانی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مناقب خوارزمی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مجمع </w:t>
      </w:r>
    </w:p>
    <w:p>
      <w:pPr>
        <w:pStyle w:val="BookText"/>
        <w:rPr/>
      </w:pPr>
      <w:r>
        <w:rPr>
          <w:rFonts w:ascii="IRNazanin" w:hAnsi="IRNazanin" w:eastAsia="IRNazanin"/>
          <w:color w:val="111111"/>
          <w:sz w:val="28"/>
          <w:sz w:val="28"/>
          <w:szCs w:val="28"/>
          <w:rtl w:val="true"/>
          <w:lang w:bidi="fa-IR"/>
        </w:rPr>
        <w:t xml:space="preserve">الزوائد </w:t>
      </w:r>
      <w:r>
        <w:rPr>
          <w:rFonts w:eastAsia="IRNazanin" w:cs="IRNazanin"/>
          <w:color w:val="111111"/>
          <w:sz w:val="28"/>
          <w:szCs w:val="28"/>
          <w:lang w:bidi="fa-IR"/>
        </w:rPr>
        <w:t>9/134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صواعق محرقه ابن حجر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خوارزم </w:t>
      </w:r>
      <w:r>
        <w:rPr>
          <w:rFonts w:eastAsia="IRNazanin" w:cs="IRNazanin"/>
          <w:color w:val="111111"/>
          <w:sz w:val="28"/>
          <w:szCs w:val="28"/>
          <w:lang w:bidi="fa-IR"/>
        </w:rPr>
        <w:t>176/214</w:t>
      </w:r>
      <w:r>
        <w:rPr>
          <w:rFonts w:ascii="IRNazanin" w:hAnsi="IRNazanin" w:eastAsia="IRNazanin"/>
          <w:color w:val="111111"/>
          <w:sz w:val="28"/>
          <w:sz w:val="28"/>
          <w:szCs w:val="28"/>
          <w:rtl w:val="true"/>
          <w:lang w:bidi="fa-IR"/>
        </w:rPr>
        <w:t xml:space="preserve">، کشف الغمه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38/35/10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اصابه ابن حجر عسقلانی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مکتبةالقاهره، مستدرک حاکم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 xml:space="preserve">، باب عَلِیٌّ مَعَ الْقُرْآنِ وَ الْقُرْآنُ مَعَ عَلِیٌّ، معجم صغیر طبرانی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خوارزمی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صواعق محرقه ابن حجر 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مکتبةالقاهره، سمط النجوم عوالی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زمخشری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 تفسیر فخر رازی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درالمنثور </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المتجهد، الطوسی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معانی الأخبار للصدوق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تهذیب الأحکام للطوسی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 الغارات </w:t>
      </w: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 xml:space="preserve">، شرح الأخبار، النعمان المغربی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المناقب، ابن شهر آشوب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97/303</w:t>
      </w:r>
      <w:r>
        <w:rPr>
          <w:rFonts w:ascii="IRNazanin" w:hAnsi="IRNazanin" w:eastAsia="IRNazanin"/>
          <w:color w:val="111111"/>
          <w:sz w:val="28"/>
          <w:sz w:val="28"/>
          <w:szCs w:val="28"/>
          <w:rtl w:val="true"/>
          <w:lang w:bidi="fa-IR"/>
        </w:rPr>
        <w:t xml:space="preserve">، تفسیر القمیّ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تفسیر کنزالدقائق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xml:space="preserve">، تاویل الآیات </w:t>
      </w:r>
      <w:r>
        <w:rPr>
          <w:rFonts w:eastAsia="IRNazanin" w:cs="IRNazanin"/>
          <w:color w:val="111111"/>
          <w:sz w:val="28"/>
          <w:szCs w:val="28"/>
          <w:lang w:bidi="fa-IR"/>
        </w:rPr>
        <w:t>2/487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النسایی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w:t>
      </w:r>
    </w:p>
    <w:p>
      <w:pPr>
        <w:pStyle w:val="BookText"/>
        <w:rPr/>
      </w:pPr>
      <w:r>
        <w:rPr>
          <w:rFonts w:ascii="IRNazanin" w:hAnsi="IRNazanin" w:eastAsia="IRNazanin"/>
          <w:color w:val="111111"/>
          <w:sz w:val="28"/>
          <w:sz w:val="28"/>
          <w:szCs w:val="28"/>
          <w:rtl w:val="true"/>
          <w:lang w:bidi="fa-IR"/>
        </w:rPr>
        <w:t xml:space="preserve">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حنبل امام الحنابلة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الحافظ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حیدر آباد 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الطبری فی تفسیره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المیمیة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نعیم أحمد بن عبداللَّه الأصبهانی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الزمخشری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الحافظ أبوبکر محمّد بن عبداللَّه المعروف بابن العربی المعاقری الأندلسی المالکی، المتوفَّی 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الحافظ شمس الدین الذهبی فی تلخیصه المطبوع ذیل مستدرک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الحافظ الشیخ عز الدین أبو الحسن علی بن محمّد الجزری الشهیر بابن الأثیر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الأولی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البیضاوی فی تفسیره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مصطفی محمّد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القرطبی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الأدیب الشهیر بأبی حبّان الأندلسی المغربی، المتوفّی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أورد نزول الآیة الشریفة فی حق النبی و علی و فاطمة و الحسن و الحسین‌علیهم السلام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اقبال الاعمال لابن طاووس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الخمسة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 xml:space="preserve">، دلائل الصدق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الروضة، شاذان بن ابراهیم القمی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الطرائف، ابن طاووس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التوحید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التوحید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با حمله عراق در شهریور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به کشور به دستور استعمارگران و طراحی آنان، به خوبی نشان داد مردمان خالص و مؤمن و پایبند به ولایت امیرمؤمنان علی‌علیه السلام در جبهه‌ها حضور یافتند و با نوکران و مزدوران خارجی و خیانتکاران داخلی به نبرد پرداختند از سوی دیگر خائنان و رفاه طلبان، ثروت کشور و پیکر خود را به خارج منتقل نمودند و به تمسخر مدافعان، شهداء و معلولان جنگ پرداختند همان مؤمنان و </w:t>
      </w:r>
    </w:p>
    <w:p>
      <w:pPr>
        <w:pStyle w:val="BookText"/>
        <w:rPr/>
      </w:pPr>
      <w:r>
        <w:rPr>
          <w:rFonts w:ascii="IRNazanin" w:hAnsi="IRNazanin" w:eastAsia="IRNazanin"/>
          <w:color w:val="111111"/>
          <w:sz w:val="28"/>
          <w:sz w:val="28"/>
          <w:szCs w:val="28"/>
          <w:rtl w:val="true"/>
          <w:lang w:bidi="fa-IR"/>
        </w:rPr>
        <w:t>پاکدلانی که در طول جنگ آسیبها را به جان خریدند و هشت سال مبارزه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lang w:bidi="fa-IR"/>
        </w:rPr>
        <w:t>5/591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8464</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مستدرک الصحیحین، الحاکم </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 xml:space="preserve">، مصنّف ابن أبی شیبة </w:t>
      </w:r>
      <w:r>
        <w:rPr>
          <w:rFonts w:eastAsia="IRNazanin" w:cs="IRNazanin"/>
          <w:color w:val="111111"/>
          <w:sz w:val="28"/>
          <w:szCs w:val="28"/>
          <w:lang w:bidi="fa-IR"/>
        </w:rPr>
        <w:t>7/503</w:t>
      </w:r>
      <w:r>
        <w:rPr>
          <w:rFonts w:ascii="IRNazanin" w:hAnsi="IRNazanin" w:eastAsia="IRNazanin"/>
          <w:color w:val="111111"/>
          <w:sz w:val="28"/>
          <w:sz w:val="28"/>
          <w:szCs w:val="28"/>
          <w:rtl w:val="true"/>
          <w:lang w:bidi="fa-IR"/>
        </w:rPr>
        <w:t xml:space="preserve">، المعجم الکبیر، الطبرانی </w:t>
      </w: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9/104</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4/108</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تفسیر الدر المنثور، السیوطی </w:t>
      </w:r>
      <w:r>
        <w:rPr>
          <w:rFonts w:eastAsia="IRNazanin" w:cs="IRNazanin"/>
          <w:color w:val="111111"/>
          <w:sz w:val="28"/>
          <w:szCs w:val="28"/>
          <w:lang w:bidi="fa-IR"/>
        </w:rPr>
        <w:t>7/349</w:t>
      </w:r>
      <w:r>
        <w:rPr>
          <w:rFonts w:ascii="IRNazanin" w:hAnsi="IRNazanin" w:eastAsia="IRNazanin"/>
          <w:color w:val="111111"/>
          <w:sz w:val="28"/>
          <w:sz w:val="28"/>
          <w:szCs w:val="28"/>
          <w:rtl w:val="true"/>
          <w:lang w:bidi="fa-IR"/>
        </w:rPr>
        <w:t xml:space="preserve">، تفسیر القرآن، ابن کثیر </w:t>
      </w:r>
      <w:r>
        <w:rPr>
          <w:rFonts w:eastAsia="IRNazanin" w:cs="IRNazanin"/>
          <w:color w:val="111111"/>
          <w:sz w:val="28"/>
          <w:szCs w:val="28"/>
          <w:lang w:bidi="fa-IR"/>
        </w:rPr>
        <w:t>9/115</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الحلبیة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 xml:space="preserve">، الإمامة و السیاسة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البدایة و النهایة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المناقب الخوارزمی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الکافی، الکلینی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دعائم الاسلام، النعمانی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التنبیه و الإشراف، للمسعودی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مشکل الآثار، الطحاوی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ابی بکر البزار، تهذیب اللغة، العلامة الازهری </w:t>
      </w:r>
      <w:r>
        <w:rPr>
          <w:rFonts w:eastAsia="IRNazanin" w:cs="IRNazanin"/>
          <w:color w:val="111111"/>
          <w:sz w:val="28"/>
          <w:szCs w:val="28"/>
          <w:lang w:bidi="fa-IR"/>
        </w:rPr>
        <w:t>9/178</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7/377</w:t>
      </w:r>
      <w:r>
        <w:rPr>
          <w:rFonts w:ascii="IRNazanin" w:hAnsi="IRNazanin" w:eastAsia="IRNazanin"/>
          <w:color w:val="111111"/>
          <w:sz w:val="28"/>
          <w:sz w:val="28"/>
          <w:szCs w:val="28"/>
          <w:rtl w:val="true"/>
          <w:lang w:bidi="fa-IR"/>
        </w:rPr>
        <w:t xml:space="preserve">، المعارف، ابن قتیبة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مقتل الخوارزمی،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الخلفاء السیوطی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32912</w:t>
      </w:r>
      <w:r>
        <w:rPr>
          <w:rFonts w:ascii="IRNazanin" w:hAnsi="IRNazanin" w:eastAsia="IRNazanin"/>
          <w:color w:val="111111"/>
          <w:sz w:val="28"/>
          <w:sz w:val="28"/>
          <w:szCs w:val="28"/>
          <w:rtl w:val="true"/>
          <w:lang w:bidi="fa-IR"/>
        </w:rPr>
        <w:t xml:space="preserve">، الاحتجاج، الطبرسی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البحار، المجلسی </w:t>
      </w:r>
      <w:r>
        <w:rPr>
          <w:rFonts w:eastAsia="IRNazanin" w:cs="IRNazanin"/>
          <w:color w:val="111111"/>
          <w:sz w:val="28"/>
          <w:szCs w:val="28"/>
          <w:lang w:bidi="fa-IR"/>
        </w:rPr>
        <w:t>96/42</w:t>
      </w:r>
      <w:r>
        <w:rPr>
          <w:rFonts w:eastAsia="IRNazanin" w:cs="IRNazanin"/>
          <w:color w:val="111111"/>
          <w:sz w:val="28"/>
          <w:szCs w:val="28"/>
          <w:rtl w:val="true"/>
          <w:lang w:bidi="fa-IR"/>
        </w:rPr>
        <w:t xml:space="preserve">_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نوادر الاصول، الحکیم التزمذی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lang w:bidi="fa-IR"/>
        </w:rPr>
        <w:t>5/591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8464</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مستدرک الصحیحین، الحاکم </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 xml:space="preserve">، مصنّف ابن أبی شیبة </w:t>
      </w:r>
      <w:r>
        <w:rPr>
          <w:rFonts w:eastAsia="IRNazanin" w:cs="IRNazanin"/>
          <w:color w:val="111111"/>
          <w:sz w:val="28"/>
          <w:szCs w:val="28"/>
          <w:lang w:bidi="fa-IR"/>
        </w:rPr>
        <w:t>7/503</w:t>
      </w:r>
      <w:r>
        <w:rPr>
          <w:rFonts w:ascii="IRNazanin" w:hAnsi="IRNazanin" w:eastAsia="IRNazanin"/>
          <w:color w:val="111111"/>
          <w:sz w:val="28"/>
          <w:sz w:val="28"/>
          <w:szCs w:val="28"/>
          <w:rtl w:val="true"/>
          <w:lang w:bidi="fa-IR"/>
        </w:rPr>
        <w:t xml:space="preserve">، المعجم الکبیر، الطبرانی </w:t>
      </w:r>
      <w:r>
        <w:rPr>
          <w:rFonts w:eastAsia="IRNazanin" w:cs="IRNazanin"/>
          <w:color w:val="111111"/>
          <w:sz w:val="28"/>
          <w:szCs w:val="28"/>
          <w:lang w:bidi="fa-IR"/>
        </w:rPr>
        <w:t>5/166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9/104</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4/108</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تفسیر الدرّ المنثور، السیوطی </w:t>
      </w:r>
      <w:r>
        <w:rPr>
          <w:rFonts w:eastAsia="IRNazanin" w:cs="IRNazanin"/>
          <w:color w:val="111111"/>
          <w:sz w:val="28"/>
          <w:szCs w:val="28"/>
          <w:lang w:bidi="fa-IR"/>
        </w:rPr>
        <w:t>7/349</w:t>
      </w:r>
      <w:r>
        <w:rPr>
          <w:rFonts w:ascii="IRNazanin" w:hAnsi="IRNazanin" w:eastAsia="IRNazanin"/>
          <w:color w:val="111111"/>
          <w:sz w:val="28"/>
          <w:sz w:val="28"/>
          <w:szCs w:val="28"/>
          <w:rtl w:val="true"/>
          <w:lang w:bidi="fa-IR"/>
        </w:rPr>
        <w:t xml:space="preserve">، تفسیر القرآن، ابن کثیر </w:t>
      </w:r>
      <w:r>
        <w:rPr>
          <w:rFonts w:eastAsia="IRNazanin" w:cs="IRNazanin"/>
          <w:color w:val="111111"/>
          <w:sz w:val="28"/>
          <w:szCs w:val="28"/>
          <w:lang w:bidi="fa-IR"/>
        </w:rPr>
        <w:t>9/115</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26/89</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 xml:space="preserve">، الإمامة و السیاسة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البدایة النهایة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المناقب الخوارزمی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الکافی، الکلینی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دعائم الإسلام، النعمانی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مشکل الآثار، 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عن مسند أبوبکر البزار، تهذیب اللغة، العلامة الازهری </w:t>
      </w:r>
      <w:r>
        <w:rPr>
          <w:rFonts w:eastAsia="IRNazanin" w:cs="IRNazanin"/>
          <w:color w:val="111111"/>
          <w:sz w:val="28"/>
          <w:szCs w:val="28"/>
          <w:lang w:bidi="fa-IR"/>
        </w:rPr>
        <w:t>9/178</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7/377</w:t>
      </w:r>
      <w:r>
        <w:rPr>
          <w:rFonts w:ascii="IRNazanin" w:hAnsi="IRNazanin" w:eastAsia="IRNazanin"/>
          <w:color w:val="111111"/>
          <w:sz w:val="28"/>
          <w:sz w:val="28"/>
          <w:szCs w:val="28"/>
          <w:rtl w:val="true"/>
          <w:lang w:bidi="fa-IR"/>
        </w:rPr>
        <w:t xml:space="preserve">، المعارف، ابن قتیبة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مقتل الخوارزمی، تاریخ الخلفاء، السیوطی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32912</w:t>
      </w:r>
      <w:r>
        <w:rPr>
          <w:rFonts w:ascii="IRNazanin" w:hAnsi="IRNazanin" w:eastAsia="IRNazanin"/>
          <w:color w:val="111111"/>
          <w:sz w:val="28"/>
          <w:sz w:val="28"/>
          <w:szCs w:val="28"/>
          <w:rtl w:val="true"/>
          <w:lang w:bidi="fa-IR"/>
        </w:rPr>
        <w:t xml:space="preserve">، الاحتجاج، الطبرسی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البحار، المجلسی </w:t>
      </w:r>
      <w:r>
        <w:rPr>
          <w:rFonts w:eastAsia="IRNazanin" w:cs="IRNazanin"/>
          <w:color w:val="111111"/>
          <w:sz w:val="28"/>
          <w:szCs w:val="28"/>
          <w:lang w:bidi="fa-IR"/>
        </w:rPr>
        <w:t>96/42</w:t>
      </w:r>
      <w:r>
        <w:rPr>
          <w:rFonts w:eastAsia="IRNazanin" w:cs="IRNazanin"/>
          <w:color w:val="111111"/>
          <w:sz w:val="28"/>
          <w:szCs w:val="28"/>
          <w:rtl w:val="true"/>
          <w:lang w:bidi="fa-IR"/>
        </w:rPr>
        <w:t xml:space="preserve">_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w:t>
      </w:r>
    </w:p>
    <w:p>
      <w:pPr>
        <w:pStyle w:val="BookText"/>
        <w:rPr/>
      </w:pPr>
      <w:r>
        <w:rPr>
          <w:rFonts w:ascii="IRNazanin" w:hAnsi="IRNazanin" w:eastAsia="IRNazanin"/>
          <w:color w:val="111111"/>
          <w:sz w:val="28"/>
          <w:sz w:val="28"/>
          <w:szCs w:val="28"/>
          <w:rtl w:val="true"/>
          <w:lang w:bidi="fa-IR"/>
        </w:rPr>
        <w:t xml:space="preserve">الثقلین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نوادر الاصول، الحکیم الترمذی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معادن الحکمة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کشف المحجة لثمرة المهجة، ابن طاووس الحسنی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قحافة یعنی أبوبکر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که اسم او در جاهلیّت عبد العزّی بود، حضرت رسول اکرم آنرا تغییر داده عبد اللَّه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البلاعة، الخطبة الشقیقیة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الکشی مخطوط، المناقب، عبداللَّه الشافعی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درر السبطین، الزرندی الحنفی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مقتل الحسین، الخوارزمی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4/444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یکون فی أهل الضلال من هو مفارق للدین مباین، و لیس براکنِ إلی الدنیا و لا منقطع إلیها، کما نری کثیراً من أحبار النصاری و رهبانهم، الخطبة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نهج البلاغة للإمام علی بن ابی طالب‌علیه السلام، شرح نهج البلاغة ابن ابی الحدید المعتزلی </w:t>
      </w:r>
      <w:r>
        <w:rPr>
          <w:rFonts w:eastAsia="IRNazanin" w:cs="IRNazanin"/>
          <w:color w:val="111111"/>
          <w:sz w:val="28"/>
          <w:szCs w:val="28"/>
          <w:lang w:bidi="fa-IR"/>
        </w:rPr>
        <w:t>9/134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فالهما فجورها و تقویها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چند روز از غصب خلافت نگذشته فدک را غصب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غاصب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مریم،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مصادر خطبة الزهراءعلیها السلام، معانی الاخبار لابن بابویه القمّی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هج و یروی باسناده الی عمر بن علی بن علی‌علیه السلام، و الطبرسی فی الاحتجاج عن سوید بن غفلة و أمالی الشیخ الطوسی عن ابن عباس، و فی دلائل الإمامة للطبری عن الإمام علی بن الحسین، و فی بلاغات النساء لأبی الفضل بن أبی طاهر یروی باسناده عن عطیة العوفی، و فی کشف الغمة للأربلی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السقیفة و فدک </w:t>
      </w:r>
    </w:p>
    <w:p>
      <w:pPr>
        <w:pStyle w:val="BookText"/>
        <w:rPr/>
      </w:pPr>
      <w:r>
        <w:rPr>
          <w:rFonts w:ascii="IRNazanin" w:hAnsi="IRNazanin" w:eastAsia="IRNazanin"/>
          <w:color w:val="111111"/>
          <w:sz w:val="28"/>
          <w:sz w:val="28"/>
          <w:szCs w:val="28"/>
          <w:rtl w:val="true"/>
          <w:lang w:bidi="fa-IR"/>
        </w:rPr>
        <w:t xml:space="preserve">لأبی بکر الجوهری، و فی شرح نهج البلاغة لابن أبی الحدید عن الجوهری، و فی أعلام النساء تألیف عمر رضا کحالة </w:t>
      </w:r>
      <w:r>
        <w:rPr>
          <w:rFonts w:eastAsia="IRNazanin" w:cs="IRNazanin"/>
          <w:color w:val="111111"/>
          <w:sz w:val="28"/>
          <w:szCs w:val="28"/>
          <w:lang w:bidi="fa-IR"/>
        </w:rPr>
        <w:t>4/123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صحیح البخاری </w:t>
      </w:r>
      <w:r>
        <w:rPr>
          <w:rFonts w:eastAsia="IRNazanin" w:cs="IRNazanin"/>
          <w:color w:val="111111"/>
          <w:sz w:val="28"/>
          <w:szCs w:val="28"/>
          <w:lang w:bidi="fa-IR"/>
        </w:rPr>
        <w:t>3/1361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3510</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چاپ موسسه حلبی،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چاپ موسسه حلبی،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lang w:bidi="fa-IR"/>
        </w:rPr>
        <w:t>3/314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lang w:bidi="fa-IR"/>
        </w:rPr>
        <w:t>3/314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الجاحظ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نهج البلاغة، الإمام علی بن أبی طالب‌علیه السلام، کلام له لعمّه العباس بن عبدالمطّلب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نهج السعادة، المحمودی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نهج البلاغة الثانی، للحائری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القرآن دون تدوین فی زمن أبی بکر و عمر و نصف خلافة عثمان الا أنَّ المسلمین أجبره علی تدوینه و نشره راجع کتاب نظریات الخلیفة عثمان فی السیرة النبویة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الذهبی </w:t>
      </w:r>
      <w:r>
        <w:rPr>
          <w:rFonts w:eastAsia="IRNazanin" w:cs="IRNazanin"/>
          <w:color w:val="111111"/>
          <w:sz w:val="28"/>
          <w:szCs w:val="28"/>
          <w:lang w:bidi="fa-IR"/>
        </w:rPr>
        <w:t>9/284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المفید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معادن الحکمة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کشف المحجة لثمرة المهجة، ابن </w:t>
      </w:r>
    </w:p>
    <w:p>
      <w:pPr>
        <w:pStyle w:val="BookText"/>
        <w:rPr/>
      </w:pPr>
      <w:r>
        <w:rPr>
          <w:rFonts w:ascii="IRNazanin" w:hAnsi="IRNazanin" w:eastAsia="IRNazanin"/>
          <w:color w:val="111111"/>
          <w:sz w:val="28"/>
          <w:sz w:val="28"/>
          <w:szCs w:val="28"/>
          <w:rtl w:val="true"/>
          <w:lang w:bidi="fa-IR"/>
        </w:rPr>
        <w:t xml:space="preserve">طاووس الحسنی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قحافة أی أبوبکر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lang w:bidi="fa-IR"/>
        </w:rPr>
        <w:t>4/259</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مصر القدیمة، تاریخ الیعقوبی </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xml:space="preserve">، الإمامة و السیاسة، ابن قتیبة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شرح نهج البلاغة، الریاض النضرة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السقیفة و فدک، الجوهری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الأربعین، الماحوزی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المفید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lang w:bidi="fa-IR"/>
        </w:rPr>
        <w:t>4/259</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مصر القدیمة، تاریخ الیعقوبی </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xml:space="preserve">، الإمامة و السیاسة، ابن قتیبة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شرح نهج البلاغة، الریاض النضرة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السقیفة و فدک، الجوهری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السقیفة و فدک، الجوهری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شرح النهج </w:t>
      </w:r>
      <w:r>
        <w:rPr>
          <w:rFonts w:eastAsia="IRNazanin" w:cs="IRNazanin"/>
          <w:color w:val="111111"/>
          <w:sz w:val="28"/>
          <w:szCs w:val="28"/>
          <w:lang w:bidi="fa-IR"/>
        </w:rPr>
        <w:t>16/211</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29/325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البدایة و النهایة </w:t>
      </w:r>
      <w:r>
        <w:rPr>
          <w:rFonts w:eastAsia="IRNazanin" w:cs="IRNazanin"/>
          <w:color w:val="111111"/>
          <w:sz w:val="28"/>
          <w:szCs w:val="28"/>
          <w:lang w:bidi="fa-IR"/>
        </w:rPr>
        <w:t>3/193</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3/618</w:t>
      </w:r>
      <w:r>
        <w:rPr>
          <w:rFonts w:ascii="IRNazanin" w:hAnsi="IRNazanin" w:eastAsia="IRNazanin"/>
          <w:color w:val="111111"/>
          <w:sz w:val="28"/>
          <w:sz w:val="28"/>
          <w:szCs w:val="28"/>
          <w:rtl w:val="true"/>
          <w:lang w:bidi="fa-IR"/>
        </w:rPr>
        <w:t xml:space="preserve">، تاریخ الطبرانی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سیرة ابن هشام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lang w:bidi="fa-IR"/>
        </w:rPr>
        <w:t>4/259</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مصر القدیمة، تاریخ الیعقوبی </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xml:space="preserve">، الإمامة و السیاسة، ابن قتیبة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شرح نهج البلاغة، الریاض النضرة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السقیفة و فدک، الجوهری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النهج، المعتزلی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الخلال کساء فدکی یضعه أبوبکر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الشوکانی </w:t>
      </w:r>
      <w:r>
        <w:rPr>
          <w:rFonts w:eastAsia="IRNazanin" w:cs="IRNazanin"/>
          <w:color w:val="111111"/>
          <w:sz w:val="28"/>
          <w:szCs w:val="28"/>
          <w:lang w:bidi="fa-IR"/>
        </w:rPr>
        <w:t>4/176</w:t>
      </w:r>
      <w:r>
        <w:rPr>
          <w:rFonts w:ascii="IRNazanin" w:hAnsi="IRNazanin" w:eastAsia="IRNazanin"/>
          <w:color w:val="111111"/>
          <w:sz w:val="28"/>
          <w:sz w:val="28"/>
          <w:szCs w:val="28"/>
          <w:rtl w:val="true"/>
          <w:lang w:bidi="fa-IR"/>
        </w:rPr>
        <w:t xml:space="preserve">، فقه السنن، السید سابق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وسائل الشیعة، العاملی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الإیضاح، ابن شاذان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lang w:bidi="fa-IR"/>
        </w:rPr>
        <w:t>3/280</w:t>
      </w:r>
      <w:r>
        <w:rPr>
          <w:rFonts w:ascii="IRNazanin" w:hAnsi="IRNazanin" w:eastAsia="IRNazanin"/>
          <w:color w:val="111111"/>
          <w:sz w:val="28"/>
          <w:sz w:val="28"/>
          <w:szCs w:val="28"/>
          <w:rtl w:val="true"/>
          <w:lang w:bidi="fa-IR"/>
        </w:rPr>
        <w:t xml:space="preserve">، تاریخ ابن الأثیر </w:t>
      </w:r>
      <w:r>
        <w:rPr>
          <w:rFonts w:eastAsia="IRNazanin" w:cs="IRNazanin"/>
          <w:color w:val="111111"/>
          <w:sz w:val="28"/>
          <w:szCs w:val="28"/>
          <w:lang w:bidi="fa-IR"/>
        </w:rPr>
        <w:t>3/358</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28/12</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8/312</w:t>
      </w:r>
      <w:r>
        <w:rPr>
          <w:rFonts w:ascii="IRNazanin" w:hAnsi="IRNazanin" w:eastAsia="IRNazanin"/>
          <w:color w:val="111111"/>
          <w:sz w:val="28"/>
          <w:sz w:val="28"/>
          <w:szCs w:val="28"/>
          <w:rtl w:val="true"/>
          <w:lang w:bidi="fa-IR"/>
        </w:rPr>
        <w:t xml:space="preserve">، العقد الفرید، ابن عبدالبر </w:t>
      </w:r>
      <w:r>
        <w:rPr>
          <w:rFonts w:eastAsia="IRNazanin" w:cs="IRNazanin"/>
          <w:color w:val="111111"/>
          <w:sz w:val="28"/>
          <w:szCs w:val="28"/>
          <w:lang w:bidi="fa-IR"/>
        </w:rPr>
        <w:t>3/470</w:t>
      </w:r>
      <w:r>
        <w:rPr>
          <w:rFonts w:ascii="IRNazanin" w:hAnsi="IRNazanin" w:eastAsia="IRNazanin"/>
          <w:color w:val="111111"/>
          <w:sz w:val="28"/>
          <w:sz w:val="28"/>
          <w:szCs w:val="28"/>
          <w:rtl w:val="true"/>
          <w:lang w:bidi="fa-IR"/>
        </w:rPr>
        <w:t xml:space="preserve">، سیرة عمر، ابن الجوزی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إرشاد الساری، القسطلانی </w:t>
      </w:r>
      <w:r>
        <w:rPr>
          <w:rFonts w:eastAsia="IRNazanin" w:cs="IRNazanin"/>
          <w:color w:val="111111"/>
          <w:sz w:val="28"/>
          <w:szCs w:val="28"/>
          <w:lang w:bidi="fa-IR"/>
        </w:rPr>
        <w:t>9/439</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lang w:bidi="fa-IR"/>
        </w:rPr>
        <w:t>2/349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علی بن یونس العاملی </w:t>
      </w:r>
      <w:r>
        <w:rPr>
          <w:rFonts w:eastAsia="IRNazanin" w:cs="IRNazanin"/>
          <w:color w:val="111111"/>
          <w:sz w:val="28"/>
          <w:szCs w:val="28"/>
          <w:lang w:bidi="fa-IR"/>
        </w:rPr>
        <w:t>2/301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الکافی، المازندرانی </w:t>
      </w:r>
      <w:r>
        <w:rPr>
          <w:rFonts w:eastAsia="IRNazanin" w:cs="IRNazanin"/>
          <w:color w:val="111111"/>
          <w:sz w:val="28"/>
          <w:szCs w:val="28"/>
          <w:lang w:bidi="fa-IR"/>
        </w:rPr>
        <w:t>12/274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الکافی، المازندرانی </w:t>
      </w:r>
      <w:r>
        <w:rPr>
          <w:rFonts w:eastAsia="IRNazanin" w:cs="IRNazanin"/>
          <w:color w:val="111111"/>
          <w:sz w:val="28"/>
          <w:szCs w:val="28"/>
          <w:lang w:bidi="fa-IR"/>
        </w:rPr>
        <w:t>12/274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الرجالیة، السید بحر العلوم </w:t>
      </w:r>
      <w:r>
        <w:rPr>
          <w:rFonts w:eastAsia="IRNazanin" w:cs="IRNazanin"/>
          <w:color w:val="111111"/>
          <w:sz w:val="28"/>
          <w:szCs w:val="28"/>
          <w:lang w:bidi="fa-IR"/>
        </w:rPr>
        <w:t>2/120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الرجالیة، السید بحر العلوم </w:t>
      </w:r>
      <w:r>
        <w:rPr>
          <w:rFonts w:eastAsia="IRNazanin" w:cs="IRNazanin"/>
          <w:color w:val="111111"/>
          <w:sz w:val="28"/>
          <w:szCs w:val="28"/>
          <w:lang w:bidi="fa-IR"/>
        </w:rPr>
        <w:t>2/332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الذهبی </w:t>
      </w:r>
      <w:r>
        <w:rPr>
          <w:rFonts w:eastAsia="IRNazanin" w:cs="IRNazanin"/>
          <w:color w:val="111111"/>
          <w:sz w:val="28"/>
          <w:szCs w:val="28"/>
          <w:lang w:bidi="fa-IR"/>
        </w:rPr>
        <w:t>3/149</w:t>
      </w:r>
      <w:r>
        <w:rPr>
          <w:rFonts w:ascii="IRNazanin" w:hAnsi="IRNazanin" w:eastAsia="IRNazanin"/>
          <w:color w:val="111111"/>
          <w:sz w:val="28"/>
          <w:sz w:val="28"/>
          <w:szCs w:val="28"/>
          <w:rtl w:val="true"/>
          <w:lang w:bidi="fa-IR"/>
        </w:rPr>
        <w:t xml:space="preserve">، أنساب الاشراف، البلاذری، العقد الفرید، ابن عبد ربه الأندلسی </w:t>
      </w:r>
      <w:r>
        <w:rPr>
          <w:rFonts w:eastAsia="IRNazanin" w:cs="IRNazanin"/>
          <w:color w:val="111111"/>
          <w:sz w:val="28"/>
          <w:szCs w:val="28"/>
          <w:lang w:bidi="fa-IR"/>
        </w:rPr>
        <w:t>4/247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شیعه قبل از اسلام نیز بوده است خدای تعالی در سوره صافات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ابراهیم خلیل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مِنْ شیعته لَابراهیم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الذهبی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المحجة لثمرة المهجة، </w:t>
      </w:r>
      <w:r>
        <w:rPr>
          <w:rFonts w:eastAsia="IRNazanin" w:cs="IRNazanin"/>
          <w:color w:val="111111"/>
          <w:sz w:val="28"/>
          <w:szCs w:val="28"/>
          <w:lang w:bidi="fa-IR"/>
        </w:rPr>
        <w:t>173</w:t>
      </w:r>
      <w:r>
        <w:rPr>
          <w:rFonts w:eastAsia="IRNazanin" w:cs="IRNazanin"/>
          <w:color w:val="111111"/>
          <w:sz w:val="28"/>
          <w:szCs w:val="28"/>
          <w:rtl w:val="true"/>
          <w:lang w:bidi="fa-IR"/>
        </w:rPr>
        <w:t xml:space="preserve">_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الاسلام، الذهبی </w:t>
      </w:r>
      <w:r>
        <w:rPr>
          <w:rFonts w:eastAsia="IRNazanin" w:cs="IRNazanin"/>
          <w:color w:val="111111"/>
          <w:sz w:val="28"/>
          <w:szCs w:val="28"/>
          <w:lang w:bidi="fa-IR"/>
        </w:rPr>
        <w:t>3/149</w:t>
      </w:r>
      <w:r>
        <w:rPr>
          <w:rFonts w:ascii="IRNazanin" w:hAnsi="IRNazanin" w:eastAsia="IRNazanin"/>
          <w:color w:val="111111"/>
          <w:sz w:val="28"/>
          <w:sz w:val="28"/>
          <w:szCs w:val="28"/>
          <w:rtl w:val="true"/>
          <w:lang w:bidi="fa-IR"/>
        </w:rPr>
        <w:t xml:space="preserve">، أنساب الاشراف، البلاذری، العقد الفرید، ابن عبد ربه الأندلسی </w:t>
      </w:r>
      <w:r>
        <w:rPr>
          <w:rFonts w:eastAsia="IRNazanin" w:cs="IRNazanin"/>
          <w:color w:val="111111"/>
          <w:sz w:val="28"/>
          <w:szCs w:val="28"/>
          <w:lang w:bidi="fa-IR"/>
        </w:rPr>
        <w:t>4/247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ابن حزم الأندلسی </w:t>
      </w:r>
      <w:r>
        <w:rPr>
          <w:rFonts w:eastAsia="IRNazanin" w:cs="IRNazanin"/>
          <w:color w:val="111111"/>
          <w:sz w:val="28"/>
          <w:szCs w:val="28"/>
          <w:lang w:bidi="fa-IR"/>
        </w:rPr>
        <w:t>11/255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ابن الأثیر </w:t>
      </w:r>
      <w:r>
        <w:rPr>
          <w:rFonts w:eastAsia="IRNazanin" w:cs="IRNazanin"/>
          <w:color w:val="111111"/>
          <w:sz w:val="28"/>
          <w:szCs w:val="28"/>
          <w:lang w:bidi="fa-IR"/>
        </w:rPr>
        <w:t>3/560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النسب، لأبی عبید القاسم بن سلام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ط دارالفکر، جمهرة النسب، الکلبی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مکتبة النهضة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المسعودی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الإستیعاب بهامش الإصابة </w:t>
      </w:r>
      <w:r>
        <w:rPr>
          <w:rFonts w:eastAsia="IRNazanin" w:cs="IRNazanin"/>
          <w:color w:val="111111"/>
          <w:sz w:val="28"/>
          <w:szCs w:val="28"/>
          <w:lang w:bidi="fa-IR"/>
        </w:rPr>
        <w:t>4/373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نهایة الإرب </w:t>
      </w:r>
      <w:r>
        <w:rPr>
          <w:rFonts w:eastAsia="IRNazanin" w:cs="IRNazanin"/>
          <w:color w:val="111111"/>
          <w:sz w:val="28"/>
          <w:szCs w:val="28"/>
          <w:lang w:bidi="fa-IR"/>
        </w:rPr>
        <w:t>18/213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موضوع بنات النبی فی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19/64</w:t>
      </w:r>
      <w:r>
        <w:rPr>
          <w:rFonts w:eastAsia="IRNazanin" w:cs="IRNazanin"/>
          <w:color w:val="111111"/>
          <w:sz w:val="28"/>
          <w:szCs w:val="28"/>
          <w:rtl w:val="true"/>
          <w:lang w:bidi="fa-IR"/>
        </w:rPr>
        <w:t xml:space="preserve">_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المناقب ابن شهر آشوب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تفسیر البرهان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الأمالی، الطوسی </w:t>
      </w:r>
      <w:r>
        <w:rPr>
          <w:rFonts w:eastAsia="IRNazanin" w:cs="IRNazanin"/>
          <w:color w:val="111111"/>
          <w:sz w:val="28"/>
          <w:szCs w:val="28"/>
          <w:lang w:bidi="fa-IR"/>
        </w:rPr>
        <w:t>2/83</w:t>
      </w:r>
      <w:r>
        <w:rPr>
          <w:rFonts w:eastAsia="IRNazanin" w:cs="IRNazanin"/>
          <w:color w:val="111111"/>
          <w:sz w:val="28"/>
          <w:szCs w:val="28"/>
          <w:rtl w:val="true"/>
          <w:lang w:bidi="fa-IR"/>
        </w:rPr>
        <w:t xml:space="preserve">_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المواهب اللدنیة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lang w:bidi="fa-IR"/>
        </w:rPr>
        <w:t>2/263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6/404</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4/304</w:t>
      </w:r>
      <w:r>
        <w:rPr>
          <w:rFonts w:ascii="IRNazanin" w:hAnsi="IRNazanin" w:eastAsia="IRNazanin"/>
          <w:color w:val="111111"/>
          <w:sz w:val="28"/>
          <w:sz w:val="28"/>
          <w:szCs w:val="28"/>
          <w:rtl w:val="true"/>
          <w:lang w:bidi="fa-IR"/>
        </w:rPr>
        <w:t xml:space="preserve">، دلائل النبوة البیهقی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الوفاء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البدء و التاریخ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المواهب اللدنیة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الأوائل، العسکری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الروض الأنف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3/308</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بهجة المحافل </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مروج الذهب </w:t>
      </w:r>
      <w:r>
        <w:rPr>
          <w:rFonts w:eastAsia="IRNazanin" w:cs="IRNazanin"/>
          <w:color w:val="111111"/>
          <w:sz w:val="28"/>
          <w:szCs w:val="28"/>
          <w:lang w:bidi="fa-IR"/>
        </w:rPr>
        <w:t>2/289</w:t>
      </w:r>
      <w:r>
        <w:rPr>
          <w:rFonts w:ascii="IRNazanin" w:hAnsi="IRNazanin" w:eastAsia="IRNazanin"/>
          <w:color w:val="111111"/>
          <w:sz w:val="28"/>
          <w:sz w:val="28"/>
          <w:szCs w:val="28"/>
          <w:rtl w:val="true"/>
          <w:lang w:bidi="fa-IR"/>
        </w:rPr>
        <w:t xml:space="preserve">، الأثبات الوصیة، المسعودی، ذخائر العقبی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14/192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3/598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5/384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المواهب اللدنیة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التبیین فی انساب القرشین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نور الإبصار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الشریف الرضی </w:t>
      </w:r>
      <w:r>
        <w:rPr>
          <w:rFonts w:eastAsia="IRNazanin" w:cs="IRNazanin"/>
          <w:color w:val="111111"/>
          <w:sz w:val="28"/>
          <w:szCs w:val="28"/>
          <w:lang w:bidi="fa-IR"/>
        </w:rPr>
        <w:t>3/148</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کتاب الشافی للسید المرتضی، مستدرک الوسائل </w:t>
      </w:r>
      <w:r>
        <w:rPr>
          <w:rFonts w:eastAsia="IRNazanin" w:cs="IRNazanin"/>
          <w:color w:val="111111"/>
          <w:sz w:val="28"/>
          <w:szCs w:val="28"/>
          <w:lang w:bidi="fa-IR"/>
        </w:rPr>
        <w:t>14/442</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قصة رفض أهل البیت تزویج بناتهم للمخالفین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فی جواب المسألة العاشرة من المسائل السرویة لما سأله السائل عن حکم ذلک التزویج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8/463</w:t>
      </w:r>
      <w:r>
        <w:rPr>
          <w:rFonts w:ascii="IRNazanin" w:hAnsi="IRNazanin" w:eastAsia="IRNazanin"/>
          <w:color w:val="111111"/>
          <w:sz w:val="28"/>
          <w:sz w:val="28"/>
          <w:szCs w:val="28"/>
          <w:rtl w:val="true"/>
          <w:lang w:bidi="fa-IR"/>
        </w:rPr>
        <w:t xml:space="preserve">، اُسدالغابة، ابن الاثیر </w:t>
      </w:r>
      <w:r>
        <w:rPr>
          <w:rFonts w:eastAsia="IRNazanin" w:cs="IRNazanin"/>
          <w:color w:val="111111"/>
          <w:sz w:val="28"/>
          <w:szCs w:val="28"/>
          <w:lang w:bidi="fa-IR"/>
        </w:rPr>
        <w:t>7/387</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4/492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ام‌کلثوم‌علیها السلام، عون بن جعفر است که همراه برادرش محمد در کربلا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غریب‌ترین آشنا، تألیف علی اکبر مهدی‌پور،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محمد ازدواج ننموده و عبداللَّه نیز همسر حضرت زینب‌علیها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19/300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شرح النهج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الأغانی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 xml:space="preserve">، النزاع و التخاصم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تاریخ الإسلام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أعلام النساء </w:t>
      </w:r>
      <w:r>
        <w:rPr>
          <w:rFonts w:eastAsia="IRNazanin" w:cs="IRNazanin"/>
          <w:color w:val="111111"/>
          <w:sz w:val="28"/>
          <w:szCs w:val="28"/>
          <w:lang w:bidi="fa-IR"/>
        </w:rPr>
        <w:t>4/258</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3/501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6/388</w:t>
      </w:r>
      <w:r>
        <w:rPr>
          <w:rFonts w:ascii="IRNazanin" w:hAnsi="IRNazanin" w:eastAsia="IRNazanin"/>
          <w:color w:val="111111"/>
          <w:sz w:val="28"/>
          <w:sz w:val="28"/>
          <w:szCs w:val="28"/>
          <w:rtl w:val="true"/>
          <w:lang w:bidi="fa-IR"/>
        </w:rPr>
        <w:t xml:space="preserve">، نساء من عصر التابعین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کتاب المرادفات من قریش للمدائنی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المرادفات من قریش للمدائنی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 آشوب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15/98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شرح نهج البلاغة، ابن أبی الحدید </w:t>
      </w:r>
      <w:r>
        <w:rPr>
          <w:rFonts w:eastAsia="IRNazanin" w:cs="IRNazanin"/>
          <w:color w:val="111111"/>
          <w:sz w:val="28"/>
          <w:szCs w:val="28"/>
          <w:lang w:bidi="fa-IR"/>
        </w:rPr>
        <w:t>9/119</w:t>
      </w:r>
      <w:r>
        <w:rPr>
          <w:rFonts w:ascii="IRNazanin" w:hAnsi="IRNazanin" w:eastAsia="IRNazanin"/>
          <w:color w:val="111111"/>
          <w:sz w:val="28"/>
          <w:sz w:val="28"/>
          <w:szCs w:val="28"/>
          <w:rtl w:val="true"/>
          <w:lang w:bidi="fa-IR"/>
        </w:rPr>
        <w:t xml:space="preserve">، تاریخ الیعقوبی و مروج </w:t>
      </w:r>
    </w:p>
    <w:p>
      <w:pPr>
        <w:pStyle w:val="BookText"/>
        <w:rPr/>
      </w:pPr>
      <w:r>
        <w:rPr>
          <w:rFonts w:ascii="IRNazanin" w:hAnsi="IRNazanin" w:eastAsia="IRNazanin"/>
          <w:color w:val="111111"/>
          <w:sz w:val="28"/>
          <w:sz w:val="28"/>
          <w:szCs w:val="28"/>
          <w:rtl w:val="true"/>
          <w:lang w:bidi="fa-IR"/>
        </w:rPr>
        <w:t xml:space="preserve">الذهب للمسعودی، و الوافی بالوفیات للصفدی حرف أ، أنساب الأشراف </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کتاب الملل و النحل للشهرستانی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مکتبة الانجارا المصریة، الفرق بین الفرق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هامش الملل و النحل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السقیفة و الخلافة، عبدالفتاح عبدالمقصود المصری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اخرج ذلک البخاری، و مسلم، و الترمذی، و ابن أبی حاتم، و الامام احمد بن حنبل، و ابن جریر، و هو الحدیث </w:t>
      </w:r>
      <w:r>
        <w:rPr>
          <w:rFonts w:eastAsia="IRNazanin" w:cs="IRNazanin"/>
          <w:color w:val="111111"/>
          <w:sz w:val="28"/>
          <w:szCs w:val="28"/>
          <w:lang w:bidi="fa-IR"/>
        </w:rPr>
        <w:t>4403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 الکنز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ابن أبی حاتم و هو الحدیث </w:t>
      </w:r>
      <w:r>
        <w:rPr>
          <w:rFonts w:eastAsia="IRNazanin" w:cs="IRNazanin"/>
          <w:color w:val="111111"/>
          <w:sz w:val="28"/>
          <w:szCs w:val="28"/>
          <w:lang w:bidi="fa-IR"/>
        </w:rPr>
        <w:t>4404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الکنز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علی السنة المحمدیة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ابن شبة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دحلان </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السیوطی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صحیح البخاری </w:t>
      </w:r>
      <w:r>
        <w:rPr>
          <w:rFonts w:eastAsia="IRNazanin" w:cs="IRNazanin"/>
          <w:color w:val="111111"/>
          <w:sz w:val="28"/>
          <w:szCs w:val="28"/>
          <w:lang w:bidi="fa-IR"/>
        </w:rPr>
        <w:t>4/203</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lang w:bidi="fa-IR"/>
        </w:rPr>
        <w:t>4/245</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النهایة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البدایة و النهایة </w:t>
      </w:r>
      <w:r>
        <w:rPr>
          <w:rFonts w:eastAsia="IRNazanin" w:cs="IRNazanin"/>
          <w:color w:val="111111"/>
          <w:sz w:val="28"/>
          <w:szCs w:val="28"/>
          <w:lang w:bidi="fa-IR"/>
        </w:rPr>
        <w:t>7/207</w:t>
      </w:r>
      <w:r>
        <w:rPr>
          <w:rFonts w:ascii="IRNazanin" w:hAnsi="IRNazanin" w:eastAsia="IRNazanin"/>
          <w:color w:val="111111"/>
          <w:sz w:val="28"/>
          <w:sz w:val="28"/>
          <w:szCs w:val="28"/>
          <w:rtl w:val="true"/>
          <w:lang w:bidi="fa-IR"/>
        </w:rPr>
        <w:t xml:space="preserve">، شرح النهج </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9/327</w:t>
      </w:r>
      <w:r>
        <w:rPr>
          <w:rFonts w:ascii="IRNazanin" w:hAnsi="IRNazanin" w:eastAsia="IRNazanin"/>
          <w:color w:val="111111"/>
          <w:sz w:val="28"/>
          <w:sz w:val="28"/>
          <w:szCs w:val="28"/>
          <w:rtl w:val="true"/>
          <w:lang w:bidi="fa-IR"/>
        </w:rPr>
        <w:t xml:space="preserve">، مغازی الواقدی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محاضرات الأدباء للراغب </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البدایة و النهایة </w:t>
      </w:r>
      <w:r>
        <w:rPr>
          <w:rFonts w:eastAsia="IRNazanin" w:cs="IRNazanin"/>
          <w:color w:val="111111"/>
          <w:sz w:val="28"/>
          <w:szCs w:val="28"/>
          <w:lang w:bidi="fa-IR"/>
        </w:rPr>
        <w:t>7/207</w:t>
      </w:r>
      <w:r>
        <w:rPr>
          <w:rFonts w:ascii="IRNazanin" w:hAnsi="IRNazanin" w:eastAsia="IRNazanin"/>
          <w:color w:val="111111"/>
          <w:sz w:val="28"/>
          <w:sz w:val="28"/>
          <w:szCs w:val="28"/>
          <w:rtl w:val="true"/>
          <w:lang w:bidi="fa-IR"/>
        </w:rPr>
        <w:t xml:space="preserve">، شرح النهج </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9/327</w:t>
      </w:r>
      <w:r>
        <w:rPr>
          <w:rFonts w:ascii="IRNazanin" w:hAnsi="IRNazanin" w:eastAsia="IRNazanin"/>
          <w:color w:val="111111"/>
          <w:sz w:val="28"/>
          <w:sz w:val="28"/>
          <w:szCs w:val="28"/>
          <w:rtl w:val="true"/>
          <w:lang w:bidi="fa-IR"/>
        </w:rPr>
        <w:t xml:space="preserve">، مغازی الواقدی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محاضرات الأدباء للراغب </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منافقون،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ابن حزم الأندلسی </w:t>
      </w:r>
      <w:r>
        <w:rPr>
          <w:rFonts w:eastAsia="IRNazanin" w:cs="IRNazanin"/>
          <w:color w:val="111111"/>
          <w:sz w:val="28"/>
          <w:szCs w:val="28"/>
          <w:lang w:bidi="fa-IR"/>
        </w:rPr>
        <w:t>11/225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الذهبی </w:t>
      </w:r>
      <w:r>
        <w:rPr>
          <w:rFonts w:eastAsia="IRNazanin" w:cs="IRNazanin"/>
          <w:color w:val="111111"/>
          <w:sz w:val="28"/>
          <w:szCs w:val="28"/>
          <w:lang w:bidi="fa-IR"/>
        </w:rPr>
        <w:t>4/418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ابن الاثیر، ترجمة حذیفة </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 طبعة 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الطویل یعرضُ للطریق فیأخذُ فیه و هو طویل صعبٌ شدید، لسان العرب لابن منظور </w:t>
      </w:r>
      <w:r>
        <w:rPr>
          <w:rFonts w:eastAsia="IRNazanin" w:cs="IRNazanin"/>
          <w:color w:val="111111"/>
          <w:sz w:val="28"/>
          <w:szCs w:val="28"/>
          <w:lang w:bidi="fa-IR"/>
        </w:rPr>
        <w:t>1/621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ابن حزم الأندلسی </w:t>
      </w:r>
      <w:r>
        <w:rPr>
          <w:rFonts w:eastAsia="IRNazanin" w:cs="IRNazanin"/>
          <w:color w:val="111111"/>
          <w:sz w:val="28"/>
          <w:szCs w:val="28"/>
          <w:lang w:bidi="fa-IR"/>
        </w:rPr>
        <w:t>11/225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 التعدیل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4/362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لابن حزم </w:t>
      </w:r>
      <w:r>
        <w:rPr>
          <w:rFonts w:eastAsia="IRNazanin" w:cs="IRNazanin"/>
          <w:color w:val="111111"/>
          <w:sz w:val="28"/>
          <w:szCs w:val="28"/>
          <w:lang w:bidi="fa-IR"/>
        </w:rPr>
        <w:t>11/255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ابن حزم الأندلسی </w:t>
      </w:r>
      <w:r>
        <w:rPr>
          <w:rFonts w:eastAsia="IRNazanin" w:cs="IRNazanin"/>
          <w:color w:val="111111"/>
          <w:sz w:val="28"/>
          <w:szCs w:val="28"/>
          <w:lang w:bidi="fa-IR"/>
        </w:rPr>
        <w:t>11/255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الإستیعاب ابن عبدالبر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الإصابة و أسد الغایة، ابن الاثیر </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3/143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و لم یصلّ علیهم أمیر المؤمنین علی‌علیه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ابن عساکر </w:t>
      </w:r>
      <w:r>
        <w:rPr>
          <w:rFonts w:eastAsia="IRNazanin" w:cs="IRNazanin"/>
          <w:color w:val="111111"/>
          <w:sz w:val="28"/>
          <w:szCs w:val="28"/>
          <w:lang w:bidi="fa-IR"/>
        </w:rPr>
        <w:t>6/253</w:t>
      </w:r>
      <w:r>
        <w:rPr>
          <w:rFonts w:ascii="IRNazanin" w:hAnsi="IRNazanin" w:eastAsia="IRNazanin"/>
          <w:color w:val="111111"/>
          <w:sz w:val="28"/>
          <w:sz w:val="28"/>
          <w:szCs w:val="28"/>
          <w:rtl w:val="true"/>
          <w:lang w:bidi="fa-IR"/>
        </w:rPr>
        <w:t>، طبعة دارالفکر الاولی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lang w:bidi="fa-IR"/>
        </w:rPr>
        <w:t>6/253</w:t>
      </w:r>
      <w:r>
        <w:rPr>
          <w:rFonts w:ascii="IRNazanin" w:hAnsi="IRNazanin" w:eastAsia="IRNazanin"/>
          <w:color w:val="111111"/>
          <w:sz w:val="28"/>
          <w:sz w:val="28"/>
          <w:szCs w:val="28"/>
          <w:rtl w:val="true"/>
          <w:lang w:bidi="fa-IR"/>
        </w:rPr>
        <w:t xml:space="preserve">، المستدرک، الحاکم </w:t>
      </w:r>
      <w:r>
        <w:rPr>
          <w:rFonts w:eastAsia="IRNazanin" w:cs="IRNazanin"/>
          <w:color w:val="111111"/>
          <w:sz w:val="28"/>
          <w:szCs w:val="28"/>
          <w:lang w:bidi="fa-IR"/>
        </w:rPr>
        <w:t>3/381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lang w:bidi="fa-IR"/>
        </w:rPr>
        <w:t>6/253</w:t>
      </w:r>
      <w:r>
        <w:rPr>
          <w:rFonts w:ascii="IRNazanin" w:hAnsi="IRNazanin" w:eastAsia="IRNazanin"/>
          <w:color w:val="111111"/>
          <w:sz w:val="28"/>
          <w:sz w:val="28"/>
          <w:szCs w:val="28"/>
          <w:rtl w:val="true"/>
          <w:lang w:bidi="fa-IR"/>
        </w:rPr>
        <w:t xml:space="preserve">، المستدرک، الحاکم </w:t>
      </w:r>
      <w:r>
        <w:rPr>
          <w:rFonts w:eastAsia="IRNazanin" w:cs="IRNazanin"/>
          <w:color w:val="111111"/>
          <w:sz w:val="28"/>
          <w:szCs w:val="28"/>
          <w:lang w:bidi="fa-IR"/>
        </w:rPr>
        <w:t>3/381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تاریخ دمشق، لابن عساکر، ابن منظور </w:t>
      </w:r>
      <w:r>
        <w:rPr>
          <w:rFonts w:eastAsia="IRNazanin" w:cs="IRNazanin"/>
          <w:color w:val="111111"/>
          <w:sz w:val="28"/>
          <w:szCs w:val="28"/>
          <w:lang w:bidi="fa-IR"/>
        </w:rPr>
        <w:t>6/252</w:t>
      </w:r>
      <w:r>
        <w:rPr>
          <w:rFonts w:ascii="IRNazanin" w:hAnsi="IRNazanin" w:eastAsia="IRNazanin"/>
          <w:color w:val="111111"/>
          <w:sz w:val="28"/>
          <w:sz w:val="28"/>
          <w:szCs w:val="28"/>
          <w:rtl w:val="true"/>
          <w:lang w:bidi="fa-IR"/>
        </w:rPr>
        <w:t xml:space="preserve">، اسدالغابة، ابن الاثیر </w:t>
      </w:r>
    </w:p>
    <w:p>
      <w:pPr>
        <w:pStyle w:val="BookText"/>
        <w:rPr/>
      </w:pPr>
      <w:r>
        <w:rPr>
          <w:rFonts w:ascii="IRNazanin" w:hAnsi="IRNazanin" w:eastAsia="IRNazanin"/>
          <w:color w:val="111111"/>
          <w:sz w:val="28"/>
          <w:sz w:val="28"/>
          <w:szCs w:val="28"/>
          <w:rtl w:val="true"/>
          <w:lang w:bidi="fa-IR"/>
        </w:rPr>
        <w:t xml:space="preserve">ترجمة حذیفة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تاریخ دول الإسلام، شمس الدین الذهبی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أضواء علی الصحیحین الشیخ محمد صادق النجمی 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3/391</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lang w:bidi="fa-IR"/>
        </w:rPr>
        <w:t>339:2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المختار، الحصفکی ج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المختار، الحصفکی ج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المختار، الحصفکی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و منزلت پیامبراقدس اسلام‌صلی الله علیه وآله وسلمطی آیات مختلف به آنها اشاره فرموده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والقرآن الحکیم انک لمن المرسلین، طه ما انزلنا علیک القرآن لتشقی، فکان قاب قوسین، 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خواننده محترم را به مطالعه تفاسیری که در این باره وجود دارد ارجاع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با خدا کشتی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فراوان است از حنفیان باید پرسید آیا ابوحنیفه با خدا کشتی هم گرفت و دهها آیای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کتاب الغدیر، الشیخ الأمینی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کتاب الغدیر، الشیخ الأمینی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راجع المسعودی فی حوادث سنة اثنتی عشرة و مانتین من حدیث مطرف بن مغیرة، شرح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کتاب الغدیر، الشیخ الأمینی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کتاب الغدیر، الشیخ الأمینی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راجع المسعودی فی حوادث سنة اثنتی عشرة و مانتین من حدیث مطرف بن مغیرة، شرح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کتاب الغدیر، الشیخ الأمینی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کتاب الغدیر، الشیخ الأمینی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المسعودی فی حوادث سنة اثنتی عشرة و مانتین من حدیث مطرف بن مغیرة، النصائح الکافیة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أمان الأمة من الإختلاف الشیخ لطف اللَّه الصافی 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المسعودی فی حوادث سنة اثنتی عشرة و مانتین من حدیث مطرف بن مغیرة، النصائح الکافیة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أمان الأمة من الإختلاف الشیخ لطف اللَّه الصافی 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319/7</w:t>
      </w:r>
      <w:r>
        <w:rPr>
          <w:rFonts w:ascii="IRNazanin" w:hAnsi="IRNazanin" w:eastAsia="IRNazanin"/>
          <w:color w:val="111111"/>
          <w:sz w:val="28"/>
          <w:sz w:val="28"/>
          <w:szCs w:val="28"/>
          <w:rtl w:val="true"/>
          <w:lang w:bidi="fa-IR"/>
        </w:rPr>
        <w:t>، و راجع المسعودی فی حوادث سنة اثنتی عشرة و مانتین من حدیث مطرف بن مغیرة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319/7</w:t>
      </w:r>
      <w:r>
        <w:rPr>
          <w:rFonts w:ascii="IRNazanin" w:hAnsi="IRNazanin" w:eastAsia="IRNazanin"/>
          <w:color w:val="111111"/>
          <w:sz w:val="28"/>
          <w:sz w:val="28"/>
          <w:szCs w:val="28"/>
          <w:rtl w:val="true"/>
          <w:lang w:bidi="fa-IR"/>
        </w:rPr>
        <w:t>، و راجع المسعودی فی حوادث سنة اثنتی عشرة و مانتین من حدیث مطرف بن مغیرة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الکافیة 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عن المؤرخین العرب، المستشرق مارجلیوث، و راجع المسعودی فی حوادث سنة اثنتی عشرة و مانتین من حدیث مطرف بن مغیرة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التعب الجمیل 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غایة الامانی فی اخبار القطر الیمانی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أنظر، الإرشاد للشیخ المفید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4/120</w:t>
      </w:r>
      <w:r>
        <w:rPr>
          <w:rFonts w:ascii="IRNazanin" w:hAnsi="IRNazanin" w:eastAsia="IRNazanin"/>
          <w:color w:val="111111"/>
          <w:sz w:val="28"/>
          <w:sz w:val="28"/>
          <w:szCs w:val="28"/>
          <w:rtl w:val="true"/>
          <w:lang w:bidi="fa-IR"/>
        </w:rPr>
        <w:t xml:space="preserve">، تذکرة </w:t>
      </w:r>
    </w:p>
    <w:p>
      <w:pPr>
        <w:pStyle w:val="BookText"/>
        <w:rPr/>
      </w:pPr>
      <w:r>
        <w:rPr>
          <w:rFonts w:ascii="IRNazanin" w:hAnsi="IRNazanin" w:eastAsia="IRNazanin"/>
          <w:color w:val="111111"/>
          <w:sz w:val="28"/>
          <w:sz w:val="28"/>
          <w:szCs w:val="28"/>
          <w:rtl w:val="true"/>
          <w:lang w:bidi="fa-IR"/>
        </w:rPr>
        <w:t xml:space="preserve">الخواص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ابن اثیر </w:t>
      </w:r>
      <w:r>
        <w:rPr>
          <w:rFonts w:eastAsia="IRNazanin" w:cs="IRNazanin"/>
          <w:color w:val="111111"/>
          <w:sz w:val="28"/>
          <w:szCs w:val="28"/>
          <w:lang w:bidi="fa-IR"/>
        </w:rPr>
        <w:t>2/400</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المزار للشهید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مقاتل الطالبیّین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مروج الذهب للمسعودی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أنظر، مقتل الحسین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ابن اعثم،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الکافیة 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شرح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 الجمیل ص</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السمهودی المدنی فی کتابه وفاء الوفاء بأخبار دار المصطفی </w:t>
      </w:r>
      <w:r>
        <w:rPr>
          <w:rFonts w:eastAsia="IRNazanin" w:cs="IRNazanin"/>
          <w:color w:val="111111"/>
          <w:sz w:val="28"/>
          <w:szCs w:val="28"/>
          <w:lang w:bidi="fa-IR"/>
        </w:rPr>
        <w:t>359/4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فی ینابیع المودة عن أبی الحسن یحیی فی کتاب أخبار المدینة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النصائح الکافیة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أمان الأمة من الإختلاف الشیخ لطف اللَّه الصافی 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تیسیر المطالب فی امالی الامام علی بن أبی طالب ص </w:t>
      </w:r>
      <w:r>
        <w:rPr>
          <w:rFonts w:eastAsia="IRNazanin" w:cs="IRNazanin"/>
          <w:color w:val="111111"/>
          <w:sz w:val="28"/>
          <w:szCs w:val="28"/>
          <w:lang w:bidi="fa-IR"/>
        </w:rPr>
        <w:t>9/135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النهی عن المسألة 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المساقاة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الصرف و بیع الذهب 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أبوالحسن المدائنی هو أحد التضلعین و جهابذة علم التاریخ، له مؤلفات عدیدة نحو خطب النبی، و الأحداث، و خطب أمیر المؤمنین، و کتاب من قتل من الفاطمیین، و کتاب الفاطمیات، نقل عنه ابن أبی الحدید فی شرح نهج البلاغة أقوالاً و اراء کثیرة و توفی عام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هج و کان عمره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النهی عن المسألة 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المساقاة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الصرف و بیع الذهب 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أبوالحسن المدائنی هو أحد التضلعین و جهابذة علم التاریخ، له مؤلفات عدیدة نحو خطب النبی، و الأحداث، و خطب أمیر المؤمنین، و کتاب من قتل من الفاطمیین، و کتاب الفاطمیات، نقل عنه ابن أبی الحدید فی شرح نهج البلاغة أقوالاً و اراء کثیرة و توفی عام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هج و کان عمره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النهی عن المسألة 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المساقاة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 رف و بیع الذهب 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أبوالحسن المدائنی هو أحد التضلعین و جهابذة علم التاریخ، له مؤلفات عدیدة نحو خطب النبی، و الأحداث، و خطب أمیر المؤمنین، و کتاب من قتل من الفاطمیین، و کتاب الفاطمیات، نقل عنه ابن أبی الحدید فی شرح نهج البلاغة أقوالاً و اراء کثیرة و توفی عام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هج و کان عمره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ابن ابی‌الحدید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البیوع باب ما جاء فی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قضیت الصلاة، مسند أحمد بن حنبل </w:t>
      </w:r>
      <w:r>
        <w:rPr>
          <w:rFonts w:eastAsia="IRNazanin" w:cs="IRNazanin"/>
          <w:color w:val="111111"/>
          <w:sz w:val="28"/>
          <w:szCs w:val="28"/>
          <w:lang w:bidi="fa-IR"/>
        </w:rPr>
        <w:t>2/228</w:t>
      </w:r>
      <w:r>
        <w:rPr>
          <w:rFonts w:ascii="IRNazanin" w:hAnsi="IRNazanin" w:eastAsia="IRNazanin"/>
          <w:color w:val="111111"/>
          <w:sz w:val="28"/>
          <w:sz w:val="28"/>
          <w:szCs w:val="28"/>
          <w:rtl w:val="true"/>
          <w:lang w:bidi="fa-IR"/>
        </w:rPr>
        <w:t xml:space="preserve">، باب مسانید أبی هریرة، ترجمة أبی هریرة شرح النهج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صحیح البخاری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کتاب النفقات باب وجوب النفقة علی الأهل و العیال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 باب کیف یقبض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219</w:t>
      </w:r>
      <w:r>
        <w:rPr>
          <w:rFonts w:eastAsia="IRNazanin" w:cs="IRNazanin"/>
          <w:color w:val="111111"/>
          <w:sz w:val="28"/>
          <w:szCs w:val="28"/>
          <w:rtl w:val="true"/>
          <w:lang w:bidi="fa-IR"/>
        </w:rPr>
        <w:t xml:space="preserve">_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الامام علی بن الحسین‌علیه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مقاتل الطالبیین لابی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430/10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الحدیث کما اخرجه الترمذی مناقب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مقاتل الطالبیین لابی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430/10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الحدیث کما اخرجه الترمذی مناقب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لابن حجر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الساری للعسقلانی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تدریب الراوی للسیوطی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علی الصحیحین الشیخ محمد صادق النجمی 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الشلبی فی کشف الظنون أکثر من أربعین مسنداً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أهم هذه المسانید و أشهرها مسند أحمد بن حنبل الذی یحتوی علی أکثر من ثلاثین ألف 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الساری مقدمة فتح الباری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القرن العشرین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التقریب للنووی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تدریب الراوی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أضواء علی الصحیحین، محمد صادق النجمی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 xml:space="preserve">: </w:t>
      </w:r>
      <w:r>
        <w:rPr>
          <w:rFonts w:eastAsia="IRNazanin" w:cs="IRNazanin"/>
          <w:color w:val="111111"/>
          <w:sz w:val="28"/>
          <w:szCs w:val="28"/>
          <w:lang w:bidi="fa-IR"/>
        </w:rPr>
        <w:t>3/479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البحاری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الغسل باب غسل مایصیب من فرج المرأة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صحیح البخاری بقلم أبو کمال عبد الغنی عبدالخالق طبعة مکة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المعرب، القول الصراح،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الصحاح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lang w:bidi="fa-IR"/>
        </w:rPr>
        <w:t>5/591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سن النسائی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8464</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 إقاله الکنجی و سبط ابن الجوزی، و رزین فی الجمع بین الصحاح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اذ ذکر أبو داود حدیث الأئمة الاثنی عشر 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الصحیحین، الحکم </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 xml:space="preserve">، مصنّف ابن أبی شیبة </w:t>
      </w:r>
      <w:r>
        <w:rPr>
          <w:rFonts w:eastAsia="IRNazanin" w:cs="IRNazanin"/>
          <w:color w:val="111111"/>
          <w:sz w:val="28"/>
          <w:szCs w:val="28"/>
          <w:lang w:bidi="fa-IR"/>
        </w:rPr>
        <w:t>7/503</w:t>
      </w:r>
      <w:r>
        <w:rPr>
          <w:rFonts w:ascii="IRNazanin" w:hAnsi="IRNazanin" w:eastAsia="IRNazanin"/>
          <w:color w:val="111111"/>
          <w:sz w:val="28"/>
          <w:sz w:val="28"/>
          <w:szCs w:val="28"/>
          <w:rtl w:val="true"/>
          <w:lang w:bidi="fa-IR"/>
        </w:rPr>
        <w:t xml:space="preserve">، المعجم الکبیر، الطبرانی </w:t>
      </w:r>
      <w:r>
        <w:rPr>
          <w:rFonts w:eastAsia="IRNazanin" w:cs="IRNazanin"/>
          <w:color w:val="111111"/>
          <w:sz w:val="28"/>
          <w:szCs w:val="28"/>
          <w:lang w:bidi="fa-IR"/>
        </w:rPr>
        <w:t>5/166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9/104</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4/108</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تفسیر الدر المنثور، السیوطی </w:t>
      </w:r>
      <w:r>
        <w:rPr>
          <w:rFonts w:eastAsia="IRNazanin" w:cs="IRNazanin"/>
          <w:color w:val="111111"/>
          <w:sz w:val="28"/>
          <w:szCs w:val="28"/>
          <w:lang w:bidi="fa-IR"/>
        </w:rPr>
        <w:t>7/349</w:t>
      </w:r>
      <w:r>
        <w:rPr>
          <w:rFonts w:ascii="IRNazanin" w:hAnsi="IRNazanin" w:eastAsia="IRNazanin"/>
          <w:color w:val="111111"/>
          <w:sz w:val="28"/>
          <w:sz w:val="28"/>
          <w:szCs w:val="28"/>
          <w:rtl w:val="true"/>
          <w:lang w:bidi="fa-IR"/>
        </w:rPr>
        <w:t xml:space="preserve">، تفسیر القرآن، ابن کثیر </w:t>
      </w:r>
      <w:r>
        <w:rPr>
          <w:rFonts w:eastAsia="IRNazanin" w:cs="IRNazanin"/>
          <w:color w:val="111111"/>
          <w:sz w:val="28"/>
          <w:szCs w:val="28"/>
          <w:lang w:bidi="fa-IR"/>
        </w:rPr>
        <w:t>9/115</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 xml:space="preserve">، الإمامة و السیاسة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البدایة النهایة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المناقب الخوارزمی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الکافی، الکلینی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دعائم الإسلام، النعمانی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مشکل الآثار، 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عن مسند أبوبکر البزار، تهذیب اللغة، العلامة الازهری </w:t>
      </w:r>
      <w:r>
        <w:rPr>
          <w:rFonts w:eastAsia="IRNazanin" w:cs="IRNazanin"/>
          <w:color w:val="111111"/>
          <w:sz w:val="28"/>
          <w:szCs w:val="28"/>
          <w:lang w:bidi="fa-IR"/>
        </w:rPr>
        <w:t>9/178</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7/377</w:t>
      </w:r>
      <w:r>
        <w:rPr>
          <w:rFonts w:ascii="IRNazanin" w:hAnsi="IRNazanin" w:eastAsia="IRNazanin"/>
          <w:color w:val="111111"/>
          <w:sz w:val="28"/>
          <w:sz w:val="28"/>
          <w:szCs w:val="28"/>
          <w:rtl w:val="true"/>
          <w:lang w:bidi="fa-IR"/>
        </w:rPr>
        <w:t xml:space="preserve">، المعارف، ابن قتیبة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مقتل الخوارزمی، تاریخ الخلفاء، السیوطی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32912</w:t>
      </w:r>
      <w:r>
        <w:rPr>
          <w:rFonts w:ascii="IRNazanin" w:hAnsi="IRNazanin" w:eastAsia="IRNazanin"/>
          <w:color w:val="111111"/>
          <w:sz w:val="28"/>
          <w:sz w:val="28"/>
          <w:szCs w:val="28"/>
          <w:rtl w:val="true"/>
          <w:lang w:bidi="fa-IR"/>
        </w:rPr>
        <w:t xml:space="preserve">، الاحتجاج، الطبرسی </w:t>
      </w:r>
    </w:p>
    <w:p>
      <w:pPr>
        <w:pStyle w:val="BookText"/>
        <w:rPr/>
      </w:pP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البحار، المجلسی </w:t>
      </w:r>
      <w:r>
        <w:rPr>
          <w:rFonts w:eastAsia="IRNazanin" w:cs="IRNazanin"/>
          <w:color w:val="111111"/>
          <w:sz w:val="28"/>
          <w:szCs w:val="28"/>
          <w:lang w:bidi="fa-IR"/>
        </w:rPr>
        <w:t>96/42</w:t>
      </w:r>
      <w:r>
        <w:rPr>
          <w:rFonts w:eastAsia="IRNazanin" w:cs="IRNazanin"/>
          <w:color w:val="111111"/>
          <w:sz w:val="28"/>
          <w:szCs w:val="28"/>
          <w:rtl w:val="true"/>
          <w:lang w:bidi="fa-IR"/>
        </w:rPr>
        <w:t xml:space="preserve">_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نوادر الاصول، الحکیم الترمذی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القرن العشرین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أضواء علی الصحیحین الشیخ محمد صادق النجمی 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التحدیث </w:t>
      </w:r>
      <w:r>
        <w:rPr>
          <w:rFonts w:eastAsia="IRNazanin" w:cs="IRNazanin"/>
          <w:color w:val="111111"/>
          <w:sz w:val="28"/>
          <w:szCs w:val="28"/>
          <w:lang w:bidi="fa-IR"/>
        </w:rPr>
        <w:t>3/482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أضواء علی الصحیحین الشیخ محمد صادق النجمی 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إرشاد الساری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 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الساری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 مادة الجامع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للنووی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الصحیحین، محمد صادق النجمی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شرح صحیح مسلم للنووی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للنووی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الساری مقدمة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8/272</w:t>
      </w:r>
      <w:r>
        <w:rPr>
          <w:rFonts w:ascii="IRNazanin" w:hAnsi="IRNazanin" w:eastAsia="IRNazanin"/>
          <w:color w:val="111111"/>
          <w:sz w:val="28"/>
          <w:sz w:val="28"/>
          <w:szCs w:val="28"/>
          <w:rtl w:val="true"/>
          <w:lang w:bidi="fa-IR"/>
        </w:rPr>
        <w:t>، تفسیر سوره براءة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علی السنة المحمدیة</w:t>
      </w:r>
      <w:r>
        <w:rPr>
          <w:rFonts w:eastAsia="IRNazanin" w:cs="IRNazanin"/>
          <w:color w:val="111111"/>
          <w:sz w:val="28"/>
          <w:szCs w:val="28"/>
          <w:rtl w:val="true"/>
          <w:lang w:bidi="fa-IR"/>
        </w:rPr>
        <w:t xml:space="preserve">: </w:t>
      </w:r>
      <w:r>
        <w:rPr>
          <w:rFonts w:eastAsia="IRNazanin" w:cs="IRNazanin"/>
          <w:color w:val="111111"/>
          <w:sz w:val="28"/>
          <w:szCs w:val="28"/>
          <w:lang w:bidi="fa-IR"/>
        </w:rPr>
        <w:t>2/312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الساری مقدمة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أضواء علی الصحیحین، محمد صادق النجمی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الإسلام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الساری مقدمة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هدی الساری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باب علامة النبوة فی الإسلام، الإصابة فی معرفة الصحابة </w:t>
      </w:r>
      <w:r>
        <w:rPr>
          <w:rFonts w:eastAsia="IRNazanin" w:cs="IRNazanin"/>
          <w:color w:val="111111"/>
          <w:sz w:val="28"/>
          <w:szCs w:val="28"/>
          <w:lang w:bidi="fa-IR"/>
        </w:rPr>
        <w:t>7/355</w:t>
      </w:r>
      <w:r>
        <w:rPr>
          <w:rFonts w:ascii="IRNazanin" w:hAnsi="IRNazanin" w:eastAsia="IRNazanin"/>
          <w:color w:val="111111"/>
          <w:sz w:val="28"/>
          <w:sz w:val="28"/>
          <w:szCs w:val="28"/>
          <w:rtl w:val="true"/>
          <w:lang w:bidi="fa-IR"/>
        </w:rPr>
        <w:t xml:space="preserve">، باب الکنی ترجمة أبی هریرة، ترجمة أبی هریرة رقم </w:t>
      </w:r>
      <w:r>
        <w:rPr>
          <w:rFonts w:eastAsia="IRNazanin" w:cs="IRNazanin"/>
          <w:color w:val="111111"/>
          <w:sz w:val="28"/>
          <w:szCs w:val="28"/>
          <w:lang w:bidi="fa-IR"/>
        </w:rPr>
        <w:t>10980</w:t>
      </w:r>
      <w:r>
        <w:rPr>
          <w:rFonts w:ascii="IRNazanin" w:hAnsi="IRNazanin" w:eastAsia="IRNazanin"/>
          <w:color w:val="111111"/>
          <w:sz w:val="28"/>
          <w:sz w:val="28"/>
          <w:szCs w:val="28"/>
          <w:rtl w:val="true"/>
          <w:lang w:bidi="fa-IR"/>
        </w:rPr>
        <w:t xml:space="preserve">، الطبقات الکبری لابن سعد </w:t>
      </w:r>
      <w:r>
        <w:rPr>
          <w:rFonts w:eastAsia="IRNazanin" w:cs="IRNazanin"/>
          <w:color w:val="111111"/>
          <w:sz w:val="28"/>
          <w:szCs w:val="28"/>
          <w:lang w:bidi="fa-IR"/>
        </w:rPr>
        <w:t>4/327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ابن أبی الحدید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النصائح الکافیة لمن یتولی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lang w:bidi="fa-IR"/>
        </w:rPr>
        <w:t>44/123</w:t>
      </w:r>
      <w:r>
        <w:rPr>
          <w:rFonts w:ascii="IRNazanin" w:hAnsi="IRNazanin" w:eastAsia="IRNazanin"/>
          <w:color w:val="111111"/>
          <w:sz w:val="28"/>
          <w:sz w:val="28"/>
          <w:szCs w:val="28"/>
          <w:rtl w:val="true"/>
          <w:lang w:bidi="fa-IR"/>
        </w:rPr>
        <w:t>، والأضواء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قبل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والاجتهاد راجع ابن أبی الحدید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الرسول الأحمدی المیانجی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الرسول الأحمدی المیانجی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الطبری </w:t>
      </w:r>
      <w:r>
        <w:rPr>
          <w:rFonts w:eastAsia="IRNazanin" w:cs="IRNazanin"/>
          <w:color w:val="111111"/>
          <w:sz w:val="28"/>
          <w:szCs w:val="28"/>
          <w:lang w:bidi="fa-IR"/>
        </w:rPr>
        <w:t>5/253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الکامل لابن الاثیر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السنة احدی و خمسین، راجع عبدالرزاق </w:t>
      </w:r>
      <w:r>
        <w:rPr>
          <w:rFonts w:eastAsia="IRNazanin" w:cs="IRNazanin"/>
          <w:color w:val="111111"/>
          <w:sz w:val="28"/>
          <w:szCs w:val="28"/>
          <w:lang w:bidi="fa-IR"/>
        </w:rPr>
        <w:t>11/377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w:t>
      </w:r>
      <w:r>
        <w:rPr>
          <w:rFonts w:eastAsia="IRNazanin" w:cs="IRNazanin"/>
          <w:color w:val="111111"/>
          <w:sz w:val="28"/>
          <w:szCs w:val="28"/>
          <w:lang w:bidi="fa-IR"/>
        </w:rPr>
        <w:t>4/489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w:t>
      </w:r>
      <w:r>
        <w:rPr>
          <w:rFonts w:eastAsia="IRNazanin" w:cs="IRNazanin"/>
          <w:color w:val="111111"/>
          <w:sz w:val="28"/>
          <w:szCs w:val="28"/>
          <w:lang w:bidi="fa-IR"/>
        </w:rPr>
        <w:t>10/352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المستدرک مسند أحمد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المطالب العالیة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 المعجم الکبیر للطبرانی </w:t>
      </w:r>
      <w:r>
        <w:rPr>
          <w:rFonts w:eastAsia="IRNazanin" w:cs="IRNazanin"/>
          <w:color w:val="111111"/>
          <w:sz w:val="28"/>
          <w:szCs w:val="28"/>
          <w:lang w:bidi="fa-IR"/>
        </w:rPr>
        <w:t>19/374</w:t>
      </w:r>
      <w:r>
        <w:rPr>
          <w:rFonts w:ascii="IRNazanin" w:hAnsi="IRNazanin" w:eastAsia="IRNazanin"/>
          <w:color w:val="111111"/>
          <w:sz w:val="28"/>
          <w:sz w:val="28"/>
          <w:szCs w:val="28"/>
          <w:rtl w:val="true"/>
          <w:lang w:bidi="fa-IR"/>
        </w:rPr>
        <w:t xml:space="preserve">، و مجمع الزوائد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الحموی،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xml:space="preserve">، أعیان الشیعة، السید الامین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السید الامین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عنیة النزوع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زهرة الحلبی 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الحموی،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2/284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 علی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جبیر، الرحلة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 فی ألف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مفتی قونیة فی عصر الخلافة العثمانیة توفی عام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اقرء ترجمته فی الاعلام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8/513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المظفر، تاریخ الشیعة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عنیة النزوع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زهرة الحلبی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مغنیة، الشیعة و الحاکمون،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نقلا عن أعیان الشیعة، و اقرأ </w:t>
      </w:r>
    </w:p>
    <w:p>
      <w:pPr>
        <w:pStyle w:val="BookText"/>
        <w:rPr/>
      </w:pPr>
      <w:r>
        <w:rPr>
          <w:rFonts w:ascii="IRNazanin" w:hAnsi="IRNazanin" w:eastAsia="IRNazanin"/>
          <w:color w:val="111111"/>
          <w:sz w:val="28"/>
          <w:sz w:val="28"/>
          <w:szCs w:val="28"/>
          <w:rtl w:val="true"/>
          <w:lang w:bidi="fa-IR"/>
        </w:rPr>
        <w:t>الجزء الثانی من دائرة المعارف اللبنانیة لرئیس الجامعة اللبنانیة فؤاد البستانی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نقلاً عن الشیخ المفید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الدرایة، السید حسن الصدر 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lang w:bidi="fa-IR"/>
        </w:rPr>
        <w:t>5/591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8464</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مستدرک الصحیحین، الحاکم </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 xml:space="preserve">، مصنّف ابن أبی شیبة </w:t>
      </w:r>
      <w:r>
        <w:rPr>
          <w:rFonts w:eastAsia="IRNazanin" w:cs="IRNazanin"/>
          <w:color w:val="111111"/>
          <w:sz w:val="28"/>
          <w:szCs w:val="28"/>
          <w:lang w:bidi="fa-IR"/>
        </w:rPr>
        <w:t>7/503</w:t>
      </w:r>
      <w:r>
        <w:rPr>
          <w:rFonts w:ascii="IRNazanin" w:hAnsi="IRNazanin" w:eastAsia="IRNazanin"/>
          <w:color w:val="111111"/>
          <w:sz w:val="28"/>
          <w:sz w:val="28"/>
          <w:szCs w:val="28"/>
          <w:rtl w:val="true"/>
          <w:lang w:bidi="fa-IR"/>
        </w:rPr>
        <w:t xml:space="preserve">، المعجم الکبیر، الطبرانی </w:t>
      </w: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9/104</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4/108</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تفسیر الدر المنثور، السیوطی </w:t>
      </w:r>
      <w:r>
        <w:rPr>
          <w:rFonts w:eastAsia="IRNazanin" w:cs="IRNazanin"/>
          <w:color w:val="111111"/>
          <w:sz w:val="28"/>
          <w:szCs w:val="28"/>
          <w:lang w:bidi="fa-IR"/>
        </w:rPr>
        <w:t>7/349</w:t>
      </w:r>
      <w:r>
        <w:rPr>
          <w:rFonts w:ascii="IRNazanin" w:hAnsi="IRNazanin" w:eastAsia="IRNazanin"/>
          <w:color w:val="111111"/>
          <w:sz w:val="28"/>
          <w:sz w:val="28"/>
          <w:szCs w:val="28"/>
          <w:rtl w:val="true"/>
          <w:lang w:bidi="fa-IR"/>
        </w:rPr>
        <w:t xml:space="preserve">، تفسیر القرآن، ابن کثیر </w:t>
      </w:r>
      <w:r>
        <w:rPr>
          <w:rFonts w:eastAsia="IRNazanin" w:cs="IRNazanin"/>
          <w:color w:val="111111"/>
          <w:sz w:val="28"/>
          <w:szCs w:val="28"/>
          <w:lang w:bidi="fa-IR"/>
        </w:rPr>
        <w:t>9/115</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الحلبیة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 xml:space="preserve">، الإمامة و السیاسة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البدایة و النهایة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المناقب الخوارزمی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الکافی، الکلینی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دعائم الاسلام، النعمانی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التنبیه و الإشراف، للمسعودی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مشکل الآثار، الطحاوی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ابی بکر البزار، تهذیب اللغة، العلامة الازهری </w:t>
      </w:r>
      <w:r>
        <w:rPr>
          <w:rFonts w:eastAsia="IRNazanin" w:cs="IRNazanin"/>
          <w:color w:val="111111"/>
          <w:sz w:val="28"/>
          <w:szCs w:val="28"/>
          <w:lang w:bidi="fa-IR"/>
        </w:rPr>
        <w:t>9/178</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7/377</w:t>
      </w:r>
      <w:r>
        <w:rPr>
          <w:rFonts w:ascii="IRNazanin" w:hAnsi="IRNazanin" w:eastAsia="IRNazanin"/>
          <w:color w:val="111111"/>
          <w:sz w:val="28"/>
          <w:sz w:val="28"/>
          <w:szCs w:val="28"/>
          <w:rtl w:val="true"/>
          <w:lang w:bidi="fa-IR"/>
        </w:rPr>
        <w:t xml:space="preserve">، المعارف، ابن قتیبة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مقتل الخوارزمی، تاریخ الخلفاء السیوطی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32912</w:t>
      </w:r>
      <w:r>
        <w:rPr>
          <w:rFonts w:ascii="IRNazanin" w:hAnsi="IRNazanin" w:eastAsia="IRNazanin"/>
          <w:color w:val="111111"/>
          <w:sz w:val="28"/>
          <w:sz w:val="28"/>
          <w:szCs w:val="28"/>
          <w:rtl w:val="true"/>
          <w:lang w:bidi="fa-IR"/>
        </w:rPr>
        <w:t xml:space="preserve">، الاحتجاج، الطبرسی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البحار، المجلسی </w:t>
      </w:r>
      <w:r>
        <w:rPr>
          <w:rFonts w:eastAsia="IRNazanin" w:cs="IRNazanin"/>
          <w:color w:val="111111"/>
          <w:sz w:val="28"/>
          <w:szCs w:val="28"/>
          <w:lang w:bidi="fa-IR"/>
        </w:rPr>
        <w:t>96/42</w:t>
      </w:r>
      <w:r>
        <w:rPr>
          <w:rFonts w:eastAsia="IRNazanin" w:cs="IRNazanin"/>
          <w:color w:val="111111"/>
          <w:sz w:val="28"/>
          <w:szCs w:val="28"/>
          <w:rtl w:val="true"/>
          <w:lang w:bidi="fa-IR"/>
        </w:rPr>
        <w:t xml:space="preserve">_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نوادر الاصول، الحکیم التزمذی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الإمام مالک بن أنس، ج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مطبعة السعادة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لاحکام القرآن الکریم، تفسیر القرطبی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مصطفی السقّا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الأدب المنفرد، البخاری، باب معانقة الصبی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سنن ابن ماجة،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5/617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3775</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 xml:space="preserve">، المستدرک، الحاکم </w:t>
      </w:r>
      <w:r>
        <w:rPr>
          <w:rFonts w:eastAsia="IRNazanin" w:cs="IRNazanin"/>
          <w:color w:val="111111"/>
          <w:sz w:val="28"/>
          <w:szCs w:val="28"/>
          <w:lang w:bidi="fa-IR"/>
        </w:rPr>
        <w:t>3/177</w:t>
      </w:r>
      <w:r>
        <w:rPr>
          <w:rFonts w:ascii="IRNazanin" w:hAnsi="IRNazanin" w:eastAsia="IRNazanin"/>
          <w:color w:val="111111"/>
          <w:sz w:val="28"/>
          <w:sz w:val="28"/>
          <w:szCs w:val="28"/>
          <w:rtl w:val="true"/>
          <w:lang w:bidi="fa-IR"/>
        </w:rPr>
        <w:t xml:space="preserve">، المصنف ، ابن ابی شیبة </w:t>
      </w:r>
      <w:r>
        <w:rPr>
          <w:rFonts w:eastAsia="IRNazanin" w:cs="IRNazanin"/>
          <w:color w:val="111111"/>
          <w:sz w:val="28"/>
          <w:szCs w:val="28"/>
          <w:lang w:bidi="fa-IR"/>
        </w:rPr>
        <w:t>7/515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lang w:bidi="fa-IR"/>
        </w:rPr>
        <w:t>15/428</w:t>
      </w:r>
      <w:r>
        <w:rPr>
          <w:rFonts w:ascii="IRNazanin" w:hAnsi="IRNazanin" w:eastAsia="IRNazanin"/>
          <w:color w:val="111111"/>
          <w:sz w:val="28"/>
          <w:sz w:val="28"/>
          <w:szCs w:val="28"/>
          <w:rtl w:val="true"/>
          <w:lang w:bidi="fa-IR"/>
        </w:rPr>
        <w:t xml:space="preserve">، المعجم الکبیر، الطبرانی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الهیثمی </w:t>
      </w:r>
      <w:r>
        <w:rPr>
          <w:rFonts w:eastAsia="IRNazanin" w:cs="IRNazanin"/>
          <w:color w:val="111111"/>
          <w:sz w:val="28"/>
          <w:szCs w:val="28"/>
          <w:lang w:bidi="fa-IR"/>
        </w:rPr>
        <w:t>7/196</w:t>
      </w:r>
      <w:r>
        <w:rPr>
          <w:rFonts w:ascii="IRNazanin" w:hAnsi="IRNazanin" w:eastAsia="IRNazanin"/>
          <w:color w:val="111111"/>
          <w:sz w:val="28"/>
          <w:sz w:val="28"/>
          <w:szCs w:val="28"/>
          <w:rtl w:val="true"/>
          <w:lang w:bidi="fa-IR"/>
        </w:rPr>
        <w:t xml:space="preserve">، کشف الخفاء، العجلونی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البدایة و النهایة، ابن کثیر </w:t>
      </w:r>
      <w:r>
        <w:rPr>
          <w:rFonts w:eastAsia="IRNazanin" w:cs="IRNazanin"/>
          <w:color w:val="111111"/>
          <w:sz w:val="28"/>
          <w:szCs w:val="28"/>
          <w:lang w:bidi="fa-IR"/>
        </w:rPr>
        <w:t>8/224</w:t>
      </w:r>
      <w:r>
        <w:rPr>
          <w:rFonts w:ascii="IRNazanin" w:hAnsi="IRNazanin" w:eastAsia="IRNazanin"/>
          <w:color w:val="111111"/>
          <w:sz w:val="28"/>
          <w:sz w:val="28"/>
          <w:szCs w:val="28"/>
          <w:rtl w:val="true"/>
          <w:lang w:bidi="fa-IR"/>
        </w:rPr>
        <w:t xml:space="preserve">، سند الفردوس، الدیلمی </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 xml:space="preserve">، تاریخ الاسلام، الذهبی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ووصف الحاکم و الذهبی الحدیث بالصحیح، میزان الاعتدال، الذهبی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xml:space="preserve">، تهذیب التهذیب، ابن حجر </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5/130</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16/270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13/106</w:t>
      </w:r>
      <w:r>
        <w:rPr>
          <w:rFonts w:ascii="IRNazanin" w:hAnsi="IRNazanin" w:eastAsia="IRNazanin"/>
          <w:color w:val="111111"/>
          <w:sz w:val="28"/>
          <w:sz w:val="28"/>
          <w:szCs w:val="28"/>
          <w:rtl w:val="true"/>
          <w:lang w:bidi="fa-IR"/>
        </w:rPr>
        <w:t xml:space="preserve">، تحفة الاحوذی المبارکفوری </w:t>
      </w:r>
      <w:r>
        <w:rPr>
          <w:rFonts w:eastAsia="IRNazanin" w:cs="IRNazanin"/>
          <w:color w:val="111111"/>
          <w:sz w:val="28"/>
          <w:szCs w:val="28"/>
          <w:lang w:bidi="fa-IR"/>
        </w:rPr>
        <w:t>10/190</w:t>
      </w:r>
      <w:r>
        <w:rPr>
          <w:rFonts w:ascii="IRNazanin" w:hAnsi="IRNazanin" w:eastAsia="IRNazanin"/>
          <w:color w:val="111111"/>
          <w:sz w:val="28"/>
          <w:sz w:val="28"/>
          <w:szCs w:val="28"/>
          <w:rtl w:val="true"/>
          <w:lang w:bidi="fa-IR"/>
        </w:rPr>
        <w:t xml:space="preserve">، کامل الزیارات،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lang w:bidi="fa-IR"/>
        </w:rPr>
        <w:t>14/149</w:t>
      </w:r>
      <w:r>
        <w:rPr>
          <w:rFonts w:ascii="IRNazanin" w:hAnsi="IRNazanin" w:eastAsia="IRNazanin"/>
          <w:color w:val="111111"/>
          <w:sz w:val="28"/>
          <w:sz w:val="28"/>
          <w:szCs w:val="28"/>
          <w:rtl w:val="true"/>
          <w:lang w:bidi="fa-IR"/>
        </w:rPr>
        <w:t xml:space="preserve">، الاربعین، الماحوزی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43/316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45/314</w:t>
      </w:r>
      <w:r>
        <w:rPr>
          <w:rFonts w:ascii="IRNazanin" w:hAnsi="IRNazanin" w:eastAsia="IRNazanin"/>
          <w:color w:val="111111"/>
          <w:sz w:val="28"/>
          <w:sz w:val="28"/>
          <w:szCs w:val="28"/>
          <w:rtl w:val="true"/>
          <w:lang w:bidi="fa-IR"/>
        </w:rPr>
        <w:t xml:space="preserve">، العوالم، عبداللَّه البحرانی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لواعج الاحزان، محسن الامین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جامع احادیث الشیعة، البروجردی </w:t>
      </w:r>
      <w:r>
        <w:rPr>
          <w:rFonts w:eastAsia="IRNazanin" w:cs="IRNazanin"/>
          <w:color w:val="111111"/>
          <w:sz w:val="28"/>
          <w:szCs w:val="28"/>
          <w:lang w:bidi="fa-IR"/>
        </w:rPr>
        <w:t>21/417</w:t>
      </w:r>
      <w:r>
        <w:rPr>
          <w:rFonts w:ascii="IRNazanin" w:hAnsi="IRNazanin" w:eastAsia="IRNazanin"/>
          <w:color w:val="111111"/>
          <w:sz w:val="28"/>
          <w:sz w:val="28"/>
          <w:szCs w:val="28"/>
          <w:rtl w:val="true"/>
          <w:lang w:bidi="fa-IR"/>
        </w:rPr>
        <w:t xml:space="preserve">، مستدرک سفینة البحار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lang w:bidi="fa-IR"/>
        </w:rPr>
        <w:t>3/234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9/186</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تاریخ دمشق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و قال رواه فی الاوسط، تهذیب التهذیب </w:t>
      </w:r>
      <w:r>
        <w:rPr>
          <w:rFonts w:eastAsia="IRNazanin" w:cs="IRNazanin"/>
          <w:color w:val="111111"/>
          <w:sz w:val="28"/>
          <w:szCs w:val="28"/>
          <w:lang w:bidi="fa-IR"/>
        </w:rPr>
        <w:t>2/300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الکشی مخطوط، المناقب، عبداللَّه الشافعی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درر السبطین، الزرندی الحنفی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مقتل الحسین، الخوارزمی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4/444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نظم الدرر، الحنفی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جواهر المطالب، ابن المدمشقی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20/305</w:t>
      </w:r>
      <w:r>
        <w:rPr>
          <w:rFonts w:ascii="IRNazanin" w:hAnsi="IRNazanin" w:eastAsia="IRNazanin"/>
          <w:color w:val="111111"/>
          <w:sz w:val="28"/>
          <w:sz w:val="28"/>
          <w:szCs w:val="28"/>
          <w:rtl w:val="true"/>
          <w:lang w:bidi="fa-IR"/>
        </w:rPr>
        <w:t xml:space="preserve">، تاریخ دمشق، ترجمة الامام الحسین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9/196</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lang w:bidi="fa-IR"/>
        </w:rPr>
        <w:t>3/327</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تفسیر الطبری </w:t>
      </w:r>
      <w:r>
        <w:rPr>
          <w:rFonts w:eastAsia="IRNazanin" w:cs="IRNazanin"/>
          <w:color w:val="111111"/>
          <w:sz w:val="28"/>
          <w:szCs w:val="28"/>
          <w:lang w:bidi="fa-IR"/>
        </w:rPr>
        <w:t>25/74</w:t>
      </w:r>
      <w:r>
        <w:rPr>
          <w:rFonts w:ascii="IRNazanin" w:hAnsi="IRNazanin" w:eastAsia="IRNazanin"/>
          <w:color w:val="111111"/>
          <w:sz w:val="28"/>
          <w:sz w:val="28"/>
          <w:szCs w:val="28"/>
          <w:rtl w:val="true"/>
          <w:lang w:bidi="fa-IR"/>
        </w:rPr>
        <w:t xml:space="preserve">، حلیة الاولیاء </w:t>
      </w:r>
      <w:r>
        <w:rPr>
          <w:rFonts w:eastAsia="IRNazanin" w:cs="IRNazanin"/>
          <w:color w:val="111111"/>
          <w:sz w:val="28"/>
          <w:szCs w:val="28"/>
          <w:lang w:bidi="fa-IR"/>
        </w:rPr>
        <w:t>2/276</w:t>
      </w:r>
      <w:r>
        <w:rPr>
          <w:rFonts w:ascii="IRNazanin" w:hAnsi="IRNazanin" w:eastAsia="IRNazanin"/>
          <w:color w:val="111111"/>
          <w:sz w:val="28"/>
          <w:sz w:val="28"/>
          <w:szCs w:val="28"/>
          <w:rtl w:val="true"/>
          <w:lang w:bidi="fa-IR"/>
        </w:rPr>
        <w:t xml:space="preserve">، فیض القدیر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lang w:bidi="fa-IR"/>
        </w:rPr>
        <w:t>6/221</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الصحیحین </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6/221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النسایی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4/164</w:t>
      </w:r>
      <w:r>
        <w:rPr>
          <w:rFonts w:ascii="IRNazanin" w:hAnsi="IRNazanin" w:eastAsia="IRNazanin"/>
          <w:color w:val="111111"/>
          <w:sz w:val="28"/>
          <w:sz w:val="28"/>
          <w:szCs w:val="28"/>
          <w:rtl w:val="true"/>
          <w:lang w:bidi="fa-IR"/>
        </w:rPr>
        <w:t xml:space="preserve">، المستدرک، الحاکم </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 xml:space="preserve">، أخبار اصبهان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6/153</w:t>
      </w:r>
      <w:r>
        <w:rPr>
          <w:rFonts w:ascii="IRNazanin" w:hAnsi="IRNazanin" w:eastAsia="IRNazanin"/>
          <w:color w:val="111111"/>
          <w:sz w:val="28"/>
          <w:sz w:val="28"/>
          <w:szCs w:val="28"/>
          <w:rtl w:val="true"/>
          <w:lang w:bidi="fa-IR"/>
        </w:rPr>
        <w:t xml:space="preserve">، مطالب السؤل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مجمع الزوائد، الهیثمی </w:t>
      </w:r>
      <w:r>
        <w:rPr>
          <w:rFonts w:eastAsia="IRNazanin" w:cs="IRNazanin"/>
          <w:color w:val="111111"/>
          <w:sz w:val="28"/>
          <w:szCs w:val="28"/>
          <w:lang w:bidi="fa-IR"/>
        </w:rPr>
        <w:t>9/127</w:t>
      </w:r>
      <w:r>
        <w:rPr>
          <w:rFonts w:ascii="IRNazanin" w:hAnsi="IRNazanin" w:eastAsia="IRNazanin"/>
          <w:color w:val="111111"/>
          <w:sz w:val="28"/>
          <w:sz w:val="28"/>
          <w:szCs w:val="28"/>
          <w:rtl w:val="true"/>
          <w:lang w:bidi="fa-IR"/>
        </w:rPr>
        <w:t xml:space="preserve">، شرح المواهب اللدنیة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أبی زرعة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11/151</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تذکرة الخواص، سبط بن الجوزی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التاج الجامع للاصول، ناصف </w:t>
      </w:r>
      <w:r>
        <w:rPr>
          <w:rFonts w:eastAsia="IRNazanin" w:cs="IRNazanin"/>
          <w:color w:val="111111"/>
          <w:sz w:val="28"/>
          <w:szCs w:val="28"/>
          <w:lang w:bidi="fa-IR"/>
        </w:rPr>
        <w:t>3/334</w:t>
      </w:r>
      <w:r>
        <w:rPr>
          <w:rFonts w:ascii="IRNazanin" w:hAnsi="IRNazanin" w:eastAsia="IRNazanin"/>
          <w:color w:val="111111"/>
          <w:sz w:val="28"/>
          <w:sz w:val="28"/>
          <w:szCs w:val="28"/>
          <w:rtl w:val="true"/>
          <w:lang w:bidi="fa-IR"/>
        </w:rPr>
        <w:t xml:space="preserve">، تاریخ الخلفاء السیوطی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lang w:bidi="fa-IR"/>
        </w:rPr>
        <w:t>5/594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الزمخشری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الهامش فی تخریج الحدیث و رواه ابن أبی حاتم من طریق سملة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بخاتمه و هو راکع فنزلت، أی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الترمذی، باب فضائل الإمام علی، و راجع التاج الجامع للأصول </w:t>
      </w:r>
      <w:r>
        <w:rPr>
          <w:rFonts w:eastAsia="IRNazanin" w:cs="IRNazanin"/>
          <w:color w:val="111111"/>
          <w:sz w:val="28"/>
          <w:szCs w:val="28"/>
          <w:lang w:bidi="fa-IR"/>
        </w:rPr>
        <w:t>3/335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الترمذی، باب فضائل الإمام علی، و راجع التاج الجامع للأصول </w:t>
      </w:r>
      <w:r>
        <w:rPr>
          <w:rFonts w:eastAsia="IRNazanin" w:cs="IRNazanin"/>
          <w:color w:val="111111"/>
          <w:sz w:val="28"/>
          <w:szCs w:val="28"/>
          <w:lang w:bidi="fa-IR"/>
        </w:rPr>
        <w:t>3/335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البحرانی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مستند الشیعة، النراقی </w:t>
      </w:r>
      <w:r>
        <w:rPr>
          <w:rFonts w:eastAsia="IRNazanin" w:cs="IRNazanin"/>
          <w:color w:val="111111"/>
          <w:sz w:val="28"/>
          <w:szCs w:val="28"/>
          <w:lang w:bidi="fa-IR"/>
        </w:rPr>
        <w:t>15/245</w:t>
      </w:r>
      <w:r>
        <w:rPr>
          <w:rFonts w:ascii="IRNazanin" w:hAnsi="IRNazanin" w:eastAsia="IRNazanin"/>
          <w:color w:val="111111"/>
          <w:sz w:val="28"/>
          <w:sz w:val="28"/>
          <w:szCs w:val="28"/>
          <w:rtl w:val="true"/>
          <w:lang w:bidi="fa-IR"/>
        </w:rPr>
        <w:t xml:space="preserve">، الوسائل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مکان المصلّی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اللسان نیزح من القلب والقلب یقوم بانفداء فانظر فیما تفذی قلبک و جسمک فان لم یکن حلالا لم یقبل اللَّه تسبیحک و لا 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از زبان آنچه </w:t>
      </w:r>
    </w:p>
    <w:p>
      <w:pPr>
        <w:pStyle w:val="BookText"/>
        <w:rPr/>
      </w:pPr>
      <w:r>
        <w:rPr>
          <w:rFonts w:ascii="IRNazanin" w:hAnsi="IRNazanin" w:eastAsia="IRNazanin"/>
          <w:color w:val="111111"/>
          <w:sz w:val="28"/>
          <w:sz w:val="28"/>
          <w:szCs w:val="28"/>
          <w:rtl w:val="true"/>
          <w:lang w:bidi="fa-IR"/>
        </w:rPr>
        <w:t xml:space="preserve">در قلب است می‌تراود و قلب به خوراک قوام گیرد پس خوب بنگر که قلب و جسم تو از چه چیز تغذیه می‌شود پس اگر آن حلال نباشد خداوند تسبیح و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 الحاکم </w:t>
      </w:r>
      <w:r>
        <w:rPr>
          <w:rFonts w:eastAsia="IRNazanin" w:cs="IRNazanin"/>
          <w:color w:val="111111"/>
          <w:sz w:val="28"/>
          <w:szCs w:val="28"/>
          <w:lang w:bidi="fa-IR"/>
        </w:rPr>
        <w:t>3/127</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11/216</w:t>
      </w:r>
      <w:r>
        <w:rPr>
          <w:rFonts w:ascii="IRNazanin" w:hAnsi="IRNazanin" w:eastAsia="IRNazanin"/>
          <w:color w:val="111111"/>
          <w:sz w:val="28"/>
          <w:sz w:val="28"/>
          <w:szCs w:val="28"/>
          <w:rtl w:val="true"/>
          <w:lang w:bidi="fa-IR"/>
        </w:rPr>
        <w:t xml:space="preserve">، اسدالغابة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صحیح النسائی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صحیح ابن ماجة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lang w:bidi="fa-IR"/>
        </w:rPr>
        <w:t>2/464</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7/504</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9/132</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جامع الاحادیث للسیوطی </w:t>
      </w:r>
      <w:r>
        <w:rPr>
          <w:rFonts w:eastAsia="IRNazanin" w:cs="IRNazanin"/>
          <w:color w:val="111111"/>
          <w:sz w:val="28"/>
          <w:szCs w:val="28"/>
          <w:lang w:bidi="fa-IR"/>
        </w:rPr>
        <w:t>7/229</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lang w:bidi="fa-IR"/>
        </w:rPr>
        <w:t>9/109</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تفسیر الطبری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فتح القدیر </w:t>
      </w:r>
      <w:r>
        <w:rPr>
          <w:rFonts w:eastAsia="IRNazanin" w:cs="IRNazanin"/>
          <w:color w:val="111111"/>
          <w:sz w:val="28"/>
          <w:szCs w:val="28"/>
          <w:lang w:bidi="fa-IR"/>
        </w:rPr>
        <w:t>5/253</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lang w:bidi="fa-IR"/>
        </w:rPr>
        <w:t>2/423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الصحیحین </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6/216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7/140</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7/141</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5/656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3869</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8371</w:t>
      </w:r>
      <w:r>
        <w:rPr>
          <w:rFonts w:ascii="IRNazanin" w:hAnsi="IRNazanin" w:eastAsia="IRNazanin"/>
          <w:color w:val="111111"/>
          <w:sz w:val="28"/>
          <w:sz w:val="28"/>
          <w:szCs w:val="28"/>
          <w:rtl w:val="true"/>
          <w:lang w:bidi="fa-IR"/>
        </w:rPr>
        <w:t xml:space="preserve">، المستدرک ، الحاکم </w:t>
      </w:r>
      <w:r>
        <w:rPr>
          <w:rFonts w:eastAsia="IRNazanin" w:cs="IRNazanin"/>
          <w:color w:val="111111"/>
          <w:sz w:val="28"/>
          <w:szCs w:val="28"/>
          <w:lang w:bidi="fa-IR"/>
        </w:rPr>
        <w:t>3/173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4751</w:t>
      </w:r>
      <w:r>
        <w:rPr>
          <w:rFonts w:ascii="IRNazanin" w:hAnsi="IRNazanin" w:eastAsia="IRNazanin"/>
          <w:color w:val="111111"/>
          <w:sz w:val="28"/>
          <w:sz w:val="28"/>
          <w:szCs w:val="28"/>
          <w:rtl w:val="true"/>
          <w:lang w:bidi="fa-IR"/>
        </w:rPr>
        <w:t xml:space="preserve">، سنن ابن ماجه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 سنن ابی داود </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 xml:space="preserve">، شرح مسلم، السنن الکبری بیهقی </w:t>
      </w:r>
      <w:r>
        <w:rPr>
          <w:rFonts w:eastAsia="IRNazanin" w:cs="IRNazanin"/>
          <w:color w:val="111111"/>
          <w:sz w:val="28"/>
          <w:szCs w:val="28"/>
          <w:lang w:bidi="fa-IR"/>
        </w:rPr>
        <w:t>2/446</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4/326</w:t>
      </w:r>
      <w:r>
        <w:rPr>
          <w:rFonts w:ascii="IRNazanin" w:hAnsi="IRNazanin" w:eastAsia="IRNazanin"/>
          <w:color w:val="111111"/>
          <w:sz w:val="28"/>
          <w:sz w:val="28"/>
          <w:szCs w:val="28"/>
          <w:rtl w:val="true"/>
          <w:lang w:bidi="fa-IR"/>
        </w:rPr>
        <w:t xml:space="preserve">، شرح مسلم نووی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9/203</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9/270</w:t>
      </w:r>
      <w:r>
        <w:rPr>
          <w:rFonts w:ascii="IRNazanin" w:hAnsi="IRNazanin" w:eastAsia="IRNazanin"/>
          <w:color w:val="111111"/>
          <w:sz w:val="28"/>
          <w:sz w:val="28"/>
          <w:szCs w:val="28"/>
          <w:rtl w:val="true"/>
          <w:lang w:bidi="fa-IR"/>
        </w:rPr>
        <w:t xml:space="preserve">، اللمعة البیضاء، الأنصاری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43/201</w:t>
      </w:r>
      <w:r>
        <w:rPr>
          <w:rFonts w:ascii="IRNazanin" w:hAnsi="IRNazanin" w:eastAsia="IRNazanin"/>
          <w:color w:val="111111"/>
          <w:sz w:val="28"/>
          <w:sz w:val="28"/>
          <w:szCs w:val="28"/>
          <w:rtl w:val="true"/>
          <w:lang w:bidi="fa-IR"/>
        </w:rPr>
        <w:t xml:space="preserve">، العوالم </w:t>
      </w:r>
      <w:r>
        <w:rPr>
          <w:rFonts w:eastAsia="IRNazanin" w:cs="IRNazanin"/>
          <w:color w:val="111111"/>
          <w:sz w:val="28"/>
          <w:szCs w:val="28"/>
          <w:lang w:bidi="fa-IR"/>
        </w:rPr>
        <w:t>11/1075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الأنوار النعمانیة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عمده ابن بطریق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عمدة الطالب ابن عنبه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صراط المستقیم العاملی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35/50</w:t>
      </w:r>
      <w:r>
        <w:rPr>
          <w:rFonts w:ascii="IRNazanin" w:hAnsi="IRNazanin" w:eastAsia="IRNazanin"/>
          <w:color w:val="111111"/>
          <w:sz w:val="28"/>
          <w:sz w:val="28"/>
          <w:szCs w:val="28"/>
          <w:rtl w:val="true"/>
          <w:lang w:bidi="fa-IR"/>
        </w:rPr>
        <w:t xml:space="preserve">، مناقب أمیر المؤمنین، الکوفی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و هذا الذیل أیضاً له مصادر و أسانید و قد رواه النسائی فی باب مناقب فاطمة تحت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الفضائل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سنفیة البحار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علی النمازی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12/441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العلامة المجلسی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مناقب آل أبی طالب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الطرائف فی معرفة مذهب أهل الطوائف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فیما جری علی فاطمةعلیها السلام من الاذی و </w:t>
      </w:r>
    </w:p>
    <w:p>
      <w:pPr>
        <w:pStyle w:val="BookText"/>
        <w:rPr/>
      </w:pPr>
      <w:r>
        <w:rPr>
          <w:rFonts w:ascii="IRNazanin" w:hAnsi="IRNazanin" w:eastAsia="IRNazanin"/>
          <w:color w:val="111111"/>
          <w:sz w:val="28"/>
          <w:sz w:val="28"/>
          <w:szCs w:val="28"/>
          <w:rtl w:val="true"/>
          <w:lang w:bidi="fa-IR"/>
        </w:rPr>
        <w:t>الظلم و منعها من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لابن بطریق فی فصل مناقب سیدة النساء فاطمةالزهراء علیها الصلاة و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w:t>
      </w:r>
      <w:r>
        <w:rPr>
          <w:rFonts w:eastAsia="IRNazanin" w:cs="IRNazanin"/>
          <w:color w:val="111111"/>
          <w:sz w:val="28"/>
          <w:szCs w:val="28"/>
          <w:lang w:bidi="fa-IR"/>
        </w:rPr>
        <w:t>755</w:t>
      </w:r>
      <w:r>
        <w:rPr>
          <w:rFonts w:eastAsia="IRNazanin" w:cs="IRNazanin"/>
          <w:color w:val="111111"/>
          <w:sz w:val="28"/>
          <w:szCs w:val="28"/>
          <w:rtl w:val="true"/>
          <w:lang w:bidi="fa-IR"/>
        </w:rPr>
        <w:t xml:space="preserve">_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و کتاب المستدرک، کشف الغمة فی معرفة الائمة </w:t>
      </w: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5/2317</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سنن ابن ماجه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خصائص النسایی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8386</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7/401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25874</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7/223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5/375</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الدول و آثار الأول، الدمشقی القرمانی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أبو نعیم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مقتل الحسین، الخوارزمی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مناقب الاخبار، ابن الاثیر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الکبائر، الذهبی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مجمع الزوائد، الهیثمی </w:t>
      </w:r>
      <w:r>
        <w:rPr>
          <w:rFonts w:eastAsia="IRNazanin" w:cs="IRNazanin"/>
          <w:color w:val="111111"/>
          <w:sz w:val="28"/>
          <w:szCs w:val="28"/>
          <w:lang w:bidi="fa-IR"/>
        </w:rPr>
        <w:t>9/202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4/255</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ابن طاووس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28/357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29/637</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14/247</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الهدایة، الصدوق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صحیح البخاری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مطابع الشعب، صحیح مسلم، فضائل الصحابة 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صحیح الترمذی، المناقب 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الاصابة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 xml:space="preserve">، حلیة الاولیاء،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12/107</w:t>
      </w:r>
      <w:r>
        <w:rPr>
          <w:rFonts w:ascii="IRNazanin" w:hAnsi="IRNazanin" w:eastAsia="IRNazanin"/>
          <w:color w:val="111111"/>
          <w:sz w:val="28"/>
          <w:sz w:val="28"/>
          <w:szCs w:val="28"/>
          <w:rtl w:val="true"/>
          <w:lang w:bidi="fa-IR"/>
        </w:rPr>
        <w:t xml:space="preserve">، الجامع الصغیر، المناوی </w:t>
      </w:r>
      <w:r>
        <w:rPr>
          <w:rFonts w:eastAsia="IRNazanin" w:cs="IRNazanin"/>
          <w:color w:val="111111"/>
          <w:sz w:val="28"/>
          <w:szCs w:val="28"/>
          <w:lang w:bidi="fa-IR"/>
        </w:rPr>
        <w:t>2/122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چاپ موسسه حلبی،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4730</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7/224</w:t>
      </w:r>
      <w:r>
        <w:rPr>
          <w:rFonts w:ascii="IRNazanin" w:hAnsi="IRNazanin" w:eastAsia="IRNazanin"/>
          <w:color w:val="111111"/>
          <w:sz w:val="28"/>
          <w:sz w:val="28"/>
          <w:szCs w:val="28"/>
          <w:rtl w:val="true"/>
          <w:lang w:bidi="fa-IR"/>
        </w:rPr>
        <w:t xml:space="preserve">، الاصابة </w:t>
      </w:r>
      <w:r>
        <w:rPr>
          <w:rFonts w:eastAsia="IRNazanin" w:cs="IRNazanin"/>
          <w:color w:val="111111"/>
          <w:sz w:val="28"/>
          <w:szCs w:val="28"/>
          <w:lang w:bidi="fa-IR"/>
        </w:rPr>
        <w:t>4/378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الامة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 رجاله رجال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الحکمة المتعالیة، صدر الدین الشیرازی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الکشی مخطوط، المناقب، عبداللَّه الشافعی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درر السبطین، </w:t>
      </w:r>
    </w:p>
    <w:p>
      <w:pPr>
        <w:pStyle w:val="BookText"/>
        <w:rPr/>
      </w:pP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مقتل الحسین، الخوارزمی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4/444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نظم الدرر، الحنفی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جواهر المطالب، ابن المدمشقی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الحسکانی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معجم الشیوخ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الأمالی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الإمام النسایی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مسلم فی صحیحه باب فضائل أهل البیت </w:t>
      </w:r>
      <w:r>
        <w:rPr>
          <w:rFonts w:eastAsia="IRNazanin" w:cs="IRNazanin"/>
          <w:color w:val="111111"/>
          <w:sz w:val="28"/>
          <w:szCs w:val="28"/>
          <w:lang w:bidi="fa-IR"/>
        </w:rPr>
        <w:t>2/368</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مسند الإمام أحمد بن حنبل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تلخیص الذهبی، الصواعق المحرقه، لابن حجر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استیعاب ابن عبدالبر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lang w:bidi="fa-IR"/>
        </w:rPr>
        <w:t>14/182</w:t>
      </w:r>
      <w:r>
        <w:rPr>
          <w:rFonts w:ascii="IRNazanin" w:hAnsi="IRNazanin" w:eastAsia="IRNazanin"/>
          <w:color w:val="111111"/>
          <w:sz w:val="28"/>
          <w:sz w:val="28"/>
          <w:szCs w:val="28"/>
          <w:rtl w:val="true"/>
          <w:lang w:bidi="fa-IR"/>
        </w:rPr>
        <w:t xml:space="preserve">، أحکام القرآن لابن عربی </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 xml:space="preserve">، المستدرک ، الحاکم </w:t>
      </w:r>
      <w:r>
        <w:rPr>
          <w:rFonts w:eastAsia="IRNazanin" w:cs="IRNazanin"/>
          <w:color w:val="111111"/>
          <w:sz w:val="28"/>
          <w:szCs w:val="28"/>
          <w:lang w:bidi="fa-IR"/>
        </w:rPr>
        <w:t>3/123</w:t>
      </w:r>
      <w:r>
        <w:rPr>
          <w:rFonts w:ascii="IRNazanin" w:hAnsi="IRNazanin" w:eastAsia="IRNazanin"/>
          <w:color w:val="111111"/>
          <w:sz w:val="28"/>
          <w:sz w:val="28"/>
          <w:szCs w:val="28"/>
          <w:rtl w:val="true"/>
          <w:lang w:bidi="fa-IR"/>
        </w:rPr>
        <w:t xml:space="preserve">، أسباب النزول للواحدی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منتخب کنز العمال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البخاری فی التاریخ الکبیر،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2/700</w:t>
      </w:r>
      <w:r>
        <w:rPr>
          <w:rFonts w:ascii="IRNazanin" w:hAnsi="IRNazanin" w:eastAsia="IRNazanin"/>
          <w:color w:val="111111"/>
          <w:sz w:val="28"/>
          <w:sz w:val="28"/>
          <w:szCs w:val="28"/>
          <w:rtl w:val="true"/>
          <w:lang w:bidi="fa-IR"/>
        </w:rPr>
        <w:t xml:space="preserve">، السیرة الحبیلة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اسد الغابة لابن الاثیر،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تفسیر الطبری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تفسیر الکشاف للزمخشری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السیرة الدحلانیة </w:t>
      </w:r>
      <w:r>
        <w:rPr>
          <w:rFonts w:eastAsia="IRNazanin" w:cs="IRNazanin"/>
          <w:color w:val="111111"/>
          <w:sz w:val="28"/>
          <w:szCs w:val="28"/>
          <w:lang w:bidi="fa-IR"/>
        </w:rPr>
        <w:t>3/329</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3/483</w:t>
      </w:r>
      <w:r>
        <w:rPr>
          <w:rFonts w:ascii="IRNazanin" w:hAnsi="IRNazanin" w:eastAsia="IRNazanin"/>
          <w:color w:val="111111"/>
          <w:sz w:val="28"/>
          <w:sz w:val="28"/>
          <w:szCs w:val="28"/>
          <w:rtl w:val="true"/>
          <w:lang w:bidi="fa-IR"/>
        </w:rPr>
        <w:t xml:space="preserve">، العقد الفرید، لابن عبد ربه </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 xml:space="preserve">، مصابیح السنة للبغوی </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 xml:space="preserve">، الدر المنثور للسیوطی </w:t>
      </w:r>
      <w:r>
        <w:rPr>
          <w:rFonts w:eastAsia="IRNazanin" w:cs="IRNazanin"/>
          <w:color w:val="111111"/>
          <w:sz w:val="28"/>
          <w:szCs w:val="28"/>
          <w:lang w:bidi="fa-IR"/>
        </w:rPr>
        <w:t>5/198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2/700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کتاب الغدیر للعلامة الأمینی فی هذا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الإمام النسایی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مسلم فی صحیحه باب فضائل أهل البیت </w:t>
      </w:r>
      <w:r>
        <w:rPr>
          <w:rFonts w:eastAsia="IRNazanin" w:cs="IRNazanin"/>
          <w:color w:val="111111"/>
          <w:sz w:val="28"/>
          <w:szCs w:val="28"/>
          <w:lang w:bidi="fa-IR"/>
        </w:rPr>
        <w:t>2/368</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مسند الإمام أحمد بن حنبل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تلخیص الذهبی، الصواعق المحرقه، لابن حجر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استیعاب ابن عبدالبر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lang w:bidi="fa-IR"/>
        </w:rPr>
        <w:t>14/182</w:t>
      </w:r>
      <w:r>
        <w:rPr>
          <w:rFonts w:ascii="IRNazanin" w:hAnsi="IRNazanin" w:eastAsia="IRNazanin"/>
          <w:color w:val="111111"/>
          <w:sz w:val="28"/>
          <w:sz w:val="28"/>
          <w:szCs w:val="28"/>
          <w:rtl w:val="true"/>
          <w:lang w:bidi="fa-IR"/>
        </w:rPr>
        <w:t xml:space="preserve">، أحکام القرآن لابن عربی </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 xml:space="preserve">، المستدرک ، الحاکم </w:t>
      </w:r>
      <w:r>
        <w:rPr>
          <w:rFonts w:eastAsia="IRNazanin" w:cs="IRNazanin"/>
          <w:color w:val="111111"/>
          <w:sz w:val="28"/>
          <w:szCs w:val="28"/>
          <w:lang w:bidi="fa-IR"/>
        </w:rPr>
        <w:t>3/123</w:t>
      </w:r>
      <w:r>
        <w:rPr>
          <w:rFonts w:ascii="IRNazanin" w:hAnsi="IRNazanin" w:eastAsia="IRNazanin"/>
          <w:color w:val="111111"/>
          <w:sz w:val="28"/>
          <w:sz w:val="28"/>
          <w:szCs w:val="28"/>
          <w:rtl w:val="true"/>
          <w:lang w:bidi="fa-IR"/>
        </w:rPr>
        <w:t xml:space="preserve">، أسباب النزول للواحدی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منتخب کنز </w:t>
      </w:r>
    </w:p>
    <w:p>
      <w:pPr>
        <w:pStyle w:val="BookText"/>
        <w:rPr/>
      </w:pPr>
      <w:r>
        <w:rPr>
          <w:rFonts w:ascii="IRNazanin" w:hAnsi="IRNazanin" w:eastAsia="IRNazanin"/>
          <w:color w:val="111111"/>
          <w:sz w:val="28"/>
          <w:sz w:val="28"/>
          <w:szCs w:val="28"/>
          <w:rtl w:val="true"/>
          <w:lang w:bidi="fa-IR"/>
        </w:rPr>
        <w:t xml:space="preserve">العمال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البخاری فی التاریخ الکبیر،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2/700</w:t>
      </w:r>
      <w:r>
        <w:rPr>
          <w:rFonts w:ascii="IRNazanin" w:hAnsi="IRNazanin" w:eastAsia="IRNazanin"/>
          <w:color w:val="111111"/>
          <w:sz w:val="28"/>
          <w:sz w:val="28"/>
          <w:szCs w:val="28"/>
          <w:rtl w:val="true"/>
          <w:lang w:bidi="fa-IR"/>
        </w:rPr>
        <w:t xml:space="preserve">، السیرة الحبیلة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اسد الغابة لابن الاثیر،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تفسیر الطبری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تفسیر الکشاف للزمخشری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السیرة الدحلانیة </w:t>
      </w:r>
      <w:r>
        <w:rPr>
          <w:rFonts w:eastAsia="IRNazanin" w:cs="IRNazanin"/>
          <w:color w:val="111111"/>
          <w:sz w:val="28"/>
          <w:szCs w:val="28"/>
          <w:lang w:bidi="fa-IR"/>
        </w:rPr>
        <w:t>3/329</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3/483</w:t>
      </w:r>
      <w:r>
        <w:rPr>
          <w:rFonts w:ascii="IRNazanin" w:hAnsi="IRNazanin" w:eastAsia="IRNazanin"/>
          <w:color w:val="111111"/>
          <w:sz w:val="28"/>
          <w:sz w:val="28"/>
          <w:szCs w:val="28"/>
          <w:rtl w:val="true"/>
          <w:lang w:bidi="fa-IR"/>
        </w:rPr>
        <w:t xml:space="preserve">، العقد الفرید، لابن عبد ربه </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 xml:space="preserve">، مصابیح السنة للبغوی </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 xml:space="preserve">، الدر المنثور للسیوطی </w:t>
      </w:r>
      <w:r>
        <w:rPr>
          <w:rFonts w:eastAsia="IRNazanin" w:cs="IRNazanin"/>
          <w:color w:val="111111"/>
          <w:sz w:val="28"/>
          <w:szCs w:val="28"/>
          <w:lang w:bidi="fa-IR"/>
        </w:rPr>
        <w:t>5/198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10/435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30050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6/216</w:t>
      </w:r>
      <w:r>
        <w:rPr>
          <w:rFonts w:ascii="IRNazanin" w:hAnsi="IRNazanin" w:eastAsia="IRNazanin"/>
          <w:color w:val="111111"/>
          <w:sz w:val="28"/>
          <w:sz w:val="28"/>
          <w:szCs w:val="28"/>
          <w:rtl w:val="true"/>
          <w:lang w:bidi="fa-IR"/>
        </w:rPr>
        <w:t xml:space="preserve">، مستدرک الصحیحین </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 xml:space="preserve">، المعجم الکبیر للطبرانی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12388</w:t>
      </w:r>
      <w:r>
        <w:rPr>
          <w:rFonts w:ascii="IRNazanin" w:hAnsi="IRNazanin" w:eastAsia="IRNazanin"/>
          <w:color w:val="111111"/>
          <w:sz w:val="28"/>
          <w:sz w:val="28"/>
          <w:szCs w:val="28"/>
          <w:rtl w:val="true"/>
          <w:lang w:bidi="fa-IR"/>
        </w:rPr>
        <w:t xml:space="preserve">، الصواعق المحرقه، لابن حجر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کنوز الحقایق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lang w:bidi="fa-IR"/>
        </w:rPr>
        <w:t>2/208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43/261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الصحیحین </w:t>
      </w:r>
      <w:r>
        <w:rPr>
          <w:rFonts w:eastAsia="IRNazanin" w:cs="IRNazanin"/>
          <w:color w:val="111111"/>
          <w:sz w:val="28"/>
          <w:szCs w:val="28"/>
          <w:lang w:bidi="fa-IR"/>
        </w:rPr>
        <w:t>4/398</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6/223</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9/189</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2/306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اسدالغابة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12/126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2/355</w:t>
      </w:r>
      <w:r>
        <w:rPr>
          <w:rFonts w:ascii="IRNazanin" w:hAnsi="IRNazanin" w:eastAsia="IRNazanin"/>
          <w:color w:val="111111"/>
          <w:sz w:val="28"/>
          <w:sz w:val="28"/>
          <w:szCs w:val="28"/>
          <w:rtl w:val="true"/>
          <w:lang w:bidi="fa-IR"/>
        </w:rPr>
        <w:t xml:space="preserve">، مجمع الهیثمی </w:t>
      </w:r>
      <w:r>
        <w:rPr>
          <w:rFonts w:eastAsia="IRNazanin" w:cs="IRNazanin"/>
          <w:color w:val="111111"/>
          <w:sz w:val="28"/>
          <w:szCs w:val="28"/>
          <w:lang w:bidi="fa-IR"/>
        </w:rPr>
        <w:t>9/199</w:t>
      </w:r>
      <w:r>
        <w:rPr>
          <w:rFonts w:ascii="IRNazanin" w:hAnsi="IRNazanin" w:eastAsia="IRNazanin"/>
          <w:color w:val="111111"/>
          <w:sz w:val="28"/>
          <w:sz w:val="28"/>
          <w:szCs w:val="28"/>
          <w:rtl w:val="true"/>
          <w:lang w:bidi="fa-IR"/>
        </w:rPr>
        <w:t xml:space="preserve">، المعجم الکبیر طبرانی </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3/265</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المستدرک علی الصحیحین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ابن قتیبه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7/186</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lang w:bidi="fa-IR"/>
        </w:rPr>
        <w:t>5/591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8464</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مستدرک الصحیحین، الحاکم </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 xml:space="preserve">، مصنّف ابن أبی شیبة </w:t>
      </w:r>
      <w:r>
        <w:rPr>
          <w:rFonts w:eastAsia="IRNazanin" w:cs="IRNazanin"/>
          <w:color w:val="111111"/>
          <w:sz w:val="28"/>
          <w:szCs w:val="28"/>
          <w:lang w:bidi="fa-IR"/>
        </w:rPr>
        <w:t>7/503</w:t>
      </w:r>
      <w:r>
        <w:rPr>
          <w:rFonts w:ascii="IRNazanin" w:hAnsi="IRNazanin" w:eastAsia="IRNazanin"/>
          <w:color w:val="111111"/>
          <w:sz w:val="28"/>
          <w:sz w:val="28"/>
          <w:szCs w:val="28"/>
          <w:rtl w:val="true"/>
          <w:lang w:bidi="fa-IR"/>
        </w:rPr>
        <w:t xml:space="preserve">، المعجم الکبیر، الطبرانی </w:t>
      </w:r>
      <w:r>
        <w:rPr>
          <w:rFonts w:eastAsia="IRNazanin" w:cs="IRNazanin"/>
          <w:color w:val="111111"/>
          <w:sz w:val="28"/>
          <w:szCs w:val="28"/>
          <w:lang w:bidi="fa-IR"/>
        </w:rPr>
        <w:t>5/166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9/104</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4/108</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تفسیر الدرّ المنثور، السیوطی </w:t>
      </w:r>
      <w:r>
        <w:rPr>
          <w:rFonts w:eastAsia="IRNazanin" w:cs="IRNazanin"/>
          <w:color w:val="111111"/>
          <w:sz w:val="28"/>
          <w:szCs w:val="28"/>
          <w:lang w:bidi="fa-IR"/>
        </w:rPr>
        <w:t>7/349</w:t>
      </w:r>
      <w:r>
        <w:rPr>
          <w:rFonts w:ascii="IRNazanin" w:hAnsi="IRNazanin" w:eastAsia="IRNazanin"/>
          <w:color w:val="111111"/>
          <w:sz w:val="28"/>
          <w:sz w:val="28"/>
          <w:szCs w:val="28"/>
          <w:rtl w:val="true"/>
          <w:lang w:bidi="fa-IR"/>
        </w:rPr>
        <w:t xml:space="preserve">، تفسیر القرآن، ابن کثیر </w:t>
      </w:r>
      <w:r>
        <w:rPr>
          <w:rFonts w:eastAsia="IRNazanin" w:cs="IRNazanin"/>
          <w:color w:val="111111"/>
          <w:sz w:val="28"/>
          <w:szCs w:val="28"/>
          <w:lang w:bidi="fa-IR"/>
        </w:rPr>
        <w:t>9/115</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26/89</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 xml:space="preserve">، الإمامة و السیاسة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البدایة النهایة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المناقب الخوارزمی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الکافی، الکلینی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دعائم الإسلام، النعمانی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الفخر الرازی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التنبیه و الإشراف المسعودی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مشکل الآثار، 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عن مسند أبوبکر البزار، تهذیب اللغة، العلامة الازهری </w:t>
      </w:r>
      <w:r>
        <w:rPr>
          <w:rFonts w:eastAsia="IRNazanin" w:cs="IRNazanin"/>
          <w:color w:val="111111"/>
          <w:sz w:val="28"/>
          <w:szCs w:val="28"/>
          <w:lang w:bidi="fa-IR"/>
        </w:rPr>
        <w:t>9/178</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7/377</w:t>
      </w:r>
      <w:r>
        <w:rPr>
          <w:rFonts w:ascii="IRNazanin" w:hAnsi="IRNazanin" w:eastAsia="IRNazanin"/>
          <w:color w:val="111111"/>
          <w:sz w:val="28"/>
          <w:sz w:val="28"/>
          <w:szCs w:val="28"/>
          <w:rtl w:val="true"/>
          <w:lang w:bidi="fa-IR"/>
        </w:rPr>
        <w:t xml:space="preserve">، المعارف، ابن قتیبة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مقتل الخوارزمی، تاریخ الخلفاء، السیوطی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32912</w:t>
      </w:r>
      <w:r>
        <w:rPr>
          <w:rFonts w:ascii="IRNazanin" w:hAnsi="IRNazanin" w:eastAsia="IRNazanin"/>
          <w:color w:val="111111"/>
          <w:sz w:val="28"/>
          <w:sz w:val="28"/>
          <w:szCs w:val="28"/>
          <w:rtl w:val="true"/>
          <w:lang w:bidi="fa-IR"/>
        </w:rPr>
        <w:t xml:space="preserve">، الاحتجاج، الطبرسی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البحار، المجلسی </w:t>
      </w:r>
      <w:r>
        <w:rPr>
          <w:rFonts w:eastAsia="IRNazanin" w:cs="IRNazanin"/>
          <w:color w:val="111111"/>
          <w:sz w:val="28"/>
          <w:szCs w:val="28"/>
          <w:lang w:bidi="fa-IR"/>
        </w:rPr>
        <w:t>96/42</w:t>
      </w:r>
      <w:r>
        <w:rPr>
          <w:rFonts w:eastAsia="IRNazanin" w:cs="IRNazanin"/>
          <w:color w:val="111111"/>
          <w:sz w:val="28"/>
          <w:szCs w:val="28"/>
          <w:rtl w:val="true"/>
          <w:lang w:bidi="fa-IR"/>
        </w:rPr>
        <w:t xml:space="preserve">_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نوادر الاصول، الحکیم الترمذی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السنن الکبری، البیهقی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عباس القمی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ط جامعة المدرسین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المجدی فی الأنساب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الدر النظیم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العدد القویة، علی بن یوسف الحلی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العثمانیه، الجاحظ، متوفی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هج دارالکتاب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 مکتبة الجاحظ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شیخ طوسی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موسسه اهل‌البیت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بن عمرو بن علی بن الحسین بن علی بن ابیطالب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طوسی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تهذیب المقال فی تنقیح رجال النجاشی، الابطحی،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ابن ابی الحدید معتزلی، تحقیق محمد ابوالفضل ابراهیم، ج </w:t>
      </w:r>
      <w:r>
        <w:rPr>
          <w:rFonts w:eastAsia="IRNazanin" w:cs="IRNazanin"/>
          <w:color w:val="111111"/>
          <w:sz w:val="28"/>
          <w:szCs w:val="28"/>
          <w:lang w:bidi="fa-IR"/>
        </w:rPr>
        <w:t>13/220</w:t>
      </w:r>
      <w:r>
        <w:rPr>
          <w:rFonts w:ascii="IRNazanin" w:hAnsi="IRNazanin" w:eastAsia="IRNazanin"/>
          <w:color w:val="111111"/>
          <w:sz w:val="28"/>
          <w:sz w:val="28"/>
          <w:szCs w:val="28"/>
          <w:rtl w:val="true"/>
          <w:lang w:bidi="fa-IR"/>
        </w:rPr>
        <w:t xml:space="preserve">، المحاسن 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الامامه و اهل‌البیت محمد بیومی مهران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واود حلی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هج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الحیدریه،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حر عاملی </w:t>
      </w: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موسسه آل‌البیت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bookmarkStart w:id="282" w:name="pg5057_56024"/>
    </w:p>
    <w:p>
      <w:pPr>
        <w:pStyle w:val="Heading2"/>
        <w:numPr>
          <w:ilvl w:val="1"/>
          <w:numId w:val="1"/>
        </w:numPr>
        <w:rPr/>
      </w:pPr>
      <w:bookmarkStart w:id="283" w:name="__RefHeading___Toc850212_774463916"/>
      <w:bookmarkStart w:id="284" w:name="_Toc104"/>
      <w:bookmarkEnd w:id="282"/>
      <w:bookmarkEnd w:id="283"/>
      <w:r>
        <w:rPr>
          <w:rtl w:val="true"/>
        </w:rPr>
        <w:t>منابع کتابها</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القدیم و العهد الجدید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مجمع الکنائس الشرقیة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الکنائس الشرقیة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المشعل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بإشراف رابطة الکنائس الإنجیلیة فی الشرق الأوسط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 القرن الاول الهجری، تحقیق الأنصاری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نشر الهادی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محمد بن اسحاق بن یسار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یحیی الغامدی الکوفی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هج مؤسسة النشر الاسلامی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أبی مخنف لوط بن یحیی الغامدی الکوفی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هج دار المحجة البیضاء،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الخلیل الفراهیدی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ایران عن طبعة مؤسسة، دار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الإمام مالک بن أنس، المتوفَّی سنة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إحیا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النسائی، مکتب التربیة العربی لدول الخلیج فارس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النسائی، أحمد بن شعیب النسائی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خلیفة بن خیاط، خلیفة بن خیاط العصفری، المتوفَّی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الإمام الشافعی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العرب، هشام ابن الکلبی،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الهدی لاحیاء التراث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الواقدی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عمر بن واقد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المعرفة الاسلامیة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الشام، محمد بن عمر واقدی، المتوفَّی سنة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الصنعانی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عبدالرزاق الصنعانی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المعرفة، بیروت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عبدالرزّاق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عبدالرزاق الصنعانی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منشورات المجلس العلمی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 نصر بن مزاحم المنقری،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مکتبة المرعشی النجفی،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هشام لأبی محمد عبدالملک بن هشام، شرکة الحلبی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هشام الحمیری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مطبعة صبیح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 فدک، أبوبکر الجوهری، المتوفَّی سنة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هج تحقیق هادی الامینی، ط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ناصر خسرو،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محمد الحسن بن محمد الدیلمی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عبیدالقاسم بن سلام المتوفَّی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هج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لأبی عبید القاسم بن سلام المتوفَّی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هج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سعید بن منصور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الإمام الحافظ سعید بن منصور بن شعبة المکّی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هج 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حبیب الرحمن الأعظمی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ابن سعد، المتوفَّی سنة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هج دار صادر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ابن سعد، المتوفَّی سنة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هج طبعة لیدن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هج 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الإمام أحمد بن حنبل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المحبَّر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حبیب البغدادی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خورشید أحمد فارق عالم الکتب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 التبیین، أبو عثمان عمرو بن بحر الجاحظ</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فوزی عطوی،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صعب،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التاج، الجاحظ</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دارالجواد ط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عبداللَّه بن بهران الدارمی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مطبعة الإعتدال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هجریة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الشیخ خالد بن عبدالرحمن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دارالمعرفة بیروت</w:t>
      </w:r>
      <w:r>
        <w:rPr>
          <w:rFonts w:eastAsia="IRNazanin" w:cs="IRNazanin"/>
          <w:color w:val="111111"/>
          <w:sz w:val="28"/>
          <w:szCs w:val="28"/>
          <w:rtl w:val="true"/>
          <w:lang w:bidi="fa-IR"/>
        </w:rPr>
        <w:t xml:space="preserve">_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اسماعیل البخاری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أزدمیر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دیار بکر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صحیح البخاری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اسماعیل البخاری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البخاری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اسماعیل البخاری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دارالقلم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الموفقیات، الزبیر بن بکار،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وزارة الثقافة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الموفقیات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الفضل بن شاذان الأزدی النیسابوری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الأموری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منشورات جامعة طهران</w:t>
      </w:r>
      <w:r>
        <w:rPr>
          <w:rFonts w:eastAsia="IRNazanin" w:cs="IRNazanin"/>
          <w:color w:val="111111"/>
          <w:sz w:val="28"/>
          <w:szCs w:val="28"/>
          <w:rtl w:val="true"/>
          <w:lang w:bidi="fa-IR"/>
        </w:rPr>
        <w:t xml:space="preserve">_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الفضل بن شاذان النیسابوری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هج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مسلم، مسلم بن الحجاج النیسابوری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محمد فؤاد عبدالباقی، 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صحیح مسلم، مسلم بن الحجاج النیسابوری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المنوَّرة، عمر بن شبة النمیری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السعودیة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المنوَّرة، عمر بن شبة النمیری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طبعة جدّة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القاضی المغربی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أمیر المؤمنین‌علیه السلام محمّد بن سلیمان الکوفی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نحو سنة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المحمودی مجمع إحیاء الثقافة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_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أبی داود، مکتب التربیة العربی لدول الخلیج فارس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أبی داود،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سلیمان بن الأشعث السجستانی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عبداللَّه بن مسلم ابن قتیبة الدینوری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المصریة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لأیی محمد عبداللَّه بن مسلم ابن قتیبة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p>
    <w:p>
      <w:pPr>
        <w:pStyle w:val="BookText"/>
        <w:rPr/>
      </w:pP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دارالثقافة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ابن ماجة، مکتب التربیة العربی لدول الخلیج فارس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ابن ماجة،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یزید القزوینی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ابن قتیبة عبداللَّه بن مسلم الدینوری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شرکة الجلبی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احمد بن یحیی بن جابر البلاذری، تحقیق المحمودی مؤسسة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من أنساب الأشراف، احمد بن یحیی بن جابر البلاذری،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الترمذی مکتب التربیة العربی لدول الخلیج فارس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الترمذی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عیسی الترمذی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 لأحمد بن أبی طاهر طیفور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أبی زرعة الدمشقی، عبدالرحمن بن عمرو النصری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 أحمد بن داود الدینوری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هج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وزارة الثقافة و الإرشاد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ابراهیم بن محمد بن سعید ابن هلال الثقفی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الحسینی، دارالکتاب الإسلامی،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الحسن بن الصفّار القمّی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شرکة طباعة الکتاب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 أحمد بن أبی یعقوب بن جعفر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صار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الامامة، یحیی بن الحسین بن القاسم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السجاد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فرات بن ابراهیم الکوفی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محمّد الکاظم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_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 الملوک لأبی جعفر محمد بن جریر الطبری،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طبعة بولاق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عیّاش السلمی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هج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المکتبة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ابن اعثم، احمد بن اعثم الکوفی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الآثار لأحمد بن محمد بن سلامة الطحاوی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دائرة المعارف الهند طبعة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و التاریخ، احمد بن سهل البلخی،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 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 الأندلسی،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مکتبة الهلال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بابویه القمی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مدرسة الإمام المهدی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بن ابراهیم القمیّ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النجف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أبو جعفر محمد بن یعقوب بن اسحاق الکلینی،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 طهران و مؤسسة الاعلمی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الکافی، أبو جعفر محمد بن یعقوب بن اسحاق الکلینی،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 طهران و مؤسسة الاعلمی بیروت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الوصیة، علی بن الحسین بن علی المسعودی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p>
    <w:p>
      <w:pPr>
        <w:pStyle w:val="BookText"/>
        <w:rPr/>
      </w:pP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التبیه و الأشراف، علی بن الحسین بن علی المسعودی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علی بن الحسین المسعودی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الأندلس،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بن الحسین المسعودی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محمّد محیی الدین عبدالحمید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حیّان التمیمی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الباز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أبو الفرج الاصفهانی،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الطبعة الثانیة المکتبة الحیدریة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تاریخ دمشق، ابن عساکر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ابوالقاسم سلیمان بن أحمد الطبرانی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_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الطبعة الثانیة تحقیق عبدالمجید السلفی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القاضی أبوحنیفة النعمان المغربی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الاخبار، القاضی أبوحنیفة النعمان المغربی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النشر الاسلامی، قم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أبو یعلی حمزة بن عبدالعزیز الطبرستانی الدیلمی، المقلب </w:t>
      </w:r>
    </w:p>
    <w:p>
      <w:pPr>
        <w:pStyle w:val="BookText"/>
        <w:rPr/>
      </w:pP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_</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 احمد بن یحیی البلاذری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رضوان محمد رضوان 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 احمد بن یحیی البلاذری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النهضة المصریة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ابو جعفر محمد بن علی 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النشر الأسلامی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الشیخ 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علی اکبر الغفاری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جامعة المدرّسین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منشورات الأعلمی طهران</w:t>
      </w:r>
      <w:r>
        <w:rPr>
          <w:rFonts w:eastAsia="IRNazanin" w:cs="IRNazanin"/>
          <w:color w:val="111111"/>
          <w:sz w:val="28"/>
          <w:szCs w:val="28"/>
          <w:rtl w:val="true"/>
          <w:lang w:bidi="fa-IR"/>
        </w:rPr>
        <w:t xml:space="preserve">_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جامعة المدرّسین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السیّدهاشم الحسینی الطهرانی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جامعة المدرّسین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الطبعة الرابعة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إبراهیم النعمانی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مکتبة الصدوق طهران تحقیق علی اکبر الغفاری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الشیخ محمّد خراسانی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المکتبة الإسلامیة طهران</w:t>
      </w:r>
      <w:r>
        <w:rPr>
          <w:rFonts w:eastAsia="IRNazanin" w:cs="IRNazanin"/>
          <w:color w:val="111111"/>
          <w:sz w:val="28"/>
          <w:szCs w:val="28"/>
          <w:rtl w:val="true"/>
          <w:lang w:bidi="fa-IR"/>
        </w:rPr>
        <w:t xml:space="preserve">_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غلامرضا المازندرانی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اعلام القرن الرابع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جماعة المدرّسین بقم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الخرز القمیّ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السیّد عبداللطیف الکوهکمری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الحنابلة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للقاضی أبی یعلی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الثقافة الإسلامیة الکوشانبور</w:t>
      </w:r>
      <w:r>
        <w:rPr>
          <w:rFonts w:eastAsia="IRNazanin" w:cs="IRNazanin"/>
          <w:color w:val="111111"/>
          <w:sz w:val="28"/>
          <w:szCs w:val="28"/>
          <w:rtl w:val="true"/>
          <w:lang w:bidi="fa-IR"/>
        </w:rPr>
        <w:t xml:space="preserve">_ </w:t>
      </w:r>
      <w:r>
        <w:rPr>
          <w:rFonts w:eastAsia="IRNazanin" w:cs="IRNazanin"/>
          <w:color w:val="111111"/>
          <w:sz w:val="28"/>
          <w:szCs w:val="28"/>
          <w:lang w:bidi="fa-IR"/>
        </w:rPr>
        <w:t>1415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الحاکم محمد بن عبداللَّه النیسابوری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منشورات النشر الإسلامی، قم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محمد بن محمد النعمان العکبری البغدادی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p>
    <w:p>
      <w:pPr>
        <w:pStyle w:val="BookText"/>
        <w:rPr/>
      </w:pP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محمد بن محمد النعمان العکبری البغدادی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منشورات النشر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المفید محمد العکبری البغدادی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الداوری،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الراغب الإصفهانی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مکتبة الحیاة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 التعدیل، عبدالرحمن بن أبی حاتم الرازی،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أبو حاتم محمد بن احمد التمیمی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لأبی جعفر محمد بن علی ابن بابویه القمیّ الصدوق، نشر الإمام المهدی‌علیه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محمد بن علی ابن بابویه القمیّ 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منشورات النشر الاسلامی،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جماعة المدرسین، قم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مؤسسة </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السید محمّد بدر الدین النعسانی الحلبی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الناشر مکتبة المرعشی النجفی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المرتضی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السیّد مهدی رجائی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القرآن بقم</w:t>
      </w:r>
      <w:r>
        <w:rPr>
          <w:rFonts w:eastAsia="IRNazanin" w:cs="IRNazanin"/>
          <w:color w:val="111111"/>
          <w:sz w:val="28"/>
          <w:szCs w:val="28"/>
          <w:rtl w:val="true"/>
          <w:lang w:bidi="fa-IR"/>
        </w:rPr>
        <w:t xml:space="preserve">_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المعارف، لأبی الصلاح تقی بن نجم الحلبی،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ابوالعباس احمد بن علی المجاشی الاسدی الکوفی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أنساب العرب، ابن حزم، المتوفّی سنة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هج 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ابن حزم الأندلسی المتوفّی سنة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هج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 احمد بن حسین البیهقی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أبی هاجر محمد السعید بن </w:t>
      </w:r>
    </w:p>
    <w:p>
      <w:pPr>
        <w:pStyle w:val="BookText"/>
        <w:rPr/>
      </w:pPr>
      <w:r>
        <w:rPr>
          <w:rFonts w:ascii="IRNazanin" w:hAnsi="IRNazanin" w:eastAsia="IRNazanin"/>
          <w:color w:val="111111"/>
          <w:sz w:val="28"/>
          <w:sz w:val="28"/>
          <w:szCs w:val="28"/>
          <w:rtl w:val="true"/>
          <w:lang w:bidi="fa-IR"/>
        </w:rPr>
        <w:t>بسیونی زغلول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احمد بن الحسین البیهقی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أبوجعفر محمد بن الحسن الطوسی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النشر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التبیان، أبوجعفر محمد بن الحسن الطوسی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 الاعلام الإسلامی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أبوجعفر محمد بن الحسن الطوسی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المکتبة الحیدریة،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ابوبکر احمد بن علی الخطیب البغدادی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ابوبکر احمد بن علی الخطیب البغدادی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المکتبة السلفیة، المدینة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الوسیط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بن أحمد الواقدی النیسابوری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دارالکتاب </w:t>
      </w:r>
    </w:p>
    <w:p>
      <w:pPr>
        <w:pStyle w:val="BookText"/>
        <w:rPr/>
      </w:pPr>
      <w:r>
        <w:rPr>
          <w:rFonts w:ascii="IRNazanin" w:hAnsi="IRNazanin" w:eastAsia="IRNazanin"/>
          <w:color w:val="111111"/>
          <w:sz w:val="28"/>
          <w:sz w:val="28"/>
          <w:szCs w:val="28"/>
          <w:rtl w:val="true"/>
          <w:lang w:bidi="fa-IR"/>
        </w:rPr>
        <w:t>الإسلامی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للقاضی السیّد نور اللَّه التستری المرعشی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تعلیق السید الشهاب الدین المرعشی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السیّد المرعشی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الخمیس، حسین بن محمد بن الحسن الدیار بکری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صار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 تحقیق مهدی الرجائی، مؤسسة آل البیت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شمس الدین السرخسی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للحاکم النیسابوری الحسکانی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الطبع و النشر و مجمع إحیاء الثقافة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الفتال النیسابوری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شیرویه الدیلمی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البغوی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 بیروت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 الزمخشری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جار اللَّه الزمخشری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p>
    <w:p>
      <w:pPr>
        <w:pStyle w:val="BookText"/>
        <w:rPr/>
      </w:pP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 الزمخشری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جار اللَّه الزمخشری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منشورات البلاغة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مصورة عن الطبعة المصریة</w:t>
      </w:r>
      <w:r>
        <w:rPr>
          <w:rFonts w:eastAsia="IRNazanin" w:cs="IRNazanin"/>
          <w:color w:val="111111"/>
          <w:sz w:val="28"/>
          <w:szCs w:val="28"/>
          <w:rtl w:val="true"/>
          <w:lang w:bidi="fa-IR"/>
        </w:rPr>
        <w:t xml:space="preserve">_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عارضة الأحوذی شرح الترمذی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العربی المالکی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_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النجف الأشرف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لأبی منصور احمد بن علی الطبرسی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الاسوة،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 لأبی علی الفضل بن الحسن الطوسی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المکتبة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الحسین‌صلی الله علیه وآله وسلمالموفق بن أحمد المکی الخوارزمی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دارانوار الهدی،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الموفق بن أحمد الخوارزمی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الأنف، عبدالرحمن السهیلی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السهیلی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عبدالرؤوف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الساری لشرح صحیح البخاری، و بهامشه صحیح مسلم بشرح النووی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 المنفعة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_</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امیر المؤمنین عمر، محمد بن الجوزی، دارالکتب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ابو الفرج بن الجوزی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المتعصب العنید، ابن الجوزی، تحقیق المحمودی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 بأحوال المصطفی، أبو الفرج عبدالرحمن بن علی بن محمد بن الجوزی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منتجب الدین بن بابویه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الإمام المهدی‌علیه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_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الفخر الرازی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الفخر الرازی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عبداللَّه محمد الدرویش</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طبعة مصورة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 الإسلام الإسلامی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عبداللَّه بن قدامة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أبو عبداللَّه یاقوت بن عبداللَّه الحموی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الکتاب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یاقوت بن عبداللَّه الحموی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 یاقوت بن عبداللَّه الحموی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البنا و محمد عاشور و محمد فاید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ابن الاثیر علی بن محمد الجزری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ابن الاثیر علی بن أبی الکرم الشیبانی، دار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ابن الاثیر علی بن أبی الکرم الشیبانی،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سبط ابن جوزی الحنفی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قم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و الترهیب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المنذری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_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لاحکام القرآن الکریم، تفسیر القرطبی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مصطفی السقّا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محیی الدین بن شرف النووی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 للنووی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 احمد بن ابراهیم ابن خلکان،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مختصر الدول، ابن العبری غریغوریوس الملطی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 مؤسسة نشر الثقافة الاسلامیة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دارالکفر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اختصرته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الاربلی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العراق النجف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دارالهجرة بقم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الأرموی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أبی الفداء اسماعیل بن علی، دارالکتب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أبی الفداء الدمشق</w:t>
      </w:r>
      <w:r>
        <w:rPr>
          <w:rFonts w:eastAsia="IRNazanin" w:cs="IRNazanin"/>
          <w:color w:val="111111"/>
          <w:sz w:val="28"/>
          <w:szCs w:val="28"/>
          <w:rtl w:val="true"/>
          <w:lang w:bidi="fa-IR"/>
        </w:rPr>
        <w:t xml:space="preserve">_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الإرب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أحمد بن عبدالوهاب النویری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هج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وزارة الثقافة و الإرشاد القومی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عیون الأثر، محمد ابن سید الناس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عزالدین،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التسهیل إلی علوم التنزیل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جزی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یوسف المزی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 محمد بن أحمد الذهبی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محمد بن احمد بن عثمان الذهبی،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الوردی، زین الدین بن عمر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تحقیق محمّد أبو الفضل إبراهیم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عیسی البایی الحلبی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الجنان لعبداللَّه بن أسعد بن علی الیافعی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کثیر الدمشقی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الشافعیة الکبری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عبدالوهاب السبکی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عبدالفتاح الحلو إحیاء الکتب العربیة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النهایة، ابن کثیر، اسماعیل بن کثیر الدمشقی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التاریخ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النهایة، ابن کثیر الدمشقی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 ابن کثیر الدمشقی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المرعشی دارالمعرفة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الحسن الدیلمی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القرن الثامن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موسّسة آل البیت لإحیاء التراث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حجر الهیثمی نور الدین علی بن أبی بکر الشافعی المکّی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 أیضاً مجمع بغیة الرائد فی تحقیق مجمع الزوائد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عبداللَّه محمّد الدرویش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عبدالرحمن بن خلدون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 مؤسسة الأعلمی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_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الکبری، محمد بن موسی الدمیری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الدمیری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 البابی الحلبی و أولاده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المستطرف فی کلّ فنّ مستظرف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الأبشیهی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بهامشه </w:t>
      </w:r>
      <w:r>
        <w:rPr>
          <w:rFonts w:eastAsia="IRNazanin" w:cs="IRNazanin"/>
          <w:color w:val="111111"/>
          <w:sz w:val="28"/>
          <w:szCs w:val="28"/>
          <w:lang w:bidi="fa-IR"/>
        </w:rPr>
        <w:t>131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ثمرات الأوراق فی المحاضرات، الحموی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احمد بن علی بن حجر العسقلانی،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احمد بن علی بن حجر العسقلانی،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مسند الإمام أحمد، ابن حجر العسقلانی، دار ابن کثیر،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فی شرح البخاری لابن حجر العسقلانی،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الطبعة الرابعة </w:t>
      </w:r>
      <w:r>
        <w:rPr>
          <w:rFonts w:eastAsia="IRNazanin" w:cs="IRNazanin"/>
          <w:color w:val="111111"/>
          <w:sz w:val="28"/>
          <w:szCs w:val="28"/>
          <w:lang w:bidi="fa-IR"/>
        </w:rPr>
        <w:t>1408</w:t>
      </w:r>
      <w:r>
        <w:rPr>
          <w:rFonts w:eastAsia="IRNazanin" w:cs="IRNazanin"/>
          <w:color w:val="111111"/>
          <w:sz w:val="28"/>
          <w:szCs w:val="28"/>
          <w:rtl w:val="true"/>
          <w:lang w:bidi="fa-IR"/>
        </w:rPr>
        <w:t xml:space="preserve">_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 ابن حجر الهیثمی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شرکة الطباة الفنیة المتحدة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احمد بن علی بن حجر العسقلانی،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علی بن محمد بن احمد المالکی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 اولی،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القاری‌ء شرح صحیح البخاری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بدر الدین محمود بن أحمد العینی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الحسان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الثعالبی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أبو محمد الغماری الإدریسی الحسینی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 بیروت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العاملی النباطی البیاضی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البهبودی المکتبة المرتضویة لإحیاء الآثار الجعفریة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اللطیفة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السخاوی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لبنان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تنویر الحوالک فی شرح مؤطأ مالک، جلال الدین السیوطی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 جلال الدین عبدالرحمن بن ابی السیوطی،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p>
    <w:p>
      <w:pPr>
        <w:pStyle w:val="BookText"/>
        <w:rPr/>
      </w:pP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الدار المتحدة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 الحافظ جلال الدین السیوطی،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التعاون للباز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مصر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أبو الفضل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جلال الدین السیوطی،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جلال الدین المحلّی، و جلال الدین السیوطی،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علاء الدین علی المتقی الهندی</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شرف الدین الحسینی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مدرسة الإمام المهدی‌علیه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أحمد بن محمّد المقری التلمسانی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تحقیق یوسف الشیخ محمّد البقاعی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علی بن برهان الدین الحلبی الشافعی، المتوفَّی سنة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بن برهان الحلبی الشافعی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الطریحی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 نشر الثقافة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محمد بن الحسین الحر العاملی،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احیاء التراث بقم،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طبعة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عزّة اللَّه المولائی الهمدانی مؤسسة المعارف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دار المعارف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محمد باقر المجلسی،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محمد باقر المجلسی، دارالکتب الاسلامیة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الحویزی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اسماعلیان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محمّد ناصر الدین الألبانی دار المعارف الریاض</w:t>
      </w:r>
      <w:r>
        <w:rPr>
          <w:rFonts w:eastAsia="IRNazanin" w:cs="IRNazanin"/>
          <w:color w:val="111111"/>
          <w:sz w:val="28"/>
          <w:szCs w:val="28"/>
          <w:rtl w:val="true"/>
          <w:lang w:bidi="fa-IR"/>
        </w:rPr>
        <w:t xml:space="preserve">_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أحادیث الصحیحة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محمّد ناصر الدین الألبانی دار المعارف الریاض</w:t>
      </w:r>
      <w:r>
        <w:rPr>
          <w:rFonts w:eastAsia="IRNazanin" w:cs="IRNazanin"/>
          <w:color w:val="111111"/>
          <w:sz w:val="28"/>
          <w:szCs w:val="28"/>
          <w:rtl w:val="true"/>
          <w:lang w:bidi="fa-IR"/>
        </w:rPr>
        <w:t xml:space="preserve">_ </w:t>
      </w:r>
      <w:r>
        <w:rPr>
          <w:rFonts w:eastAsia="IRNazanin" w:cs="IRNazanin"/>
          <w:color w:val="111111"/>
          <w:sz w:val="28"/>
          <w:szCs w:val="28"/>
          <w:lang w:bidi="fa-IR"/>
        </w:rPr>
        <w:t>1408</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تهذبیها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الدکتور عبدالسلام هارون مکتبة السنَّة</w:t>
      </w:r>
      <w:r>
        <w:rPr>
          <w:rFonts w:eastAsia="IRNazanin" w:cs="IRNazanin"/>
          <w:color w:val="111111"/>
          <w:sz w:val="28"/>
          <w:szCs w:val="28"/>
          <w:rtl w:val="true"/>
          <w:lang w:bidi="fa-IR"/>
        </w:rPr>
        <w:t xml:space="preserve">_ </w:t>
      </w:r>
    </w:p>
    <w:p>
      <w:pPr>
        <w:pStyle w:val="BookText"/>
        <w:rPr/>
      </w:pPr>
      <w:r>
        <w:rPr>
          <w:rFonts w:ascii="Amiri" w:hAnsi="Amiri" w:eastAsia="Amiri" w:cs="Amiri"/>
          <w:color w:val="111111"/>
          <w:sz w:val="28"/>
          <w:sz w:val="28"/>
          <w:szCs w:val="28"/>
          <w:rtl w:val="true"/>
          <w:lang w:bidi="ar-SA"/>
        </w:rPr>
        <w:t xml:space="preserve">القاهرة ط، سادسة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قدیمة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فی شرح القاموس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محمد الزبیدی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مکتبة لحیاة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راجعه یوسف الغوش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الآلوسی، محمود البغدادی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سلیمان بن ابراهیم القندوزی الحنفی،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 أسوة، تحقیق الحسینی ط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المحقق النوری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آل البیت‌علیهم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عبدالحسین الأمینی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الأعلمی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و الطبعة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غوالی اللئالی العزیزیة فی الأحادیث الدینیة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أبی جمهور الأحسائی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الشیخ مجتبی العراقی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الملک العلی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الصدیق المغربی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أمیر المؤمنین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الفن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سعید أیوب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طبعة دار الاعتصام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محمّد الطناجی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 مؤسسة اسماعیلیان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محمّد عبده و الشیخ رشید رضا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القاضی عیّاض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حسین عبدالحمید نیل، دار الأرقم بن أبی الأرقم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فی مناقب آل بیت النبی المختار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مؤمن بن حسن الشبلنجی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أحمد زینی دحلان،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عبقات الأنوار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للسیّد حامد الحسینی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البعة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عباس القمی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اسوة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السید بحر العلوم، محمد مهدی بحر العلوم، منشورات الصادق، طهران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المراغی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إحیاء التراث العربی</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بیروت، مارسدن جونس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کلام الإمام علی‌علیه السلام الشیخ محمّد عبده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الزهراء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جعفر مرتضی العاملی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دارالسیرة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الاحادیث الإمام المهدی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المعارف الإسلامیة، الطبعة الأولی</w:t>
      </w:r>
      <w:r>
        <w:rPr>
          <w:rFonts w:eastAsia="IRNazanin" w:cs="IRNazanin"/>
          <w:color w:val="111111"/>
          <w:sz w:val="28"/>
          <w:szCs w:val="28"/>
          <w:rtl w:val="true"/>
          <w:lang w:bidi="fa-IR"/>
        </w:rPr>
        <w:t xml:space="preserve">_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الصدق، محمد حسن المظفر، دارالمعلم،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الرفیعة، علی خان الشیرازی، مؤسسة الوفاة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علی السنة المحمدیة، محمود ابو ربة، ط مؤسسة انصاریان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عبداللَّه العلایلی،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و نزهة النواظر، ورام بن أبی نؤاس المالکی، دار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المصطفی، معروف الحسنی، 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محمد بن مکرم، مطبعة ادب الحوزة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محمد حسین الطباطبائی، مؤسسة اسماعیلیان، الطبعة الثانیة قم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محمد حسین الطباطبائی، منشورات مؤسسة </w:t>
      </w:r>
    </w:p>
    <w:p>
      <w:pPr>
        <w:pStyle w:val="BookText"/>
        <w:rPr/>
      </w:pPr>
      <w:r>
        <w:rPr>
          <w:rFonts w:ascii="IRNazanin" w:hAnsi="IRNazanin" w:eastAsia="IRNazanin"/>
          <w:color w:val="111111"/>
          <w:sz w:val="28"/>
          <w:sz w:val="28"/>
          <w:szCs w:val="28"/>
          <w:rtl w:val="true"/>
          <w:lang w:bidi="fa-IR"/>
        </w:rPr>
        <w:t>الأعلمی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الفاروق القائد، محمود شیت خطاب، دار مکتبة الحیاة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عبقریة عمر، عباس محمود العقاد، دار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 عمر، محمد حسنین هیکل، دار المعارف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مصر، 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العرب، جاد الحق و البجاوی و محمد أبو الفضل، دار احیاء الکتب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أبو القاسم الموسوی الخوئی، مرکز نشر آثار الشیعة،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الحکومة الإسلامیة، محمد بن عبدالحی الادریسی الکتانی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1888</w:t>
      </w:r>
      <w:r>
        <w:rPr>
          <w:rFonts w:eastAsia="IRNazanin" w:cs="IRNazanin"/>
          <w:color w:val="111111"/>
          <w:sz w:val="28"/>
          <w:szCs w:val="28"/>
          <w:rtl w:val="true"/>
          <w:lang w:bidi="fa-IR"/>
        </w:rPr>
        <w:t xml:space="preserve">_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 الشهرستانی، المکتبة الانجلو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مصریة،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الصحابة، محمد یوسف الکاندهلوی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محمد، محمّد حسنین هیکل، طبع مصر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المخطوطات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عبدالسلام هارون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bookmarkStart w:id="285" w:name="pg5057_56053"/>
    </w:p>
    <w:p>
      <w:pPr>
        <w:pStyle w:val="Heading2"/>
        <w:numPr>
          <w:ilvl w:val="1"/>
          <w:numId w:val="1"/>
        </w:numPr>
        <w:rPr/>
      </w:pPr>
      <w:bookmarkStart w:id="286" w:name="__RefHeading___Toc850214_774463916"/>
      <w:bookmarkStart w:id="287" w:name="_Toc105"/>
      <w:bookmarkEnd w:id="285"/>
      <w:bookmarkEnd w:id="286"/>
      <w:r>
        <w:rPr>
          <w:rtl w:val="true"/>
        </w:rPr>
        <w:t>فھرسب موضوعات کتاب</w:t>
      </w:r>
      <w:bookmarkEnd w:id="287"/>
    </w:p>
    <w:p>
      <w:pPr>
        <w:pStyle w:val="BookText"/>
        <w:rPr/>
      </w:pPr>
      <w:r>
        <w:rPr>
          <w:rFonts w:ascii="IRNazanin" w:hAnsi="IRNazanin" w:eastAsia="IRNazanin"/>
          <w:color w:val="111111"/>
          <w:sz w:val="28"/>
          <w:sz w:val="28"/>
          <w:szCs w:val="28"/>
          <w:rtl w:val="true"/>
          <w:lang w:bidi="fa-IR"/>
        </w:rPr>
        <w:t>مشخصات کتاب</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تقلب بنیامیھ، تغییر نام فرزندان اھل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تحریف نامھای فرزندان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خفقان و کشتار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 xml:space="preserve">اختلاف در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دلائل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قرآن درباره اھل سقیفه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دلائل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صحابه، دروغی اشکار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عدم انتخاب کنیه برای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rtl w:val="true"/>
          <w:lang w:bidi="fa-IR"/>
        </w:rPr>
        <w:t xml:space="preserve">مظلومیت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w:t>
      </w:r>
    </w:p>
    <w:p>
      <w:pPr>
        <w:pStyle w:val="BookText"/>
        <w:rPr/>
      </w:pPr>
      <w:r>
        <w:rPr>
          <w:rFonts w:ascii="IRNazanin" w:hAnsi="IRNazanin" w:eastAsia="IRNazanin"/>
          <w:color w:val="111111"/>
          <w:sz w:val="28"/>
          <w:sz w:val="28"/>
          <w:szCs w:val="28"/>
          <w:rtl w:val="true"/>
          <w:lang w:bidi="fa-IR"/>
        </w:rPr>
        <w:t>نمونھای از منزلت و شأن حضرت فاطمھعلیھا السلام</w:t>
      </w:r>
    </w:p>
    <w:p>
      <w:pPr>
        <w:pStyle w:val="BookText"/>
        <w:rPr/>
      </w:pP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ابوبکر بن علی نامی که تغییر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rtl w:val="true"/>
          <w:lang w:bidi="fa-IR"/>
        </w:rPr>
        <w:t>اختلاف در مقتل عبدللهَّ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rtl w:val="true"/>
          <w:lang w:bidi="fa-IR"/>
        </w:rPr>
        <w:t>یکی بودن اسم و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rtl w:val="true"/>
          <w:lang w:bidi="fa-IR"/>
        </w:rPr>
        <w:t xml:space="preserve">فصل چھارم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rtl w:val="true"/>
          <w:lang w:bidi="fa-IR"/>
        </w:rPr>
        <w:t>تحریف اسم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تتَسّموا بأِسَمَاءِ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ذھبی ناصبی شاگرد ابن تیمیه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٥١</w:t>
      </w:r>
    </w:p>
    <w:p>
      <w:pPr>
        <w:pStyle w:val="BookText"/>
        <w:rPr/>
      </w:pPr>
      <w:r>
        <w:rPr>
          <w:rFonts w:ascii="IRNazanin" w:hAnsi="IRNazanin" w:eastAsia="IRNazanin"/>
          <w:color w:val="111111"/>
          <w:sz w:val="28"/>
          <w:sz w:val="28"/>
          <w:szCs w:val="28"/>
          <w:rtl w:val="true"/>
          <w:lang w:bidi="fa-IR"/>
        </w:rPr>
        <w:t xml:space="preserve">نظر ابوالفرج اصفھانی متوفی </w:t>
      </w:r>
      <w:r>
        <w:rPr>
          <w:rFonts w:ascii="IRNazanin" w:hAnsi="IRNazanin" w:eastAsia="IRNazanin"/>
          <w:color w:val="111111"/>
          <w:sz w:val="28"/>
          <w:sz w:val="28"/>
          <w:szCs w:val="28"/>
          <w:lang w:bidi="fa-IR"/>
        </w:rPr>
        <w:t>٣٥٦</w:t>
      </w:r>
      <w:r>
        <w:rPr>
          <w:rFonts w:ascii="IRNazanin" w:hAnsi="IRNazanin" w:eastAsia="IRNazanin"/>
          <w:color w:val="111111"/>
          <w:sz w:val="28"/>
          <w:sz w:val="28"/>
          <w:szCs w:val="28"/>
          <w:rtl w:val="true"/>
          <w:lang w:bidi="fa-IR"/>
        </w:rPr>
        <w:t xml:space="preserve"> ھج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٥١</w:t>
      </w:r>
    </w:p>
    <w:p>
      <w:pPr>
        <w:pStyle w:val="BookText"/>
        <w:rPr/>
      </w:pPr>
      <w:r>
        <w:rPr>
          <w:rFonts w:ascii="IRNazanin" w:hAnsi="IRNazanin" w:eastAsia="IRNazanin"/>
          <w:color w:val="111111"/>
          <w:sz w:val="28"/>
          <w:sz w:val="28"/>
          <w:szCs w:val="28"/>
          <w:rtl w:val="true"/>
          <w:lang w:bidi="fa-IR"/>
        </w:rPr>
        <w:t xml:space="preserve">نظر طبرانی متوفی </w:t>
      </w:r>
      <w:r>
        <w:rPr>
          <w:rFonts w:ascii="IRNazanin" w:hAnsi="IRNazanin" w:eastAsia="IRNazanin"/>
          <w:color w:val="111111"/>
          <w:sz w:val="28"/>
          <w:sz w:val="28"/>
          <w:szCs w:val="28"/>
          <w:lang w:bidi="fa-IR"/>
        </w:rPr>
        <w:t>٣٦٠</w:t>
      </w:r>
      <w:r>
        <w:rPr>
          <w:rFonts w:ascii="IRNazanin" w:hAnsi="IRNazanin" w:eastAsia="IRNazanin"/>
          <w:color w:val="111111"/>
          <w:sz w:val="28"/>
          <w:sz w:val="28"/>
          <w:szCs w:val="28"/>
          <w:rtl w:val="true"/>
          <w:lang w:bidi="fa-IR"/>
        </w:rPr>
        <w:t xml:space="preserve"> ھج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٥٢</w:t>
      </w:r>
    </w:p>
    <w:p>
      <w:pPr>
        <w:pStyle w:val="BookText"/>
        <w:rPr/>
      </w:pPr>
      <w:r>
        <w:rPr>
          <w:rFonts w:ascii="IRNazanin" w:hAnsi="IRNazanin" w:eastAsia="IRNazanin"/>
          <w:color w:val="111111"/>
          <w:sz w:val="28"/>
          <w:sz w:val="28"/>
          <w:szCs w:val="28"/>
          <w:rtl w:val="true"/>
          <w:lang w:bidi="fa-IR"/>
        </w:rPr>
        <w:t xml:space="preserve">نظر قاضی ابو حنیفه نعمان مغربی متوفی </w:t>
      </w:r>
      <w:r>
        <w:rPr>
          <w:rFonts w:ascii="IRNazanin" w:hAnsi="IRNazanin" w:eastAsia="IRNazanin"/>
          <w:color w:val="111111"/>
          <w:sz w:val="28"/>
          <w:sz w:val="28"/>
          <w:szCs w:val="28"/>
          <w:lang w:bidi="fa-IR"/>
        </w:rPr>
        <w:t>٣٦٣</w:t>
      </w:r>
      <w:r>
        <w:rPr>
          <w:rFonts w:ascii="IRNazanin" w:hAnsi="IRNazanin" w:eastAsia="IRNazanin"/>
          <w:color w:val="111111"/>
          <w:sz w:val="28"/>
          <w:sz w:val="28"/>
          <w:szCs w:val="28"/>
          <w:rtl w:val="true"/>
          <w:lang w:bidi="fa-IR"/>
        </w:rPr>
        <w:t xml:space="preserve"> ھج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٥٢</w:t>
      </w:r>
    </w:p>
    <w:p>
      <w:pPr>
        <w:pStyle w:val="BookText"/>
        <w:rPr/>
      </w:pPr>
      <w:r>
        <w:rPr>
          <w:rFonts w:ascii="IRNazanin" w:hAnsi="IRNazanin" w:eastAsia="IRNazanin"/>
          <w:color w:val="111111"/>
          <w:sz w:val="28"/>
          <w:sz w:val="28"/>
          <w:szCs w:val="28"/>
          <w:rtl w:val="true"/>
          <w:lang w:bidi="fa-IR"/>
        </w:rPr>
        <w:t>نظر مجلسی در 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٥٣</w:t>
      </w:r>
    </w:p>
    <w:p>
      <w:pPr>
        <w:pStyle w:val="BookText"/>
        <w:rPr/>
      </w:pPr>
      <w:r>
        <w:rPr>
          <w:rFonts w:ascii="IRNazanin" w:hAnsi="IRNazanin" w:eastAsia="IRNazanin"/>
          <w:color w:val="111111"/>
          <w:sz w:val="28"/>
          <w:sz w:val="28"/>
          <w:szCs w:val="28"/>
          <w:rtl w:val="true"/>
          <w:lang w:bidi="fa-IR"/>
        </w:rPr>
        <w:t>نظر 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٨٥٢</w:t>
      </w:r>
      <w:r>
        <w:rPr>
          <w:rFonts w:ascii="IRNazanin" w:hAnsi="IRNazanin" w:eastAsia="IRNazanin"/>
          <w:color w:val="111111"/>
          <w:sz w:val="28"/>
          <w:sz w:val="28"/>
          <w:szCs w:val="28"/>
          <w:rtl w:val="true"/>
          <w:lang w:bidi="fa-IR"/>
        </w:rPr>
        <w:t xml:space="preserve"> ھج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w:t>
      </w:r>
    </w:p>
    <w:p>
      <w:pPr>
        <w:pStyle w:val="BookText"/>
        <w:rPr/>
      </w:pPr>
      <w:r>
        <w:rPr>
          <w:rFonts w:ascii="IRNazanin" w:hAnsi="IRNazanin" w:eastAsia="IRNazanin"/>
          <w:color w:val="111111"/>
          <w:sz w:val="28"/>
          <w:sz w:val="28"/>
          <w:szCs w:val="28"/>
          <w:rtl w:val="true"/>
          <w:lang w:bidi="fa-IR"/>
        </w:rPr>
        <w:t>تحریف اسم عبدللهَّ بن حسن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w:t>
      </w:r>
    </w:p>
    <w:p>
      <w:pPr>
        <w:pStyle w:val="BookText"/>
        <w:rPr/>
      </w:pPr>
      <w:r>
        <w:rPr>
          <w:rFonts w:ascii="IRNazanin" w:hAnsi="IRNazanin" w:eastAsia="IRNazanin"/>
          <w:color w:val="111111"/>
          <w:sz w:val="28"/>
          <w:sz w:val="28"/>
          <w:szCs w:val="28"/>
          <w:rtl w:val="true"/>
          <w:lang w:bidi="fa-IR"/>
        </w:rPr>
        <w:t xml:space="preserve">تحریف اسم عبدللهَّ بن حسن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w:t>
      </w:r>
    </w:p>
    <w:p>
      <w:pPr>
        <w:pStyle w:val="BookText"/>
        <w:rPr/>
      </w:pPr>
      <w:r>
        <w:rPr>
          <w:rFonts w:ascii="IRNazanin" w:hAnsi="IRNazanin" w:eastAsia="IRNazanin"/>
          <w:color w:val="111111"/>
          <w:sz w:val="28"/>
          <w:sz w:val="28"/>
          <w:szCs w:val="28"/>
          <w:rtl w:val="true"/>
          <w:lang w:bidi="fa-IR"/>
        </w:rPr>
        <w:t>تحریف عمرو بن حسن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w:t>
      </w:r>
    </w:p>
    <w:p>
      <w:pPr>
        <w:pStyle w:val="BookText"/>
        <w:rPr/>
      </w:pPr>
      <w:r>
        <w:rPr>
          <w:rFonts w:ascii="IRNazanin" w:hAnsi="IRNazanin" w:eastAsia="IRNazanin"/>
          <w:color w:val="111111"/>
          <w:sz w:val="28"/>
          <w:sz w:val="28"/>
          <w:szCs w:val="28"/>
          <w:rtl w:val="true"/>
          <w:lang w:bidi="fa-IR"/>
        </w:rPr>
        <w:t>موانع دینی و سیاسی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٦٤</w:t>
      </w:r>
    </w:p>
    <w:p>
      <w:pPr>
        <w:pStyle w:val="BookText"/>
        <w:rPr/>
      </w:pPr>
      <w:r>
        <w:rPr>
          <w:rFonts w:ascii="IRNazanin" w:hAnsi="IRNazanin" w:eastAsia="IRNazanin"/>
          <w:color w:val="111111"/>
          <w:sz w:val="28"/>
          <w:sz w:val="28"/>
          <w:szCs w:val="28"/>
          <w:rtl w:val="true"/>
          <w:lang w:bidi="fa-IR"/>
        </w:rPr>
        <w:t xml:space="preserve">فصل ھفتم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w:t>
      </w:r>
    </w:p>
    <w:p>
      <w:pPr>
        <w:pStyle w:val="BookText"/>
        <w:rPr/>
      </w:pPr>
      <w:r>
        <w:rPr>
          <w:rFonts w:ascii="IRNazanin" w:hAnsi="IRNazanin" w:eastAsia="IRNazanin"/>
          <w:color w:val="111111"/>
          <w:sz w:val="28"/>
          <w:sz w:val="28"/>
          <w:szCs w:val="28"/>
          <w:rtl w:val="true"/>
          <w:lang w:bidi="fa-IR"/>
        </w:rPr>
        <w:t xml:space="preserve">تحریف اسامی پسران حضرت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w:t>
      </w:r>
    </w:p>
    <w:p>
      <w:pPr>
        <w:pStyle w:val="BookText"/>
        <w:rPr/>
      </w:pPr>
      <w:r>
        <w:rPr>
          <w:rFonts w:ascii="IRNazanin" w:hAnsi="IRNazanin" w:eastAsia="IRNazanin"/>
          <w:color w:val="111111"/>
          <w:sz w:val="28"/>
          <w:sz w:val="28"/>
          <w:szCs w:val="28"/>
          <w:rtl w:val="true"/>
          <w:lang w:bidi="fa-IR"/>
        </w:rPr>
        <w:t>نیرنگ برای تغییر نام عبدللهَّ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چه کسانی رهبران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 xml:space="preserve">موضع امیرمؤمنان علی نسبت به اهل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نظر امیر مؤمنان درباره خلفاء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٩٤</w:t>
      </w:r>
    </w:p>
    <w:p>
      <w:pPr>
        <w:pStyle w:val="BookText"/>
        <w:rPr/>
      </w:pPr>
      <w:r>
        <w:rPr>
          <w:rFonts w:ascii="IRNazanin" w:hAnsi="IRNazanin" w:eastAsia="IRNazanin"/>
          <w:color w:val="111111"/>
          <w:sz w:val="28"/>
          <w:sz w:val="28"/>
          <w:szCs w:val="28"/>
          <w:rtl w:val="true"/>
          <w:lang w:bidi="fa-IR"/>
        </w:rPr>
        <w:t>ادعایی عجیب و باور نکردنی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امیر مؤمنان علی با خلفاء بیعت ننموده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١١٤</w:t>
      </w:r>
    </w:p>
    <w:p>
      <w:pPr>
        <w:pStyle w:val="BookText"/>
        <w:rPr/>
      </w:pPr>
      <w:r>
        <w:rPr>
          <w:rFonts w:ascii="IRNazanin" w:hAnsi="IRNazanin" w:eastAsia="IRNazanin"/>
          <w:color w:val="111111"/>
          <w:sz w:val="28"/>
          <w:sz w:val="28"/>
          <w:szCs w:val="28"/>
          <w:rtl w:val="true"/>
          <w:lang w:bidi="fa-IR"/>
        </w:rPr>
        <w:t>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نظر مردم درباره اهل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١٢٠</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امتناع صحابه از بیعت با 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فروش منصبهای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١٢٤</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 xml:space="preserve">حمله به فرزندان ائمه معصومینعلیهم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دختری به نام ام کلثوم برای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بلاذری وجود دختری به نام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١٣٥</w:t>
      </w:r>
    </w:p>
    <w:p>
      <w:pPr>
        <w:pStyle w:val="BookText"/>
        <w:rPr/>
      </w:pPr>
      <w:r>
        <w:rPr>
          <w:rFonts w:ascii="IRNazanin" w:hAnsi="IRNazanin" w:eastAsia="IRNazanin"/>
          <w:color w:val="111111"/>
          <w:sz w:val="28"/>
          <w:sz w:val="28"/>
          <w:szCs w:val="28"/>
          <w:rtl w:val="true"/>
          <w:lang w:bidi="fa-IR"/>
        </w:rPr>
        <w:t xml:space="preserve">با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١٣٥</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ازدواج ام کلثوم دختر امیر مؤمنان</w:t>
      </w:r>
    </w:p>
    <w:p>
      <w:pPr>
        <w:pStyle w:val="BookText"/>
        <w:rPr/>
      </w:pPr>
      <w:r>
        <w:rPr>
          <w:rFonts w:ascii="IRNazanin" w:hAnsi="IRNazanin" w:eastAsia="IRNazanin"/>
          <w:color w:val="111111"/>
          <w:sz w:val="28"/>
          <w:sz w:val="28"/>
          <w:szCs w:val="28"/>
          <w:rtl w:val="true"/>
          <w:lang w:bidi="fa-IR"/>
        </w:rPr>
        <w:t xml:space="preserve">توطئه بنی امیه ازدواج دروغ ام کلثوم با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w:t>
      </w:r>
    </w:p>
    <w:p>
      <w:pPr>
        <w:pStyle w:val="BookText"/>
        <w:rPr/>
      </w:pPr>
      <w:r>
        <w:rPr>
          <w:rFonts w:ascii="IRNazanin" w:hAnsi="IRNazanin" w:eastAsia="IRNazanin"/>
          <w:color w:val="111111"/>
          <w:sz w:val="28"/>
          <w:sz w:val="28"/>
          <w:szCs w:val="28"/>
          <w:rtl w:val="true"/>
          <w:lang w:bidi="fa-IR"/>
        </w:rPr>
        <w:t xml:space="preserve">دروغ برای فضیلت سازی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w:t>
      </w:r>
    </w:p>
    <w:p>
      <w:pPr>
        <w:pStyle w:val="BookText"/>
        <w:rPr/>
      </w:pPr>
      <w:r>
        <w:rPr>
          <w:rFonts w:ascii="IRNazanin" w:hAnsi="IRNazanin" w:eastAsia="IRNazanin"/>
          <w:color w:val="111111"/>
          <w:sz w:val="28"/>
          <w:sz w:val="28"/>
          <w:szCs w:val="28"/>
          <w:rtl w:val="true"/>
          <w:lang w:bidi="fa-IR"/>
        </w:rPr>
        <w:t>امتناع اهلبیت از تزویج دخترانشان با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١٤٤</w:t>
      </w:r>
    </w:p>
    <w:p>
      <w:pPr>
        <w:pStyle w:val="BookText"/>
        <w:rPr/>
      </w:pPr>
      <w:r>
        <w:rPr>
          <w:rFonts w:ascii="IRNazanin" w:hAnsi="IRNazanin" w:eastAsia="IRNazanin"/>
          <w:color w:val="111111"/>
          <w:sz w:val="28"/>
          <w:sz w:val="28"/>
          <w:szCs w:val="28"/>
          <w:rtl w:val="true"/>
          <w:lang w:bidi="fa-IR"/>
        </w:rPr>
        <w:t xml:space="preserve">عادت بنی امیه، ساختن داستانهای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١٤٦</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١٤٨</w:t>
      </w:r>
    </w:p>
    <w:p>
      <w:pPr>
        <w:pStyle w:val="BookText"/>
        <w:rPr/>
      </w:pPr>
      <w:r>
        <w:rPr>
          <w:rFonts w:ascii="IRNazanin" w:hAnsi="IRNazanin" w:eastAsia="IRNazanin"/>
          <w:color w:val="111111"/>
          <w:sz w:val="28"/>
          <w:sz w:val="28"/>
          <w:szCs w:val="28"/>
          <w:rtl w:val="true"/>
          <w:lang w:bidi="fa-IR"/>
        </w:rPr>
        <w:t>نماز پیامبراکرم بر ابن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١٤٨</w:t>
      </w:r>
    </w:p>
    <w:p>
      <w:pPr>
        <w:pStyle w:val="BookText"/>
        <w:rPr/>
      </w:pPr>
      <w:r>
        <w:rPr>
          <w:rFonts w:ascii="IRNazanin" w:hAnsi="IRNazanin" w:eastAsia="IRNazanin"/>
          <w:color w:val="111111"/>
          <w:sz w:val="28"/>
          <w:sz w:val="28"/>
          <w:szCs w:val="28"/>
          <w:rtl w:val="true"/>
          <w:lang w:bidi="fa-IR"/>
        </w:rPr>
        <w:t>بررسی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١٥٠</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 حدیث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١٥٠</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حدیث نقل شده با سیره عبدلَّله بن عبدلَّله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١٥٢</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١٥٣</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حدیث توسط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١٥٣</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١٥٧</w:t>
      </w:r>
    </w:p>
    <w:p>
      <w:pPr>
        <w:pStyle w:val="BookText"/>
        <w:rPr/>
      </w:pPr>
      <w:r>
        <w:rPr>
          <w:rFonts w:ascii="IRNazanin" w:hAnsi="IRNazanin" w:eastAsia="IRNazanin"/>
          <w:color w:val="111111"/>
          <w:sz w:val="28"/>
          <w:sz w:val="28"/>
          <w:szCs w:val="28"/>
          <w:rtl w:val="true"/>
          <w:lang w:bidi="fa-IR"/>
        </w:rPr>
        <w:t xml:space="preserve">تحریف حدیث در زمان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١٥٧</w:t>
      </w:r>
    </w:p>
    <w:p>
      <w:pPr>
        <w:pStyle w:val="BookText"/>
        <w:rPr/>
      </w:pPr>
      <w:r>
        <w:rPr>
          <w:rFonts w:ascii="IRNazanin" w:hAnsi="IRNazanin" w:eastAsia="IRNazanin"/>
          <w:color w:val="111111"/>
          <w:sz w:val="28"/>
          <w:sz w:val="28"/>
          <w:szCs w:val="28"/>
          <w:rtl w:val="true"/>
          <w:lang w:bidi="fa-IR"/>
        </w:rPr>
        <w:t xml:space="preserve">سرگذشت حدیث در دوران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١٥٧</w:t>
      </w:r>
    </w:p>
    <w:p>
      <w:pPr>
        <w:pStyle w:val="BookText"/>
        <w:rPr/>
      </w:pPr>
      <w:r>
        <w:rPr>
          <w:rFonts w:ascii="IRNazanin" w:hAnsi="IRNazanin" w:eastAsia="IRNazanin"/>
          <w:color w:val="111111"/>
          <w:sz w:val="28"/>
          <w:sz w:val="28"/>
          <w:szCs w:val="28"/>
          <w:rtl w:val="true"/>
          <w:lang w:bidi="fa-IR"/>
        </w:rPr>
        <w:t>رد علمی روایات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١٦١</w:t>
      </w:r>
    </w:p>
    <w:p>
      <w:pPr>
        <w:pStyle w:val="BookText"/>
        <w:rPr/>
      </w:pPr>
      <w:r>
        <w:rPr>
          <w:rFonts w:ascii="IRNazanin" w:hAnsi="IRNazanin" w:eastAsia="IRNazanin"/>
          <w:color w:val="111111"/>
          <w:sz w:val="28"/>
          <w:sz w:val="28"/>
          <w:szCs w:val="28"/>
          <w:rtl w:val="true"/>
          <w:lang w:bidi="fa-IR"/>
        </w:rPr>
        <w:t>مخالفت با اصول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١٦١</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آنان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اخراج شیعیان از پستهای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١٦٦</w:t>
      </w:r>
    </w:p>
    <w:p>
      <w:pPr>
        <w:pStyle w:val="BookText"/>
        <w:rPr/>
      </w:pPr>
      <w:r>
        <w:rPr>
          <w:rFonts w:ascii="IRNazanin" w:hAnsi="IRNazanin" w:eastAsia="IRNazanin"/>
          <w:color w:val="111111"/>
          <w:sz w:val="28"/>
          <w:sz w:val="28"/>
          <w:szCs w:val="28"/>
          <w:rtl w:val="true"/>
          <w:lang w:bidi="fa-IR"/>
        </w:rPr>
        <w:t xml:space="preserve">کشتار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١٦٧</w:t>
      </w:r>
    </w:p>
    <w:p>
      <w:pPr>
        <w:pStyle w:val="BookText"/>
        <w:rPr/>
      </w:pPr>
      <w:r>
        <w:rPr>
          <w:rFonts w:ascii="IRNazanin" w:hAnsi="IRNazanin" w:eastAsia="IRNazanin"/>
          <w:color w:val="111111"/>
          <w:sz w:val="28"/>
          <w:sz w:val="28"/>
          <w:szCs w:val="28"/>
          <w:rtl w:val="true"/>
          <w:lang w:bidi="fa-IR"/>
        </w:rPr>
        <w:t xml:space="preserve">اموال معاویه برای تحریف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١٦٨</w:t>
      </w:r>
    </w:p>
    <w:p>
      <w:pPr>
        <w:pStyle w:val="BookText"/>
        <w:rPr/>
      </w:pPr>
      <w:r>
        <w:rPr>
          <w:rFonts w:ascii="IRNazanin" w:hAnsi="IRNazanin" w:eastAsia="IRNazanin"/>
          <w:color w:val="111111"/>
          <w:sz w:val="28"/>
          <w:sz w:val="28"/>
          <w:szCs w:val="28"/>
          <w:rtl w:val="true"/>
          <w:lang w:bidi="fa-IR"/>
        </w:rPr>
        <w:t>درگیری نواصب با عمربن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دفن زنده شیعیان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١٧٤</w:t>
      </w:r>
    </w:p>
    <w:p>
      <w:pPr>
        <w:pStyle w:val="BookText"/>
        <w:rPr/>
      </w:pPr>
      <w:r>
        <w:rPr>
          <w:rFonts w:ascii="IRNazanin" w:hAnsi="IRNazanin" w:eastAsia="IRNazanin"/>
          <w:color w:val="111111"/>
          <w:sz w:val="28"/>
          <w:sz w:val="28"/>
          <w:szCs w:val="28"/>
          <w:rtl w:val="true"/>
          <w:lang w:bidi="fa-IR"/>
        </w:rPr>
        <w:t xml:space="preserve">اجبار مردم بر سبّ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١٧٦</w:t>
      </w:r>
    </w:p>
    <w:p>
      <w:pPr>
        <w:pStyle w:val="BookText"/>
        <w:rPr/>
      </w:pPr>
      <w:r>
        <w:rPr>
          <w:rFonts w:ascii="IRNazanin" w:hAnsi="IRNazanin" w:eastAsia="IRNazanin"/>
          <w:color w:val="111111"/>
          <w:sz w:val="28"/>
          <w:sz w:val="28"/>
          <w:szCs w:val="28"/>
          <w:rtl w:val="true"/>
          <w:lang w:bidi="fa-IR"/>
        </w:rPr>
        <w:t>اقدامات معاویه برای تحریف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 xml:space="preserve">سرنوشت حدیث در دوران خلفاء بنیامیه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دروغهای ابو هریره در زمان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عمربن عبدالعزیز و حفظ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تحریف حدیث در دوران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١٨٤</w:t>
      </w:r>
    </w:p>
    <w:p>
      <w:pPr>
        <w:pStyle w:val="BookText"/>
        <w:rPr/>
      </w:pPr>
      <w:r>
        <w:rPr>
          <w:rFonts w:ascii="IRNazanin" w:hAnsi="IRNazanin" w:eastAsia="IRNazanin"/>
          <w:color w:val="111111"/>
          <w:sz w:val="28"/>
          <w:sz w:val="28"/>
          <w:szCs w:val="28"/>
          <w:rtl w:val="true"/>
          <w:lang w:bidi="fa-IR"/>
        </w:rPr>
        <w:t>فتاوی حیرت آور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 xml:space="preserve">کتاب بخاری تکیهگاه حکومتها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علماء 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انتقاد ابن حجر از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w:t>
      </w:r>
    </w:p>
    <w:p>
      <w:pPr>
        <w:pStyle w:val="BookText"/>
        <w:rPr/>
      </w:pPr>
      <w:r>
        <w:rPr>
          <w:rFonts w:ascii="IRNazanin" w:hAnsi="IRNazanin" w:eastAsia="IRNazanin"/>
          <w:color w:val="111111"/>
          <w:sz w:val="28"/>
          <w:sz w:val="28"/>
          <w:szCs w:val="28"/>
          <w:rtl w:val="true"/>
          <w:lang w:bidi="fa-IR"/>
        </w:rPr>
        <w:t xml:space="preserve">چاپ کتاب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سفارش معاویه به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شهر حلب، کشتار شیعیان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٢٠٤</w:t>
      </w:r>
    </w:p>
    <w:p>
      <w:pPr>
        <w:pStyle w:val="BookText"/>
        <w:rPr/>
      </w:pPr>
      <w:r>
        <w:rPr>
          <w:rFonts w:ascii="IRNazanin" w:hAnsi="IRNazanin" w:eastAsia="IRNazanin"/>
          <w:color w:val="111111"/>
          <w:sz w:val="28"/>
          <w:sz w:val="28"/>
          <w:szCs w:val="28"/>
          <w:rtl w:val="true"/>
          <w:lang w:bidi="fa-IR"/>
        </w:rPr>
        <w:t xml:space="preserve">نظرکرد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 xml:space="preserve">فتوای نوح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شرح عالم و شاعر بزرگوار ابراهیم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شیعه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٢١٤</w:t>
      </w:r>
    </w:p>
    <w:p>
      <w:pPr>
        <w:pStyle w:val="BookText"/>
        <w:rPr/>
      </w:pPr>
      <w:r>
        <w:rPr>
          <w:rFonts w:ascii="IRNazanin" w:hAnsi="IRNazanin" w:eastAsia="IRNazanin"/>
          <w:color w:val="111111"/>
          <w:sz w:val="28"/>
          <w:sz w:val="28"/>
          <w:szCs w:val="28"/>
          <w:rtl w:val="true"/>
          <w:lang w:bidi="fa-IR"/>
        </w:rPr>
        <w:t>روش علمی ما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٢١٤</w:t>
      </w:r>
    </w:p>
    <w:p>
      <w:pPr>
        <w:pStyle w:val="BookText"/>
        <w:rPr/>
      </w:pPr>
      <w:r>
        <w:rPr>
          <w:rFonts w:ascii="IRNazanin" w:hAnsi="IRNazanin" w:eastAsia="IRNazanin"/>
          <w:color w:val="111111"/>
          <w:sz w:val="28"/>
          <w:sz w:val="28"/>
          <w:szCs w:val="28"/>
          <w:rtl w:val="true"/>
          <w:lang w:bidi="fa-IR"/>
        </w:rPr>
        <w:t xml:space="preserve">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حدیث مشهور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٢٢١</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منافقان با حضرت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٢٢٦</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٢٤٩</w:t>
      </w:r>
    </w:p>
    <w:p>
      <w:pPr>
        <w:pStyle w:val="BookText"/>
        <w:rPr/>
      </w:pPr>
      <w:r>
        <w:rPr>
          <w:rFonts w:ascii="IRNazanin" w:hAnsi="IRNazanin" w:eastAsia="IRNazanin"/>
          <w:color w:val="111111"/>
          <w:sz w:val="28"/>
          <w:sz w:val="28"/>
          <w:szCs w:val="28"/>
          <w:rtl w:val="true"/>
          <w:lang w:bidi="fa-IR"/>
        </w:rPr>
        <w:t>امتناع اهل سقیفه از اسماء اهل بیت برای نام گذاری</w:t>
      </w:r>
      <w:r>
        <w:rPr>
          <w:rFonts w:ascii="IRNazanin" w:hAnsi="IRNazanin" w:eastAsia="IRNazanin"/>
          <w:color w:val="111111"/>
          <w:sz w:val="28"/>
          <w:sz w:val="28"/>
          <w:szCs w:val="28"/>
          <w:lang w:bidi="fa-IR"/>
        </w:rPr>
        <w:t>٢٤٩</w:t>
      </w:r>
    </w:p>
    <w:p>
      <w:pPr>
        <w:pStyle w:val="BookText"/>
        <w:rPr/>
      </w:pPr>
      <w:r>
        <w:rPr>
          <w:rFonts w:ascii="IRNazanin" w:hAnsi="IRNazanin" w:eastAsia="IRNazanin"/>
          <w:color w:val="111111"/>
          <w:sz w:val="28"/>
          <w:sz w:val="28"/>
          <w:szCs w:val="28"/>
          <w:rtl w:val="true"/>
          <w:lang w:bidi="fa-IR"/>
        </w:rPr>
        <w:t xml:space="preserve">فصل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٢٥٢</w:t>
      </w:r>
    </w:p>
    <w:p>
      <w:pPr>
        <w:pStyle w:val="BookText"/>
        <w:rPr/>
      </w:pPr>
      <w:r>
        <w:rPr>
          <w:rFonts w:ascii="IRNazanin" w:hAnsi="IRNazanin" w:eastAsia="IRNazanin"/>
          <w:color w:val="111111"/>
          <w:sz w:val="28"/>
          <w:sz w:val="28"/>
          <w:szCs w:val="28"/>
          <w:rtl w:val="true"/>
          <w:lang w:bidi="fa-IR"/>
        </w:rPr>
        <w:t xml:space="preserve">تغییر اسامی فرزندان معصومینعلیهم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٢٥٢</w:t>
      </w:r>
    </w:p>
    <w:p>
      <w:pPr>
        <w:pStyle w:val="BookText"/>
        <w:rPr/>
      </w:pPr>
      <w:r>
        <w:rPr>
          <w:rFonts w:ascii="IRNazanin" w:hAnsi="IRNazanin" w:eastAsia="IRNazanin"/>
          <w:color w:val="111111"/>
          <w:sz w:val="28"/>
          <w:sz w:val="28"/>
          <w:szCs w:val="28"/>
          <w:rtl w:val="true"/>
          <w:lang w:bidi="fa-IR"/>
        </w:rPr>
        <w:t xml:space="preserve">تغییر نام عمرو بن علی بن الحسین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٢٥٢</w:t>
      </w:r>
    </w:p>
    <w:p>
      <w:pPr>
        <w:pStyle w:val="BookText"/>
        <w:rPr/>
      </w:pPr>
      <w:r>
        <w:rPr>
          <w:rFonts w:ascii="IRNazanin" w:hAnsi="IRNazanin" w:eastAsia="IRNazanin"/>
          <w:color w:val="111111"/>
          <w:sz w:val="28"/>
          <w:sz w:val="28"/>
          <w:szCs w:val="28"/>
          <w:rtl w:val="true"/>
          <w:lang w:bidi="fa-IR"/>
        </w:rPr>
        <w:t xml:space="preserve">منابع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٢٥٥</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٣٠٧</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اینکه در آخرین حج پیامبراکرم‌صلی الله علیه وآله، در هجدهم ماه ذی‌الحجه در غدیر خم، رسول اعظم اسلام‌صلی الله علیه وآله وسلمدر آن جمع کثیر حاجیان مأموریت یافتند از جانب خدای تعالی حضرت امام علی بن ابیطالب‌علیه السلام را به خلافت و جانشینی خود نصب و معرفی فرمایند و از حاضران برای آن بزرگوار بیعت بگیرند به مناسبت تبلیغ امر ولایت بزرگان اغلب این حج را به حجةالبلاغ نام می‌برند علاقمندان به کتابهائی که در این زمینه روشنگری کرده مراجعه فرمائید</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سیرةالنبویه،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 مورد ازدواج این دختر با عمر بحث نموده‌ایم، به این طریق خواسته‌اند اولاً منکر قتل فاطمه‌علیه السلام توسط عمر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غصب خلافت توسط عمر را انکار کنند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اعیان‌الشیعة، محسن امین،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جواهر المطالب ابن الدمشقی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الطبرسی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 المطبوع ضمن المجموعة</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مناهل الضرب فی أنساب العرب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ابو المخنف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الانساب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ابن حاتم، الوفاة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بطریق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المفید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الخوئی </w:t>
      </w:r>
      <w:r>
        <w:rPr>
          <w:rFonts w:eastAsia="IRNazanin" w:cs="IRNazanin"/>
          <w:b w:val="false"/>
          <w:bCs w:val="false"/>
          <w:i w:val="false"/>
          <w:iCs w:val="false"/>
          <w:color w:val="333333"/>
          <w:sz w:val="20"/>
          <w:szCs w:val="20"/>
        </w:rPr>
        <w:t>12/88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اعیان‌الشیعه،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محسن الامین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الدر النظیم، ابن حاتم، المستجاد من الارشاد الحلی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اختصاص، مفید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کشف الغمة، اربلی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الخویی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الائمة، کاتب بغدادی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الائمة، بغدادی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الائمة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لابن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ascii="IRNazanin" w:hAnsi="IRNazanin" w:eastAsia="IRNazanin"/>
          <w:b w:val="false"/>
          <w:b w:val="false"/>
          <w:bCs w:val="false"/>
          <w:i w:val="false"/>
          <w:i w:val="false"/>
          <w:iCs w:val="false"/>
          <w:color w:val="333333"/>
          <w:sz w:val="20"/>
          <w:sz w:val="20"/>
          <w:szCs w:val="20"/>
          <w:rtl w:val="true"/>
        </w:rPr>
        <w:t xml:space="preserve">، کتاب الحوض فی ورود الناس علیه، عدد حدیث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أن الناجی عدد قلیل، و قد اکتفینا من الکثیر بالقلیل و من أراد الوقوف علی ما لم نذکره فلیرجع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 الترمذی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 نسائی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 الحاکم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مسلم النووی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الاصول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الحوض فی ورود الناس علیه ، حدیث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 الترهیب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هیثمی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 عینی </w:t>
      </w:r>
      <w:r>
        <w:rPr>
          <w:rFonts w:eastAsia="IRNazanin" w:cs="IRNazanin"/>
          <w:b w:val="false"/>
          <w:bCs w:val="false"/>
          <w:i w:val="false"/>
          <w:iCs w:val="false"/>
          <w:color w:val="333333"/>
          <w:sz w:val="20"/>
          <w:szCs w:val="20"/>
        </w:rPr>
        <w:t>15/243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داود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الصنعانی ، </w:t>
      </w:r>
      <w:r>
        <w:rPr>
          <w:rFonts w:eastAsia="IRNazanin" w:cs="IRNazanin"/>
          <w:b w:val="false"/>
          <w:bCs w:val="false"/>
          <w:i w:val="false"/>
          <w:iCs w:val="false"/>
          <w:color w:val="333333"/>
          <w:sz w:val="20"/>
          <w:szCs w:val="20"/>
        </w:rPr>
        <w:t>11/407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ابی شیبة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جوهری </w:t>
      </w:r>
      <w:r>
        <w:rPr>
          <w:rFonts w:eastAsia="IRNazanin" w:cs="IRNazanin"/>
          <w:b w:val="false"/>
          <w:bCs w:val="false"/>
          <w:i w:val="false"/>
          <w:iCs w:val="false"/>
          <w:color w:val="333333"/>
          <w:sz w:val="20"/>
          <w:szCs w:val="20"/>
        </w:rPr>
        <w:t>5/1854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حمیری قمی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چاپ فیض‌الاسلام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آخر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خطبه دوم، فیض الاسلام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ارشاد مفید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مزار شهید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مروج الذهب للمسعودی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نگاه کنید مقتل الحسین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ابن اعثم،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عن المورخین العرب، خاورشناس مارگلوس، رجوع شود به مسعودی در حوادث سال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حدیث مطرف بن مغیرة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لبنان، کامل ابن اثیر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مزار شهید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مروج الذهب للمسعودی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نگاه کنید مقتل الحسین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ابن اعثم،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مباهله، مسند احمد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جامع الاصول، ابن 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از باب چهارم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مراجعات، مراجعه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تفسیر فخر رازی، آیه 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صحیح ترمذی آیه مباهله، مسند احمد ج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 جامع الاصول، ابن 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از باب چهارم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مراجعات، مراجعه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از ایشان علامه ابوالقاسم علی بن حسن شافعی مشهور به ابن عساکر دمشقی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مدینه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تصویری از مخطوط گسترییتی در ایرلند، شرح احقاق الحق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آیة اللَّه مرعشی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دکتر عبدالمعطی امین قلعچی در آل بیت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ابن تیمیة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چاپ 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مباهله، مسند احمد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جامع الاصول، ابن 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از باب چهارم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مراجعات، مراجعه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معجم الاوسط طبرانی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فصول مهمه، ابن صباغ مالکی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لابن حجر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الزمحشری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ابن حجر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فتح الباری علی صحیح البخاری </w:t>
      </w:r>
      <w:r>
        <w:rPr>
          <w:rFonts w:eastAsia="IRNazanin" w:cs="IRNazanin"/>
          <w:b w:val="false"/>
          <w:bCs w:val="false"/>
          <w:i w:val="false"/>
          <w:iCs w:val="false"/>
          <w:color w:val="333333"/>
          <w:sz w:val="20"/>
          <w:szCs w:val="20"/>
        </w:rPr>
        <w:t>9/266</w:t>
      </w:r>
      <w:r>
        <w:rPr>
          <w:rFonts w:ascii="IRNazanin" w:hAnsi="IRNazanin" w:eastAsia="IRNazanin"/>
          <w:b w:val="false"/>
          <w:b w:val="false"/>
          <w:bCs w:val="false"/>
          <w:i w:val="false"/>
          <w:i w:val="false"/>
          <w:iCs w:val="false"/>
          <w:color w:val="333333"/>
          <w:sz w:val="20"/>
          <w:sz w:val="20"/>
          <w:szCs w:val="20"/>
          <w:rtl w:val="true"/>
        </w:rPr>
        <w:t xml:space="preserve">، مسند أبی داود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مصنّف ابن ابی شیبه کوفی </w:t>
      </w:r>
      <w:r>
        <w:rPr>
          <w:rFonts w:eastAsia="IRNazanin" w:cs="IRNazanin"/>
          <w:b w:val="false"/>
          <w:bCs w:val="false"/>
          <w:i w:val="false"/>
          <w:iCs w:val="false"/>
          <w:color w:val="333333"/>
          <w:sz w:val="20"/>
          <w:szCs w:val="20"/>
        </w:rPr>
        <w:t>7/527</w:t>
      </w:r>
      <w:r>
        <w:rPr>
          <w:rFonts w:ascii="IRNazanin" w:hAnsi="IRNazanin" w:eastAsia="IRNazanin"/>
          <w:b w:val="false"/>
          <w:b w:val="false"/>
          <w:bCs w:val="false"/>
          <w:i w:val="false"/>
          <w:i w:val="false"/>
          <w:iCs w:val="false"/>
          <w:color w:val="333333"/>
          <w:sz w:val="20"/>
          <w:sz w:val="20"/>
          <w:szCs w:val="20"/>
          <w:rtl w:val="true"/>
        </w:rPr>
        <w:t xml:space="preserve">، وفاة نسائی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سسن نسائی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فاق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من لایحضر الفقیه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مفتاح النجاة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جامع الاصول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و تیسیر الوصول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و کنز العمال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کنز العمّال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حاکم، و صواعق محرقه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الکبیر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الشموس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الإدراک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حسن الأسوه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مرقاة المفاتیح </w:t>
      </w:r>
      <w:r>
        <w:rPr>
          <w:rFonts w:eastAsia="IRNazanin" w:cs="IRNazanin"/>
          <w:b w:val="false"/>
          <w:bCs w:val="false"/>
          <w:i w:val="false"/>
          <w:iCs w:val="false"/>
          <w:color w:val="333333"/>
          <w:sz w:val="20"/>
          <w:szCs w:val="20"/>
        </w:rPr>
        <w:t>11/393</w:t>
      </w:r>
      <w:r>
        <w:rPr>
          <w:rFonts w:ascii="IRNazanin" w:hAnsi="IRNazanin" w:eastAsia="IRNazanin"/>
          <w:b w:val="false"/>
          <w:b w:val="false"/>
          <w:bCs w:val="false"/>
          <w:i w:val="false"/>
          <w:i w:val="false"/>
          <w:iCs w:val="false"/>
          <w:color w:val="333333"/>
          <w:sz w:val="20"/>
          <w:sz w:val="20"/>
          <w:szCs w:val="20"/>
          <w:rtl w:val="true"/>
        </w:rPr>
        <w:t xml:space="preserve">، و احمد در مسندش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xml:space="preserve">، از او در فصول مهمه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تاریخ دمشق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زندگی امام حسین‌علیه السلام از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خصائص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روایت شده 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کفایة الطالب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حلیة الاولیاء</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مصنّف ابن ابی شیبه کوفی </w:t>
      </w:r>
      <w:r>
        <w:rPr>
          <w:rFonts w:eastAsia="IRNazanin" w:cs="IRNazanin"/>
          <w:b w:val="false"/>
          <w:bCs w:val="false"/>
          <w:i w:val="false"/>
          <w:iCs w:val="false"/>
          <w:color w:val="333333"/>
          <w:sz w:val="20"/>
          <w:szCs w:val="20"/>
        </w:rPr>
        <w:t>7/527</w:t>
      </w:r>
      <w:r>
        <w:rPr>
          <w:rFonts w:ascii="IRNazanin" w:hAnsi="IRNazanin" w:eastAsia="IRNazanin"/>
          <w:b w:val="false"/>
          <w:b w:val="false"/>
          <w:bCs w:val="false"/>
          <w:i w:val="false"/>
          <w:i w:val="false"/>
          <w:iCs w:val="false"/>
          <w:color w:val="333333"/>
          <w:sz w:val="20"/>
          <w:sz w:val="20"/>
          <w:szCs w:val="20"/>
          <w:rtl w:val="true"/>
        </w:rPr>
        <w:t xml:space="preserve">، سنن سنائی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خصائص امیر المؤمنین، النسائی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مسند أبی</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9/282</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xml:space="preserve">، صحیح ابن ماجه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مجمع الزوائد، ابن حجر</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مسانید ابی یحیی کوفی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افحام الأعداء ناصر هندی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الذریة الطاهرة دولابی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خصائص نسائی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25874</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5/3781</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3854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97/389</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سنن الکبری بیهقی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 شرح مسلم نووی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9/203</w:t>
      </w:r>
      <w:r>
        <w:rPr>
          <w:rFonts w:ascii="IRNazanin" w:hAnsi="IRNazanin" w:eastAsia="IRNazanin"/>
          <w:b w:val="false"/>
          <w:b w:val="false"/>
          <w:bCs w:val="false"/>
          <w:i w:val="false"/>
          <w:i w:val="false"/>
          <w:iCs w:val="false"/>
          <w:color w:val="333333"/>
          <w:sz w:val="20"/>
          <w:sz w:val="20"/>
          <w:szCs w:val="20"/>
          <w:rtl w:val="true"/>
        </w:rPr>
        <w:t>، فتح الباری</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میزان الاعتدال، الذهبی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چاپ موسسه حلبی، مصر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نهج البلاغه ابن ابی الحدید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تاریخ یعقوبی، و مروج الذهب للمسعودی، و الوافی بالوفیات للصفدی، حرف أ، انساب الاشراف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کتاب ملل و نحل شهرستانی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مکتب الانجلوا مصر، الفرق بین الفرق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حاشیه ملل و نحل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سقیفه و خلافت عبدالفتاح عبد المقصود 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هل أغتیل النبی، مؤلف مراجعه نمایید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معتزلی نامه امام علی صلی الله علیه وآله وسلمبه عثمان بن حنیف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الخطبة الشقشقیة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صحیح مسلم، باب فضل الصحابة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صحیح الترمذی، المناقب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12/107</w:t>
      </w:r>
      <w:r>
        <w:rPr>
          <w:rFonts w:ascii="IRNazanin" w:hAnsi="IRNazanin" w:eastAsia="IRNazanin"/>
          <w:b w:val="false"/>
          <w:b w:val="false"/>
          <w:bCs w:val="false"/>
          <w:i w:val="false"/>
          <w:i w:val="false"/>
          <w:iCs w:val="false"/>
          <w:color w:val="333333"/>
          <w:sz w:val="20"/>
          <w:sz w:val="20"/>
          <w:szCs w:val="20"/>
          <w:rtl w:val="true"/>
        </w:rPr>
        <w:t xml:space="preserve">، الجامع الصغیر، المناوی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ابن قتیبة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طبعة مؤسسة الحلبی، مصر، الکافی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الطرائف ابن طاووس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29/637</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14/247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الهدایة، الصدوق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مطابع الشعب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چاپ موسسه حلبی،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 سرّ العالمین لأبی حامد الغزالی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شرح النهج، المعتزلی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الشیخان، البلاذری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السیرة النبویة للمؤلف 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العمارة العرقیة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اثبات الوصیة، المسعودی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مقاتل الطبیین</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xml:space="preserve">، أنساب الاشراف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مقتل امیرالمؤمنین، ابن أبی الدنیا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الخوئی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المفید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المزار للشهید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الإرشاد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تاریخ الطبری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 لبنان، الکامل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مقاتل الطالبیین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مروج الذهب للمسعودی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مقتل الحسین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انظر متقل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مستدرک الصحیحین، الحاکم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7/503</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45/304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السلسلة العلویة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البلاذری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تتقیح المقال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 منشورات الأعلمی بیروت المقابلة علی طبعة بریل بمدینة لیدن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تزوّج‌علیه السلام لیلی اینة مسعود بن خالد بن مالک بن ربعی بن سلمی بن جندل بن نهشل بن دارم بن مالک بن حنظلة بن مالک بن زید بن مُناه تمیم فولدت له عُبیداللَّه، و أبابکر فزعم هشام بن محمد أنّهما قُتلاً مع الحسین بالطّف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البخاری </w:t>
      </w:r>
      <w:r>
        <w:rPr>
          <w:rFonts w:eastAsia="IRNazanin" w:cs="IRNazanin"/>
          <w:b w:val="false"/>
          <w:bCs w:val="false"/>
          <w:i w:val="false"/>
          <w:iCs w:val="false"/>
          <w:color w:val="333333"/>
          <w:sz w:val="20"/>
          <w:szCs w:val="20"/>
        </w:rPr>
        <w:t>2/1761</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16/194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العقیلی عن محمد بن عیسی بن علی، الکامل، ابن عدی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ابن عساکر، التهذیب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تهذیب الکمال، المزی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1/1691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 التجریح، سلیمان بن خلف الباجی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 التجریح، سلیمان بن خلف الباجی، المتوفی سنة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3/1278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الذهبی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الاصفهانی،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الاخبار، القاضی النعمانی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القاضی النعمان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ابن حزم، المتوفّی سنة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هج دارالکتب العلمیة، بیروت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ابن أعثم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 دارالاضواء، بیروت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ابن عساکر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فائق المقال فی الحدیث و الرجال، أحمد بن عبدالرضا البصری المتوفّی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قصص الانبیاء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تهذیب الکمال، الخزرجی الانصاری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سلیمان بن خلف باجی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الحلی، المتوفّی سنة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ابن حجر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ابی أبی قحافة، علی الخلیلی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للصدوق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108/200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راجع عمدة الطالب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خاتمة المستدرک،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اتقان المقال</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وجوب الحب فی اللَّه و البغض فی اللَّه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مقتل الحسین لأبی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ینابیع المودة للقندوزی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أسوة الإرشاد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الفصول المهمة لابن الصباغ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عموی خود حضرت سید الشهداءعلیه السلام در کربلاء به شهادت رسید و از عمر او بیست و یک سال می‌گذشت که در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ascii="IRNazanin" w:hAnsi="IRNazanin" w:eastAsia="IRNazanin"/>
          <w:b w:val="false"/>
          <w:b w:val="false"/>
          <w:bCs w:val="false"/>
          <w:i w:val="false"/>
          <w:i w:val="false"/>
          <w:iCs w:val="false"/>
          <w:color w:val="333333"/>
          <w:sz w:val="20"/>
          <w:sz w:val="20"/>
          <w:szCs w:val="20"/>
          <w:rtl w:val="true"/>
        </w:rPr>
        <w:t xml:space="preserve">، لهوف فی قتلی الطُّفوف،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مناقب 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8/203</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مقتل</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فتح اللام و تسکین النون و ضمّ السین قبل الواو</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لباس فی الرأس معروف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المفردة و الحاء المهملة و الراء مثلها</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بن کعب بن عبیداللَّه من بنی این ثعلبة بن عکابة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101/341</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طبریی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چاب اربا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 xml:space="preserve">، وقعه لوط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مقاتل الطالبیین ابوالفرج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ارذشاد مفید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تسلیة المجالس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فصول المهمه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13/318</w:t>
      </w:r>
      <w:r>
        <w:rPr>
          <w:rFonts w:ascii="IRNazanin" w:hAnsi="IRNazanin" w:eastAsia="IRNazanin"/>
          <w:b w:val="false"/>
          <w:b w:val="false"/>
          <w:bCs w:val="false"/>
          <w:i w:val="false"/>
          <w:i w:val="false"/>
          <w:iCs w:val="false"/>
          <w:color w:val="333333"/>
          <w:sz w:val="20"/>
          <w:sz w:val="20"/>
          <w:szCs w:val="20"/>
          <w:rtl w:val="true"/>
        </w:rPr>
        <w:t xml:space="preserve">ء اعیان الشیعه،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مستدرکات اعیان الشیعه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لفظ عمر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تسلیة المجالس، الفصول مهمه، ابن صباغ مالکی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انتصار عاملی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xml:space="preserve">، بصائرالدرجات صفار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44/163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شهدا کربلا در کتاب ابومخنف مراجعه کنید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فیض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حب فی‌اللَّه و بغض فی‌اللَّه،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اعیان الشیعه، حسن امین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فاجعه کربلا، ابو مخنف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ابن اعثم،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انصارالحسین، سماوی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سماوی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طبرسی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قاضی نعمان مغربی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طبرسی متوفی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طوسی،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معانی الأخبار للصدوق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تهذیب الأحکام للطوسی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شرح الأخبار، النعمان المغربی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97/303</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تفسیر کنزالدقائق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الصدوق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ابن شهر آشوب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شواهد التنزیل، الحاکم الحسکانی الحنفی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محبّ الدین الطبری فی الریاض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3/161/1203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42/244/8762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39/202/23</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1/292/230</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107/52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11/621/33022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 xml:space="preserve">، مقتل الحسین الخوارزمی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1/292/230</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107/52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المتّفق و المفترق </w:t>
      </w:r>
      <w:r>
        <w:rPr>
          <w:rFonts w:eastAsia="IRNazanin" w:cs="IRNazanin"/>
          <w:b w:val="false"/>
          <w:bCs w:val="false"/>
          <w:i w:val="false"/>
          <w:iCs w:val="false"/>
          <w:color w:val="333333"/>
          <w:sz w:val="20"/>
          <w:szCs w:val="20"/>
        </w:rPr>
        <w:t>1/521/276</w:t>
      </w:r>
      <w:r>
        <w:rPr>
          <w:rFonts w:ascii="IRNazanin" w:hAnsi="IRNazanin" w:eastAsia="IRNazanin"/>
          <w:b w:val="false"/>
          <w:b w:val="false"/>
          <w:bCs w:val="false"/>
          <w:i w:val="false"/>
          <w:i w:val="false"/>
          <w:iCs w:val="false"/>
          <w:color w:val="333333"/>
          <w:sz w:val="20"/>
          <w:sz w:val="20"/>
          <w:szCs w:val="20"/>
          <w:rtl w:val="true"/>
        </w:rPr>
        <w:t xml:space="preserve">، فضائل الشیعة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679/927</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Pr>
        <w:t>133/212</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تفسیر آیه فاتحه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ابن‌ابی‌الحدیدأ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656/891</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فضائل الشیعة </w:t>
      </w:r>
      <w:r>
        <w:rPr>
          <w:rFonts w:eastAsia="IRNazanin" w:cs="IRNazanin"/>
          <w:b w:val="false"/>
          <w:bCs w:val="false"/>
          <w:i w:val="false"/>
          <w:iCs w:val="false"/>
          <w:color w:val="333333"/>
          <w:sz w:val="20"/>
          <w:szCs w:val="20"/>
        </w:rPr>
        <w:t>56/17</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Pr>
        <w:t>266/360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ذلک ابن مردویه فی کتاب إحقاق الحقّ و ازهاق الباطل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لنور اللَّه الحسینی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امام علی‌علیه السلام خوارزمی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ارجح المطالب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تفسیر درالمنثور، سیوطی،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 شواهدالتنزیل حسکانی حنفی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علی‌علیه السلام الخوارزمی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الدرر المنثور، السیوطی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شواهد التنزیل، الحسکانی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المکی،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الدر المنثور فی التفسیر المأثور، السیوطی،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کفایة الطالب، الکنجی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496/5</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Pr>
        <w:t>149/146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15/107</w:t>
      </w:r>
      <w:r>
        <w:rPr>
          <w:rFonts w:ascii="IRNazanin" w:hAnsi="IRNazanin" w:eastAsia="IRNazanin"/>
          <w:b w:val="false"/>
          <w:b w:val="false"/>
          <w:bCs w:val="false"/>
          <w:i w:val="false"/>
          <w:i w:val="false"/>
          <w:iCs w:val="false"/>
          <w:color w:val="333333"/>
          <w:sz w:val="20"/>
          <w:sz w:val="20"/>
          <w:szCs w:val="20"/>
          <w:rtl w:val="true"/>
        </w:rPr>
        <w:t xml:space="preserve">، کنوزالحقائق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Pr>
        <w:t>72/104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ذیل آیه، درالمنثور سیوطی </w:t>
      </w:r>
      <w:r>
        <w:rPr>
          <w:rFonts w:eastAsia="IRNazanin" w:cs="IRNazanin"/>
          <w:b w:val="false"/>
          <w:bCs w:val="false"/>
          <w:i w:val="false"/>
          <w:iCs w:val="false"/>
          <w:color w:val="333333"/>
          <w:sz w:val="20"/>
          <w:szCs w:val="20"/>
        </w:rPr>
        <w:t>6/379</w:t>
      </w:r>
      <w:r>
        <w:rPr>
          <w:rFonts w:ascii="IRNazanin" w:hAnsi="IRNazanin" w:eastAsia="IRNazanin"/>
          <w:b w:val="false"/>
          <w:b w:val="false"/>
          <w:bCs w:val="false"/>
          <w:i w:val="false"/>
          <w:i w:val="false"/>
          <w:iCs w:val="false"/>
          <w:color w:val="333333"/>
          <w:sz w:val="20"/>
          <w:sz w:val="20"/>
          <w:szCs w:val="20"/>
          <w:rtl w:val="true"/>
        </w:rPr>
        <w:t xml:space="preserve">، روح المعانی الالوسی الدیلمی </w:t>
      </w:r>
      <w:r>
        <w:rPr>
          <w:rFonts w:eastAsia="IRNazanin" w:cs="IRNazanin"/>
          <w:b w:val="false"/>
          <w:bCs w:val="false"/>
          <w:i w:val="false"/>
          <w:iCs w:val="false"/>
          <w:color w:val="333333"/>
          <w:sz w:val="20"/>
          <w:szCs w:val="20"/>
        </w:rPr>
        <w:t>30/207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القدسی فی القاهرة، مفتاح النجا، مخطوط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مستدرک الصحیحین، الحاکم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7/503</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مجمع</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الخطیب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الریاض النظرة، محب الدین الطبری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الفصول المهمة، ابن الصباغ المالکی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عَلِیٌّ مَعَ الْقُرْآنِ وَ الْقُرْآنُ مَعَ عَلِیٌّ، صواعق محرقه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معجم صغیر طبرانی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مجمع</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محرقه ابن حجر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 </w:t>
      </w:r>
      <w:r>
        <w:rPr>
          <w:rFonts w:eastAsia="IRNazanin" w:cs="IRNazanin"/>
          <w:b w:val="false"/>
          <w:bCs w:val="false"/>
          <w:i w:val="false"/>
          <w:iCs w:val="false"/>
          <w:color w:val="333333"/>
          <w:sz w:val="20"/>
          <w:szCs w:val="20"/>
        </w:rPr>
        <w:t>176/214</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38/35/10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ابن حجر عسقلانی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مکتبةالقاهره، مستدرک حاکم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باب عَلِیٌّ مَعَ الْقُرْآنِ وَ الْقُرْآنُ مَعَ عَلِیٌّ، معجم صغیر طبرانی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محرقه ابن حجر 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مکتبةالقاهره، سمط النجوم عوالی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زمخشری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درالمنثور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المتجهد، الطوسی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معانی الأخبار للصدوق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تهذیب الأحکام للطوسی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شرح الأخبار، النعمان المغربی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97/303</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تفسیر کنزالدقائق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تاویل الآیات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النسایی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الروضة، شاذان بن ابراهیم القمی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الطرائف، ابن طاووس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مقابله با حمله عراق در شهریور سال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کشور به دستور استعمارگران و طراحی آنان، به خوبی نشان داد مردمان خالص و مؤمن و پایبند به ولایت امیرمؤمنان علی‌علیه السلام در جبهه‌ها حضور یافتند و با نوکران و مزدوران خارجی و خیانتکاران داخلی به نبرد پرداختند از سوی دیگر خائنان و رفاه طلبان، ثروت کشور و پیکر خود را به خارج منتقل نمودند و به تمسخر مدافعان، شهداء و معلولان جنگ پرداختند همان مؤمنان و</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مستدرک الصحیحین، الحاکم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7/503</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السیوطی </w:t>
      </w:r>
      <w:r>
        <w:rPr>
          <w:rFonts w:eastAsia="IRNazanin" w:cs="IRNazanin"/>
          <w:b w:val="false"/>
          <w:bCs w:val="false"/>
          <w:i w:val="false"/>
          <w:iCs w:val="false"/>
          <w:color w:val="333333"/>
          <w:sz w:val="20"/>
          <w:szCs w:val="20"/>
        </w:rPr>
        <w:t>7/349</w:t>
      </w:r>
      <w:r>
        <w:rPr>
          <w:rFonts w:ascii="IRNazanin" w:hAnsi="IRNazanin" w:eastAsia="IRNazanin"/>
          <w:b w:val="false"/>
          <w:b w:val="false"/>
          <w:bCs w:val="false"/>
          <w:i w:val="false"/>
          <w:i w:val="false"/>
          <w:iCs w:val="false"/>
          <w:color w:val="333333"/>
          <w:sz w:val="20"/>
          <w:sz w:val="20"/>
          <w:szCs w:val="20"/>
          <w:rtl w:val="true"/>
        </w:rPr>
        <w:t xml:space="preserve">، تفسیر القرآن، ابن کثیر </w:t>
      </w:r>
      <w:r>
        <w:rPr>
          <w:rFonts w:eastAsia="IRNazanin" w:cs="IRNazanin"/>
          <w:b w:val="false"/>
          <w:bCs w:val="false"/>
          <w:i w:val="false"/>
          <w:iCs w:val="false"/>
          <w:color w:val="333333"/>
          <w:sz w:val="20"/>
          <w:szCs w:val="20"/>
        </w:rPr>
        <w:t>9/115</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الحلبیة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الکافی، الکلینی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دعائم الاسلام، النعمانی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للمسعودی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مشکل الآثار، الطحاوی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کشف الاستار عن زوائد البزار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ابی بکر البزار، تهذیب اللغة، العلامة الازهری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 المعارف، ابن قتیبة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مقتل الخوارزمی،</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مستدرک الصحیحین، الحاکم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7/503</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السیوطی </w:t>
      </w:r>
      <w:r>
        <w:rPr>
          <w:rFonts w:eastAsia="IRNazanin" w:cs="IRNazanin"/>
          <w:b w:val="false"/>
          <w:bCs w:val="false"/>
          <w:i w:val="false"/>
          <w:iCs w:val="false"/>
          <w:color w:val="333333"/>
          <w:sz w:val="20"/>
          <w:szCs w:val="20"/>
        </w:rPr>
        <w:t>7/349</w:t>
      </w:r>
      <w:r>
        <w:rPr>
          <w:rFonts w:ascii="IRNazanin" w:hAnsi="IRNazanin" w:eastAsia="IRNazanin"/>
          <w:b w:val="false"/>
          <w:b w:val="false"/>
          <w:bCs w:val="false"/>
          <w:i w:val="false"/>
          <w:i w:val="false"/>
          <w:iCs w:val="false"/>
          <w:color w:val="333333"/>
          <w:sz w:val="20"/>
          <w:sz w:val="20"/>
          <w:szCs w:val="20"/>
          <w:rtl w:val="true"/>
        </w:rPr>
        <w:t xml:space="preserve">، تفسیر القرآن، ابن کثیر </w:t>
      </w:r>
      <w:r>
        <w:rPr>
          <w:rFonts w:eastAsia="IRNazanin" w:cs="IRNazanin"/>
          <w:b w:val="false"/>
          <w:bCs w:val="false"/>
          <w:i w:val="false"/>
          <w:iCs w:val="false"/>
          <w:color w:val="333333"/>
          <w:sz w:val="20"/>
          <w:szCs w:val="20"/>
        </w:rPr>
        <w:t>9/115</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المسعودی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البدایة النهایة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الکافی، الکلینی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دعائم الإسلام، النعمانی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المسعودی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مشکل الآثار، 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عن مسند أبوبکر البزار، تهذیب اللغة، العلامة الازهری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 المعارف، ابن قتیبة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مقتل الخوارزمی، تاریخ الخلفاء، السیوطی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xml:space="preserve">، الاحتجاج، الطبرسی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البحار، المجلسی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تفسیر نور</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معادن الحکمة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کشف المحجة لثمرة المهجة، ابن طاووس الحسنی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ابوبکر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بکر که اسم او در جاهلیّت عبد العزّی بود، حضرت رسول اکرم آنرا تغییر داده عبد اللَّه نامید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البلاعة، الخطبة الشقیقیة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الکشی مخطوط، المناقب، عبداللَّه الشافعی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درر السبطین، الزرندی الحنفی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مقتل الحسین، الخوارزمی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یکون فی أهل الضلال من هو مفارق للدین مباین، و لیس براکنِ إلی الدنیا و لا منقطع إلیها، کما نری کثیراً من أحبار النصاری و رهبانهم، الخطبة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نهج البلاغة للإمام علی بن ابی طالب‌علیه السلام، شرح نهج البلاغة ابن ابی الحدید المعتزلی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فالهما فجورها و تقویها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چند روز از غصب خلافت نگذشته فدک را غصب کردید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غاصب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خطبة الزهراءعلیها السلام، معانی الاخبار لابن بابویه القمّی 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و یروی باسناده الی عمر بن علی بن علی‌علیه السلام، و الطبرسی فی الاحتجاج عن سوید بن غفلة و أمالی الشیخ الطوسی عن ابن عباس، و فی دلائل الإمامة للطبری عن الإمام علی بن الحسین، و فی بلاغات النساء لأبی الفضل بن أبی طاهر یروی باسناده عن عطیة العوفی، و فی کشف الغمة للأربلی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السقیفة و فدک</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3/1361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چاپ موسسه حلبی، مصر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چاپ موسسه حلبی، مصر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نهج البلاغة، الإمام علی بن أبی طالب‌علیه السلام، کلام له لعمّه العباس بن عبدالمطّلب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نهج السعادة، المحمودی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نهج البلاغة الثانی، للحائری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 القرآن دون تدوین فی زمن أبی بکر و عمر و نصف خلافة عثمان الا أنَّ المسلمین أجبره علی تدوینه و نشره راجع کتاب نظریات الخلیفة عثمان فی السیرة النبویة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الذهبی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المفید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معادن الحکمة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کشف المحجة لثمرة المهجة، ابن</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القدیمة، تاریخ الیعقوبی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ابن قتیبة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الریاض النضرة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السقیفة و فدک، الجوهری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الماحوزی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المفید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القدیمة، تاریخ الیعقوبی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ابن قتیبة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الریاض النضرة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السقیفة و فدک، الجوهری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 فدک، الجوهری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البدایة و النهایة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 تاریخ الطبرانی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القدیمة، تاریخ الیعقوبی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ابن قتیبة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الریاض النضرة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السقیفة و فدک، الجوهری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المعتزلی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الخلال کساء فدکی یضعه أبوبکر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الشوکانی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xml:space="preserve">، فقه السنن، السید سابق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وسائل الشیعة، العاملی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الإیضاح، ابن شاذان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 تاریخ ابن الأثیر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8/312</w:t>
      </w:r>
      <w:r>
        <w:rPr>
          <w:rFonts w:ascii="IRNazanin" w:hAnsi="IRNazanin" w:eastAsia="IRNazanin"/>
          <w:b w:val="false"/>
          <w:b w:val="false"/>
          <w:bCs w:val="false"/>
          <w:i w:val="false"/>
          <w:i w:val="false"/>
          <w:iCs w:val="false"/>
          <w:color w:val="333333"/>
          <w:sz w:val="20"/>
          <w:sz w:val="20"/>
          <w:szCs w:val="20"/>
          <w:rtl w:val="true"/>
        </w:rPr>
        <w:t xml:space="preserve">، العقد الفرید، ابن عبدالبر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سیرة عمر، ابن الجوزی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إرشاد الساری، القسطلانی </w:t>
      </w:r>
      <w:r>
        <w:rPr>
          <w:rFonts w:eastAsia="IRNazanin" w:cs="IRNazanin"/>
          <w:b w:val="false"/>
          <w:bCs w:val="false"/>
          <w:i w:val="false"/>
          <w:iCs w:val="false"/>
          <w:color w:val="333333"/>
          <w:sz w:val="20"/>
          <w:szCs w:val="20"/>
        </w:rPr>
        <w:t>9/439</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علی بن یونس العاملی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المازندرانی </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المازندرانی </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السید بحر العلوم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السید بحر العلوم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الذهبی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 أنساب الاشراف، البلاذری، العقد الفرید، ابن عبد ربه الأندلسی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شیعه قبل از اسلام نیز بوده است خدای تعالی در سوره صافات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ابراهیم خلیل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مِنْ شیعته لَابراهیم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الذهبی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الذهبی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 أنساب الاشراف، البلاذری، العقد الفرید، ابن عبد ربه الأندلسی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الأندلسی </w:t>
      </w:r>
      <w:r>
        <w:rPr>
          <w:rFonts w:eastAsia="IRNazanin" w:cs="IRNazanin"/>
          <w:b w:val="false"/>
          <w:bCs w:val="false"/>
          <w:i w:val="false"/>
          <w:iCs w:val="false"/>
          <w:color w:val="333333"/>
          <w:sz w:val="20"/>
          <w:szCs w:val="20"/>
        </w:rPr>
        <w:t>11/255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الأثیر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 لأبی عبید القاسم بن سلام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ط دارالفکر، جمهرة النسب، الکلبی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مکتبة النهضة العربیة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بهامش الإصابة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نهایة الإرب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موضوع بنات النبی فی هذا الکتاب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الأمالی، الطوسی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6/404</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 دلائل النبوة البیهقی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الوفاء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العسکری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بهجة المحافل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مروج الذهب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الأثبات الوصیة، المسعودی، ذخائر العقبی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14/192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التبیین فی انساب القرشین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نور الإبصار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الرضی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کتاب الشافی للسید المرتضی، مستدرک الوسائل </w:t>
      </w:r>
      <w:r>
        <w:rPr>
          <w:rFonts w:eastAsia="IRNazanin" w:cs="IRNazanin"/>
          <w:b w:val="false"/>
          <w:bCs w:val="false"/>
          <w:i w:val="false"/>
          <w:iCs w:val="false"/>
          <w:color w:val="333333"/>
          <w:sz w:val="20"/>
          <w:szCs w:val="20"/>
        </w:rPr>
        <w:t>14/442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رفض أهل البیت تزویج بناتهم للمخالفین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جواب المسألة العاشرة من المسائل السرویة لما سأله السائل عن حکم ذلک التزویج</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8/463</w:t>
      </w:r>
      <w:r>
        <w:rPr>
          <w:rFonts w:ascii="IRNazanin" w:hAnsi="IRNazanin" w:eastAsia="IRNazanin"/>
          <w:b w:val="false"/>
          <w:b w:val="false"/>
          <w:bCs w:val="false"/>
          <w:i w:val="false"/>
          <w:i w:val="false"/>
          <w:iCs w:val="false"/>
          <w:color w:val="333333"/>
          <w:sz w:val="20"/>
          <w:sz w:val="20"/>
          <w:szCs w:val="20"/>
          <w:rtl w:val="true"/>
        </w:rPr>
        <w:t xml:space="preserve">، اُسدالغابة، ابن الاثیر </w:t>
      </w:r>
      <w:r>
        <w:rPr>
          <w:rFonts w:eastAsia="IRNazanin" w:cs="IRNazanin"/>
          <w:b w:val="false"/>
          <w:bCs w:val="false"/>
          <w:i w:val="false"/>
          <w:iCs w:val="false"/>
          <w:color w:val="333333"/>
          <w:sz w:val="20"/>
          <w:szCs w:val="20"/>
        </w:rPr>
        <w:t>7/387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ام‌کلثوم‌علیها السلام، عون بن جعفر است که همراه برادرش محمد در کربلا به شهادت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غریب‌ترین آشنا، تألیف علی اکبر مهدی‌پور،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با محمد ازدواج ننموده و عبداللَّه نیز همسر حضرت زینب‌علیها السلام بوده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19/300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النزاع و التخاصم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الإسلام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6/388</w:t>
      </w:r>
      <w:r>
        <w:rPr>
          <w:rFonts w:ascii="IRNazanin" w:hAnsi="IRNazanin" w:eastAsia="IRNazanin"/>
          <w:b w:val="false"/>
          <w:b w:val="false"/>
          <w:bCs w:val="false"/>
          <w:i w:val="false"/>
          <w:i w:val="false"/>
          <w:iCs w:val="false"/>
          <w:color w:val="333333"/>
          <w:sz w:val="20"/>
          <w:sz w:val="20"/>
          <w:szCs w:val="20"/>
          <w:rtl w:val="true"/>
        </w:rPr>
        <w:t xml:space="preserve">، نساء من عصر التابعین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المرادفات من قریش للمدائنی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المرادفات من قریش للمدائنی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ابن أبی الحدید </w:t>
      </w:r>
      <w:r>
        <w:rPr>
          <w:rFonts w:eastAsia="IRNazanin" w:cs="IRNazanin"/>
          <w:b w:val="false"/>
          <w:bCs w:val="false"/>
          <w:i w:val="false"/>
          <w:iCs w:val="false"/>
          <w:color w:val="333333"/>
          <w:sz w:val="20"/>
          <w:szCs w:val="20"/>
        </w:rPr>
        <w:t>9/119</w:t>
      </w:r>
      <w:r>
        <w:rPr>
          <w:rFonts w:ascii="IRNazanin" w:hAnsi="IRNazanin" w:eastAsia="IRNazanin"/>
          <w:b w:val="false"/>
          <w:b w:val="false"/>
          <w:bCs w:val="false"/>
          <w:i w:val="false"/>
          <w:i w:val="false"/>
          <w:iCs w:val="false"/>
          <w:color w:val="333333"/>
          <w:sz w:val="20"/>
          <w:sz w:val="20"/>
          <w:szCs w:val="20"/>
          <w:rtl w:val="true"/>
        </w:rPr>
        <w:t>، تاریخ الیعقوبی و مروج</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ذلک البخاری، و مسلم، و الترمذی، و ابن أبی حاتم، و الامام احمد بن حنبل، و ابن جریر، و هو الحدیث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أحادیث الکنز</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أبی حاتم و هو الحدیث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الکنز</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ابن شبة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دحلان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9/327</w:t>
      </w:r>
      <w:r>
        <w:rPr>
          <w:rFonts w:ascii="IRNazanin" w:hAnsi="IRNazanin" w:eastAsia="IRNazanin"/>
          <w:b w:val="false"/>
          <w:b w:val="false"/>
          <w:bCs w:val="false"/>
          <w:i w:val="false"/>
          <w:i w:val="false"/>
          <w:iCs w:val="false"/>
          <w:color w:val="333333"/>
          <w:sz w:val="20"/>
          <w:sz w:val="20"/>
          <w:szCs w:val="20"/>
          <w:rtl w:val="true"/>
        </w:rPr>
        <w:t xml:space="preserve">، مغازی الواقدی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محاضرات الأدباء للراغب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9/327</w:t>
      </w:r>
      <w:r>
        <w:rPr>
          <w:rFonts w:ascii="IRNazanin" w:hAnsi="IRNazanin" w:eastAsia="IRNazanin"/>
          <w:b w:val="false"/>
          <w:b w:val="false"/>
          <w:bCs w:val="false"/>
          <w:i w:val="false"/>
          <w:i w:val="false"/>
          <w:iCs w:val="false"/>
          <w:color w:val="333333"/>
          <w:sz w:val="20"/>
          <w:sz w:val="20"/>
          <w:szCs w:val="20"/>
          <w:rtl w:val="true"/>
        </w:rPr>
        <w:t xml:space="preserve">، مغازی الواقدی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محاضرات الأدباء للراغب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الأندلسی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الذهبی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الاثیر، ترجمة حذیفة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طبعة دار احیاء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الطویل یعرضُ للطریق فیأخذُ فیه و هو طویل صعبٌ شدید، لسان العرب لابن منظور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الأندلسی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11/255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الأندلسی </w:t>
      </w:r>
      <w:r>
        <w:rPr>
          <w:rFonts w:eastAsia="IRNazanin" w:cs="IRNazanin"/>
          <w:b w:val="false"/>
          <w:bCs w:val="false"/>
          <w:i w:val="false"/>
          <w:iCs w:val="false"/>
          <w:color w:val="333333"/>
          <w:sz w:val="20"/>
          <w:szCs w:val="20"/>
        </w:rPr>
        <w:t>11/255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ابن عبدالبر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الإصابة و أسد الغایة، ابن الاثیر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لم یصلّ علیهم أمیر المؤمنین علی‌علیه السلام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6/253</w:t>
      </w:r>
      <w:r>
        <w:rPr>
          <w:rFonts w:ascii="IRNazanin" w:hAnsi="IRNazanin" w:eastAsia="IRNazanin"/>
          <w:b w:val="false"/>
          <w:b w:val="false"/>
          <w:bCs w:val="false"/>
          <w:i w:val="false"/>
          <w:i w:val="false"/>
          <w:iCs w:val="false"/>
          <w:color w:val="333333"/>
          <w:sz w:val="20"/>
          <w:sz w:val="20"/>
          <w:szCs w:val="20"/>
          <w:rtl w:val="true"/>
        </w:rPr>
        <w:t>، طبعة دارالفکر الاولی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6/253</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6/253</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عساکر، ابن منظور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اسدالغابة، ابن الاثیر</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أضواء علی الصحیحین الشیخ محمد صادق النجمی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الحصفکی 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الحصفکی 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الحصفکی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و منزلت پیامبراقدس اسلام‌صلی الله علیه وآله وسلمطی آیات مختلف به آنها اشاره فرموده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والقرآن الحکیم انک لمن المرسلین، طه ما انزلنا علیک القرآن لتشقی، فکان قاب قوسین، و ما ینطق عن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خواننده محترم را به مطالعه تفاسیری که در این باره وجود دارد ارجاع می‌دهد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 با خدا کشتی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قبیل فراوان است از حنفیان باید پرسید آیا ابوحنیفه با خدا کشتی هم گرفت و دهها آیای دیگر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الغدیر، الشیخ الأمینی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الغدیر، الشیخ الأمینی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المسعودی فی حوادث سنة اثنتی عشرة و مانتین من حدیث مطرف بن مغیرة، 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الغدیر، الشیخ الأمینی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الغدیر، الشیخ الأمینی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المسعودی فی حوادث سنة اثنتی عشرة و مانتین من حدیث مطرف بن مغیرة، 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الغدیر، الشیخ الأمینی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الغدیر، الشیخ الأمینی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المسعودی فی حوادث سنة اثنتی عشرة و مانتین من حدیث مطرف بن مغیرة، النصائح الکافیة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أمان الأمة من الإختلاف الشیخ لطف اللَّه الصافی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المسعودی فی حوادث سنة اثنتی عشرة و مانتین من حدیث مطرف بن مغیرة، النصائح الکافیة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أمان الأمة من الإختلاف الشیخ لطف اللَّه الصافی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و راجع المسعودی فی حوادث سنة اثنتی عشرة و مانتین من حدیث مطرف بن مغیرة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و راجع المسعودی فی حوادث سنة اثنتی عشرة و مانتین من حدیث مطرف بن مغیرة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عن المؤرخین العرب، المستشرق مارجلیوث، و راجع المسعودی فی حوادث سنة اثنتی عشرة و مانتین من حدیث مطرف بن مغیرة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الجمیل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غایة الامانی فی اخبار القطر الیمانی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الإرشاد للشیخ المفید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تذکرة</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الجمیل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المدنی فی کتابه وفاء الوفاء بأخبار دار المصطفی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ینابیع المودة عن أبی الحسن یحیی فی کتاب أخبار المدینة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الأمة من الإختلاف الشیخ لطف اللَّه الصافی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المطالب فی امالی الامام علی بن أبی طالب ص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النهی عن المسألة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المساقاة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الصرف و بیع الذهب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النهی عن المسألة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المساقاة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الصرف و بیع الذهب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النهی عن المسألة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المساقاة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 رف و بیع الذهب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البیوع باب ما جاء فی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قضیت الصلاة، مسند أحمد بن حنبل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باب مسانید أبی هریرة، ترجمة أبی هریرة شرح النهج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کتاب النفقات باب وجوب النفقة علی الأهل و العیال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 باب کیف یقبض العلم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الحسین‌علیه السلام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الطالبیین لابی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الحدیث کما اخرجه الترمذی مناقب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الطالبیین لابی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الحدیث کما اخرجه الترمذی مناقب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للعسقلانی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للسیوطی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الصحیحین الشیخ محمد صادق النجمی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الشلبی فی کشف الظنون أکثر من أربعین مسنداً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أهم هذه المسانید و أشهرها مسند أحمد بن حنبل الذی یحتوی علی أکثر من ثلاثین ألف حدیث</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مقدمة فتح الباری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القرن العشرین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للنووی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أضواء علی الصحیحین، محمد صادق النجمی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البحاری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الغسل باب غسل مایصیب من فرج المرأة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صحیح البخاری بقلم أبو کمال عبد الغنی عبدالخالق طبعة مکة عام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 القول الصراح، مخطوط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سن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إقاله الکنجی و سبط ابن الجوزی، و رزین فی الجمع بین الصحاح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اذ ذکر أبو داود حدیث الأئمة الاثنی عشر و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الصحیحین، الحکم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7/503</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السیوطی </w:t>
      </w:r>
      <w:r>
        <w:rPr>
          <w:rFonts w:eastAsia="IRNazanin" w:cs="IRNazanin"/>
          <w:b w:val="false"/>
          <w:bCs w:val="false"/>
          <w:i w:val="false"/>
          <w:iCs w:val="false"/>
          <w:color w:val="333333"/>
          <w:sz w:val="20"/>
          <w:szCs w:val="20"/>
        </w:rPr>
        <w:t>7/349</w:t>
      </w:r>
      <w:r>
        <w:rPr>
          <w:rFonts w:ascii="IRNazanin" w:hAnsi="IRNazanin" w:eastAsia="IRNazanin"/>
          <w:b w:val="false"/>
          <w:b w:val="false"/>
          <w:bCs w:val="false"/>
          <w:i w:val="false"/>
          <w:i w:val="false"/>
          <w:iCs w:val="false"/>
          <w:color w:val="333333"/>
          <w:sz w:val="20"/>
          <w:sz w:val="20"/>
          <w:szCs w:val="20"/>
          <w:rtl w:val="true"/>
        </w:rPr>
        <w:t xml:space="preserve">، تفسیر القرآن، ابن کثیر </w:t>
      </w:r>
      <w:r>
        <w:rPr>
          <w:rFonts w:eastAsia="IRNazanin" w:cs="IRNazanin"/>
          <w:b w:val="false"/>
          <w:bCs w:val="false"/>
          <w:i w:val="false"/>
          <w:iCs w:val="false"/>
          <w:color w:val="333333"/>
          <w:sz w:val="20"/>
          <w:szCs w:val="20"/>
        </w:rPr>
        <w:t>9/115</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المسعودی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البدایة النهایة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الکافی، الکلینی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دعائم الإسلام، النعمانی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المسعودی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مشکل الآثار، 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عن مسند أبوبکر البزار، تهذیب اللغة، العلامة الازهری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 المعارف، ابن قتیبة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مقتل الخوارزمی، تاریخ الخلفاء، السیوطی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الاحتجاج، الطبرسی</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القرن العشرین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أضواء علی الصحیحین الشیخ محمد صادق النجمی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التحدیث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أضواء علی الصحیحین الشیخ محمد صادق النجمی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و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مادة الجامع الصحیح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الصحیحین، محمد صادق النجمی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صحیح مسلم للنووی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تفسیر سوره براءة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أضواء علی الصحیحین، محمد صادق النجمی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الإسلام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هدی الساری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علامة النبوة فی الإسلام، الإصابة فی معرفة الصحابة </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 xml:space="preserve">، باب الکنی ترجمة أبی هریرة، ترجمة أبی هریرة رقم </w:t>
      </w:r>
      <w:r>
        <w:rPr>
          <w:rFonts w:eastAsia="IRNazanin" w:cs="IRNazanin"/>
          <w:b w:val="false"/>
          <w:bCs w:val="false"/>
          <w:i w:val="false"/>
          <w:iCs w:val="false"/>
          <w:color w:val="333333"/>
          <w:sz w:val="20"/>
          <w:szCs w:val="20"/>
        </w:rPr>
        <w:t>10980</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أبی الحدید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النصائح الکافیة لمن یتولی معاویة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44/123</w:t>
      </w:r>
      <w:r>
        <w:rPr>
          <w:rFonts w:ascii="IRNazanin" w:hAnsi="IRNazanin" w:eastAsia="IRNazanin"/>
          <w:b w:val="false"/>
          <w:b w:val="false"/>
          <w:bCs w:val="false"/>
          <w:i w:val="false"/>
          <w:i w:val="false"/>
          <w:iCs w:val="false"/>
          <w:color w:val="333333"/>
          <w:sz w:val="20"/>
          <w:sz w:val="20"/>
          <w:szCs w:val="20"/>
          <w:rtl w:val="true"/>
        </w:rPr>
        <w:t>، والأضواء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والاجتهاد راجع ابن أبی الحدید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الأحمدی المیانجی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الأحمدی المیانجی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الطبری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الکامل لابن الاثیر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حوادث السنة احدی و خمسین، راجع عبدالرزاق </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المستدرک مسند أحمد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العالیة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19/374</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أعیان الشیعة، السید الامین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السید الامین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عنیة النزوع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زهرة الحلبی ص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 علی 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جبیر، الرحلة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الازهر فی ألف عام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مفتی قونیة فی عصر الخلافة العثمانیة توفی عام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اقرء ترجمته فی الاعلام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المظفر، تاریخ الشیعة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عنیة النزوع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زهرة الحلبی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مغنیة، الشیعة و الحاکمون،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نقلا عن أعیان الشیعة، و اقرأ</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الشیخ المفید المتوفی سنة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السید حسن الصدر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مستدرک الصحیحین، الحاکم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7/503</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السیوطی </w:t>
      </w:r>
      <w:r>
        <w:rPr>
          <w:rFonts w:eastAsia="IRNazanin" w:cs="IRNazanin"/>
          <w:b w:val="false"/>
          <w:bCs w:val="false"/>
          <w:i w:val="false"/>
          <w:iCs w:val="false"/>
          <w:color w:val="333333"/>
          <w:sz w:val="20"/>
          <w:szCs w:val="20"/>
        </w:rPr>
        <w:t>7/349</w:t>
      </w:r>
      <w:r>
        <w:rPr>
          <w:rFonts w:ascii="IRNazanin" w:hAnsi="IRNazanin" w:eastAsia="IRNazanin"/>
          <w:b w:val="false"/>
          <w:b w:val="false"/>
          <w:bCs w:val="false"/>
          <w:i w:val="false"/>
          <w:i w:val="false"/>
          <w:iCs w:val="false"/>
          <w:color w:val="333333"/>
          <w:sz w:val="20"/>
          <w:sz w:val="20"/>
          <w:szCs w:val="20"/>
          <w:rtl w:val="true"/>
        </w:rPr>
        <w:t xml:space="preserve">، تفسیر القرآن، ابن کثیر </w:t>
      </w:r>
      <w:r>
        <w:rPr>
          <w:rFonts w:eastAsia="IRNazanin" w:cs="IRNazanin"/>
          <w:b w:val="false"/>
          <w:bCs w:val="false"/>
          <w:i w:val="false"/>
          <w:iCs w:val="false"/>
          <w:color w:val="333333"/>
          <w:sz w:val="20"/>
          <w:szCs w:val="20"/>
        </w:rPr>
        <w:t>9/115</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الحلبیة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الکافی، الکلینی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دعائم الاسلام، النعمانی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للمسعودی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مشکل الآثار، الطحاوی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کشف الاستار عن زوائد البزار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ابی بکر البزار، تهذیب اللغة، العلامة الازهری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 المعارف، ابن قتیبة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مقتل الخوارزمی، تاریخ الخلفاء السیوطی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xml:space="preserve">، الاحتجاج، الطبرسی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البحار، المجلسی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نوادر الاصول، الحکیم التزمذی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الکبری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الإمام مالک بن أنس، ج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مطبعة السعادة مصر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الکریم، تفسیر القرطبی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مصطفی السقّا</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المنفرد، البخاری، باب معانقة الصبی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سنن ابن ماجة، باب </w:t>
      </w:r>
      <w:r>
        <w:rPr>
          <w:rFonts w:eastAsia="IRNazanin" w:cs="IRNazanin"/>
          <w:b w:val="false"/>
          <w:bCs w:val="false"/>
          <w:i w:val="false"/>
          <w:iCs w:val="false"/>
          <w:color w:val="333333"/>
          <w:sz w:val="20"/>
          <w:szCs w:val="20"/>
        </w:rPr>
        <w:t>11</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9/186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تاریخ دمشق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قال رواه فی الاوسط، تهذیب التهذیب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الکشی مخطوط، المناقب، عبداللَّه الشافعی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درر السبطین، الزرندی الحنفی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مقتل الحسین، الخوارزمی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نظم الدرر، الحنفی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جواهر المطالب، ابن المدمشقی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20/305</w:t>
      </w:r>
      <w:r>
        <w:rPr>
          <w:rFonts w:ascii="IRNazanin" w:hAnsi="IRNazanin" w:eastAsia="IRNazanin"/>
          <w:b w:val="false"/>
          <w:b w:val="false"/>
          <w:bCs w:val="false"/>
          <w:i w:val="false"/>
          <w:i w:val="false"/>
          <w:iCs w:val="false"/>
          <w:color w:val="333333"/>
          <w:sz w:val="20"/>
          <w:sz w:val="20"/>
          <w:szCs w:val="20"/>
          <w:rtl w:val="true"/>
        </w:rPr>
        <w:t xml:space="preserve">، تاریخ دمشق، ترجمة الامام الحسین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9/196</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النسایی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أخبار اصبهان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 xml:space="preserve">، مطالب السؤل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مجمع الزوائد، الهیثمی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زرعة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11/151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تذکرة الخواص، سبط بن الجوزی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ناصف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تاریخ الخلفاء السیوطی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الزمخشری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الهامش فی تخریج الحدیث و رواه ابن أبی حاتم من طریق سملة بن کهیل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علی بخاتمه و هو راکع فنزلت، أی الآیة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باب فضائل الإمام علی، و راجع التاج الجامع للأصول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البحرانی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مستند الشیعة، النراقی </w:t>
      </w:r>
      <w:r>
        <w:rPr>
          <w:rFonts w:eastAsia="IRNazanin" w:cs="IRNazanin"/>
          <w:b w:val="false"/>
          <w:bCs w:val="false"/>
          <w:i w:val="false"/>
          <w:iCs w:val="false"/>
          <w:color w:val="333333"/>
          <w:sz w:val="20"/>
          <w:szCs w:val="20"/>
        </w:rPr>
        <w:t>15/245</w:t>
      </w:r>
      <w:r>
        <w:rPr>
          <w:rFonts w:ascii="IRNazanin" w:hAnsi="IRNazanin" w:eastAsia="IRNazanin"/>
          <w:b w:val="false"/>
          <w:b w:val="false"/>
          <w:bCs w:val="false"/>
          <w:i w:val="false"/>
          <w:i w:val="false"/>
          <w:iCs w:val="false"/>
          <w:color w:val="333333"/>
          <w:sz w:val="20"/>
          <w:sz w:val="20"/>
          <w:szCs w:val="20"/>
          <w:rtl w:val="true"/>
        </w:rPr>
        <w:t xml:space="preserve">،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اللسان نیزح من القلب والقلب یقوم بانفداء فانظر فیما تفذی قلبک و جسمک فان لم یکن حلالا لم یقبل اللَّه تسبیحک و لا شکرک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کمیل از زبان آنچه</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 الحاکم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11/216</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صحیح النسائی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صحیح ابن ماجة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7/504</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الاحادیث للسیوطی </w:t>
      </w:r>
      <w:r>
        <w:rPr>
          <w:rFonts w:eastAsia="IRNazanin" w:cs="IRNazanin"/>
          <w:b w:val="false"/>
          <w:bCs w:val="false"/>
          <w:i w:val="false"/>
          <w:iCs w:val="false"/>
          <w:color w:val="333333"/>
          <w:sz w:val="20"/>
          <w:szCs w:val="20"/>
        </w:rPr>
        <w:t>7/229</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9/109</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8371</w:t>
      </w:r>
      <w:r>
        <w:rPr>
          <w:rFonts w:ascii="IRNazanin" w:hAnsi="IRNazanin" w:eastAsia="IRNazanin"/>
          <w:b w:val="false"/>
          <w:b w:val="false"/>
          <w:bCs w:val="false"/>
          <w:i w:val="false"/>
          <w:i w:val="false"/>
          <w:iCs w:val="false"/>
          <w:color w:val="333333"/>
          <w:sz w:val="20"/>
          <w:sz w:val="20"/>
          <w:szCs w:val="20"/>
          <w:rtl w:val="true"/>
        </w:rPr>
        <w:t xml:space="preserve">، المستدرک ، الحاکم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شرح مسلم، السنن الکبری بیهقی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 شرح مسلم نووی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9/203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9/270</w:t>
      </w:r>
      <w:r>
        <w:rPr>
          <w:rFonts w:ascii="IRNazanin" w:hAnsi="IRNazanin" w:eastAsia="IRNazanin"/>
          <w:b w:val="false"/>
          <w:b w:val="false"/>
          <w:bCs w:val="false"/>
          <w:i w:val="false"/>
          <w:i w:val="false"/>
          <w:iCs w:val="false"/>
          <w:color w:val="333333"/>
          <w:sz w:val="20"/>
          <w:sz w:val="20"/>
          <w:szCs w:val="20"/>
          <w:rtl w:val="true"/>
        </w:rPr>
        <w:t xml:space="preserve">، اللمعة البیضاء، الأنصاری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43/201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11/1075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الأنوار النعمانیة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عمده ابن بطریق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عمدة الطالب ابن عنبه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صراط المستقیم العاملی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مناقب أمیر المؤمنین، الکوفی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هذا الذیل أیضاً له مصادر و أسانید و قد رواه النسائی فی باب مناقب فاطمة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الفضائل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سنفیة البحار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12/441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الطرائف فی معرفة مذهب أهل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فیما جری علی فاطمةعلیها السلام من الاذی و</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5/2317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خصائص النسایی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25874</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 آثار الأول، الدمشقی القرمانی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أبو نعیم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مقتل الحسین، الخوارزمی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مناقب الاخبار، ابن الاثیر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الکبائر، الذهبی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مجمع الزوائد، الهیثمی </w:t>
      </w:r>
      <w:r>
        <w:rPr>
          <w:rFonts w:eastAsia="IRNazanin" w:cs="IRNazanin"/>
          <w:b w:val="false"/>
          <w:bCs w:val="false"/>
          <w:i w:val="false"/>
          <w:iCs w:val="false"/>
          <w:color w:val="333333"/>
          <w:sz w:val="20"/>
          <w:szCs w:val="20"/>
        </w:rPr>
        <w:t>9/202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ابن طاووس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29/637</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14/247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الهدایة، الصدوق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مطابع الشعب، صحیح مسلم، فضائل الصحابة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صحیح الترمذی، المناقب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12/107</w:t>
      </w:r>
      <w:r>
        <w:rPr>
          <w:rFonts w:ascii="IRNazanin" w:hAnsi="IRNazanin" w:eastAsia="IRNazanin"/>
          <w:b w:val="false"/>
          <w:b w:val="false"/>
          <w:bCs w:val="false"/>
          <w:i w:val="false"/>
          <w:i w:val="false"/>
          <w:iCs w:val="false"/>
          <w:color w:val="333333"/>
          <w:sz w:val="20"/>
          <w:sz w:val="20"/>
          <w:szCs w:val="20"/>
          <w:rtl w:val="true"/>
        </w:rPr>
        <w:t xml:space="preserve">، الجامع الصغیر، المناوی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چاپ موسسه حلبی، مصر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7/224</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الامة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رجاله رجال الصحیح</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صدر الدین الشیرازی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الکشی مخطوط، المناقب، عبداللَّه الشافعی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درر السبطین،</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معجم الشیوخ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الأمالی الصدوق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الإمام النسایی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مسلم فی صحیحه باب فضائل أهل البیت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مسند الإمام أحمد بن حنبل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تلخیص الذهبی، الصواعق المحرقه، لابن حجر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استیعاب ابن عبدالبر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14/182</w:t>
      </w:r>
      <w:r>
        <w:rPr>
          <w:rFonts w:ascii="IRNazanin" w:hAnsi="IRNazanin" w:eastAsia="IRNazanin"/>
          <w:b w:val="false"/>
          <w:b w:val="false"/>
          <w:bCs w:val="false"/>
          <w:i w:val="false"/>
          <w:i w:val="false"/>
          <w:iCs w:val="false"/>
          <w:color w:val="333333"/>
          <w:sz w:val="20"/>
          <w:sz w:val="20"/>
          <w:szCs w:val="20"/>
          <w:rtl w:val="true"/>
        </w:rPr>
        <w:t xml:space="preserve">، أحکام القرآن لابن عربی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المستدرک ، الحاکم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البخاری فی التاریخ الکبیر،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xml:space="preserve">، السیرة الحبیلة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اسد الغابة لابن الاثیر،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تفسیر الکشاف للزمخشری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السیرة الدحلانیة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العقد الفرید، لابن عبد ربه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مصابیح السنة للبغوی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الدر المنثور للسیوطی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الغدیر للعلامة الأمینی فی هذا الباب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الإمام النسایی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مسلم فی صحیحه باب فضائل أهل البیت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مسند الإمام أحمد بن حنبل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تلخیص الذهبی، الصواعق المحرقه، لابن حجر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استیعاب ابن عبدالبر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14/182</w:t>
      </w:r>
      <w:r>
        <w:rPr>
          <w:rFonts w:ascii="IRNazanin" w:hAnsi="IRNazanin" w:eastAsia="IRNazanin"/>
          <w:b w:val="false"/>
          <w:b w:val="false"/>
          <w:bCs w:val="false"/>
          <w:i w:val="false"/>
          <w:i w:val="false"/>
          <w:iCs w:val="false"/>
          <w:color w:val="333333"/>
          <w:sz w:val="20"/>
          <w:sz w:val="20"/>
          <w:szCs w:val="20"/>
          <w:rtl w:val="true"/>
        </w:rPr>
        <w:t xml:space="preserve">، أحکام القرآن لابن عربی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المستدرک ، الحاکم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منتخب کنز</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30050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6/216</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12388</w:t>
      </w:r>
      <w:r>
        <w:rPr>
          <w:rFonts w:ascii="IRNazanin" w:hAnsi="IRNazanin" w:eastAsia="IRNazanin"/>
          <w:b w:val="false"/>
          <w:b w:val="false"/>
          <w:bCs w:val="false"/>
          <w:i w:val="false"/>
          <w:i w:val="false"/>
          <w:iCs w:val="false"/>
          <w:color w:val="333333"/>
          <w:sz w:val="20"/>
          <w:sz w:val="20"/>
          <w:szCs w:val="20"/>
          <w:rtl w:val="true"/>
        </w:rPr>
        <w:t xml:space="preserve">، الصواعق المحرقه، لابن حجر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الحقایق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43/261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9/189</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 مجمع الهیثمی </w:t>
      </w:r>
      <w:r>
        <w:rPr>
          <w:rFonts w:eastAsia="IRNazanin" w:cs="IRNazanin"/>
          <w:b w:val="false"/>
          <w:bCs w:val="false"/>
          <w:i w:val="false"/>
          <w:iCs w:val="false"/>
          <w:color w:val="333333"/>
          <w:sz w:val="20"/>
          <w:szCs w:val="20"/>
        </w:rPr>
        <w:t>9/199</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7/186</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مستدرک الصحیحین، الحاکم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7/503</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السیوطی </w:t>
      </w:r>
      <w:r>
        <w:rPr>
          <w:rFonts w:eastAsia="IRNazanin" w:cs="IRNazanin"/>
          <w:b w:val="false"/>
          <w:bCs w:val="false"/>
          <w:i w:val="false"/>
          <w:iCs w:val="false"/>
          <w:color w:val="333333"/>
          <w:sz w:val="20"/>
          <w:szCs w:val="20"/>
        </w:rPr>
        <w:t>7/349</w:t>
      </w:r>
      <w:r>
        <w:rPr>
          <w:rFonts w:ascii="IRNazanin" w:hAnsi="IRNazanin" w:eastAsia="IRNazanin"/>
          <w:b w:val="false"/>
          <w:b w:val="false"/>
          <w:bCs w:val="false"/>
          <w:i w:val="false"/>
          <w:i w:val="false"/>
          <w:iCs w:val="false"/>
          <w:color w:val="333333"/>
          <w:sz w:val="20"/>
          <w:sz w:val="20"/>
          <w:szCs w:val="20"/>
          <w:rtl w:val="true"/>
        </w:rPr>
        <w:t xml:space="preserve">، تفسیر القرآن، ابن کثیر </w:t>
      </w:r>
      <w:r>
        <w:rPr>
          <w:rFonts w:eastAsia="IRNazanin" w:cs="IRNazanin"/>
          <w:b w:val="false"/>
          <w:bCs w:val="false"/>
          <w:i w:val="false"/>
          <w:iCs w:val="false"/>
          <w:color w:val="333333"/>
          <w:sz w:val="20"/>
          <w:szCs w:val="20"/>
        </w:rPr>
        <w:t>9/115</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المسعودی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البدایة النهایة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الکافی، الکلینی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دعائم الإسلام، النعمانی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المسعودی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مشکل الآثار، 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عن مسند أبوبکر البزار، تهذیب اللغة، العلامة الازهری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 المعارف، ابن قتیبة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مقتل الخوارزمی، تاریخ الخلفاء، السیوطی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xml:space="preserve">، الاحتجاج، الطبرسی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البحار، المجلسی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نوادر الاصول، الحکیم الترمذی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27400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عباس القمی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 ایران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الأنساب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العدد القویة، علی بن یوسف الحلی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العثمانیه، الجاحظ، متوفی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هج دارالکتاب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مصر، مکتبة الجاحظ</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شیخ طوسی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متوفی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موسسه اهل‌البیت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علی بن عمرو بن علی بن الحسین بن علی بن ابیطالب علیهم السلام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معتزلی، تحقیق محمد ابوالفضل ابراهیم، ج </w:t>
      </w:r>
      <w:r>
        <w:rPr>
          <w:rFonts w:eastAsia="IRNazanin" w:cs="IRNazanin"/>
          <w:b w:val="false"/>
          <w:bCs w:val="false"/>
          <w:i w:val="false"/>
          <w:iCs w:val="false"/>
          <w:color w:val="333333"/>
          <w:sz w:val="20"/>
          <w:szCs w:val="20"/>
        </w:rPr>
        <w:t>13/220</w:t>
      </w:r>
      <w:r>
        <w:rPr>
          <w:rFonts w:ascii="IRNazanin" w:hAnsi="IRNazanin" w:eastAsia="IRNazanin"/>
          <w:b w:val="false"/>
          <w:b w:val="false"/>
          <w:bCs w:val="false"/>
          <w:i w:val="false"/>
          <w:i w:val="false"/>
          <w:iCs w:val="false"/>
          <w:color w:val="333333"/>
          <w:sz w:val="20"/>
          <w:sz w:val="20"/>
          <w:szCs w:val="20"/>
          <w:rtl w:val="true"/>
        </w:rPr>
        <w:t xml:space="preserve">، المحاسن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الامامه و اهل‌البیت محمد بیومی مهران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واود حلی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متوفی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هج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الحیدریه، نجف اشرف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موسسه آل‌البیت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68160</Words>
  <Characters>289927</Characters>
  <CharactersWithSpaces>354580</CharactersWithSpaces>
  <Paragraphs>3841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2026-08-18T22:48:02Z</dcterms:created>
  <dc:creator>ghaemiyeh.com</dc:creator>
  <dc:description/>
  <dc:language>en-US</dc:language>
  <cp:lastModifiedBy/>
  <dcterms:modified xsi:type="dcterms:W3CDTF">2026-08-19T02:18:11Z</dcterms:modified>
  <cp:revision>1</cp:revision>
  <dc:subject/>
  <dc:title>تحریف اسامی اولاد معصومین علیهم السلام</dc:title>
</cp:coreProperties>
</file>

<file path=docProps/custom.xml><?xml version="1.0" encoding="utf-8"?>
<Properties xmlns="http://schemas.openxmlformats.org/officeDocument/2006/custom-properties" xmlns:vt="http://schemas.openxmlformats.org/officeDocument/2006/docPropsVTypes"/>
</file>