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143.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93.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88.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90.xml" ContentType="application/vnd.openxmlformats-officedocument.wordprocessingml.footer+xml"/>
  <Override PartName="/word/footer142.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اخلاق نظامی و انتظامی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470338_2281741623">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2470340_2281741623">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2470342_2281741623">
            <w:r>
              <w:rPr>
                <w:webHidden/>
                <w:rStyle w:val="IndexLink"/>
                <w:rtl w:val="true"/>
              </w:rPr>
              <w:t>سخن ناشر</w:t>
            </w:r>
            <w:r>
              <w:rPr>
                <w:rStyle w:val="IndexLink"/>
                <w:rtl w:val="true"/>
              </w:rPr>
              <w:tab/>
            </w:r>
            <w:r>
              <w:rPr>
                <w:rStyle w:val="IndexLink"/>
              </w:rPr>
              <w:t>13</w:t>
            </w:r>
          </w:hyperlink>
        </w:p>
        <w:p>
          <w:pPr>
            <w:pStyle w:val="Contents2"/>
            <w:tabs>
              <w:tab w:val="clear" w:pos="8743"/>
              <w:tab w:val="right" w:pos="9026" w:leader="dot"/>
            </w:tabs>
            <w:rPr/>
          </w:pPr>
          <w:hyperlink w:anchor="__RefHeading___Toc2470344_2281741623">
            <w:r>
              <w:rPr>
                <w:webHidden/>
                <w:rStyle w:val="IndexLink"/>
                <w:rtl w:val="true"/>
              </w:rPr>
              <w:t>فهرست مطالب</w:t>
            </w:r>
            <w:r>
              <w:rPr>
                <w:rStyle w:val="IndexLink"/>
                <w:rtl w:val="true"/>
              </w:rPr>
              <w:tab/>
            </w:r>
            <w:r>
              <w:rPr>
                <w:rStyle w:val="IndexLink"/>
              </w:rPr>
              <w:t>15</w:t>
            </w:r>
          </w:hyperlink>
        </w:p>
        <w:p>
          <w:pPr>
            <w:pStyle w:val="Contents2"/>
            <w:tabs>
              <w:tab w:val="clear" w:pos="8743"/>
              <w:tab w:val="right" w:pos="9026" w:leader="dot"/>
            </w:tabs>
            <w:rPr/>
          </w:pPr>
          <w:hyperlink w:anchor="__RefHeading___Toc2470346_2281741623">
            <w:r>
              <w:rPr>
                <w:webHidden/>
                <w:rStyle w:val="IndexLink"/>
                <w:rtl w:val="true"/>
              </w:rPr>
              <w:t>اهمیت آبرو</w:t>
            </w:r>
            <w:r>
              <w:rPr>
                <w:rStyle w:val="IndexLink"/>
                <w:rtl w:val="true"/>
              </w:rPr>
              <w:tab/>
            </w:r>
            <w:r>
              <w:rPr>
                <w:rStyle w:val="IndexLink"/>
              </w:rPr>
              <w:t>26</w:t>
            </w:r>
          </w:hyperlink>
        </w:p>
        <w:p>
          <w:pPr>
            <w:pStyle w:val="Contents3"/>
            <w:tabs>
              <w:tab w:val="clear" w:pos="8459"/>
              <w:tab w:val="right" w:pos="9026" w:leader="dot"/>
            </w:tabs>
            <w:rPr/>
          </w:pPr>
          <w:hyperlink w:anchor="__RefHeading___Toc2470348_2281741623">
            <w:r>
              <w:rPr>
                <w:webHidden/>
                <w:rStyle w:val="IndexLink"/>
                <w:rtl w:val="true"/>
              </w:rPr>
              <w:t>حفظ آبروی مردم</w:t>
            </w:r>
            <w:r>
              <w:rPr>
                <w:rStyle w:val="IndexLink"/>
                <w:rtl w:val="true"/>
              </w:rPr>
              <w:tab/>
            </w:r>
            <w:r>
              <w:rPr>
                <w:rStyle w:val="IndexLink"/>
              </w:rPr>
              <w:t>26</w:t>
            </w:r>
          </w:hyperlink>
        </w:p>
        <w:p>
          <w:pPr>
            <w:pStyle w:val="Contents3"/>
            <w:tabs>
              <w:tab w:val="clear" w:pos="8459"/>
              <w:tab w:val="right" w:pos="9026" w:leader="dot"/>
            </w:tabs>
            <w:rPr/>
          </w:pPr>
          <w:hyperlink w:anchor="__RefHeading___Toc2470350_2281741623">
            <w:r>
              <w:rPr>
                <w:webHidden/>
                <w:rStyle w:val="IndexLink"/>
                <w:rtl w:val="true"/>
              </w:rPr>
              <w:t>راهکارهای حفظ آبرو</w:t>
            </w:r>
            <w:r>
              <w:rPr>
                <w:rStyle w:val="IndexLink"/>
                <w:rtl w:val="true"/>
              </w:rPr>
              <w:tab/>
            </w:r>
            <w:r>
              <w:rPr>
                <w:rStyle w:val="IndexLink"/>
              </w:rPr>
              <w:t>27</w:t>
            </w:r>
          </w:hyperlink>
        </w:p>
        <w:p>
          <w:pPr>
            <w:pStyle w:val="Contents3"/>
            <w:tabs>
              <w:tab w:val="clear" w:pos="8459"/>
              <w:tab w:val="right" w:pos="9026" w:leader="dot"/>
            </w:tabs>
            <w:rPr/>
          </w:pPr>
          <w:hyperlink w:anchor="__RefHeading___Toc2470352_2281741623">
            <w:r>
              <w:rPr>
                <w:webHidden/>
                <w:rStyle w:val="IndexLink"/>
                <w:rtl w:val="true"/>
              </w:rPr>
              <w:t>حفظ آبروی رهبر</w:t>
            </w:r>
            <w:r>
              <w:rPr>
                <w:rStyle w:val="IndexLink"/>
                <w:rtl w:val="true"/>
              </w:rPr>
              <w:tab/>
            </w:r>
            <w:r>
              <w:rPr>
                <w:rStyle w:val="IndexLink"/>
              </w:rPr>
              <w:t>29</w:t>
            </w:r>
          </w:hyperlink>
        </w:p>
        <w:p>
          <w:pPr>
            <w:pStyle w:val="Contents3"/>
            <w:tabs>
              <w:tab w:val="clear" w:pos="8459"/>
              <w:tab w:val="right" w:pos="9026" w:leader="dot"/>
            </w:tabs>
            <w:rPr/>
          </w:pPr>
          <w:hyperlink w:anchor="__RefHeading___Toc2470354_2281741623">
            <w:r>
              <w:rPr>
                <w:webHidden/>
                <w:rStyle w:val="IndexLink"/>
                <w:rtl w:val="true"/>
              </w:rPr>
              <w:t>سرمایه‌گذاری آبرویی</w:t>
            </w:r>
            <w:r>
              <w:rPr>
                <w:rStyle w:val="IndexLink"/>
                <w:rtl w:val="true"/>
              </w:rPr>
              <w:tab/>
            </w:r>
            <w:r>
              <w:rPr>
                <w:rStyle w:val="IndexLink"/>
              </w:rPr>
              <w:t>29</w:t>
            </w:r>
          </w:hyperlink>
        </w:p>
        <w:p>
          <w:pPr>
            <w:pStyle w:val="Contents3"/>
            <w:tabs>
              <w:tab w:val="clear" w:pos="8459"/>
              <w:tab w:val="right" w:pos="9026" w:leader="dot"/>
            </w:tabs>
            <w:rPr/>
          </w:pPr>
          <w:hyperlink w:anchor="__RefHeading___Toc2470356_2281741623">
            <w:r>
              <w:rPr>
                <w:webHidden/>
                <w:rStyle w:val="IndexLink"/>
                <w:rtl w:val="true"/>
              </w:rPr>
              <w:t>خاطره</w:t>
            </w:r>
            <w:r>
              <w:rPr>
                <w:rStyle w:val="IndexLink"/>
                <w:rtl w:val="true"/>
              </w:rPr>
              <w:tab/>
            </w:r>
            <w:r>
              <w:rPr>
                <w:rStyle w:val="IndexLink"/>
              </w:rPr>
              <w:t>30</w:t>
            </w:r>
          </w:hyperlink>
        </w:p>
        <w:p>
          <w:pPr>
            <w:pStyle w:val="Contents2"/>
            <w:tabs>
              <w:tab w:val="clear" w:pos="8743"/>
              <w:tab w:val="right" w:pos="9026" w:leader="dot"/>
            </w:tabs>
            <w:rPr/>
          </w:pPr>
          <w:hyperlink w:anchor="__RefHeading___Toc2470358_2281741623">
            <w:r>
              <w:rPr>
                <w:webHidden/>
                <w:rStyle w:val="IndexLink"/>
                <w:rtl w:val="true"/>
              </w:rPr>
              <w:t>احترام به شخصیت مردم</w:t>
            </w:r>
            <w:r>
              <w:rPr>
                <w:rStyle w:val="IndexLink"/>
                <w:rtl w:val="true"/>
              </w:rPr>
              <w:tab/>
            </w:r>
            <w:r>
              <w:rPr>
                <w:rStyle w:val="IndexLink"/>
              </w:rPr>
              <w:t>31</w:t>
            </w:r>
          </w:hyperlink>
        </w:p>
        <w:p>
          <w:pPr>
            <w:pStyle w:val="Contents3"/>
            <w:tabs>
              <w:tab w:val="clear" w:pos="8459"/>
              <w:tab w:val="right" w:pos="9026" w:leader="dot"/>
            </w:tabs>
            <w:rPr/>
          </w:pPr>
          <w:hyperlink w:anchor="__RefHeading___Toc2470360_2281741623">
            <w:r>
              <w:rPr>
                <w:webHidden/>
                <w:rStyle w:val="IndexLink"/>
                <w:rtl w:val="true"/>
              </w:rPr>
              <w:t>انسان؛ عزیزترین موجود</w:t>
            </w:r>
            <w:r>
              <w:rPr>
                <w:rStyle w:val="IndexLink"/>
                <w:rtl w:val="true"/>
              </w:rPr>
              <w:tab/>
            </w:r>
            <w:r>
              <w:rPr>
                <w:rStyle w:val="IndexLink"/>
              </w:rPr>
              <w:t>31</w:t>
            </w:r>
          </w:hyperlink>
        </w:p>
        <w:p>
          <w:pPr>
            <w:pStyle w:val="Contents3"/>
            <w:tabs>
              <w:tab w:val="clear" w:pos="8459"/>
              <w:tab w:val="right" w:pos="9026" w:leader="dot"/>
            </w:tabs>
            <w:rPr/>
          </w:pPr>
          <w:hyperlink w:anchor="__RefHeading___Toc2470362_2281741623">
            <w:r>
              <w:rPr>
                <w:webHidden/>
                <w:rStyle w:val="IndexLink"/>
                <w:rtl w:val="true"/>
              </w:rPr>
              <w:t>رعایت حقوق انسان‌ها</w:t>
            </w:r>
            <w:r>
              <w:rPr>
                <w:rStyle w:val="IndexLink"/>
                <w:rtl w:val="true"/>
              </w:rPr>
              <w:tab/>
            </w:r>
            <w:r>
              <w:rPr>
                <w:rStyle w:val="IndexLink"/>
              </w:rPr>
              <w:t>33</w:t>
            </w:r>
          </w:hyperlink>
        </w:p>
        <w:p>
          <w:pPr>
            <w:pStyle w:val="Contents3"/>
            <w:tabs>
              <w:tab w:val="clear" w:pos="8459"/>
              <w:tab w:val="right" w:pos="9026" w:leader="dot"/>
            </w:tabs>
            <w:rPr/>
          </w:pPr>
          <w:hyperlink w:anchor="__RefHeading___Toc2470364_2281741623">
            <w:r>
              <w:rPr>
                <w:webHidden/>
                <w:rStyle w:val="IndexLink"/>
                <w:rtl w:val="true"/>
              </w:rPr>
              <w:t>مصادیق بی احترامی</w:t>
            </w:r>
            <w:r>
              <w:rPr>
                <w:rStyle w:val="IndexLink"/>
                <w:rtl w:val="true"/>
              </w:rPr>
              <w:tab/>
            </w:r>
            <w:r>
              <w:rPr>
                <w:rStyle w:val="IndexLink"/>
              </w:rPr>
              <w:t>34</w:t>
            </w:r>
          </w:hyperlink>
        </w:p>
        <w:p>
          <w:pPr>
            <w:pStyle w:val="Contents2"/>
            <w:tabs>
              <w:tab w:val="clear" w:pos="8743"/>
              <w:tab w:val="right" w:pos="9026" w:leader="dot"/>
            </w:tabs>
            <w:rPr/>
          </w:pPr>
          <w:hyperlink w:anchor="__RefHeading___Toc2470366_2281741623">
            <w:r>
              <w:rPr>
                <w:webHidden/>
                <w:rStyle w:val="IndexLink"/>
                <w:rtl w:val="true"/>
              </w:rPr>
              <w:t xml:space="preserve">امنیت در اسلام </w:t>
            </w:r>
            <w:r>
              <w:rPr>
                <w:rStyle w:val="IndexLink"/>
                <w:rtl w:val="true"/>
              </w:rPr>
              <w:t>(</w:t>
            </w:r>
            <w:r>
              <w:rPr>
                <w:rStyle w:val="IndexLink"/>
              </w:rPr>
              <w:t>1</w:t>
            </w:r>
            <w:r>
              <w:rPr>
                <w:rStyle w:val="IndexLink"/>
                <w:rtl w:val="true"/>
              </w:rPr>
              <w:t xml:space="preserve">) </w:t>
            </w:r>
            <w:r>
              <w:rPr>
                <w:rStyle w:val="IndexLink"/>
                <w:rtl w:val="true"/>
              </w:rPr>
              <w:t>وظیفه مردم</w:t>
            </w:r>
            <w:r>
              <w:rPr>
                <w:rStyle w:val="IndexLink"/>
                <w:rtl w:val="true"/>
              </w:rPr>
              <w:tab/>
            </w:r>
            <w:r>
              <w:rPr>
                <w:rStyle w:val="IndexLink"/>
              </w:rPr>
              <w:t>36</w:t>
            </w:r>
          </w:hyperlink>
        </w:p>
        <w:p>
          <w:pPr>
            <w:pStyle w:val="Contents3"/>
            <w:tabs>
              <w:tab w:val="clear" w:pos="8459"/>
              <w:tab w:val="right" w:pos="9026" w:leader="dot"/>
            </w:tabs>
            <w:rPr/>
          </w:pPr>
          <w:hyperlink w:anchor="__RefHeading___Toc2470368_2281741623">
            <w:r>
              <w:rPr>
                <w:webHidden/>
                <w:rStyle w:val="IndexLink"/>
                <w:rtl w:val="true"/>
              </w:rPr>
              <w:t>معنای امنیت</w:t>
            </w:r>
            <w:r>
              <w:rPr>
                <w:rStyle w:val="IndexLink"/>
                <w:rtl w:val="true"/>
              </w:rPr>
              <w:tab/>
            </w:r>
            <w:r>
              <w:rPr>
                <w:rStyle w:val="IndexLink"/>
              </w:rPr>
              <w:t>36</w:t>
            </w:r>
          </w:hyperlink>
        </w:p>
        <w:p>
          <w:pPr>
            <w:pStyle w:val="Contents3"/>
            <w:tabs>
              <w:tab w:val="clear" w:pos="8459"/>
              <w:tab w:val="right" w:pos="9026" w:leader="dot"/>
            </w:tabs>
            <w:rPr/>
          </w:pPr>
          <w:hyperlink w:anchor="__RefHeading___Toc2470370_2281741623">
            <w:r>
              <w:rPr>
                <w:webHidden/>
                <w:rStyle w:val="IndexLink"/>
                <w:rtl w:val="true"/>
              </w:rPr>
              <w:t>اهمیت امنیت</w:t>
            </w:r>
            <w:r>
              <w:rPr>
                <w:rStyle w:val="IndexLink"/>
                <w:rtl w:val="true"/>
              </w:rPr>
              <w:tab/>
            </w:r>
            <w:r>
              <w:rPr>
                <w:rStyle w:val="IndexLink"/>
              </w:rPr>
              <w:t>36</w:t>
            </w:r>
          </w:hyperlink>
        </w:p>
        <w:p>
          <w:pPr>
            <w:pStyle w:val="Contents3"/>
            <w:tabs>
              <w:tab w:val="clear" w:pos="8459"/>
              <w:tab w:val="right" w:pos="9026" w:leader="dot"/>
            </w:tabs>
            <w:rPr/>
          </w:pPr>
          <w:hyperlink w:anchor="__RefHeading___Toc2470372_2281741623">
            <w:r>
              <w:rPr>
                <w:webHidden/>
                <w:rStyle w:val="IndexLink"/>
                <w:rtl w:val="true"/>
              </w:rPr>
              <w:t>ماجرای حلف الفضول</w:t>
            </w:r>
            <w:r>
              <w:rPr>
                <w:rStyle w:val="IndexLink"/>
                <w:rtl w:val="true"/>
              </w:rPr>
              <w:tab/>
            </w:r>
            <w:r>
              <w:rPr>
                <w:rStyle w:val="IndexLink"/>
              </w:rPr>
              <w:t>38</w:t>
            </w:r>
          </w:hyperlink>
        </w:p>
        <w:p>
          <w:pPr>
            <w:pStyle w:val="Contents3"/>
            <w:tabs>
              <w:tab w:val="clear" w:pos="8459"/>
              <w:tab w:val="right" w:pos="9026" w:leader="dot"/>
            </w:tabs>
            <w:rPr/>
          </w:pPr>
          <w:hyperlink w:anchor="__RefHeading___Toc2470374_2281741623">
            <w:r>
              <w:rPr>
                <w:webHidden/>
                <w:rStyle w:val="IndexLink"/>
                <w:rtl w:val="true"/>
              </w:rPr>
              <w:t>امنیت؛ هدف مشترک ادیان الهی</w:t>
            </w:r>
            <w:r>
              <w:rPr>
                <w:rStyle w:val="IndexLink"/>
                <w:rtl w:val="true"/>
              </w:rPr>
              <w:tab/>
            </w:r>
            <w:r>
              <w:rPr>
                <w:rStyle w:val="IndexLink"/>
              </w:rPr>
              <w:t>39</w:t>
            </w:r>
          </w:hyperlink>
        </w:p>
        <w:p>
          <w:pPr>
            <w:pStyle w:val="Contents3"/>
            <w:tabs>
              <w:tab w:val="clear" w:pos="8459"/>
              <w:tab w:val="right" w:pos="9026" w:leader="dot"/>
            </w:tabs>
            <w:rPr/>
          </w:pPr>
          <w:hyperlink w:anchor="__RefHeading___Toc2470376_2281741623">
            <w:r>
              <w:rPr>
                <w:webHidden/>
                <w:rStyle w:val="IndexLink"/>
                <w:rtl w:val="true"/>
              </w:rPr>
              <w:t>تلاش اولیای خدا برای حفظ امنیت مردم</w:t>
            </w:r>
            <w:r>
              <w:rPr>
                <w:rStyle w:val="IndexLink"/>
                <w:rtl w:val="true"/>
              </w:rPr>
              <w:tab/>
            </w:r>
            <w:r>
              <w:rPr>
                <w:rStyle w:val="IndexLink"/>
              </w:rPr>
              <w:t>42</w:t>
            </w:r>
          </w:hyperlink>
        </w:p>
        <w:p>
          <w:pPr>
            <w:pStyle w:val="Contents3"/>
            <w:tabs>
              <w:tab w:val="clear" w:pos="8459"/>
              <w:tab w:val="right" w:pos="9026" w:leader="dot"/>
            </w:tabs>
            <w:rPr/>
          </w:pPr>
          <w:hyperlink w:anchor="__RefHeading___Toc2470378_2281741623">
            <w:r>
              <w:rPr>
                <w:webHidden/>
                <w:rStyle w:val="IndexLink"/>
                <w:rtl w:val="true"/>
              </w:rPr>
              <w:t>تأمین امنیت اقلیت‌های مذهبی</w:t>
            </w:r>
            <w:r>
              <w:rPr>
                <w:rStyle w:val="IndexLink"/>
                <w:rtl w:val="true"/>
              </w:rPr>
              <w:tab/>
            </w:r>
            <w:r>
              <w:rPr>
                <w:rStyle w:val="IndexLink"/>
              </w:rPr>
              <w:t>42</w:t>
            </w:r>
          </w:hyperlink>
        </w:p>
        <w:p>
          <w:pPr>
            <w:pStyle w:val="Contents3"/>
            <w:tabs>
              <w:tab w:val="clear" w:pos="8459"/>
              <w:tab w:val="right" w:pos="9026" w:leader="dot"/>
            </w:tabs>
            <w:rPr/>
          </w:pPr>
          <w:hyperlink w:anchor="__RefHeading___Toc2470380_2281741623">
            <w:r>
              <w:rPr>
                <w:webHidden/>
                <w:rStyle w:val="IndexLink"/>
                <w:rtl w:val="true"/>
              </w:rPr>
              <w:t>تأکید بر حمایت از مظلومان</w:t>
            </w:r>
            <w:r>
              <w:rPr>
                <w:rStyle w:val="IndexLink"/>
                <w:rtl w:val="true"/>
              </w:rPr>
              <w:tab/>
            </w:r>
            <w:r>
              <w:rPr>
                <w:rStyle w:val="IndexLink"/>
              </w:rPr>
              <w:t>44</w:t>
            </w:r>
          </w:hyperlink>
        </w:p>
        <w:p>
          <w:pPr>
            <w:pStyle w:val="Contents3"/>
            <w:tabs>
              <w:tab w:val="clear" w:pos="8459"/>
              <w:tab w:val="right" w:pos="9026" w:leader="dot"/>
            </w:tabs>
            <w:rPr/>
          </w:pPr>
          <w:hyperlink w:anchor="__RefHeading___Toc2470382_2281741623">
            <w:r>
              <w:rPr>
                <w:webHidden/>
                <w:rStyle w:val="IndexLink"/>
                <w:rtl w:val="true"/>
              </w:rPr>
              <w:t>تأمین امنیت؛ زمینه گسترش عبادت</w:t>
            </w:r>
            <w:r>
              <w:rPr>
                <w:rStyle w:val="IndexLink"/>
                <w:rtl w:val="true"/>
              </w:rPr>
              <w:tab/>
            </w:r>
            <w:r>
              <w:rPr>
                <w:rStyle w:val="IndexLink"/>
              </w:rPr>
              <w:t>44</w:t>
            </w:r>
          </w:hyperlink>
        </w:p>
        <w:p>
          <w:pPr>
            <w:pStyle w:val="Contents3"/>
            <w:tabs>
              <w:tab w:val="clear" w:pos="8459"/>
              <w:tab w:val="right" w:pos="9026" w:leader="dot"/>
            </w:tabs>
            <w:rPr/>
          </w:pPr>
          <w:hyperlink w:anchor="__RefHeading___Toc2470384_2281741623">
            <w:r>
              <w:rPr>
                <w:webHidden/>
                <w:rStyle w:val="IndexLink"/>
                <w:rtl w:val="true"/>
              </w:rPr>
              <w:t>تأمین امنیت، پس از تأمین معیشت</w:t>
            </w:r>
            <w:r>
              <w:rPr>
                <w:rStyle w:val="IndexLink"/>
                <w:rtl w:val="true"/>
              </w:rPr>
              <w:tab/>
            </w:r>
            <w:r>
              <w:rPr>
                <w:rStyle w:val="IndexLink"/>
              </w:rPr>
              <w:t>45</w:t>
            </w:r>
          </w:hyperlink>
        </w:p>
        <w:p>
          <w:pPr>
            <w:pStyle w:val="Contents3"/>
            <w:tabs>
              <w:tab w:val="clear" w:pos="8459"/>
              <w:tab w:val="right" w:pos="9026" w:leader="dot"/>
            </w:tabs>
            <w:rPr/>
          </w:pPr>
          <w:hyperlink w:anchor="__RefHeading___Toc2470386_2281741623">
            <w:r>
              <w:rPr>
                <w:webHidden/>
                <w:rStyle w:val="IndexLink"/>
                <w:rtl w:val="true"/>
              </w:rPr>
              <w:t>امنیت مالی و اقتصادی</w:t>
            </w:r>
            <w:r>
              <w:rPr>
                <w:rStyle w:val="IndexLink"/>
                <w:rtl w:val="true"/>
              </w:rPr>
              <w:tab/>
            </w:r>
            <w:r>
              <w:rPr>
                <w:rStyle w:val="IndexLink"/>
              </w:rPr>
              <w:t>45</w:t>
            </w:r>
          </w:hyperlink>
        </w:p>
        <w:p>
          <w:pPr>
            <w:pStyle w:val="Contents3"/>
            <w:tabs>
              <w:tab w:val="clear" w:pos="8459"/>
              <w:tab w:val="right" w:pos="9026" w:leader="dot"/>
            </w:tabs>
            <w:rPr/>
          </w:pPr>
          <w:hyperlink w:anchor="__RefHeading___Toc2470388_2281741623">
            <w:r>
              <w:rPr>
                <w:webHidden/>
                <w:rStyle w:val="IndexLink"/>
                <w:rtl w:val="true"/>
              </w:rPr>
              <w:t>ماجرای سمره</w:t>
            </w:r>
            <w:r>
              <w:rPr>
                <w:rStyle w:val="IndexLink"/>
                <w:rtl w:val="true"/>
              </w:rPr>
              <w:tab/>
            </w:r>
            <w:r>
              <w:rPr>
                <w:rStyle w:val="IndexLink"/>
              </w:rPr>
              <w:t>45</w:t>
            </w:r>
          </w:hyperlink>
        </w:p>
        <w:p>
          <w:pPr>
            <w:pStyle w:val="Contents3"/>
            <w:tabs>
              <w:tab w:val="clear" w:pos="8459"/>
              <w:tab w:val="right" w:pos="9026" w:leader="dot"/>
            </w:tabs>
            <w:rPr/>
          </w:pPr>
          <w:hyperlink w:anchor="__RefHeading___Toc2470390_2281741623">
            <w:r>
              <w:rPr>
                <w:webHidden/>
                <w:rStyle w:val="IndexLink"/>
                <w:rtl w:val="true"/>
              </w:rPr>
              <w:t>توجه به امنیت حیوانات</w:t>
            </w:r>
            <w:r>
              <w:rPr>
                <w:rStyle w:val="IndexLink"/>
                <w:rtl w:val="true"/>
              </w:rPr>
              <w:tab/>
            </w:r>
            <w:r>
              <w:rPr>
                <w:rStyle w:val="IndexLink"/>
              </w:rPr>
              <w:t>46</w:t>
            </w:r>
          </w:hyperlink>
        </w:p>
        <w:p>
          <w:pPr>
            <w:pStyle w:val="Contents3"/>
            <w:tabs>
              <w:tab w:val="clear" w:pos="8459"/>
              <w:tab w:val="right" w:pos="9026" w:leader="dot"/>
            </w:tabs>
            <w:rPr/>
          </w:pPr>
          <w:hyperlink w:anchor="__RefHeading___Toc2470392_2281741623">
            <w:r>
              <w:rPr>
                <w:webHidden/>
                <w:rStyle w:val="IndexLink"/>
                <w:rtl w:val="true"/>
              </w:rPr>
              <w:t>حفظ حرمت و آبروی افراد جامعه</w:t>
            </w:r>
            <w:r>
              <w:rPr>
                <w:rStyle w:val="IndexLink"/>
                <w:rtl w:val="true"/>
              </w:rPr>
              <w:tab/>
            </w:r>
            <w:r>
              <w:rPr>
                <w:rStyle w:val="IndexLink"/>
              </w:rPr>
              <w:t>48</w:t>
            </w:r>
          </w:hyperlink>
        </w:p>
        <w:p>
          <w:pPr>
            <w:pStyle w:val="Contents2"/>
            <w:tabs>
              <w:tab w:val="clear" w:pos="8743"/>
              <w:tab w:val="right" w:pos="9026" w:leader="dot"/>
            </w:tabs>
            <w:rPr/>
          </w:pPr>
          <w:hyperlink w:anchor="__RefHeading___Toc2470394_2281741623">
            <w:r>
              <w:rPr>
                <w:webHidden/>
                <w:rStyle w:val="IndexLink"/>
                <w:rtl w:val="true"/>
              </w:rPr>
              <w:t xml:space="preserve">امنیت در اسلام </w:t>
            </w:r>
            <w:r>
              <w:rPr>
                <w:rStyle w:val="IndexLink"/>
                <w:rtl w:val="true"/>
              </w:rPr>
              <w:t>(</w:t>
            </w:r>
            <w:r>
              <w:rPr>
                <w:rStyle w:val="IndexLink"/>
              </w:rPr>
              <w:t>2</w:t>
            </w:r>
            <w:r>
              <w:rPr>
                <w:rStyle w:val="IndexLink"/>
                <w:rtl w:val="true"/>
              </w:rPr>
              <w:t xml:space="preserve">) </w:t>
            </w:r>
            <w:r>
              <w:rPr>
                <w:rStyle w:val="IndexLink"/>
                <w:rtl w:val="true"/>
              </w:rPr>
              <w:t>وظیفه دولت</w:t>
            </w:r>
            <w:r>
              <w:rPr>
                <w:rStyle w:val="IndexLink"/>
                <w:rtl w:val="true"/>
              </w:rPr>
              <w:tab/>
            </w:r>
            <w:r>
              <w:rPr>
                <w:rStyle w:val="IndexLink"/>
              </w:rPr>
              <w:t>50</w:t>
            </w:r>
          </w:hyperlink>
        </w:p>
        <w:p>
          <w:pPr>
            <w:pStyle w:val="Contents3"/>
            <w:tabs>
              <w:tab w:val="clear" w:pos="8459"/>
              <w:tab w:val="right" w:pos="9026" w:leader="dot"/>
            </w:tabs>
            <w:rPr/>
          </w:pPr>
          <w:hyperlink w:anchor="__RefHeading___Toc2470396_2281741623">
            <w:r>
              <w:rPr>
                <w:webHidden/>
                <w:rStyle w:val="IndexLink"/>
                <w:rtl w:val="true"/>
              </w:rPr>
              <w:t>همکاری مردم با دولت در حفظ امنیت</w:t>
            </w:r>
            <w:r>
              <w:rPr>
                <w:rStyle w:val="IndexLink"/>
                <w:rtl w:val="true"/>
              </w:rPr>
              <w:tab/>
            </w:r>
            <w:r>
              <w:rPr>
                <w:rStyle w:val="IndexLink"/>
              </w:rPr>
              <w:t>50</w:t>
            </w:r>
          </w:hyperlink>
        </w:p>
        <w:p>
          <w:pPr>
            <w:pStyle w:val="Contents3"/>
            <w:tabs>
              <w:tab w:val="clear" w:pos="8459"/>
              <w:tab w:val="right" w:pos="9026" w:leader="dot"/>
            </w:tabs>
            <w:rPr/>
          </w:pPr>
          <w:hyperlink w:anchor="__RefHeading___Toc2470398_2281741623">
            <w:r>
              <w:rPr>
                <w:webHidden/>
                <w:rStyle w:val="IndexLink"/>
                <w:rtl w:val="true"/>
              </w:rPr>
              <w:t>حفظ امنیت و حریم خصوصی مردم</w:t>
            </w:r>
            <w:r>
              <w:rPr>
                <w:rStyle w:val="IndexLink"/>
                <w:rtl w:val="true"/>
              </w:rPr>
              <w:tab/>
            </w:r>
            <w:r>
              <w:rPr>
                <w:rStyle w:val="IndexLink"/>
              </w:rPr>
              <w:t>50</w:t>
            </w:r>
          </w:hyperlink>
        </w:p>
        <w:p>
          <w:pPr>
            <w:pStyle w:val="Contents3"/>
            <w:tabs>
              <w:tab w:val="clear" w:pos="8459"/>
              <w:tab w:val="right" w:pos="9026" w:leader="dot"/>
            </w:tabs>
            <w:rPr/>
          </w:pPr>
          <w:hyperlink w:anchor="__RefHeading___Toc2470400_2281741623">
            <w:r>
              <w:rPr>
                <w:webHidden/>
                <w:rStyle w:val="IndexLink"/>
                <w:rtl w:val="true"/>
              </w:rPr>
              <w:t>ضرورت برخورد با یاغیان امنیت شکن</w:t>
            </w:r>
            <w:r>
              <w:rPr>
                <w:rStyle w:val="IndexLink"/>
                <w:rtl w:val="true"/>
              </w:rPr>
              <w:tab/>
            </w:r>
            <w:r>
              <w:rPr>
                <w:rStyle w:val="IndexLink"/>
              </w:rPr>
              <w:t>51</w:t>
            </w:r>
          </w:hyperlink>
        </w:p>
        <w:p>
          <w:pPr>
            <w:pStyle w:val="Contents3"/>
            <w:tabs>
              <w:tab w:val="clear" w:pos="8459"/>
              <w:tab w:val="right" w:pos="9026" w:leader="dot"/>
            </w:tabs>
            <w:rPr/>
          </w:pPr>
          <w:hyperlink w:anchor="__RefHeading___Toc2470402_2281741623">
            <w:r>
              <w:rPr>
                <w:webHidden/>
                <w:rStyle w:val="IndexLink"/>
                <w:rtl w:val="true"/>
              </w:rPr>
              <w:t>مجازات امنیت شکنان</w:t>
            </w:r>
            <w:r>
              <w:rPr>
                <w:rStyle w:val="IndexLink"/>
                <w:rtl w:val="true"/>
              </w:rPr>
              <w:tab/>
            </w:r>
            <w:r>
              <w:rPr>
                <w:rStyle w:val="IndexLink"/>
              </w:rPr>
              <w:t>51</w:t>
            </w:r>
          </w:hyperlink>
        </w:p>
        <w:p>
          <w:pPr>
            <w:pStyle w:val="Contents3"/>
            <w:tabs>
              <w:tab w:val="clear" w:pos="8459"/>
              <w:tab w:val="right" w:pos="9026" w:leader="dot"/>
            </w:tabs>
            <w:rPr/>
          </w:pPr>
          <w:hyperlink w:anchor="__RefHeading___Toc2470404_2281741623">
            <w:r>
              <w:rPr>
                <w:webHidden/>
                <w:rStyle w:val="IndexLink"/>
                <w:rtl w:val="true"/>
              </w:rPr>
              <w:t>قاطعیت در برابر هرگونه ناامنی</w:t>
            </w:r>
            <w:r>
              <w:rPr>
                <w:rStyle w:val="IndexLink"/>
                <w:rtl w:val="true"/>
              </w:rPr>
              <w:tab/>
            </w:r>
            <w:r>
              <w:rPr>
                <w:rStyle w:val="IndexLink"/>
              </w:rPr>
              <w:t>54</w:t>
            </w:r>
          </w:hyperlink>
        </w:p>
        <w:p>
          <w:pPr>
            <w:pStyle w:val="Contents3"/>
            <w:tabs>
              <w:tab w:val="clear" w:pos="8459"/>
              <w:tab w:val="right" w:pos="9026" w:leader="dot"/>
            </w:tabs>
            <w:rPr/>
          </w:pPr>
          <w:hyperlink w:anchor="__RefHeading___Toc2470406_2281741623">
            <w:r>
              <w:rPr>
                <w:webHidden/>
                <w:rStyle w:val="IndexLink"/>
                <w:rtl w:val="true"/>
              </w:rPr>
              <w:t>قصاص و مجازات در اسلام</w:t>
            </w:r>
            <w:r>
              <w:rPr>
                <w:rStyle w:val="IndexLink"/>
                <w:rtl w:val="true"/>
              </w:rPr>
              <w:tab/>
            </w:r>
            <w:r>
              <w:rPr>
                <w:rStyle w:val="IndexLink"/>
              </w:rPr>
              <w:t>57</w:t>
            </w:r>
          </w:hyperlink>
        </w:p>
        <w:p>
          <w:pPr>
            <w:pStyle w:val="Contents3"/>
            <w:tabs>
              <w:tab w:val="clear" w:pos="8459"/>
              <w:tab w:val="right" w:pos="9026" w:leader="dot"/>
            </w:tabs>
            <w:rPr/>
          </w:pPr>
          <w:hyperlink w:anchor="__RefHeading___Toc2470408_2281741623">
            <w:r>
              <w:rPr>
                <w:webHidden/>
                <w:rStyle w:val="IndexLink"/>
                <w:rtl w:val="true"/>
              </w:rPr>
              <w:t>امنیت؛ شاخص شهر اسلامی</w:t>
            </w:r>
            <w:r>
              <w:rPr>
                <w:rStyle w:val="IndexLink"/>
                <w:rtl w:val="true"/>
              </w:rPr>
              <w:tab/>
            </w:r>
            <w:r>
              <w:rPr>
                <w:rStyle w:val="IndexLink"/>
              </w:rPr>
              <w:t>59</w:t>
            </w:r>
          </w:hyperlink>
        </w:p>
        <w:p>
          <w:pPr>
            <w:pStyle w:val="Contents3"/>
            <w:tabs>
              <w:tab w:val="clear" w:pos="8459"/>
              <w:tab w:val="right" w:pos="9026" w:leader="dot"/>
            </w:tabs>
            <w:rPr/>
          </w:pPr>
          <w:hyperlink w:anchor="__RefHeading___Toc2470410_2281741623">
            <w:r>
              <w:rPr>
                <w:webHidden/>
                <w:rStyle w:val="IndexLink"/>
                <w:rtl w:val="true"/>
              </w:rPr>
              <w:t>نا‌أمنی اخلاقی</w:t>
            </w:r>
            <w:r>
              <w:rPr>
                <w:rStyle w:val="IndexLink"/>
                <w:rtl w:val="true"/>
              </w:rPr>
              <w:tab/>
            </w:r>
            <w:r>
              <w:rPr>
                <w:rStyle w:val="IndexLink"/>
              </w:rPr>
              <w:t>60</w:t>
            </w:r>
          </w:hyperlink>
        </w:p>
        <w:p>
          <w:pPr>
            <w:pStyle w:val="Contents3"/>
            <w:tabs>
              <w:tab w:val="clear" w:pos="8459"/>
              <w:tab w:val="right" w:pos="9026" w:leader="dot"/>
            </w:tabs>
            <w:rPr/>
          </w:pPr>
          <w:hyperlink w:anchor="__RefHeading___Toc2470412_2281741623">
            <w:r>
              <w:rPr>
                <w:webHidden/>
                <w:rStyle w:val="IndexLink"/>
                <w:rtl w:val="true"/>
              </w:rPr>
              <w:t>ناأمنی اجتماعی</w:t>
            </w:r>
            <w:r>
              <w:rPr>
                <w:rStyle w:val="IndexLink"/>
                <w:rtl w:val="true"/>
              </w:rPr>
              <w:tab/>
            </w:r>
            <w:r>
              <w:rPr>
                <w:rStyle w:val="IndexLink"/>
              </w:rPr>
              <w:t>61</w:t>
            </w:r>
          </w:hyperlink>
        </w:p>
        <w:p>
          <w:pPr>
            <w:pStyle w:val="Contents3"/>
            <w:tabs>
              <w:tab w:val="clear" w:pos="8459"/>
              <w:tab w:val="right" w:pos="9026" w:leader="dot"/>
            </w:tabs>
            <w:rPr/>
          </w:pPr>
          <w:hyperlink w:anchor="__RefHeading___Toc2470414_2281741623">
            <w:r>
              <w:rPr>
                <w:webHidden/>
                <w:rStyle w:val="IndexLink"/>
                <w:rtl w:val="true"/>
              </w:rPr>
              <w:t>فتنه و فساد بدتر از آدم‌کشی</w:t>
            </w:r>
            <w:r>
              <w:rPr>
                <w:rStyle w:val="IndexLink"/>
                <w:rtl w:val="true"/>
              </w:rPr>
              <w:tab/>
            </w:r>
            <w:r>
              <w:rPr>
                <w:rStyle w:val="IndexLink"/>
              </w:rPr>
              <w:t>62</w:t>
            </w:r>
          </w:hyperlink>
        </w:p>
        <w:p>
          <w:pPr>
            <w:pStyle w:val="Contents2"/>
            <w:tabs>
              <w:tab w:val="clear" w:pos="8743"/>
              <w:tab w:val="right" w:pos="9026" w:leader="dot"/>
            </w:tabs>
            <w:rPr/>
          </w:pPr>
          <w:hyperlink w:anchor="__RefHeading___Toc2470416_2281741623">
            <w:r>
              <w:rPr>
                <w:webHidden/>
                <w:rStyle w:val="IndexLink"/>
                <w:rtl w:val="true"/>
              </w:rPr>
              <w:t xml:space="preserve">امنیت در اسلام </w:t>
            </w:r>
            <w:r>
              <w:rPr>
                <w:rStyle w:val="IndexLink"/>
                <w:rtl w:val="true"/>
              </w:rPr>
              <w:t>(</w:t>
            </w:r>
            <w:r>
              <w:rPr>
                <w:rStyle w:val="IndexLink"/>
              </w:rPr>
              <w:t>3</w:t>
            </w:r>
            <w:r>
              <w:rPr>
                <w:rStyle w:val="IndexLink"/>
                <w:rtl w:val="true"/>
              </w:rPr>
              <w:t xml:space="preserve">) </w:t>
            </w:r>
            <w:r>
              <w:rPr>
                <w:rStyle w:val="IndexLink"/>
                <w:rtl w:val="true"/>
              </w:rPr>
              <w:t>امنیت معنوی</w:t>
            </w:r>
            <w:r>
              <w:rPr>
                <w:rStyle w:val="IndexLink"/>
                <w:rtl w:val="true"/>
              </w:rPr>
              <w:tab/>
            </w:r>
            <w:r>
              <w:rPr>
                <w:rStyle w:val="IndexLink"/>
              </w:rPr>
              <w:t>64</w:t>
            </w:r>
          </w:hyperlink>
        </w:p>
        <w:p>
          <w:pPr>
            <w:pStyle w:val="Contents3"/>
            <w:tabs>
              <w:tab w:val="clear" w:pos="8459"/>
              <w:tab w:val="right" w:pos="9026" w:leader="dot"/>
            </w:tabs>
            <w:rPr/>
          </w:pPr>
          <w:hyperlink w:anchor="__RefHeading___Toc2470418_2281741623">
            <w:r>
              <w:rPr>
                <w:webHidden/>
                <w:rStyle w:val="IndexLink"/>
                <w:rtl w:val="true"/>
              </w:rPr>
              <w:t>امنیت معنوی</w:t>
            </w:r>
            <w:r>
              <w:rPr>
                <w:rStyle w:val="IndexLink"/>
                <w:rtl w:val="true"/>
              </w:rPr>
              <w:tab/>
            </w:r>
            <w:r>
              <w:rPr>
                <w:rStyle w:val="IndexLink"/>
              </w:rPr>
              <w:t>64</w:t>
            </w:r>
          </w:hyperlink>
        </w:p>
        <w:p>
          <w:pPr>
            <w:pStyle w:val="Contents3"/>
            <w:tabs>
              <w:tab w:val="clear" w:pos="8459"/>
              <w:tab w:val="right" w:pos="9026" w:leader="dot"/>
            </w:tabs>
            <w:rPr/>
          </w:pPr>
          <w:hyperlink w:anchor="__RefHeading___Toc2470420_2281741623">
            <w:r>
              <w:rPr>
                <w:webHidden/>
                <w:rStyle w:val="IndexLink"/>
                <w:rtl w:val="true"/>
              </w:rPr>
              <w:t>سوره فلق</w:t>
            </w:r>
            <w:r>
              <w:rPr>
                <w:rStyle w:val="IndexLink"/>
                <w:rtl w:val="true"/>
              </w:rPr>
              <w:tab/>
            </w:r>
            <w:r>
              <w:rPr>
                <w:rStyle w:val="IndexLink"/>
              </w:rPr>
              <w:t>64</w:t>
            </w:r>
          </w:hyperlink>
        </w:p>
        <w:p>
          <w:pPr>
            <w:pStyle w:val="Contents3"/>
            <w:tabs>
              <w:tab w:val="clear" w:pos="8459"/>
              <w:tab w:val="right" w:pos="9026" w:leader="dot"/>
            </w:tabs>
            <w:rPr/>
          </w:pPr>
          <w:hyperlink w:anchor="__RefHeading___Toc2470422_2281741623">
            <w:r>
              <w:rPr>
                <w:webHidden/>
                <w:rStyle w:val="IndexLink"/>
                <w:rtl w:val="true"/>
              </w:rPr>
              <w:t>سوره ناس</w:t>
            </w:r>
            <w:r>
              <w:rPr>
                <w:rStyle w:val="IndexLink"/>
                <w:rtl w:val="true"/>
              </w:rPr>
              <w:tab/>
            </w:r>
            <w:r>
              <w:rPr>
                <w:rStyle w:val="IndexLink"/>
              </w:rPr>
              <w:t>69</w:t>
            </w:r>
          </w:hyperlink>
        </w:p>
        <w:p>
          <w:pPr>
            <w:pStyle w:val="Contents3"/>
            <w:tabs>
              <w:tab w:val="clear" w:pos="8459"/>
              <w:tab w:val="right" w:pos="9026" w:leader="dot"/>
            </w:tabs>
            <w:rPr/>
          </w:pPr>
          <w:hyperlink w:anchor="__RefHeading___Toc2470424_2281741623">
            <w:r>
              <w:rPr>
                <w:webHidden/>
                <w:rStyle w:val="IndexLink"/>
                <w:rtl w:val="true"/>
              </w:rPr>
              <w:t>دعا برای مرزداران؛ حافظان امنیت</w:t>
            </w:r>
            <w:r>
              <w:rPr>
                <w:rStyle w:val="IndexLink"/>
                <w:rtl w:val="true"/>
              </w:rPr>
              <w:tab/>
            </w:r>
            <w:r>
              <w:rPr>
                <w:rStyle w:val="IndexLink"/>
              </w:rPr>
              <w:t>73</w:t>
            </w:r>
          </w:hyperlink>
        </w:p>
        <w:p>
          <w:pPr>
            <w:pStyle w:val="Contents2"/>
            <w:tabs>
              <w:tab w:val="clear" w:pos="8743"/>
              <w:tab w:val="right" w:pos="9026" w:leader="dot"/>
            </w:tabs>
            <w:rPr/>
          </w:pPr>
          <w:hyperlink w:anchor="__RefHeading___Toc2470426_2281741623">
            <w:r>
              <w:rPr>
                <w:webHidden/>
                <w:rStyle w:val="IndexLink"/>
                <w:rtl w:val="true"/>
              </w:rPr>
              <w:t>تجسس و تفتیش</w:t>
            </w:r>
            <w:r>
              <w:rPr>
                <w:rStyle w:val="IndexLink"/>
                <w:rtl w:val="true"/>
              </w:rPr>
              <w:tab/>
            </w:r>
            <w:r>
              <w:rPr>
                <w:rStyle w:val="IndexLink"/>
              </w:rPr>
              <w:t>78</w:t>
            </w:r>
          </w:hyperlink>
        </w:p>
        <w:p>
          <w:pPr>
            <w:pStyle w:val="Contents3"/>
            <w:tabs>
              <w:tab w:val="clear" w:pos="8459"/>
              <w:tab w:val="right" w:pos="9026" w:leader="dot"/>
            </w:tabs>
            <w:rPr/>
          </w:pPr>
          <w:hyperlink w:anchor="__RefHeading___Toc2470428_2281741623">
            <w:r>
              <w:rPr>
                <w:webHidden/>
                <w:rStyle w:val="IndexLink"/>
                <w:rtl w:val="true"/>
              </w:rPr>
              <w:t>اشاره</w:t>
            </w:r>
            <w:r>
              <w:rPr>
                <w:rStyle w:val="IndexLink"/>
                <w:rtl w:val="true"/>
              </w:rPr>
              <w:tab/>
            </w:r>
            <w:r>
              <w:rPr>
                <w:rStyle w:val="IndexLink"/>
              </w:rPr>
              <w:t>78</w:t>
            </w:r>
          </w:hyperlink>
        </w:p>
        <w:p>
          <w:pPr>
            <w:pStyle w:val="Contents3"/>
            <w:tabs>
              <w:tab w:val="clear" w:pos="8459"/>
              <w:tab w:val="right" w:pos="9026" w:leader="dot"/>
            </w:tabs>
            <w:rPr/>
          </w:pPr>
          <w:hyperlink w:anchor="__RefHeading___Toc2470430_2281741623">
            <w:r>
              <w:rPr>
                <w:webHidden/>
                <w:rStyle w:val="IndexLink"/>
                <w:rtl w:val="true"/>
              </w:rPr>
              <w:t>فسق چیست و فاسق کیست؟</w:t>
            </w:r>
            <w:r>
              <w:rPr>
                <w:rStyle w:val="IndexLink"/>
                <w:rtl w:val="true"/>
              </w:rPr>
              <w:tab/>
            </w:r>
            <w:r>
              <w:rPr>
                <w:rStyle w:val="IndexLink"/>
              </w:rPr>
              <w:t>82</w:t>
            </w:r>
          </w:hyperlink>
        </w:p>
        <w:p>
          <w:pPr>
            <w:pStyle w:val="Contents3"/>
            <w:tabs>
              <w:tab w:val="clear" w:pos="8459"/>
              <w:tab w:val="right" w:pos="9026" w:leader="dot"/>
            </w:tabs>
            <w:rPr/>
          </w:pPr>
          <w:hyperlink w:anchor="__RefHeading___Toc2470432_2281741623">
            <w:r>
              <w:rPr>
                <w:webHidden/>
                <w:rStyle w:val="IndexLink"/>
                <w:rtl w:val="true"/>
              </w:rPr>
              <w:t>تحقیق؛ داروی دردهای اجتماعی</w:t>
            </w:r>
            <w:r>
              <w:rPr>
                <w:rStyle w:val="IndexLink"/>
                <w:rtl w:val="true"/>
              </w:rPr>
              <w:tab/>
            </w:r>
            <w:r>
              <w:rPr>
                <w:rStyle w:val="IndexLink"/>
              </w:rPr>
              <w:t>83</w:t>
            </w:r>
          </w:hyperlink>
        </w:p>
        <w:p>
          <w:pPr>
            <w:pStyle w:val="Contents3"/>
            <w:tabs>
              <w:tab w:val="clear" w:pos="8459"/>
              <w:tab w:val="right" w:pos="9026" w:leader="dot"/>
            </w:tabs>
            <w:rPr/>
          </w:pPr>
          <w:hyperlink w:anchor="__RefHeading___Toc2470434_2281741623">
            <w:r>
              <w:rPr>
                <w:webHidden/>
                <w:rStyle w:val="IndexLink"/>
                <w:rtl w:val="true"/>
              </w:rPr>
              <w:t>معیار تشخیص تجسس بجا و نابجا</w:t>
            </w:r>
            <w:r>
              <w:rPr>
                <w:rStyle w:val="IndexLink"/>
                <w:rtl w:val="true"/>
              </w:rPr>
              <w:tab/>
            </w:r>
            <w:r>
              <w:rPr>
                <w:rStyle w:val="IndexLink"/>
              </w:rPr>
              <w:t>84</w:t>
            </w:r>
          </w:hyperlink>
        </w:p>
        <w:p>
          <w:pPr>
            <w:pStyle w:val="Contents3"/>
            <w:tabs>
              <w:tab w:val="clear" w:pos="8459"/>
              <w:tab w:val="right" w:pos="9026" w:leader="dot"/>
            </w:tabs>
            <w:rPr/>
          </w:pPr>
          <w:hyperlink w:anchor="__RefHeading___Toc2470436_2281741623">
            <w:r>
              <w:rPr>
                <w:webHidden/>
                <w:rStyle w:val="IndexLink"/>
                <w:rtl w:val="true"/>
              </w:rPr>
              <w:t>نمونه تجسس نابجا</w:t>
            </w:r>
            <w:r>
              <w:rPr>
                <w:rStyle w:val="IndexLink"/>
                <w:rtl w:val="true"/>
              </w:rPr>
              <w:tab/>
            </w:r>
            <w:r>
              <w:rPr>
                <w:rStyle w:val="IndexLink"/>
              </w:rPr>
              <w:t>85</w:t>
            </w:r>
          </w:hyperlink>
        </w:p>
        <w:p>
          <w:pPr>
            <w:pStyle w:val="Contents2"/>
            <w:tabs>
              <w:tab w:val="clear" w:pos="8743"/>
              <w:tab w:val="right" w:pos="9026" w:leader="dot"/>
            </w:tabs>
            <w:rPr/>
          </w:pPr>
          <w:hyperlink w:anchor="__RefHeading___Toc2470438_2281741623">
            <w:r>
              <w:rPr>
                <w:webHidden/>
                <w:rStyle w:val="IndexLink"/>
                <w:rtl w:val="true"/>
              </w:rPr>
              <w:t>خبررسانی و جاسوسی</w:t>
            </w:r>
            <w:r>
              <w:rPr>
                <w:rStyle w:val="IndexLink"/>
                <w:rtl w:val="true"/>
              </w:rPr>
              <w:tab/>
            </w:r>
            <w:r>
              <w:rPr>
                <w:rStyle w:val="IndexLink"/>
              </w:rPr>
              <w:t>86</w:t>
            </w:r>
          </w:hyperlink>
        </w:p>
        <w:p>
          <w:pPr>
            <w:pStyle w:val="Contents3"/>
            <w:tabs>
              <w:tab w:val="clear" w:pos="8459"/>
              <w:tab w:val="right" w:pos="9026" w:leader="dot"/>
            </w:tabs>
            <w:rPr/>
          </w:pPr>
          <w:hyperlink w:anchor="__RefHeading___Toc2470440_2281741623">
            <w:r>
              <w:rPr>
                <w:webHidden/>
                <w:rStyle w:val="IndexLink"/>
                <w:rtl w:val="true"/>
              </w:rPr>
              <w:t>اشاره</w:t>
            </w:r>
            <w:r>
              <w:rPr>
                <w:rStyle w:val="IndexLink"/>
                <w:rtl w:val="true"/>
              </w:rPr>
              <w:tab/>
            </w:r>
            <w:r>
              <w:rPr>
                <w:rStyle w:val="IndexLink"/>
              </w:rPr>
              <w:t>86</w:t>
            </w:r>
          </w:hyperlink>
        </w:p>
        <w:p>
          <w:pPr>
            <w:pStyle w:val="Contents3"/>
            <w:tabs>
              <w:tab w:val="clear" w:pos="8459"/>
              <w:tab w:val="right" w:pos="9026" w:leader="dot"/>
            </w:tabs>
            <w:rPr/>
          </w:pPr>
          <w:hyperlink w:anchor="__RefHeading___Toc2470442_2281741623">
            <w:r>
              <w:rPr>
                <w:webHidden/>
                <w:rStyle w:val="IndexLink"/>
                <w:rtl w:val="true"/>
              </w:rPr>
              <w:t>اطلاعات و خبررسانی و جاسوسی در اسلام</w:t>
            </w:r>
            <w:r>
              <w:rPr>
                <w:rStyle w:val="IndexLink"/>
                <w:rtl w:val="true"/>
              </w:rPr>
              <w:tab/>
            </w:r>
            <w:r>
              <w:rPr>
                <w:rStyle w:val="IndexLink"/>
              </w:rPr>
              <w:t>90</w:t>
            </w:r>
          </w:hyperlink>
        </w:p>
        <w:p>
          <w:pPr>
            <w:pStyle w:val="Contents3"/>
            <w:tabs>
              <w:tab w:val="clear" w:pos="8459"/>
              <w:tab w:val="right" w:pos="9026" w:leader="dot"/>
            </w:tabs>
            <w:rPr/>
          </w:pPr>
          <w:hyperlink w:anchor="__RefHeading___Toc2470444_2281741623">
            <w:r>
              <w:rPr>
                <w:webHidden/>
                <w:rStyle w:val="IndexLink"/>
                <w:rtl w:val="true"/>
              </w:rPr>
              <w:t>مجازات جاسوسی دشمن</w:t>
            </w:r>
            <w:r>
              <w:rPr>
                <w:rStyle w:val="IndexLink"/>
                <w:rtl w:val="true"/>
              </w:rPr>
              <w:tab/>
            </w:r>
            <w:r>
              <w:rPr>
                <w:rStyle w:val="IndexLink"/>
              </w:rPr>
              <w:t>92</w:t>
            </w:r>
          </w:hyperlink>
        </w:p>
        <w:p>
          <w:pPr>
            <w:pStyle w:val="Contents2"/>
            <w:tabs>
              <w:tab w:val="clear" w:pos="8743"/>
              <w:tab w:val="right" w:pos="9026" w:leader="dot"/>
            </w:tabs>
            <w:rPr/>
          </w:pPr>
          <w:hyperlink w:anchor="__RefHeading___Toc2470446_2281741623">
            <w:r>
              <w:rPr>
                <w:webHidden/>
                <w:rStyle w:val="IndexLink"/>
                <w:rtl w:val="true"/>
              </w:rPr>
              <w:t>دشمن شناسی</w:t>
            </w:r>
            <w:r>
              <w:rPr>
                <w:rStyle w:val="IndexLink"/>
                <w:rtl w:val="true"/>
              </w:rPr>
              <w:tab/>
            </w:r>
            <w:r>
              <w:rPr>
                <w:rStyle w:val="IndexLink"/>
              </w:rPr>
              <w:t>94</w:t>
            </w:r>
          </w:hyperlink>
        </w:p>
        <w:p>
          <w:pPr>
            <w:pStyle w:val="Contents3"/>
            <w:tabs>
              <w:tab w:val="clear" w:pos="8459"/>
              <w:tab w:val="right" w:pos="9026" w:leader="dot"/>
            </w:tabs>
            <w:rPr/>
          </w:pPr>
          <w:hyperlink w:anchor="__RefHeading___Toc2470448_2281741623">
            <w:r>
              <w:rPr>
                <w:webHidden/>
                <w:rStyle w:val="IndexLink"/>
                <w:rtl w:val="true"/>
              </w:rPr>
              <w:t>اشاره</w:t>
            </w:r>
            <w:r>
              <w:rPr>
                <w:rStyle w:val="IndexLink"/>
                <w:rtl w:val="true"/>
              </w:rPr>
              <w:tab/>
            </w:r>
            <w:r>
              <w:rPr>
                <w:rStyle w:val="IndexLink"/>
              </w:rPr>
              <w:t>94</w:t>
            </w:r>
          </w:hyperlink>
        </w:p>
        <w:p>
          <w:pPr>
            <w:pStyle w:val="Contents3"/>
            <w:tabs>
              <w:tab w:val="clear" w:pos="8459"/>
              <w:tab w:val="right" w:pos="9026" w:leader="dot"/>
            </w:tabs>
            <w:rPr/>
          </w:pPr>
          <w:hyperlink w:anchor="__RefHeading___Toc2470450_2281741623">
            <w:r>
              <w:rPr>
                <w:webHidden/>
                <w:rStyle w:val="IndexLink"/>
                <w:rtl w:val="true"/>
              </w:rPr>
              <w:t>پنج دلیل قطع رابطه با کفّار</w:t>
            </w:r>
            <w:r>
              <w:rPr>
                <w:rStyle w:val="IndexLink"/>
                <w:rtl w:val="true"/>
              </w:rPr>
              <w:tab/>
            </w:r>
            <w:r>
              <w:rPr>
                <w:rStyle w:val="IndexLink"/>
              </w:rPr>
              <w:t>97</w:t>
            </w:r>
          </w:hyperlink>
        </w:p>
        <w:p>
          <w:pPr>
            <w:pStyle w:val="Contents3"/>
            <w:tabs>
              <w:tab w:val="clear" w:pos="8459"/>
              <w:tab w:val="right" w:pos="9026" w:leader="dot"/>
            </w:tabs>
            <w:rPr/>
          </w:pPr>
          <w:hyperlink w:anchor="__RefHeading___Toc2470452_2281741623">
            <w:r>
              <w:rPr>
                <w:webHidden/>
                <w:rStyle w:val="IndexLink"/>
                <w:rtl w:val="true"/>
              </w:rPr>
              <w:t>رفتار دشمن</w:t>
            </w:r>
            <w:r>
              <w:rPr>
                <w:rStyle w:val="IndexLink"/>
                <w:rtl w:val="true"/>
              </w:rPr>
              <w:t>:</w:t>
              <w:tab/>
            </w:r>
            <w:r>
              <w:rPr>
                <w:rStyle w:val="IndexLink"/>
              </w:rPr>
              <w:t>100</w:t>
            </w:r>
          </w:hyperlink>
        </w:p>
        <w:p>
          <w:pPr>
            <w:pStyle w:val="Contents3"/>
            <w:tabs>
              <w:tab w:val="clear" w:pos="8459"/>
              <w:tab w:val="right" w:pos="9026" w:leader="dot"/>
            </w:tabs>
            <w:rPr/>
          </w:pPr>
          <w:hyperlink w:anchor="__RefHeading___Toc2470454_2281741623">
            <w:r>
              <w:rPr>
                <w:webHidden/>
                <w:rStyle w:val="IndexLink"/>
                <w:rtl w:val="true"/>
              </w:rPr>
              <w:t>وظیفه مسلمانان در برابر دشمن</w:t>
            </w:r>
            <w:r>
              <w:rPr>
                <w:rStyle w:val="IndexLink"/>
                <w:rtl w:val="true"/>
              </w:rPr>
              <w:tab/>
            </w:r>
            <w:r>
              <w:rPr>
                <w:rStyle w:val="IndexLink"/>
              </w:rPr>
              <w:t>106</w:t>
            </w:r>
          </w:hyperlink>
        </w:p>
        <w:p>
          <w:pPr>
            <w:pStyle w:val="Contents3"/>
            <w:tabs>
              <w:tab w:val="clear" w:pos="8459"/>
              <w:tab w:val="right" w:pos="9026" w:leader="dot"/>
            </w:tabs>
            <w:rPr/>
          </w:pPr>
          <w:hyperlink w:anchor="__RefHeading___Toc2470456_2281741623">
            <w:r>
              <w:rPr>
                <w:webHidden/>
                <w:rStyle w:val="IndexLink"/>
                <w:rtl w:val="true"/>
              </w:rPr>
              <w:t>عوامل پیروزی بر دشمن</w:t>
            </w:r>
            <w:r>
              <w:rPr>
                <w:rStyle w:val="IndexLink"/>
                <w:rtl w:val="true"/>
              </w:rPr>
              <w:tab/>
            </w:r>
            <w:r>
              <w:rPr>
                <w:rStyle w:val="IndexLink"/>
              </w:rPr>
              <w:t>106</w:t>
            </w:r>
          </w:hyperlink>
        </w:p>
        <w:p>
          <w:pPr>
            <w:pStyle w:val="Contents2"/>
            <w:tabs>
              <w:tab w:val="clear" w:pos="8743"/>
              <w:tab w:val="right" w:pos="9026" w:leader="dot"/>
            </w:tabs>
            <w:rPr/>
          </w:pPr>
          <w:hyperlink w:anchor="__RefHeading___Toc2470458_2281741623">
            <w:r>
              <w:rPr>
                <w:webHidden/>
                <w:rStyle w:val="IndexLink"/>
                <w:rtl w:val="true"/>
              </w:rPr>
              <w:t xml:space="preserve">صبر و پایداری </w:t>
            </w:r>
            <w:r>
              <w:rPr>
                <w:rStyle w:val="IndexLink"/>
                <w:rtl w:val="true"/>
              </w:rPr>
              <w:t>(</w:t>
            </w:r>
            <w:r>
              <w:rPr>
                <w:rStyle w:val="IndexLink"/>
              </w:rPr>
              <w:t>1</w:t>
            </w:r>
            <w:r>
              <w:rPr>
                <w:rStyle w:val="IndexLink"/>
                <w:rtl w:val="true"/>
              </w:rPr>
              <w:t>)</w:t>
              <w:tab/>
            </w:r>
            <w:r>
              <w:rPr>
                <w:rStyle w:val="IndexLink"/>
              </w:rPr>
              <w:t>108</w:t>
            </w:r>
          </w:hyperlink>
        </w:p>
        <w:p>
          <w:pPr>
            <w:pStyle w:val="Contents3"/>
            <w:tabs>
              <w:tab w:val="clear" w:pos="8459"/>
              <w:tab w:val="right" w:pos="9026" w:leader="dot"/>
            </w:tabs>
            <w:rPr/>
          </w:pPr>
          <w:hyperlink w:anchor="__RefHeading___Toc2470460_2281741623">
            <w:r>
              <w:rPr>
                <w:webHidden/>
                <w:rStyle w:val="IndexLink"/>
                <w:rtl w:val="true"/>
              </w:rPr>
              <w:t>اهمیت و آثار صبر</w:t>
            </w:r>
            <w:r>
              <w:rPr>
                <w:rStyle w:val="IndexLink"/>
                <w:rtl w:val="true"/>
              </w:rPr>
              <w:tab/>
            </w:r>
            <w:r>
              <w:rPr>
                <w:rStyle w:val="IndexLink"/>
              </w:rPr>
              <w:t>108</w:t>
            </w:r>
          </w:hyperlink>
        </w:p>
        <w:p>
          <w:pPr>
            <w:pStyle w:val="Contents3"/>
            <w:tabs>
              <w:tab w:val="clear" w:pos="8459"/>
              <w:tab w:val="right" w:pos="9026" w:leader="dot"/>
            </w:tabs>
            <w:rPr/>
          </w:pPr>
          <w:hyperlink w:anchor="__RefHeading___Toc2470462_2281741623">
            <w:r>
              <w:rPr>
                <w:webHidden/>
                <w:rStyle w:val="IndexLink"/>
                <w:rtl w:val="true"/>
              </w:rPr>
              <w:t>راه پیداکردن صبر</w:t>
            </w:r>
            <w:r>
              <w:rPr>
                <w:rStyle w:val="IndexLink"/>
                <w:rtl w:val="true"/>
              </w:rPr>
              <w:tab/>
            </w:r>
            <w:r>
              <w:rPr>
                <w:rStyle w:val="IndexLink"/>
              </w:rPr>
              <w:t>110</w:t>
            </w:r>
          </w:hyperlink>
        </w:p>
        <w:p>
          <w:pPr>
            <w:pStyle w:val="Contents3"/>
            <w:tabs>
              <w:tab w:val="clear" w:pos="8459"/>
              <w:tab w:val="right" w:pos="9026" w:leader="dot"/>
            </w:tabs>
            <w:rPr/>
          </w:pPr>
          <w:hyperlink w:anchor="__RefHeading___Toc2470464_2281741623">
            <w:r>
              <w:rPr>
                <w:webHidden/>
                <w:rStyle w:val="IndexLink"/>
                <w:rtl w:val="true"/>
              </w:rPr>
              <w:t>نکاتی پیرامون صبر</w:t>
            </w:r>
            <w:r>
              <w:rPr>
                <w:rStyle w:val="IndexLink"/>
                <w:rtl w:val="true"/>
              </w:rPr>
              <w:tab/>
            </w:r>
            <w:r>
              <w:rPr>
                <w:rStyle w:val="IndexLink"/>
              </w:rPr>
              <w:t>113</w:t>
            </w:r>
          </w:hyperlink>
        </w:p>
        <w:p>
          <w:pPr>
            <w:pStyle w:val="Contents3"/>
            <w:tabs>
              <w:tab w:val="clear" w:pos="8459"/>
              <w:tab w:val="right" w:pos="9026" w:leader="dot"/>
            </w:tabs>
            <w:rPr/>
          </w:pPr>
          <w:hyperlink w:anchor="__RefHeading___Toc2470466_2281741623">
            <w:r>
              <w:rPr>
                <w:webHidden/>
                <w:rStyle w:val="IndexLink"/>
                <w:rtl w:val="true"/>
              </w:rPr>
              <w:t>سفارش به صبر</w:t>
            </w:r>
            <w:r>
              <w:rPr>
                <w:rStyle w:val="IndexLink"/>
                <w:rtl w:val="true"/>
              </w:rPr>
              <w:tab/>
            </w:r>
            <w:r>
              <w:rPr>
                <w:rStyle w:val="IndexLink"/>
              </w:rPr>
              <w:t>114</w:t>
            </w:r>
          </w:hyperlink>
        </w:p>
        <w:p>
          <w:pPr>
            <w:pStyle w:val="Contents3"/>
            <w:tabs>
              <w:tab w:val="clear" w:pos="8459"/>
              <w:tab w:val="right" w:pos="9026" w:leader="dot"/>
            </w:tabs>
            <w:rPr/>
          </w:pPr>
          <w:hyperlink w:anchor="__RefHeading___Toc2470468_2281741623">
            <w:r>
              <w:rPr>
                <w:webHidden/>
                <w:rStyle w:val="IndexLink"/>
                <w:rtl w:val="true"/>
              </w:rPr>
              <w:t>آثار صبر</w:t>
            </w:r>
            <w:r>
              <w:rPr>
                <w:rStyle w:val="IndexLink"/>
                <w:rtl w:val="true"/>
              </w:rPr>
              <w:tab/>
            </w:r>
            <w:r>
              <w:rPr>
                <w:rStyle w:val="IndexLink"/>
              </w:rPr>
              <w:t>115</w:t>
            </w:r>
          </w:hyperlink>
        </w:p>
        <w:p>
          <w:pPr>
            <w:pStyle w:val="Contents2"/>
            <w:tabs>
              <w:tab w:val="clear" w:pos="8743"/>
              <w:tab w:val="right" w:pos="9026" w:leader="dot"/>
            </w:tabs>
            <w:rPr/>
          </w:pPr>
          <w:hyperlink w:anchor="__RefHeading___Toc2470470_2281741623">
            <w:r>
              <w:rPr>
                <w:webHidden/>
                <w:rStyle w:val="IndexLink"/>
                <w:rtl w:val="true"/>
              </w:rPr>
              <w:t xml:space="preserve">صبر و پایداری </w:t>
            </w:r>
            <w:r>
              <w:rPr>
                <w:rStyle w:val="IndexLink"/>
                <w:rtl w:val="true"/>
              </w:rPr>
              <w:t>(</w:t>
            </w:r>
            <w:r>
              <w:rPr>
                <w:rStyle w:val="IndexLink"/>
              </w:rPr>
              <w:t>2</w:t>
            </w:r>
            <w:r>
              <w:rPr>
                <w:rStyle w:val="IndexLink"/>
                <w:rtl w:val="true"/>
              </w:rPr>
              <w:t>)</w:t>
              <w:tab/>
            </w:r>
            <w:r>
              <w:rPr>
                <w:rStyle w:val="IndexLink"/>
              </w:rPr>
              <w:t>120</w:t>
            </w:r>
          </w:hyperlink>
        </w:p>
        <w:p>
          <w:pPr>
            <w:pStyle w:val="Contents3"/>
            <w:tabs>
              <w:tab w:val="clear" w:pos="8459"/>
              <w:tab w:val="right" w:pos="9026" w:leader="dot"/>
            </w:tabs>
            <w:rPr/>
          </w:pPr>
          <w:hyperlink w:anchor="__RefHeading___Toc2470472_2281741623">
            <w:r>
              <w:rPr>
                <w:webHidden/>
                <w:rStyle w:val="IndexLink"/>
                <w:rtl w:val="true"/>
              </w:rPr>
              <w:t>انواع صبر</w:t>
            </w:r>
            <w:r>
              <w:rPr>
                <w:rStyle w:val="IndexLink"/>
                <w:rtl w:val="true"/>
              </w:rPr>
              <w:tab/>
            </w:r>
            <w:r>
              <w:rPr>
                <w:rStyle w:val="IndexLink"/>
              </w:rPr>
              <w:t>120</w:t>
            </w:r>
          </w:hyperlink>
        </w:p>
        <w:p>
          <w:pPr>
            <w:pStyle w:val="Contents3"/>
            <w:tabs>
              <w:tab w:val="clear" w:pos="8459"/>
              <w:tab w:val="right" w:pos="9026" w:leader="dot"/>
            </w:tabs>
            <w:rPr/>
          </w:pPr>
          <w:hyperlink w:anchor="__RefHeading___Toc2470474_2281741623">
            <w:r>
              <w:rPr>
                <w:webHidden/>
                <w:rStyle w:val="IndexLink"/>
                <w:rtl w:val="true"/>
              </w:rPr>
              <w:t>صبر در برابر نیش و نوش و تبلیغات دشمن</w:t>
            </w:r>
            <w:r>
              <w:rPr>
                <w:rStyle w:val="IndexLink"/>
                <w:rtl w:val="true"/>
              </w:rPr>
              <w:tab/>
            </w:r>
            <w:r>
              <w:rPr>
                <w:rStyle w:val="IndexLink"/>
              </w:rPr>
              <w:t>120</w:t>
            </w:r>
          </w:hyperlink>
        </w:p>
        <w:p>
          <w:pPr>
            <w:pStyle w:val="Contents3"/>
            <w:tabs>
              <w:tab w:val="clear" w:pos="8459"/>
              <w:tab w:val="right" w:pos="9026" w:leader="dot"/>
            </w:tabs>
            <w:rPr/>
          </w:pPr>
          <w:hyperlink w:anchor="__RefHeading___Toc2470476_2281741623">
            <w:r>
              <w:rPr>
                <w:webHidden/>
                <w:rStyle w:val="IndexLink"/>
                <w:rtl w:val="true"/>
              </w:rPr>
              <w:t>صبر در میدان جنگ</w:t>
            </w:r>
            <w:r>
              <w:rPr>
                <w:rStyle w:val="IndexLink"/>
                <w:rtl w:val="true"/>
              </w:rPr>
              <w:tab/>
            </w:r>
            <w:r>
              <w:rPr>
                <w:rStyle w:val="IndexLink"/>
              </w:rPr>
              <w:t>121</w:t>
            </w:r>
          </w:hyperlink>
        </w:p>
        <w:p>
          <w:pPr>
            <w:pStyle w:val="Contents3"/>
            <w:tabs>
              <w:tab w:val="clear" w:pos="8459"/>
              <w:tab w:val="right" w:pos="9026" w:leader="dot"/>
            </w:tabs>
            <w:rPr/>
          </w:pPr>
          <w:hyperlink w:anchor="__RefHeading___Toc2470478_2281741623">
            <w:r>
              <w:rPr>
                <w:webHidden/>
                <w:rStyle w:val="IndexLink"/>
                <w:rtl w:val="true"/>
              </w:rPr>
              <w:t>صبر مسئولان و دولت مردان</w:t>
            </w:r>
            <w:r>
              <w:rPr>
                <w:rStyle w:val="IndexLink"/>
                <w:rtl w:val="true"/>
              </w:rPr>
              <w:tab/>
            </w:r>
            <w:r>
              <w:rPr>
                <w:rStyle w:val="IndexLink"/>
              </w:rPr>
              <w:t>124</w:t>
            </w:r>
          </w:hyperlink>
        </w:p>
        <w:p>
          <w:pPr>
            <w:pStyle w:val="Contents3"/>
            <w:tabs>
              <w:tab w:val="clear" w:pos="8459"/>
              <w:tab w:val="right" w:pos="9026" w:leader="dot"/>
            </w:tabs>
            <w:rPr/>
          </w:pPr>
          <w:hyperlink w:anchor="__RefHeading___Toc2470480_2281741623">
            <w:r>
              <w:rPr>
                <w:webHidden/>
                <w:rStyle w:val="IndexLink"/>
                <w:rtl w:val="true"/>
              </w:rPr>
              <w:t>صبر در راه تحصیل علم</w:t>
            </w:r>
            <w:r>
              <w:rPr>
                <w:rStyle w:val="IndexLink"/>
                <w:rtl w:val="true"/>
              </w:rPr>
              <w:tab/>
            </w:r>
            <w:r>
              <w:rPr>
                <w:rStyle w:val="IndexLink"/>
              </w:rPr>
              <w:t>125</w:t>
            </w:r>
          </w:hyperlink>
        </w:p>
        <w:p>
          <w:pPr>
            <w:pStyle w:val="Contents3"/>
            <w:tabs>
              <w:tab w:val="clear" w:pos="8459"/>
              <w:tab w:val="right" w:pos="9026" w:leader="dot"/>
            </w:tabs>
            <w:rPr/>
          </w:pPr>
          <w:hyperlink w:anchor="__RefHeading___Toc2470482_2281741623">
            <w:r>
              <w:rPr>
                <w:webHidden/>
                <w:rStyle w:val="IndexLink"/>
                <w:rtl w:val="true"/>
              </w:rPr>
              <w:t>صبر بر درد و بیماری</w:t>
            </w:r>
            <w:r>
              <w:rPr>
                <w:rStyle w:val="IndexLink"/>
                <w:rtl w:val="true"/>
              </w:rPr>
              <w:tab/>
            </w:r>
            <w:r>
              <w:rPr>
                <w:rStyle w:val="IndexLink"/>
              </w:rPr>
              <w:t>126</w:t>
            </w:r>
          </w:hyperlink>
        </w:p>
        <w:p>
          <w:pPr>
            <w:pStyle w:val="Contents3"/>
            <w:tabs>
              <w:tab w:val="clear" w:pos="8459"/>
              <w:tab w:val="right" w:pos="9026" w:leader="dot"/>
            </w:tabs>
            <w:rPr/>
          </w:pPr>
          <w:hyperlink w:anchor="__RefHeading___Toc2470484_2281741623">
            <w:r>
              <w:rPr>
                <w:webHidden/>
                <w:rStyle w:val="IndexLink"/>
                <w:rtl w:val="true"/>
              </w:rPr>
              <w:t>صبر در انتظار</w:t>
            </w:r>
            <w:r>
              <w:rPr>
                <w:rStyle w:val="IndexLink"/>
                <w:rtl w:val="true"/>
              </w:rPr>
              <w:tab/>
            </w:r>
            <w:r>
              <w:rPr>
                <w:rStyle w:val="IndexLink"/>
              </w:rPr>
              <w:t>126</w:t>
            </w:r>
          </w:hyperlink>
        </w:p>
        <w:p>
          <w:pPr>
            <w:pStyle w:val="Contents3"/>
            <w:tabs>
              <w:tab w:val="clear" w:pos="8459"/>
              <w:tab w:val="right" w:pos="9026" w:leader="dot"/>
            </w:tabs>
            <w:rPr/>
          </w:pPr>
          <w:hyperlink w:anchor="__RefHeading___Toc2470486_2281741623">
            <w:r>
              <w:rPr>
                <w:webHidden/>
                <w:rStyle w:val="IndexLink"/>
                <w:rtl w:val="true"/>
              </w:rPr>
              <w:t>صبر و پایداری بر حق</w:t>
            </w:r>
            <w:r>
              <w:rPr>
                <w:rStyle w:val="IndexLink"/>
                <w:rtl w:val="true"/>
              </w:rPr>
              <w:tab/>
            </w:r>
            <w:r>
              <w:rPr>
                <w:rStyle w:val="IndexLink"/>
              </w:rPr>
              <w:t>128</w:t>
            </w:r>
          </w:hyperlink>
        </w:p>
        <w:p>
          <w:pPr>
            <w:pStyle w:val="Contents3"/>
            <w:tabs>
              <w:tab w:val="clear" w:pos="8459"/>
              <w:tab w:val="right" w:pos="9026" w:leader="dot"/>
            </w:tabs>
            <w:rPr/>
          </w:pPr>
          <w:hyperlink w:anchor="__RefHeading___Toc2470488_2281741623">
            <w:r>
              <w:rPr>
                <w:webHidden/>
                <w:rStyle w:val="IndexLink"/>
                <w:rtl w:val="true"/>
              </w:rPr>
              <w:t>صبر در مسائل اقتصادی</w:t>
            </w:r>
            <w:r>
              <w:rPr>
                <w:rStyle w:val="IndexLink"/>
                <w:rtl w:val="true"/>
              </w:rPr>
              <w:tab/>
            </w:r>
            <w:r>
              <w:rPr>
                <w:rStyle w:val="IndexLink"/>
              </w:rPr>
              <w:t>128</w:t>
            </w:r>
          </w:hyperlink>
        </w:p>
        <w:p>
          <w:pPr>
            <w:pStyle w:val="Contents3"/>
            <w:tabs>
              <w:tab w:val="clear" w:pos="8459"/>
              <w:tab w:val="right" w:pos="9026" w:leader="dot"/>
            </w:tabs>
            <w:rPr/>
          </w:pPr>
          <w:hyperlink w:anchor="__RefHeading___Toc2470490_2281741623">
            <w:r>
              <w:rPr>
                <w:webHidden/>
                <w:rStyle w:val="IndexLink"/>
                <w:rtl w:val="true"/>
              </w:rPr>
              <w:t xml:space="preserve">صبر در مقابل تجملات و مادیات </w:t>
            </w:r>
            <w:r>
              <w:rPr>
                <w:rStyle w:val="IndexLink"/>
                <w:rtl w:val="true"/>
              </w:rPr>
              <w:t>(</w:t>
            </w:r>
            <w:r>
              <w:rPr>
                <w:rStyle w:val="IndexLink"/>
                <w:rtl w:val="true"/>
              </w:rPr>
              <w:t>زهد</w:t>
            </w:r>
            <w:r>
              <w:rPr>
                <w:rStyle w:val="IndexLink"/>
                <w:rtl w:val="true"/>
              </w:rPr>
              <w:t>)</w:t>
              <w:tab/>
            </w:r>
            <w:r>
              <w:rPr>
                <w:rStyle w:val="IndexLink"/>
              </w:rPr>
              <w:t>129</w:t>
            </w:r>
          </w:hyperlink>
        </w:p>
        <w:p>
          <w:pPr>
            <w:pStyle w:val="Contents3"/>
            <w:tabs>
              <w:tab w:val="clear" w:pos="8459"/>
              <w:tab w:val="right" w:pos="9026" w:leader="dot"/>
            </w:tabs>
            <w:rPr/>
          </w:pPr>
          <w:hyperlink w:anchor="__RefHeading___Toc2470492_2281741623">
            <w:r>
              <w:rPr>
                <w:webHidden/>
                <w:rStyle w:val="IndexLink"/>
                <w:rtl w:val="true"/>
              </w:rPr>
              <w:t>صبر بر فقر و ناداری</w:t>
            </w:r>
            <w:r>
              <w:rPr>
                <w:rStyle w:val="IndexLink"/>
                <w:rtl w:val="true"/>
              </w:rPr>
              <w:tab/>
            </w:r>
            <w:r>
              <w:rPr>
                <w:rStyle w:val="IndexLink"/>
              </w:rPr>
              <w:t>130</w:t>
            </w:r>
          </w:hyperlink>
        </w:p>
        <w:p>
          <w:pPr>
            <w:pStyle w:val="Contents2"/>
            <w:tabs>
              <w:tab w:val="clear" w:pos="8743"/>
              <w:tab w:val="right" w:pos="9026" w:leader="dot"/>
            </w:tabs>
            <w:rPr/>
          </w:pPr>
          <w:hyperlink w:anchor="__RefHeading___Toc2470494_2281741623">
            <w:r>
              <w:rPr>
                <w:webHidden/>
                <w:rStyle w:val="IndexLink"/>
                <w:rtl w:val="true"/>
              </w:rPr>
              <w:t xml:space="preserve">صبر و پایداری </w:t>
            </w:r>
            <w:r>
              <w:rPr>
                <w:rStyle w:val="IndexLink"/>
                <w:rtl w:val="true"/>
              </w:rPr>
              <w:t>(</w:t>
            </w:r>
            <w:r>
              <w:rPr>
                <w:rStyle w:val="IndexLink"/>
              </w:rPr>
              <w:t>3</w:t>
            </w:r>
            <w:r>
              <w:rPr>
                <w:rStyle w:val="IndexLink"/>
                <w:rtl w:val="true"/>
              </w:rPr>
              <w:t>)</w:t>
              <w:tab/>
            </w:r>
            <w:r>
              <w:rPr>
                <w:rStyle w:val="IndexLink"/>
              </w:rPr>
              <w:t>132</w:t>
            </w:r>
          </w:hyperlink>
        </w:p>
        <w:p>
          <w:pPr>
            <w:pStyle w:val="Contents3"/>
            <w:tabs>
              <w:tab w:val="clear" w:pos="8459"/>
              <w:tab w:val="right" w:pos="9026" w:leader="dot"/>
            </w:tabs>
            <w:rPr/>
          </w:pPr>
          <w:hyperlink w:anchor="__RefHeading___Toc2470496_2281741623">
            <w:r>
              <w:rPr>
                <w:webHidden/>
                <w:rStyle w:val="IndexLink"/>
                <w:rtl w:val="true"/>
              </w:rPr>
              <w:t>صبر در مسائل اخلاقی</w:t>
            </w:r>
            <w:r>
              <w:rPr>
                <w:rStyle w:val="IndexLink"/>
                <w:rtl w:val="true"/>
              </w:rPr>
              <w:tab/>
            </w:r>
            <w:r>
              <w:rPr>
                <w:rStyle w:val="IndexLink"/>
              </w:rPr>
              <w:t>132</w:t>
            </w:r>
          </w:hyperlink>
        </w:p>
        <w:p>
          <w:pPr>
            <w:pStyle w:val="Contents3"/>
            <w:tabs>
              <w:tab w:val="clear" w:pos="8459"/>
              <w:tab w:val="right" w:pos="9026" w:leader="dot"/>
            </w:tabs>
            <w:rPr/>
          </w:pPr>
          <w:hyperlink w:anchor="__RefHeading___Toc2470498_2281741623">
            <w:r>
              <w:rPr>
                <w:webHidden/>
                <w:rStyle w:val="IndexLink"/>
                <w:rtl w:val="true"/>
              </w:rPr>
              <w:t>تحمل خطا و لغزش دیگران</w:t>
            </w:r>
            <w:r>
              <w:rPr>
                <w:rStyle w:val="IndexLink"/>
                <w:rtl w:val="true"/>
              </w:rPr>
              <w:tab/>
            </w:r>
            <w:r>
              <w:rPr>
                <w:rStyle w:val="IndexLink"/>
              </w:rPr>
              <w:t>133</w:t>
            </w:r>
          </w:hyperlink>
        </w:p>
        <w:p>
          <w:pPr>
            <w:pStyle w:val="Contents3"/>
            <w:tabs>
              <w:tab w:val="clear" w:pos="8459"/>
              <w:tab w:val="right" w:pos="9026" w:leader="dot"/>
            </w:tabs>
            <w:rPr/>
          </w:pPr>
          <w:hyperlink w:anchor="__RefHeading___Toc2470500_2281741623">
            <w:r>
              <w:rPr>
                <w:webHidden/>
                <w:rStyle w:val="IndexLink"/>
                <w:rtl w:val="true"/>
              </w:rPr>
              <w:t>شکیبایی در مقابل حسودان</w:t>
            </w:r>
            <w:r>
              <w:rPr>
                <w:rStyle w:val="IndexLink"/>
                <w:rtl w:val="true"/>
              </w:rPr>
              <w:tab/>
            </w:r>
            <w:r>
              <w:rPr>
                <w:rStyle w:val="IndexLink"/>
              </w:rPr>
              <w:t>133</w:t>
            </w:r>
          </w:hyperlink>
        </w:p>
        <w:p>
          <w:pPr>
            <w:pStyle w:val="Contents3"/>
            <w:tabs>
              <w:tab w:val="clear" w:pos="8459"/>
              <w:tab w:val="right" w:pos="9026" w:leader="dot"/>
            </w:tabs>
            <w:rPr/>
          </w:pPr>
          <w:hyperlink w:anchor="__RefHeading___Toc2470502_2281741623">
            <w:r>
              <w:rPr>
                <w:webHidden/>
                <w:rStyle w:val="IndexLink"/>
                <w:rtl w:val="true"/>
              </w:rPr>
              <w:t>صبر در خانواده</w:t>
            </w:r>
            <w:r>
              <w:rPr>
                <w:rStyle w:val="IndexLink"/>
                <w:rtl w:val="true"/>
              </w:rPr>
              <w:tab/>
            </w:r>
            <w:r>
              <w:rPr>
                <w:rStyle w:val="IndexLink"/>
              </w:rPr>
              <w:t>134</w:t>
            </w:r>
          </w:hyperlink>
        </w:p>
        <w:p>
          <w:pPr>
            <w:pStyle w:val="Contents3"/>
            <w:tabs>
              <w:tab w:val="clear" w:pos="8459"/>
              <w:tab w:val="right" w:pos="9026" w:leader="dot"/>
            </w:tabs>
            <w:rPr/>
          </w:pPr>
          <w:hyperlink w:anchor="__RefHeading___Toc2470504_2281741623">
            <w:r>
              <w:rPr>
                <w:webHidden/>
                <w:rStyle w:val="IndexLink"/>
                <w:rtl w:val="true"/>
              </w:rPr>
              <w:t>صبر در برابر تطمیع‌ها</w:t>
            </w:r>
            <w:r>
              <w:rPr>
                <w:rStyle w:val="IndexLink"/>
                <w:rtl w:val="true"/>
              </w:rPr>
              <w:tab/>
            </w:r>
            <w:r>
              <w:rPr>
                <w:rStyle w:val="IndexLink"/>
              </w:rPr>
              <w:t>135</w:t>
            </w:r>
          </w:hyperlink>
        </w:p>
        <w:p>
          <w:pPr>
            <w:pStyle w:val="Contents3"/>
            <w:tabs>
              <w:tab w:val="clear" w:pos="8459"/>
              <w:tab w:val="right" w:pos="9026" w:leader="dot"/>
            </w:tabs>
            <w:rPr/>
          </w:pPr>
          <w:hyperlink w:anchor="__RefHeading___Toc2470506_2281741623">
            <w:r>
              <w:rPr>
                <w:webHidden/>
                <w:rStyle w:val="IndexLink"/>
                <w:rtl w:val="true"/>
              </w:rPr>
              <w:t>صبر در برابر تهدیدها</w:t>
            </w:r>
            <w:r>
              <w:rPr>
                <w:rStyle w:val="IndexLink"/>
                <w:rtl w:val="true"/>
              </w:rPr>
              <w:tab/>
            </w:r>
            <w:r>
              <w:rPr>
                <w:rStyle w:val="IndexLink"/>
              </w:rPr>
              <w:t>136</w:t>
            </w:r>
          </w:hyperlink>
        </w:p>
        <w:p>
          <w:pPr>
            <w:pStyle w:val="Contents3"/>
            <w:tabs>
              <w:tab w:val="clear" w:pos="8459"/>
              <w:tab w:val="right" w:pos="9026" w:leader="dot"/>
            </w:tabs>
            <w:rPr/>
          </w:pPr>
          <w:hyperlink w:anchor="__RefHeading___Toc2470508_2281741623">
            <w:r>
              <w:rPr>
                <w:webHidden/>
                <w:rStyle w:val="IndexLink"/>
                <w:rtl w:val="true"/>
              </w:rPr>
              <w:t>صبر و پایداری بر دینداری</w:t>
            </w:r>
            <w:r>
              <w:rPr>
                <w:rStyle w:val="IndexLink"/>
                <w:rtl w:val="true"/>
              </w:rPr>
              <w:tab/>
            </w:r>
            <w:r>
              <w:rPr>
                <w:rStyle w:val="IndexLink"/>
              </w:rPr>
              <w:t>137</w:t>
            </w:r>
          </w:hyperlink>
        </w:p>
        <w:p>
          <w:pPr>
            <w:pStyle w:val="Contents3"/>
            <w:tabs>
              <w:tab w:val="clear" w:pos="8459"/>
              <w:tab w:val="right" w:pos="9026" w:leader="dot"/>
            </w:tabs>
            <w:rPr/>
          </w:pPr>
          <w:hyperlink w:anchor="__RefHeading___Toc2470510_2281741623">
            <w:r>
              <w:rPr>
                <w:webHidden/>
                <w:rStyle w:val="IndexLink"/>
                <w:rtl w:val="true"/>
              </w:rPr>
              <w:t>اخراج و تبعید</w:t>
            </w:r>
            <w:r>
              <w:rPr>
                <w:rStyle w:val="IndexLink"/>
                <w:rtl w:val="true"/>
              </w:rPr>
              <w:tab/>
            </w:r>
            <w:r>
              <w:rPr>
                <w:rStyle w:val="IndexLink"/>
              </w:rPr>
              <w:t>137</w:t>
            </w:r>
          </w:hyperlink>
        </w:p>
        <w:p>
          <w:pPr>
            <w:pStyle w:val="Contents3"/>
            <w:tabs>
              <w:tab w:val="clear" w:pos="8459"/>
              <w:tab w:val="right" w:pos="9026" w:leader="dot"/>
            </w:tabs>
            <w:rPr/>
          </w:pPr>
          <w:hyperlink w:anchor="__RefHeading___Toc2470512_2281741623">
            <w:r>
              <w:rPr>
                <w:webHidden/>
                <w:rStyle w:val="IndexLink"/>
                <w:rtl w:val="true"/>
              </w:rPr>
              <w:t>تحریم و محاصره اقتصادی</w:t>
            </w:r>
            <w:r>
              <w:rPr>
                <w:rStyle w:val="IndexLink"/>
                <w:rtl w:val="true"/>
              </w:rPr>
              <w:tab/>
            </w:r>
            <w:r>
              <w:rPr>
                <w:rStyle w:val="IndexLink"/>
              </w:rPr>
              <w:t>137</w:t>
            </w:r>
          </w:hyperlink>
        </w:p>
        <w:p>
          <w:pPr>
            <w:pStyle w:val="Contents3"/>
            <w:tabs>
              <w:tab w:val="clear" w:pos="8459"/>
              <w:tab w:val="right" w:pos="9026" w:leader="dot"/>
            </w:tabs>
            <w:rPr/>
          </w:pPr>
          <w:hyperlink w:anchor="__RefHeading___Toc2470514_2281741623">
            <w:r>
              <w:rPr>
                <w:webHidden/>
                <w:rStyle w:val="IndexLink"/>
                <w:rtl w:val="true"/>
              </w:rPr>
              <w:t>صبر بر دوری و فراق عزیزان</w:t>
            </w:r>
            <w:r>
              <w:rPr>
                <w:rStyle w:val="IndexLink"/>
                <w:rtl w:val="true"/>
              </w:rPr>
              <w:tab/>
            </w:r>
            <w:r>
              <w:rPr>
                <w:rStyle w:val="IndexLink"/>
              </w:rPr>
              <w:t>138</w:t>
            </w:r>
          </w:hyperlink>
        </w:p>
        <w:p>
          <w:pPr>
            <w:pStyle w:val="Contents3"/>
            <w:tabs>
              <w:tab w:val="clear" w:pos="8459"/>
              <w:tab w:val="right" w:pos="9026" w:leader="dot"/>
            </w:tabs>
            <w:rPr/>
          </w:pPr>
          <w:hyperlink w:anchor="__RefHeading___Toc2470516_2281741623">
            <w:r>
              <w:rPr>
                <w:webHidden/>
                <w:rStyle w:val="IndexLink"/>
                <w:rtl w:val="true"/>
              </w:rPr>
              <w:t>صبر بر هم نشینی با تهیدستان</w:t>
            </w:r>
            <w:r>
              <w:rPr>
                <w:rStyle w:val="IndexLink"/>
                <w:rtl w:val="true"/>
              </w:rPr>
              <w:tab/>
            </w:r>
            <w:r>
              <w:rPr>
                <w:rStyle w:val="IndexLink"/>
              </w:rPr>
              <w:t>139</w:t>
            </w:r>
          </w:hyperlink>
        </w:p>
        <w:p>
          <w:pPr>
            <w:pStyle w:val="Contents3"/>
            <w:tabs>
              <w:tab w:val="clear" w:pos="8459"/>
              <w:tab w:val="right" w:pos="9026" w:leader="dot"/>
            </w:tabs>
            <w:rPr/>
          </w:pPr>
          <w:hyperlink w:anchor="__RefHeading___Toc2470518_2281741623">
            <w:r>
              <w:rPr>
                <w:webHidden/>
                <w:rStyle w:val="IndexLink"/>
                <w:rtl w:val="true"/>
              </w:rPr>
              <w:t>صبر در امر به معروف و نهی از منکر</w:t>
            </w:r>
            <w:r>
              <w:rPr>
                <w:rStyle w:val="IndexLink"/>
                <w:rtl w:val="true"/>
              </w:rPr>
              <w:tab/>
            </w:r>
            <w:r>
              <w:rPr>
                <w:rStyle w:val="IndexLink"/>
              </w:rPr>
              <w:t>140</w:t>
            </w:r>
          </w:hyperlink>
        </w:p>
        <w:p>
          <w:pPr>
            <w:pStyle w:val="Contents3"/>
            <w:tabs>
              <w:tab w:val="clear" w:pos="8459"/>
              <w:tab w:val="right" w:pos="9026" w:leader="dot"/>
            </w:tabs>
            <w:rPr/>
          </w:pPr>
          <w:hyperlink w:anchor="__RefHeading___Toc2470520_2281741623">
            <w:r>
              <w:rPr>
                <w:webHidden/>
                <w:rStyle w:val="IndexLink"/>
                <w:rtl w:val="true"/>
              </w:rPr>
              <w:t>صبر در برابر گناهان</w:t>
            </w:r>
            <w:r>
              <w:rPr>
                <w:rStyle w:val="IndexLink"/>
                <w:rtl w:val="true"/>
              </w:rPr>
              <w:tab/>
            </w:r>
            <w:r>
              <w:rPr>
                <w:rStyle w:val="IndexLink"/>
              </w:rPr>
              <w:t>141</w:t>
            </w:r>
          </w:hyperlink>
        </w:p>
        <w:p>
          <w:pPr>
            <w:pStyle w:val="Contents3"/>
            <w:tabs>
              <w:tab w:val="clear" w:pos="8459"/>
              <w:tab w:val="right" w:pos="9026" w:leader="dot"/>
            </w:tabs>
            <w:rPr/>
          </w:pPr>
          <w:hyperlink w:anchor="__RefHeading___Toc2470522_2281741623">
            <w:r>
              <w:rPr>
                <w:webHidden/>
                <w:rStyle w:val="IndexLink"/>
                <w:rtl w:val="true"/>
              </w:rPr>
              <w:t>نمونه‌هایی از صبر اولیای الهی</w:t>
            </w:r>
            <w:r>
              <w:rPr>
                <w:rStyle w:val="IndexLink"/>
                <w:rtl w:val="true"/>
              </w:rPr>
              <w:tab/>
            </w:r>
            <w:r>
              <w:rPr>
                <w:rStyle w:val="IndexLink"/>
              </w:rPr>
              <w:t>142</w:t>
            </w:r>
          </w:hyperlink>
        </w:p>
        <w:p>
          <w:pPr>
            <w:pStyle w:val="Contents2"/>
            <w:tabs>
              <w:tab w:val="clear" w:pos="8743"/>
              <w:tab w:val="right" w:pos="9026" w:leader="dot"/>
            </w:tabs>
            <w:rPr/>
          </w:pPr>
          <w:hyperlink w:anchor="__RefHeading___Toc2470524_2281741623">
            <w:r>
              <w:rPr>
                <w:webHidden/>
                <w:rStyle w:val="IndexLink"/>
                <w:rtl w:val="true"/>
              </w:rPr>
              <w:t xml:space="preserve">امر به معروف و نهی از منکر </w:t>
            </w:r>
            <w:r>
              <w:rPr>
                <w:rStyle w:val="IndexLink"/>
                <w:rtl w:val="true"/>
              </w:rPr>
              <w:t>(</w:t>
            </w:r>
            <w:r>
              <w:rPr>
                <w:rStyle w:val="IndexLink"/>
              </w:rPr>
              <w:t>1</w:t>
            </w:r>
            <w:r>
              <w:rPr>
                <w:rStyle w:val="IndexLink"/>
                <w:rtl w:val="true"/>
              </w:rPr>
              <w:t>)</w:t>
              <w:tab/>
            </w:r>
            <w:r>
              <w:rPr>
                <w:rStyle w:val="IndexLink"/>
              </w:rPr>
              <w:t>146</w:t>
            </w:r>
          </w:hyperlink>
        </w:p>
        <w:p>
          <w:pPr>
            <w:pStyle w:val="Contents3"/>
            <w:tabs>
              <w:tab w:val="clear" w:pos="8459"/>
              <w:tab w:val="right" w:pos="9026" w:leader="dot"/>
            </w:tabs>
            <w:rPr/>
          </w:pPr>
          <w:hyperlink w:anchor="__RefHeading___Toc2470526_2281741623">
            <w:r>
              <w:rPr>
                <w:webHidden/>
                <w:rStyle w:val="IndexLink"/>
                <w:rtl w:val="true"/>
              </w:rPr>
              <w:t>شیوه‌های امر به معروف و نهی از منکر</w:t>
            </w:r>
            <w:r>
              <w:rPr>
                <w:rStyle w:val="IndexLink"/>
                <w:rtl w:val="true"/>
              </w:rPr>
              <w:tab/>
            </w:r>
            <w:r>
              <w:rPr>
                <w:rStyle w:val="IndexLink"/>
              </w:rPr>
              <w:t>146</w:t>
            </w:r>
          </w:hyperlink>
        </w:p>
        <w:p>
          <w:pPr>
            <w:pStyle w:val="Contents3"/>
            <w:tabs>
              <w:tab w:val="clear" w:pos="8459"/>
              <w:tab w:val="right" w:pos="9026" w:leader="dot"/>
            </w:tabs>
            <w:rPr/>
          </w:pPr>
          <w:hyperlink w:anchor="__RefHeading___Toc2470528_2281741623">
            <w:r>
              <w:rPr>
                <w:webHidden/>
                <w:rStyle w:val="IndexLink"/>
                <w:rtl w:val="true"/>
              </w:rPr>
              <w:t>اهمیت شیوه‌ها</w:t>
            </w:r>
            <w:r>
              <w:rPr>
                <w:rStyle w:val="IndexLink"/>
                <w:rtl w:val="true"/>
              </w:rPr>
              <w:tab/>
            </w:r>
            <w:r>
              <w:rPr>
                <w:rStyle w:val="IndexLink"/>
              </w:rPr>
              <w:t>146</w:t>
            </w:r>
          </w:hyperlink>
        </w:p>
        <w:p>
          <w:pPr>
            <w:pStyle w:val="Contents3"/>
            <w:tabs>
              <w:tab w:val="clear" w:pos="8459"/>
              <w:tab w:val="right" w:pos="9026" w:leader="dot"/>
            </w:tabs>
            <w:rPr/>
          </w:pPr>
          <w:hyperlink w:anchor="__RefHeading___Toc2470530_2281741623">
            <w:r>
              <w:rPr>
                <w:webHidden/>
                <w:rStyle w:val="IndexLink"/>
                <w:rtl w:val="true"/>
              </w:rPr>
              <w:t>زمینه سازی</w:t>
            </w:r>
            <w:r>
              <w:rPr>
                <w:rStyle w:val="IndexLink"/>
                <w:rtl w:val="true"/>
              </w:rPr>
              <w:tab/>
            </w:r>
            <w:r>
              <w:rPr>
                <w:rStyle w:val="IndexLink"/>
              </w:rPr>
              <w:t>149</w:t>
            </w:r>
          </w:hyperlink>
        </w:p>
        <w:p>
          <w:pPr>
            <w:pStyle w:val="Contents3"/>
            <w:tabs>
              <w:tab w:val="clear" w:pos="8459"/>
              <w:tab w:val="right" w:pos="9026" w:leader="dot"/>
            </w:tabs>
            <w:rPr/>
          </w:pPr>
          <w:hyperlink w:anchor="__RefHeading___Toc2470532_2281741623">
            <w:r>
              <w:rPr>
                <w:webHidden/>
                <w:rStyle w:val="IndexLink"/>
                <w:rtl w:val="true"/>
              </w:rPr>
              <w:t>شیوه‌های جلوگیری از زمینه‌های گناه</w:t>
            </w:r>
            <w:r>
              <w:rPr>
                <w:rStyle w:val="IndexLink"/>
                <w:rtl w:val="true"/>
              </w:rPr>
              <w:tab/>
            </w:r>
            <w:r>
              <w:rPr>
                <w:rStyle w:val="IndexLink"/>
              </w:rPr>
              <w:t>150</w:t>
            </w:r>
          </w:hyperlink>
        </w:p>
        <w:p>
          <w:pPr>
            <w:pStyle w:val="Contents3"/>
            <w:tabs>
              <w:tab w:val="clear" w:pos="8459"/>
              <w:tab w:val="right" w:pos="9026" w:leader="dot"/>
            </w:tabs>
            <w:rPr/>
          </w:pPr>
          <w:hyperlink w:anchor="__RefHeading___Toc2470534_2281741623">
            <w:r>
              <w:rPr>
                <w:webHidden/>
                <w:rStyle w:val="IndexLink"/>
                <w:rtl w:val="true"/>
              </w:rPr>
              <w:t>شیوه پر کردن ایام فراغت</w:t>
            </w:r>
            <w:r>
              <w:rPr>
                <w:rStyle w:val="IndexLink"/>
                <w:rtl w:val="true"/>
              </w:rPr>
              <w:tab/>
            </w:r>
            <w:r>
              <w:rPr>
                <w:rStyle w:val="IndexLink"/>
              </w:rPr>
              <w:t>150</w:t>
            </w:r>
          </w:hyperlink>
        </w:p>
        <w:p>
          <w:pPr>
            <w:pStyle w:val="Contents3"/>
            <w:tabs>
              <w:tab w:val="clear" w:pos="8459"/>
              <w:tab w:val="right" w:pos="9026" w:leader="dot"/>
            </w:tabs>
            <w:rPr/>
          </w:pPr>
          <w:hyperlink w:anchor="__RefHeading___Toc2470536_2281741623">
            <w:r>
              <w:rPr>
                <w:webHidden/>
                <w:rStyle w:val="IndexLink"/>
                <w:rtl w:val="true"/>
              </w:rPr>
              <w:t>شیوه آئینه‌وار</w:t>
            </w:r>
            <w:r>
              <w:rPr>
                <w:rStyle w:val="IndexLink"/>
                <w:rtl w:val="true"/>
              </w:rPr>
              <w:tab/>
            </w:r>
            <w:r>
              <w:rPr>
                <w:rStyle w:val="IndexLink"/>
              </w:rPr>
              <w:t>150</w:t>
            </w:r>
          </w:hyperlink>
        </w:p>
        <w:p>
          <w:pPr>
            <w:pStyle w:val="Contents3"/>
            <w:tabs>
              <w:tab w:val="clear" w:pos="8459"/>
              <w:tab w:val="right" w:pos="9026" w:leader="dot"/>
            </w:tabs>
            <w:rPr/>
          </w:pPr>
          <w:hyperlink w:anchor="__RefHeading___Toc2470538_2281741623">
            <w:r>
              <w:rPr>
                <w:webHidden/>
                <w:rStyle w:val="IndexLink"/>
                <w:rtl w:val="true"/>
              </w:rPr>
              <w:t>شیوه تلقین</w:t>
            </w:r>
            <w:r>
              <w:rPr>
                <w:rStyle w:val="IndexLink"/>
                <w:rtl w:val="true"/>
              </w:rPr>
              <w:tab/>
            </w:r>
            <w:r>
              <w:rPr>
                <w:rStyle w:val="IndexLink"/>
              </w:rPr>
              <w:t>151</w:t>
            </w:r>
          </w:hyperlink>
        </w:p>
        <w:p>
          <w:pPr>
            <w:pStyle w:val="Contents3"/>
            <w:tabs>
              <w:tab w:val="clear" w:pos="8459"/>
              <w:tab w:val="right" w:pos="9026" w:leader="dot"/>
            </w:tabs>
            <w:rPr/>
          </w:pPr>
          <w:hyperlink w:anchor="__RefHeading___Toc2470540_2281741623">
            <w:r>
              <w:rPr>
                <w:webHidden/>
                <w:rStyle w:val="IndexLink"/>
                <w:rtl w:val="true"/>
              </w:rPr>
              <w:t>شیوه استفاده از هنرهای مختلف، قصّه، سرود و شعر</w:t>
            </w:r>
            <w:r>
              <w:rPr>
                <w:rStyle w:val="IndexLink"/>
                <w:rtl w:val="true"/>
              </w:rPr>
              <w:tab/>
            </w:r>
            <w:r>
              <w:rPr>
                <w:rStyle w:val="IndexLink"/>
              </w:rPr>
              <w:t>152</w:t>
            </w:r>
          </w:hyperlink>
        </w:p>
        <w:p>
          <w:pPr>
            <w:pStyle w:val="Contents3"/>
            <w:tabs>
              <w:tab w:val="clear" w:pos="8459"/>
              <w:tab w:val="right" w:pos="9026" w:leader="dot"/>
            </w:tabs>
            <w:rPr/>
          </w:pPr>
          <w:hyperlink w:anchor="__RefHeading___Toc2470542_2281741623">
            <w:r>
              <w:rPr>
                <w:webHidden/>
                <w:rStyle w:val="IndexLink"/>
                <w:rtl w:val="true"/>
              </w:rPr>
              <w:t>از خوبی‌ها هم بگوئید</w:t>
            </w:r>
            <w:r>
              <w:rPr>
                <w:rStyle w:val="IndexLink"/>
                <w:rtl w:val="true"/>
              </w:rPr>
              <w:tab/>
            </w:r>
            <w:r>
              <w:rPr>
                <w:rStyle w:val="IndexLink"/>
              </w:rPr>
              <w:t>153</w:t>
            </w:r>
          </w:hyperlink>
        </w:p>
        <w:p>
          <w:pPr>
            <w:pStyle w:val="Contents3"/>
            <w:tabs>
              <w:tab w:val="clear" w:pos="8459"/>
              <w:tab w:val="right" w:pos="9026" w:leader="dot"/>
            </w:tabs>
            <w:rPr/>
          </w:pPr>
          <w:hyperlink w:anchor="__RefHeading___Toc2470544_2281741623">
            <w:r>
              <w:rPr>
                <w:webHidden/>
                <w:rStyle w:val="IndexLink"/>
                <w:rtl w:val="true"/>
              </w:rPr>
              <w:t xml:space="preserve">شیوه بازسازی روانی </w:t>
            </w:r>
            <w:r>
              <w:rPr>
                <w:rStyle w:val="IndexLink"/>
                <w:rtl w:val="true"/>
              </w:rPr>
              <w:t>(</w:t>
            </w:r>
            <w:r>
              <w:rPr>
                <w:rStyle w:val="IndexLink"/>
                <w:rtl w:val="true"/>
              </w:rPr>
              <w:t>امید دادن</w:t>
            </w:r>
            <w:r>
              <w:rPr>
                <w:rStyle w:val="IndexLink"/>
                <w:rtl w:val="true"/>
              </w:rPr>
              <w:t>)</w:t>
              <w:tab/>
            </w:r>
            <w:r>
              <w:rPr>
                <w:rStyle w:val="IndexLink"/>
              </w:rPr>
              <w:t>154</w:t>
            </w:r>
          </w:hyperlink>
        </w:p>
        <w:p>
          <w:pPr>
            <w:pStyle w:val="Contents3"/>
            <w:tabs>
              <w:tab w:val="clear" w:pos="8459"/>
              <w:tab w:val="right" w:pos="9026" w:leader="dot"/>
            </w:tabs>
            <w:rPr/>
          </w:pPr>
          <w:hyperlink w:anchor="__RefHeading___Toc2470546_2281741623">
            <w:r>
              <w:rPr>
                <w:webHidden/>
                <w:rStyle w:val="IndexLink"/>
                <w:rtl w:val="true"/>
              </w:rPr>
              <w:t>شیوه تغافل</w:t>
            </w:r>
            <w:r>
              <w:rPr>
                <w:rStyle w:val="IndexLink"/>
                <w:rtl w:val="true"/>
              </w:rPr>
              <w:tab/>
            </w:r>
            <w:r>
              <w:rPr>
                <w:rStyle w:val="IndexLink"/>
              </w:rPr>
              <w:t>154</w:t>
            </w:r>
          </w:hyperlink>
        </w:p>
        <w:p>
          <w:pPr>
            <w:pStyle w:val="Contents3"/>
            <w:tabs>
              <w:tab w:val="clear" w:pos="8459"/>
              <w:tab w:val="right" w:pos="9026" w:leader="dot"/>
            </w:tabs>
            <w:rPr/>
          </w:pPr>
          <w:hyperlink w:anchor="__RefHeading___Toc2470548_2281741623">
            <w:r>
              <w:rPr>
                <w:webHidden/>
                <w:rStyle w:val="IndexLink"/>
                <w:rtl w:val="true"/>
              </w:rPr>
              <w:t>توجه به ظرفیت افراد</w:t>
            </w:r>
            <w:r>
              <w:rPr>
                <w:rStyle w:val="IndexLink"/>
                <w:rtl w:val="true"/>
              </w:rPr>
              <w:tab/>
            </w:r>
            <w:r>
              <w:rPr>
                <w:rStyle w:val="IndexLink"/>
              </w:rPr>
              <w:t>155</w:t>
            </w:r>
          </w:hyperlink>
        </w:p>
        <w:p>
          <w:pPr>
            <w:pStyle w:val="Contents3"/>
            <w:tabs>
              <w:tab w:val="clear" w:pos="8459"/>
              <w:tab w:val="right" w:pos="9026" w:leader="dot"/>
            </w:tabs>
            <w:rPr/>
          </w:pPr>
          <w:hyperlink w:anchor="__RefHeading___Toc2470550_2281741623">
            <w:r>
              <w:rPr>
                <w:webHidden/>
                <w:rStyle w:val="IndexLink"/>
                <w:rtl w:val="true"/>
              </w:rPr>
              <w:t>شیوه به در بگو تا دیوار بشنود</w:t>
            </w:r>
            <w:r>
              <w:rPr>
                <w:rStyle w:val="IndexLink"/>
                <w:rtl w:val="true"/>
              </w:rPr>
              <w:tab/>
            </w:r>
            <w:r>
              <w:rPr>
                <w:rStyle w:val="IndexLink"/>
              </w:rPr>
              <w:t>156</w:t>
            </w:r>
          </w:hyperlink>
        </w:p>
        <w:p>
          <w:pPr>
            <w:pStyle w:val="Contents3"/>
            <w:tabs>
              <w:tab w:val="clear" w:pos="8459"/>
              <w:tab w:val="right" w:pos="9026" w:leader="dot"/>
            </w:tabs>
            <w:rPr/>
          </w:pPr>
          <w:hyperlink w:anchor="__RefHeading___Toc2470552_2281741623">
            <w:r>
              <w:rPr>
                <w:webHidden/>
                <w:rStyle w:val="IndexLink"/>
                <w:rtl w:val="true"/>
              </w:rPr>
              <w:t>شیوه ایجاد محبّت</w:t>
            </w:r>
            <w:r>
              <w:rPr>
                <w:rStyle w:val="IndexLink"/>
                <w:rtl w:val="true"/>
              </w:rPr>
              <w:tab/>
            </w:r>
            <w:r>
              <w:rPr>
                <w:rStyle w:val="IndexLink"/>
              </w:rPr>
              <w:t>156</w:t>
            </w:r>
          </w:hyperlink>
        </w:p>
        <w:p>
          <w:pPr>
            <w:pStyle w:val="Contents3"/>
            <w:tabs>
              <w:tab w:val="clear" w:pos="8459"/>
              <w:tab w:val="right" w:pos="9026" w:leader="dot"/>
            </w:tabs>
            <w:rPr/>
          </w:pPr>
          <w:hyperlink w:anchor="__RefHeading___Toc2470554_2281741623">
            <w:r>
              <w:rPr>
                <w:webHidden/>
                <w:rStyle w:val="IndexLink"/>
                <w:rtl w:val="true"/>
              </w:rPr>
              <w:t>استمداد از وجدان</w:t>
            </w:r>
            <w:r>
              <w:rPr>
                <w:rStyle w:val="IndexLink"/>
                <w:rtl w:val="true"/>
              </w:rPr>
              <w:tab/>
            </w:r>
            <w:r>
              <w:rPr>
                <w:rStyle w:val="IndexLink"/>
              </w:rPr>
              <w:t>157</w:t>
            </w:r>
          </w:hyperlink>
        </w:p>
        <w:p>
          <w:pPr>
            <w:pStyle w:val="Contents3"/>
            <w:tabs>
              <w:tab w:val="clear" w:pos="8459"/>
              <w:tab w:val="right" w:pos="9026" w:leader="dot"/>
            </w:tabs>
            <w:rPr/>
          </w:pPr>
          <w:hyperlink w:anchor="__RefHeading___Toc2470556_2281741623">
            <w:r>
              <w:rPr>
                <w:webHidden/>
                <w:rStyle w:val="IndexLink"/>
                <w:rtl w:val="true"/>
              </w:rPr>
              <w:t>شیوه تحریک عواطف</w:t>
            </w:r>
            <w:r>
              <w:rPr>
                <w:rStyle w:val="IndexLink"/>
                <w:rtl w:val="true"/>
              </w:rPr>
              <w:tab/>
            </w:r>
            <w:r>
              <w:rPr>
                <w:rStyle w:val="IndexLink"/>
              </w:rPr>
              <w:t>158</w:t>
            </w:r>
          </w:hyperlink>
        </w:p>
        <w:p>
          <w:pPr>
            <w:pStyle w:val="Contents2"/>
            <w:tabs>
              <w:tab w:val="clear" w:pos="8743"/>
              <w:tab w:val="right" w:pos="9026" w:leader="dot"/>
            </w:tabs>
            <w:rPr/>
          </w:pPr>
          <w:hyperlink w:anchor="__RefHeading___Toc2470558_2281741623">
            <w:r>
              <w:rPr>
                <w:webHidden/>
                <w:rStyle w:val="IndexLink"/>
                <w:rtl w:val="true"/>
              </w:rPr>
              <w:t xml:space="preserve">امر به معروف و نهی از منکر </w:t>
            </w:r>
            <w:r>
              <w:rPr>
                <w:rStyle w:val="IndexLink"/>
                <w:rtl w:val="true"/>
              </w:rPr>
              <w:t>(</w:t>
            </w:r>
            <w:r>
              <w:rPr>
                <w:rStyle w:val="IndexLink"/>
              </w:rPr>
              <w:t>2</w:t>
            </w:r>
            <w:r>
              <w:rPr>
                <w:rStyle w:val="IndexLink"/>
                <w:rtl w:val="true"/>
              </w:rPr>
              <w:t>)</w:t>
              <w:tab/>
            </w:r>
            <w:r>
              <w:rPr>
                <w:rStyle w:val="IndexLink"/>
              </w:rPr>
              <w:t>160</w:t>
            </w:r>
          </w:hyperlink>
        </w:p>
        <w:p>
          <w:pPr>
            <w:pStyle w:val="Contents3"/>
            <w:tabs>
              <w:tab w:val="clear" w:pos="8459"/>
              <w:tab w:val="right" w:pos="9026" w:leader="dot"/>
            </w:tabs>
            <w:rPr/>
          </w:pPr>
          <w:hyperlink w:anchor="__RefHeading___Toc2470560_2281741623">
            <w:r>
              <w:rPr>
                <w:webHidden/>
                <w:rStyle w:val="IndexLink"/>
                <w:rtl w:val="true"/>
              </w:rPr>
              <w:t>ابتدا لطف و محبت، بعد امر و نهی</w:t>
            </w:r>
            <w:r>
              <w:rPr>
                <w:rStyle w:val="IndexLink"/>
                <w:rtl w:val="true"/>
              </w:rPr>
              <w:tab/>
            </w:r>
            <w:r>
              <w:rPr>
                <w:rStyle w:val="IndexLink"/>
              </w:rPr>
              <w:t>160</w:t>
            </w:r>
          </w:hyperlink>
        </w:p>
        <w:p>
          <w:pPr>
            <w:pStyle w:val="Contents3"/>
            <w:tabs>
              <w:tab w:val="clear" w:pos="8459"/>
              <w:tab w:val="right" w:pos="9026" w:leader="dot"/>
            </w:tabs>
            <w:rPr/>
          </w:pPr>
          <w:hyperlink w:anchor="__RefHeading___Toc2470562_2281741623">
            <w:r>
              <w:rPr>
                <w:webHidden/>
                <w:rStyle w:val="IndexLink"/>
                <w:rtl w:val="true"/>
              </w:rPr>
              <w:t>شیوه انتقاد مخفیانه</w:t>
            </w:r>
            <w:r>
              <w:rPr>
                <w:rStyle w:val="IndexLink"/>
                <w:rtl w:val="true"/>
              </w:rPr>
              <w:tab/>
            </w:r>
            <w:r>
              <w:rPr>
                <w:rStyle w:val="IndexLink"/>
              </w:rPr>
              <w:t>162</w:t>
            </w:r>
          </w:hyperlink>
        </w:p>
        <w:p>
          <w:pPr>
            <w:pStyle w:val="Contents3"/>
            <w:tabs>
              <w:tab w:val="clear" w:pos="8459"/>
              <w:tab w:val="right" w:pos="9026" w:leader="dot"/>
            </w:tabs>
            <w:rPr/>
          </w:pPr>
          <w:hyperlink w:anchor="__RefHeading___Toc2470564_2281741623">
            <w:r>
              <w:rPr>
                <w:webHidden/>
                <w:rStyle w:val="IndexLink"/>
                <w:rtl w:val="true"/>
              </w:rPr>
              <w:t>شیوه انتقاد موجز و مختصر</w:t>
            </w:r>
            <w:r>
              <w:rPr>
                <w:rStyle w:val="IndexLink"/>
                <w:rtl w:val="true"/>
              </w:rPr>
              <w:tab/>
            </w:r>
            <w:r>
              <w:rPr>
                <w:rStyle w:val="IndexLink"/>
              </w:rPr>
              <w:t>162</w:t>
            </w:r>
          </w:hyperlink>
        </w:p>
        <w:p>
          <w:pPr>
            <w:pStyle w:val="Contents3"/>
            <w:tabs>
              <w:tab w:val="clear" w:pos="8459"/>
              <w:tab w:val="right" w:pos="9026" w:leader="dot"/>
            </w:tabs>
            <w:rPr/>
          </w:pPr>
          <w:hyperlink w:anchor="__RefHeading___Toc2470566_2281741623">
            <w:r>
              <w:rPr>
                <w:webHidden/>
                <w:rStyle w:val="IndexLink"/>
                <w:rtl w:val="true"/>
              </w:rPr>
              <w:t>شیوه وعده و وعید</w:t>
            </w:r>
            <w:r>
              <w:rPr>
                <w:rStyle w:val="IndexLink"/>
                <w:rtl w:val="true"/>
              </w:rPr>
              <w:tab/>
            </w:r>
            <w:r>
              <w:rPr>
                <w:rStyle w:val="IndexLink"/>
              </w:rPr>
              <w:t>162</w:t>
            </w:r>
          </w:hyperlink>
        </w:p>
        <w:p>
          <w:pPr>
            <w:pStyle w:val="Contents3"/>
            <w:tabs>
              <w:tab w:val="clear" w:pos="8459"/>
              <w:tab w:val="right" w:pos="9026" w:leader="dot"/>
            </w:tabs>
            <w:rPr/>
          </w:pPr>
          <w:hyperlink w:anchor="__RefHeading___Toc2470568_2281741623">
            <w:r>
              <w:rPr>
                <w:webHidden/>
                <w:rStyle w:val="IndexLink"/>
                <w:rtl w:val="true"/>
              </w:rPr>
              <w:t>شیوه‌های آموزشی</w:t>
            </w:r>
            <w:r>
              <w:rPr>
                <w:rStyle w:val="IndexLink"/>
                <w:rtl w:val="true"/>
              </w:rPr>
              <w:tab/>
            </w:r>
            <w:r>
              <w:rPr>
                <w:rStyle w:val="IndexLink"/>
              </w:rPr>
              <w:t>163</w:t>
            </w:r>
          </w:hyperlink>
        </w:p>
        <w:p>
          <w:pPr>
            <w:pStyle w:val="Contents3"/>
            <w:tabs>
              <w:tab w:val="clear" w:pos="8459"/>
              <w:tab w:val="right" w:pos="9026" w:leader="dot"/>
            </w:tabs>
            <w:rPr/>
          </w:pPr>
          <w:hyperlink w:anchor="__RefHeading___Toc2470570_2281741623">
            <w:r>
              <w:rPr>
                <w:webHidden/>
                <w:rStyle w:val="IndexLink"/>
                <w:rtl w:val="true"/>
              </w:rPr>
              <w:t>آگاهی بخشی</w:t>
            </w:r>
            <w:r>
              <w:rPr>
                <w:rStyle w:val="IndexLink"/>
                <w:rtl w:val="true"/>
              </w:rPr>
              <w:tab/>
            </w:r>
            <w:r>
              <w:rPr>
                <w:rStyle w:val="IndexLink"/>
              </w:rPr>
              <w:t>165</w:t>
            </w:r>
          </w:hyperlink>
        </w:p>
        <w:p>
          <w:pPr>
            <w:pStyle w:val="Contents3"/>
            <w:tabs>
              <w:tab w:val="clear" w:pos="8459"/>
              <w:tab w:val="right" w:pos="9026" w:leader="dot"/>
            </w:tabs>
            <w:rPr/>
          </w:pPr>
          <w:hyperlink w:anchor="__RefHeading___Toc2470572_2281741623">
            <w:r>
              <w:rPr>
                <w:webHidden/>
                <w:rStyle w:val="IndexLink"/>
                <w:rtl w:val="true"/>
              </w:rPr>
              <w:t>شیوه آسان‌سازی</w:t>
            </w:r>
            <w:r>
              <w:rPr>
                <w:rStyle w:val="IndexLink"/>
                <w:rtl w:val="true"/>
              </w:rPr>
              <w:tab/>
            </w:r>
            <w:r>
              <w:rPr>
                <w:rStyle w:val="IndexLink"/>
              </w:rPr>
              <w:t>166</w:t>
            </w:r>
          </w:hyperlink>
        </w:p>
        <w:p>
          <w:pPr>
            <w:pStyle w:val="Contents3"/>
            <w:tabs>
              <w:tab w:val="clear" w:pos="8459"/>
              <w:tab w:val="right" w:pos="9026" w:leader="dot"/>
            </w:tabs>
            <w:rPr/>
          </w:pPr>
          <w:hyperlink w:anchor="__RefHeading___Toc2470574_2281741623">
            <w:r>
              <w:rPr>
                <w:webHidden/>
                <w:rStyle w:val="IndexLink"/>
                <w:rtl w:val="true"/>
              </w:rPr>
              <w:t>شیوه الگوسازی</w:t>
            </w:r>
            <w:r>
              <w:rPr>
                <w:rStyle w:val="IndexLink"/>
                <w:rtl w:val="true"/>
              </w:rPr>
              <w:tab/>
            </w:r>
            <w:r>
              <w:rPr>
                <w:rStyle w:val="IndexLink"/>
              </w:rPr>
              <w:t>167</w:t>
            </w:r>
          </w:hyperlink>
        </w:p>
        <w:p>
          <w:pPr>
            <w:pStyle w:val="Contents3"/>
            <w:tabs>
              <w:tab w:val="clear" w:pos="8459"/>
              <w:tab w:val="right" w:pos="9026" w:leader="dot"/>
            </w:tabs>
            <w:rPr/>
          </w:pPr>
          <w:hyperlink w:anchor="__RefHeading___Toc2470576_2281741623">
            <w:r>
              <w:rPr>
                <w:webHidden/>
                <w:rStyle w:val="IndexLink"/>
                <w:rtl w:val="true"/>
              </w:rPr>
              <w:t>شیوه نهی از منکر در قالب طنز</w:t>
            </w:r>
            <w:r>
              <w:rPr>
                <w:rStyle w:val="IndexLink"/>
                <w:rtl w:val="true"/>
              </w:rPr>
              <w:tab/>
            </w:r>
            <w:r>
              <w:rPr>
                <w:rStyle w:val="IndexLink"/>
              </w:rPr>
              <w:t>167</w:t>
            </w:r>
          </w:hyperlink>
        </w:p>
        <w:p>
          <w:pPr>
            <w:pStyle w:val="Contents3"/>
            <w:tabs>
              <w:tab w:val="clear" w:pos="8459"/>
              <w:tab w:val="right" w:pos="9026" w:leader="dot"/>
            </w:tabs>
            <w:rPr/>
          </w:pPr>
          <w:hyperlink w:anchor="__RefHeading___Toc2470578_2281741623">
            <w:r>
              <w:rPr>
                <w:webHidden/>
                <w:rStyle w:val="IndexLink"/>
                <w:rtl w:val="true"/>
              </w:rPr>
              <w:t>شیوه بیان ثواب و عقاب</w:t>
            </w:r>
            <w:r>
              <w:rPr>
                <w:rStyle w:val="IndexLink"/>
                <w:rtl w:val="true"/>
              </w:rPr>
              <w:tab/>
            </w:r>
            <w:r>
              <w:rPr>
                <w:rStyle w:val="IndexLink"/>
              </w:rPr>
              <w:t>168</w:t>
            </w:r>
          </w:hyperlink>
        </w:p>
        <w:p>
          <w:pPr>
            <w:pStyle w:val="Contents3"/>
            <w:tabs>
              <w:tab w:val="clear" w:pos="8459"/>
              <w:tab w:val="right" w:pos="9026" w:leader="dot"/>
            </w:tabs>
            <w:rPr/>
          </w:pPr>
          <w:hyperlink w:anchor="__RefHeading___Toc2470580_2281741623">
            <w:r>
              <w:rPr>
                <w:webHidden/>
                <w:rStyle w:val="IndexLink"/>
                <w:rtl w:val="true"/>
              </w:rPr>
              <w:t>شیوه تدریج</w:t>
            </w:r>
            <w:r>
              <w:rPr>
                <w:rStyle w:val="IndexLink"/>
                <w:rtl w:val="true"/>
              </w:rPr>
              <w:tab/>
            </w:r>
            <w:r>
              <w:rPr>
                <w:rStyle w:val="IndexLink"/>
              </w:rPr>
              <w:t>168</w:t>
            </w:r>
          </w:hyperlink>
        </w:p>
        <w:p>
          <w:pPr>
            <w:pStyle w:val="Contents3"/>
            <w:tabs>
              <w:tab w:val="clear" w:pos="8459"/>
              <w:tab w:val="right" w:pos="9026" w:leader="dot"/>
            </w:tabs>
            <w:rPr/>
          </w:pPr>
          <w:hyperlink w:anchor="__RefHeading___Toc2470582_2281741623">
            <w:r>
              <w:rPr>
                <w:webHidden/>
                <w:rStyle w:val="IndexLink"/>
                <w:rtl w:val="true"/>
              </w:rPr>
              <w:t>شیوه تکرار</w:t>
            </w:r>
            <w:r>
              <w:rPr>
                <w:rStyle w:val="IndexLink"/>
                <w:rtl w:val="true"/>
              </w:rPr>
              <w:tab/>
            </w:r>
            <w:r>
              <w:rPr>
                <w:rStyle w:val="IndexLink"/>
              </w:rPr>
              <w:t>170</w:t>
            </w:r>
          </w:hyperlink>
        </w:p>
        <w:p>
          <w:pPr>
            <w:pStyle w:val="Contents3"/>
            <w:tabs>
              <w:tab w:val="clear" w:pos="8459"/>
              <w:tab w:val="right" w:pos="9026" w:leader="dot"/>
            </w:tabs>
            <w:rPr/>
          </w:pPr>
          <w:hyperlink w:anchor="__RefHeading___Toc2470584_2281741623">
            <w:r>
              <w:rPr>
                <w:webHidden/>
                <w:rStyle w:val="IndexLink"/>
                <w:rtl w:val="true"/>
              </w:rPr>
              <w:t>مماشات</w:t>
            </w:r>
            <w:r>
              <w:rPr>
                <w:rStyle w:val="IndexLink"/>
                <w:rtl w:val="true"/>
              </w:rPr>
              <w:tab/>
            </w:r>
            <w:r>
              <w:rPr>
                <w:rStyle w:val="IndexLink"/>
              </w:rPr>
              <w:t>171</w:t>
            </w:r>
          </w:hyperlink>
        </w:p>
        <w:p>
          <w:pPr>
            <w:pStyle w:val="Contents3"/>
            <w:tabs>
              <w:tab w:val="clear" w:pos="8459"/>
              <w:tab w:val="right" w:pos="9026" w:leader="dot"/>
            </w:tabs>
            <w:rPr/>
          </w:pPr>
          <w:hyperlink w:anchor="__RefHeading___Toc2470586_2281741623">
            <w:r>
              <w:rPr>
                <w:webHidden/>
                <w:rStyle w:val="IndexLink"/>
                <w:rtl w:val="true"/>
              </w:rPr>
              <w:t>حکمت، موعظه، جدال نیکو</w:t>
            </w:r>
            <w:r>
              <w:rPr>
                <w:rStyle w:val="IndexLink"/>
                <w:rtl w:val="true"/>
              </w:rPr>
              <w:tab/>
            </w:r>
            <w:r>
              <w:rPr>
                <w:rStyle w:val="IndexLink"/>
              </w:rPr>
              <w:t>172</w:t>
            </w:r>
          </w:hyperlink>
        </w:p>
        <w:p>
          <w:pPr>
            <w:pStyle w:val="Contents2"/>
            <w:tabs>
              <w:tab w:val="clear" w:pos="8743"/>
              <w:tab w:val="right" w:pos="9026" w:leader="dot"/>
            </w:tabs>
            <w:rPr/>
          </w:pPr>
          <w:hyperlink w:anchor="__RefHeading___Toc2470588_2281741623">
            <w:r>
              <w:rPr>
                <w:webHidden/>
                <w:rStyle w:val="IndexLink"/>
                <w:rtl w:val="true"/>
              </w:rPr>
              <w:t xml:space="preserve">امر به معروف و نهی از منکر </w:t>
            </w:r>
            <w:r>
              <w:rPr>
                <w:rStyle w:val="IndexLink"/>
                <w:rtl w:val="true"/>
              </w:rPr>
              <w:t>(</w:t>
            </w:r>
            <w:r>
              <w:rPr>
                <w:rStyle w:val="IndexLink"/>
              </w:rPr>
              <w:t>3</w:t>
            </w:r>
            <w:r>
              <w:rPr>
                <w:rStyle w:val="IndexLink"/>
                <w:rtl w:val="true"/>
              </w:rPr>
              <w:t>)</w:t>
              <w:tab/>
            </w:r>
            <w:r>
              <w:rPr>
                <w:rStyle w:val="IndexLink"/>
              </w:rPr>
              <w:t>174</w:t>
            </w:r>
          </w:hyperlink>
        </w:p>
        <w:p>
          <w:pPr>
            <w:pStyle w:val="Contents3"/>
            <w:tabs>
              <w:tab w:val="clear" w:pos="8459"/>
              <w:tab w:val="right" w:pos="9026" w:leader="dot"/>
            </w:tabs>
            <w:rPr/>
          </w:pPr>
          <w:hyperlink w:anchor="__RefHeading___Toc2470590_2281741623">
            <w:r>
              <w:rPr>
                <w:webHidden/>
                <w:rStyle w:val="IndexLink"/>
                <w:rtl w:val="true"/>
              </w:rPr>
              <w:t>اصلاح عقائد</w:t>
            </w:r>
            <w:r>
              <w:rPr>
                <w:rStyle w:val="IndexLink"/>
                <w:rtl w:val="true"/>
              </w:rPr>
              <w:tab/>
            </w:r>
            <w:r>
              <w:rPr>
                <w:rStyle w:val="IndexLink"/>
              </w:rPr>
              <w:t>174</w:t>
            </w:r>
          </w:hyperlink>
        </w:p>
        <w:p>
          <w:pPr>
            <w:pStyle w:val="Contents3"/>
            <w:tabs>
              <w:tab w:val="clear" w:pos="8459"/>
              <w:tab w:val="right" w:pos="9026" w:leader="dot"/>
            </w:tabs>
            <w:rPr/>
          </w:pPr>
          <w:hyperlink w:anchor="__RefHeading___Toc2470592_2281741623">
            <w:r>
              <w:rPr>
                <w:webHidden/>
                <w:rStyle w:val="IndexLink"/>
                <w:rtl w:val="true"/>
              </w:rPr>
              <w:t>خشکاندن ریشه مفاسد</w:t>
            </w:r>
            <w:r>
              <w:rPr>
                <w:rStyle w:val="IndexLink"/>
                <w:rtl w:val="true"/>
              </w:rPr>
              <w:tab/>
            </w:r>
            <w:r>
              <w:rPr>
                <w:rStyle w:val="IndexLink"/>
              </w:rPr>
              <w:t>175</w:t>
            </w:r>
          </w:hyperlink>
        </w:p>
        <w:p>
          <w:pPr>
            <w:pStyle w:val="Contents3"/>
            <w:tabs>
              <w:tab w:val="clear" w:pos="8459"/>
              <w:tab w:val="right" w:pos="9026" w:leader="dot"/>
            </w:tabs>
            <w:rPr/>
          </w:pPr>
          <w:hyperlink w:anchor="__RefHeading___Toc2470594_2281741623">
            <w:r>
              <w:rPr>
                <w:webHidden/>
                <w:rStyle w:val="IndexLink"/>
                <w:rtl w:val="true"/>
              </w:rPr>
              <w:t>شیوه سنّت شکنی</w:t>
            </w:r>
            <w:r>
              <w:rPr>
                <w:rStyle w:val="IndexLink"/>
                <w:rtl w:val="true"/>
              </w:rPr>
              <w:tab/>
            </w:r>
            <w:r>
              <w:rPr>
                <w:rStyle w:val="IndexLink"/>
              </w:rPr>
              <w:t>177</w:t>
            </w:r>
          </w:hyperlink>
        </w:p>
        <w:p>
          <w:pPr>
            <w:pStyle w:val="Contents3"/>
            <w:tabs>
              <w:tab w:val="clear" w:pos="8459"/>
              <w:tab w:val="right" w:pos="9026" w:leader="dot"/>
            </w:tabs>
            <w:rPr/>
          </w:pPr>
          <w:hyperlink w:anchor="__RefHeading___Toc2470596_2281741623">
            <w:r>
              <w:rPr>
                <w:webHidden/>
                <w:rStyle w:val="IndexLink"/>
                <w:rtl w:val="true"/>
              </w:rPr>
              <w:t>احترام به ارزشهای دیگران</w:t>
            </w:r>
            <w:r>
              <w:rPr>
                <w:rStyle w:val="IndexLink"/>
                <w:rtl w:val="true"/>
              </w:rPr>
              <w:tab/>
            </w:r>
            <w:r>
              <w:rPr>
                <w:rStyle w:val="IndexLink"/>
              </w:rPr>
              <w:t>178</w:t>
            </w:r>
          </w:hyperlink>
        </w:p>
        <w:p>
          <w:pPr>
            <w:pStyle w:val="Contents3"/>
            <w:tabs>
              <w:tab w:val="clear" w:pos="8459"/>
              <w:tab w:val="right" w:pos="9026" w:leader="dot"/>
            </w:tabs>
            <w:rPr/>
          </w:pPr>
          <w:hyperlink w:anchor="__RefHeading___Toc2470598_2281741623">
            <w:r>
              <w:rPr>
                <w:webHidden/>
                <w:rStyle w:val="IndexLink"/>
                <w:rtl w:val="true"/>
              </w:rPr>
              <w:t>با انجام معروف، زمینه را بر منکر تنگ کنیم</w:t>
            </w:r>
            <w:r>
              <w:rPr>
                <w:rStyle w:val="IndexLink"/>
                <w:rtl w:val="true"/>
              </w:rPr>
              <w:tab/>
            </w:r>
            <w:r>
              <w:rPr>
                <w:rStyle w:val="IndexLink"/>
              </w:rPr>
              <w:t>178</w:t>
            </w:r>
          </w:hyperlink>
        </w:p>
        <w:p>
          <w:pPr>
            <w:pStyle w:val="Contents3"/>
            <w:tabs>
              <w:tab w:val="clear" w:pos="8459"/>
              <w:tab w:val="right" w:pos="9026" w:leader="dot"/>
            </w:tabs>
            <w:rPr/>
          </w:pPr>
          <w:hyperlink w:anchor="__RefHeading___Toc2470600_2281741623">
            <w:r>
              <w:rPr>
                <w:webHidden/>
                <w:rStyle w:val="IndexLink"/>
                <w:rtl w:val="true"/>
              </w:rPr>
              <w:t>علنی کردنِ خوبی‌ها</w:t>
            </w:r>
            <w:r>
              <w:rPr>
                <w:rStyle w:val="IndexLink"/>
                <w:rtl w:val="true"/>
              </w:rPr>
              <w:tab/>
            </w:r>
            <w:r>
              <w:rPr>
                <w:rStyle w:val="IndexLink"/>
              </w:rPr>
              <w:t>180</w:t>
            </w:r>
          </w:hyperlink>
        </w:p>
        <w:p>
          <w:pPr>
            <w:pStyle w:val="Contents3"/>
            <w:tabs>
              <w:tab w:val="clear" w:pos="8459"/>
              <w:tab w:val="right" w:pos="9026" w:leader="dot"/>
            </w:tabs>
            <w:rPr/>
          </w:pPr>
          <w:hyperlink w:anchor="__RefHeading___Toc2470602_2281741623">
            <w:r>
              <w:rPr>
                <w:webHidden/>
                <w:rStyle w:val="IndexLink"/>
                <w:rtl w:val="true"/>
              </w:rPr>
              <w:t>افشاگری</w:t>
            </w:r>
            <w:r>
              <w:rPr>
                <w:rStyle w:val="IndexLink"/>
                <w:rtl w:val="true"/>
              </w:rPr>
              <w:tab/>
            </w:r>
            <w:r>
              <w:rPr>
                <w:rStyle w:val="IndexLink"/>
              </w:rPr>
              <w:t>181</w:t>
            </w:r>
          </w:hyperlink>
        </w:p>
        <w:p>
          <w:pPr>
            <w:pStyle w:val="Contents3"/>
            <w:tabs>
              <w:tab w:val="clear" w:pos="8459"/>
              <w:tab w:val="right" w:pos="9026" w:leader="dot"/>
            </w:tabs>
            <w:rPr/>
          </w:pPr>
          <w:hyperlink w:anchor="__RefHeading___Toc2470604_2281741623">
            <w:r>
              <w:rPr>
                <w:webHidden/>
                <w:rStyle w:val="IndexLink"/>
                <w:rtl w:val="true"/>
              </w:rPr>
              <w:t>ارشاد پنهانی</w:t>
            </w:r>
            <w:r>
              <w:rPr>
                <w:rStyle w:val="IndexLink"/>
                <w:rtl w:val="true"/>
              </w:rPr>
              <w:tab/>
            </w:r>
            <w:r>
              <w:rPr>
                <w:rStyle w:val="IndexLink"/>
              </w:rPr>
              <w:t>182</w:t>
            </w:r>
          </w:hyperlink>
        </w:p>
        <w:p>
          <w:pPr>
            <w:pStyle w:val="Contents3"/>
            <w:tabs>
              <w:tab w:val="clear" w:pos="8459"/>
              <w:tab w:val="right" w:pos="9026" w:leader="dot"/>
            </w:tabs>
            <w:rPr/>
          </w:pPr>
          <w:hyperlink w:anchor="__RefHeading___Toc2470606_2281741623">
            <w:r>
              <w:rPr>
                <w:webHidden/>
                <w:rStyle w:val="IndexLink"/>
                <w:rtl w:val="true"/>
              </w:rPr>
              <w:t>حرکت جمعی</w:t>
            </w:r>
            <w:r>
              <w:rPr>
                <w:rStyle w:val="IndexLink"/>
                <w:rtl w:val="true"/>
              </w:rPr>
              <w:tab/>
            </w:r>
            <w:r>
              <w:rPr>
                <w:rStyle w:val="IndexLink"/>
              </w:rPr>
              <w:t>183</w:t>
            </w:r>
          </w:hyperlink>
        </w:p>
        <w:p>
          <w:pPr>
            <w:pStyle w:val="Contents3"/>
            <w:tabs>
              <w:tab w:val="clear" w:pos="8459"/>
              <w:tab w:val="right" w:pos="9026" w:leader="dot"/>
            </w:tabs>
            <w:rPr/>
          </w:pPr>
          <w:hyperlink w:anchor="__RefHeading___Toc2470608_2281741623">
            <w:r>
              <w:rPr>
                <w:webHidden/>
                <w:rStyle w:val="IndexLink"/>
                <w:rtl w:val="true"/>
              </w:rPr>
              <w:t>نفوذ در دستگاه ظلم</w:t>
            </w:r>
            <w:r>
              <w:rPr>
                <w:rStyle w:val="IndexLink"/>
                <w:rtl w:val="true"/>
              </w:rPr>
              <w:tab/>
            </w:r>
            <w:r>
              <w:rPr>
                <w:rStyle w:val="IndexLink"/>
              </w:rPr>
              <w:t>183</w:t>
            </w:r>
          </w:hyperlink>
        </w:p>
        <w:p>
          <w:pPr>
            <w:pStyle w:val="Contents3"/>
            <w:tabs>
              <w:tab w:val="clear" w:pos="8459"/>
              <w:tab w:val="right" w:pos="9026" w:leader="dot"/>
            </w:tabs>
            <w:rPr/>
          </w:pPr>
          <w:hyperlink w:anchor="__RefHeading___Toc2470610_2281741623">
            <w:r>
              <w:rPr>
                <w:webHidden/>
                <w:rStyle w:val="IndexLink"/>
                <w:rtl w:val="true"/>
              </w:rPr>
              <w:t>عرضه کار صحیح</w:t>
            </w:r>
            <w:r>
              <w:rPr>
                <w:rStyle w:val="IndexLink"/>
                <w:rtl w:val="true"/>
              </w:rPr>
              <w:tab/>
            </w:r>
            <w:r>
              <w:rPr>
                <w:rStyle w:val="IndexLink"/>
              </w:rPr>
              <w:t>184</w:t>
            </w:r>
          </w:hyperlink>
        </w:p>
        <w:p>
          <w:pPr>
            <w:pStyle w:val="Contents3"/>
            <w:tabs>
              <w:tab w:val="clear" w:pos="8459"/>
              <w:tab w:val="right" w:pos="9026" w:leader="dot"/>
            </w:tabs>
            <w:rPr/>
          </w:pPr>
          <w:hyperlink w:anchor="__RefHeading___Toc2470612_2281741623">
            <w:r>
              <w:rPr>
                <w:webHidden/>
                <w:rStyle w:val="IndexLink"/>
                <w:rtl w:val="true"/>
              </w:rPr>
              <w:t>توجه به عنصر زمان</w:t>
            </w:r>
            <w:r>
              <w:rPr>
                <w:rStyle w:val="IndexLink"/>
                <w:rtl w:val="true"/>
              </w:rPr>
              <w:tab/>
            </w:r>
            <w:r>
              <w:rPr>
                <w:rStyle w:val="IndexLink"/>
              </w:rPr>
              <w:t>185</w:t>
            </w:r>
          </w:hyperlink>
        </w:p>
        <w:p>
          <w:pPr>
            <w:pStyle w:val="Contents2"/>
            <w:tabs>
              <w:tab w:val="clear" w:pos="8743"/>
              <w:tab w:val="right" w:pos="9026" w:leader="dot"/>
            </w:tabs>
            <w:rPr/>
          </w:pPr>
          <w:hyperlink w:anchor="__RefHeading___Toc2470614_2281741623">
            <w:r>
              <w:rPr>
                <w:webHidden/>
                <w:rStyle w:val="IndexLink"/>
                <w:rtl w:val="true"/>
              </w:rPr>
              <w:t xml:space="preserve">امر به معروف و نهی از منکر </w:t>
            </w:r>
            <w:r>
              <w:rPr>
                <w:rStyle w:val="IndexLink"/>
                <w:rtl w:val="true"/>
              </w:rPr>
              <w:t>(</w:t>
            </w:r>
            <w:r>
              <w:rPr>
                <w:rStyle w:val="IndexLink"/>
              </w:rPr>
              <w:t>4</w:t>
            </w:r>
            <w:r>
              <w:rPr>
                <w:rStyle w:val="IndexLink"/>
                <w:rtl w:val="true"/>
              </w:rPr>
              <w:t>)</w:t>
              <w:tab/>
            </w:r>
            <w:r>
              <w:rPr>
                <w:rStyle w:val="IndexLink"/>
              </w:rPr>
              <w:t>188</w:t>
            </w:r>
          </w:hyperlink>
        </w:p>
        <w:p>
          <w:pPr>
            <w:pStyle w:val="Contents3"/>
            <w:tabs>
              <w:tab w:val="clear" w:pos="8459"/>
              <w:tab w:val="right" w:pos="9026" w:leader="dot"/>
            </w:tabs>
            <w:rPr/>
          </w:pPr>
          <w:hyperlink w:anchor="__RefHeading___Toc2470616_2281741623">
            <w:r>
              <w:rPr>
                <w:webHidden/>
                <w:rStyle w:val="IndexLink"/>
                <w:rtl w:val="true"/>
              </w:rPr>
              <w:t>همبستگی اجتماعی</w:t>
            </w:r>
            <w:r>
              <w:rPr>
                <w:rStyle w:val="IndexLink"/>
                <w:rtl w:val="true"/>
              </w:rPr>
              <w:tab/>
            </w:r>
            <w:r>
              <w:rPr>
                <w:rStyle w:val="IndexLink"/>
              </w:rPr>
              <w:t>188</w:t>
            </w:r>
          </w:hyperlink>
        </w:p>
        <w:p>
          <w:pPr>
            <w:pStyle w:val="Contents3"/>
            <w:tabs>
              <w:tab w:val="clear" w:pos="8459"/>
              <w:tab w:val="right" w:pos="9026" w:leader="dot"/>
            </w:tabs>
            <w:rPr/>
          </w:pPr>
          <w:hyperlink w:anchor="__RefHeading___Toc2470618_2281741623">
            <w:r>
              <w:rPr>
                <w:webHidden/>
                <w:rStyle w:val="IndexLink"/>
                <w:rtl w:val="true"/>
              </w:rPr>
              <w:t>شیوه غیر‌حضوری و مکاتبه‌ای</w:t>
            </w:r>
            <w:r>
              <w:rPr>
                <w:rStyle w:val="IndexLink"/>
                <w:rtl w:val="true"/>
              </w:rPr>
              <w:tab/>
            </w:r>
            <w:r>
              <w:rPr>
                <w:rStyle w:val="IndexLink"/>
              </w:rPr>
              <w:t>190</w:t>
            </w:r>
          </w:hyperlink>
        </w:p>
        <w:p>
          <w:pPr>
            <w:pStyle w:val="Contents3"/>
            <w:tabs>
              <w:tab w:val="clear" w:pos="8459"/>
              <w:tab w:val="right" w:pos="9026" w:leader="dot"/>
            </w:tabs>
            <w:rPr/>
          </w:pPr>
          <w:hyperlink w:anchor="__RefHeading___Toc2470620_2281741623">
            <w:r>
              <w:rPr>
                <w:webHidden/>
                <w:rStyle w:val="IndexLink"/>
                <w:rtl w:val="true"/>
              </w:rPr>
              <w:t>شیوه سکوت و اخم کردن</w:t>
            </w:r>
            <w:r>
              <w:rPr>
                <w:rStyle w:val="IndexLink"/>
                <w:rtl w:val="true"/>
              </w:rPr>
              <w:tab/>
            </w:r>
            <w:r>
              <w:rPr>
                <w:rStyle w:val="IndexLink"/>
              </w:rPr>
              <w:t>191</w:t>
            </w:r>
          </w:hyperlink>
        </w:p>
        <w:p>
          <w:pPr>
            <w:pStyle w:val="Contents3"/>
            <w:tabs>
              <w:tab w:val="clear" w:pos="8459"/>
              <w:tab w:val="right" w:pos="9026" w:leader="dot"/>
            </w:tabs>
            <w:rPr/>
          </w:pPr>
          <w:hyperlink w:anchor="__RefHeading___Toc2470622_2281741623">
            <w:r>
              <w:rPr>
                <w:webHidden/>
                <w:rStyle w:val="IndexLink"/>
                <w:rtl w:val="true"/>
              </w:rPr>
              <w:t>شیوه متارکه و اعراض</w:t>
            </w:r>
            <w:r>
              <w:rPr>
                <w:rStyle w:val="IndexLink"/>
                <w:rtl w:val="true"/>
              </w:rPr>
              <w:tab/>
            </w:r>
            <w:r>
              <w:rPr>
                <w:rStyle w:val="IndexLink"/>
              </w:rPr>
              <w:t>192</w:t>
            </w:r>
          </w:hyperlink>
        </w:p>
        <w:p>
          <w:pPr>
            <w:pStyle w:val="Contents3"/>
            <w:tabs>
              <w:tab w:val="clear" w:pos="8459"/>
              <w:tab w:val="right" w:pos="9026" w:leader="dot"/>
            </w:tabs>
            <w:rPr/>
          </w:pPr>
          <w:hyperlink w:anchor="__RefHeading___Toc2470624_2281741623">
            <w:r>
              <w:rPr>
                <w:webHidden/>
                <w:rStyle w:val="IndexLink"/>
                <w:rtl w:val="true"/>
              </w:rPr>
              <w:t>شیوه تنبیه</w:t>
            </w:r>
            <w:r>
              <w:rPr>
                <w:rStyle w:val="IndexLink"/>
                <w:rtl w:val="true"/>
              </w:rPr>
              <w:tab/>
            </w:r>
            <w:r>
              <w:rPr>
                <w:rStyle w:val="IndexLink"/>
              </w:rPr>
              <w:t>195</w:t>
            </w:r>
          </w:hyperlink>
        </w:p>
        <w:p>
          <w:pPr>
            <w:pStyle w:val="Contents3"/>
            <w:tabs>
              <w:tab w:val="clear" w:pos="8459"/>
              <w:tab w:val="right" w:pos="9026" w:leader="dot"/>
            </w:tabs>
            <w:rPr/>
          </w:pPr>
          <w:hyperlink w:anchor="__RefHeading___Toc2470626_2281741623">
            <w:r>
              <w:rPr>
                <w:webHidden/>
                <w:rStyle w:val="IndexLink"/>
                <w:rtl w:val="true"/>
              </w:rPr>
              <w:t>شیوه ایذاء</w:t>
            </w:r>
            <w:r>
              <w:rPr>
                <w:rStyle w:val="IndexLink"/>
                <w:rtl w:val="true"/>
              </w:rPr>
              <w:tab/>
            </w:r>
            <w:r>
              <w:rPr>
                <w:rStyle w:val="IndexLink"/>
              </w:rPr>
              <w:t>197</w:t>
            </w:r>
          </w:hyperlink>
        </w:p>
        <w:p>
          <w:pPr>
            <w:pStyle w:val="Contents3"/>
            <w:tabs>
              <w:tab w:val="clear" w:pos="8459"/>
              <w:tab w:val="right" w:pos="9026" w:leader="dot"/>
            </w:tabs>
            <w:rPr/>
          </w:pPr>
          <w:hyperlink w:anchor="__RefHeading___Toc2470628_2281741623">
            <w:r>
              <w:rPr>
                <w:webHidden/>
                <w:rStyle w:val="IndexLink"/>
                <w:rtl w:val="true"/>
              </w:rPr>
              <w:t>برخورد انقلابی</w:t>
            </w:r>
            <w:r>
              <w:rPr>
                <w:rStyle w:val="IndexLink"/>
                <w:rtl w:val="true"/>
              </w:rPr>
              <w:tab/>
            </w:r>
            <w:r>
              <w:rPr>
                <w:rStyle w:val="IndexLink"/>
              </w:rPr>
              <w:t>198</w:t>
            </w:r>
          </w:hyperlink>
        </w:p>
        <w:p>
          <w:pPr>
            <w:pStyle w:val="Contents2"/>
            <w:tabs>
              <w:tab w:val="clear" w:pos="8743"/>
              <w:tab w:val="right" w:pos="9026" w:leader="dot"/>
            </w:tabs>
            <w:rPr/>
          </w:pPr>
          <w:hyperlink w:anchor="__RefHeading___Toc2470630_2281741623">
            <w:r>
              <w:rPr>
                <w:webHidden/>
                <w:rStyle w:val="IndexLink"/>
                <w:rtl w:val="true"/>
              </w:rPr>
              <w:t>اخلاق نیروی نظامی</w:t>
            </w:r>
            <w:r>
              <w:rPr>
                <w:rStyle w:val="IndexLink"/>
                <w:rtl w:val="true"/>
              </w:rPr>
              <w:tab/>
            </w:r>
            <w:r>
              <w:rPr>
                <w:rStyle w:val="IndexLink"/>
              </w:rPr>
              <w:t>200</w:t>
            </w:r>
          </w:hyperlink>
        </w:p>
        <w:p>
          <w:pPr>
            <w:pStyle w:val="Contents3"/>
            <w:tabs>
              <w:tab w:val="clear" w:pos="8459"/>
              <w:tab w:val="right" w:pos="9026" w:leader="dot"/>
            </w:tabs>
            <w:rPr/>
          </w:pPr>
          <w:hyperlink w:anchor="__RefHeading___Toc2470632_2281741623">
            <w:r>
              <w:rPr>
                <w:webHidden/>
                <w:rStyle w:val="IndexLink"/>
                <w:rtl w:val="true"/>
              </w:rPr>
              <w:t>ویژگی‌ها‌ی نظامیان در نظام اسلامی</w:t>
            </w:r>
            <w:r>
              <w:rPr>
                <w:rStyle w:val="IndexLink"/>
                <w:rtl w:val="true"/>
              </w:rPr>
              <w:tab/>
            </w:r>
            <w:r>
              <w:rPr>
                <w:rStyle w:val="IndexLink"/>
              </w:rPr>
              <w:t>200</w:t>
            </w:r>
          </w:hyperlink>
        </w:p>
        <w:p>
          <w:pPr>
            <w:pStyle w:val="Contents4"/>
            <w:tabs>
              <w:tab w:val="clear" w:pos="8176"/>
              <w:tab w:val="right" w:pos="9026" w:leader="dot"/>
            </w:tabs>
            <w:rPr/>
          </w:pPr>
          <w:hyperlink w:anchor="__RefHeading___Toc2470634_2281741623">
            <w:r>
              <w:rPr>
                <w:webHidden/>
                <w:rStyle w:val="IndexLink"/>
                <w:rtl w:val="true"/>
              </w:rPr>
              <w:t>ویژگی‌های فردی</w:t>
            </w:r>
            <w:r>
              <w:rPr>
                <w:rStyle w:val="IndexLink"/>
                <w:rtl w:val="true"/>
              </w:rPr>
              <w:tab/>
            </w:r>
            <w:r>
              <w:rPr>
                <w:rStyle w:val="IndexLink"/>
              </w:rPr>
              <w:t>200</w:t>
            </w:r>
          </w:hyperlink>
        </w:p>
        <w:p>
          <w:pPr>
            <w:pStyle w:val="Contents5"/>
            <w:tabs>
              <w:tab w:val="clear" w:pos="7892"/>
              <w:tab w:val="right" w:pos="9026" w:leader="dot"/>
            </w:tabs>
            <w:rPr/>
          </w:pPr>
          <w:hyperlink w:anchor="__RefHeading___Toc2470636_2281741623">
            <w:r>
              <w:rPr>
                <w:webHidden/>
                <w:rStyle w:val="IndexLink"/>
                <w:rtl w:val="true"/>
              </w:rPr>
              <w:t>خود ساخته</w:t>
            </w:r>
            <w:r>
              <w:rPr>
                <w:rStyle w:val="IndexLink"/>
                <w:rtl w:val="true"/>
              </w:rPr>
              <w:tab/>
            </w:r>
            <w:r>
              <w:rPr>
                <w:rStyle w:val="IndexLink"/>
              </w:rPr>
              <w:t>200</w:t>
            </w:r>
          </w:hyperlink>
        </w:p>
        <w:p>
          <w:pPr>
            <w:pStyle w:val="Contents5"/>
            <w:tabs>
              <w:tab w:val="clear" w:pos="7892"/>
              <w:tab w:val="right" w:pos="9026" w:leader="dot"/>
            </w:tabs>
            <w:rPr/>
          </w:pPr>
          <w:hyperlink w:anchor="__RefHeading___Toc2470638_2281741623">
            <w:r>
              <w:rPr>
                <w:webHidden/>
                <w:rStyle w:val="IndexLink"/>
                <w:rtl w:val="true"/>
              </w:rPr>
              <w:t>فعّال در صحنه</w:t>
            </w:r>
            <w:r>
              <w:rPr>
                <w:rStyle w:val="IndexLink"/>
                <w:rtl w:val="true"/>
              </w:rPr>
              <w:softHyphen/>
            </w:r>
            <w:r>
              <w:rPr>
                <w:rStyle w:val="IndexLink"/>
                <w:rtl w:val="true"/>
              </w:rPr>
              <w:t>های اجتماعی؛ عبادی و اقتصادی</w:t>
            </w:r>
            <w:r>
              <w:rPr>
                <w:rStyle w:val="IndexLink"/>
                <w:rtl w:val="true"/>
              </w:rPr>
              <w:tab/>
            </w:r>
            <w:r>
              <w:rPr>
                <w:rStyle w:val="IndexLink"/>
              </w:rPr>
              <w:t>201</w:t>
            </w:r>
          </w:hyperlink>
        </w:p>
        <w:p>
          <w:pPr>
            <w:pStyle w:val="Contents5"/>
            <w:tabs>
              <w:tab w:val="clear" w:pos="7892"/>
              <w:tab w:val="right" w:pos="9026" w:leader="dot"/>
            </w:tabs>
            <w:rPr/>
          </w:pPr>
          <w:hyperlink w:anchor="__RefHeading___Toc2470640_2281741623">
            <w:r>
              <w:rPr>
                <w:webHidden/>
                <w:rStyle w:val="IndexLink"/>
                <w:rtl w:val="true"/>
              </w:rPr>
              <w:t>شجاع و بی باک</w:t>
            </w:r>
            <w:r>
              <w:rPr>
                <w:rStyle w:val="IndexLink"/>
                <w:rtl w:val="true"/>
              </w:rPr>
              <w:tab/>
            </w:r>
            <w:r>
              <w:rPr>
                <w:rStyle w:val="IndexLink"/>
              </w:rPr>
              <w:t>202</w:t>
            </w:r>
          </w:hyperlink>
        </w:p>
        <w:p>
          <w:pPr>
            <w:pStyle w:val="Contents5"/>
            <w:tabs>
              <w:tab w:val="clear" w:pos="7892"/>
              <w:tab w:val="right" w:pos="9026" w:leader="dot"/>
            </w:tabs>
            <w:rPr/>
          </w:pPr>
          <w:hyperlink w:anchor="__RefHeading___Toc2470642_2281741623">
            <w:r>
              <w:rPr>
                <w:webHidden/>
                <w:rStyle w:val="IndexLink"/>
                <w:rtl w:val="true"/>
              </w:rPr>
              <w:t>مقاوم و با توکل</w:t>
            </w:r>
            <w:r>
              <w:rPr>
                <w:rStyle w:val="IndexLink"/>
                <w:rtl w:val="true"/>
              </w:rPr>
              <w:tab/>
            </w:r>
            <w:r>
              <w:rPr>
                <w:rStyle w:val="IndexLink"/>
              </w:rPr>
              <w:t>204</w:t>
            </w:r>
          </w:hyperlink>
        </w:p>
        <w:p>
          <w:pPr>
            <w:pStyle w:val="Contents5"/>
            <w:tabs>
              <w:tab w:val="clear" w:pos="7892"/>
              <w:tab w:val="right" w:pos="9026" w:leader="dot"/>
            </w:tabs>
            <w:rPr/>
          </w:pPr>
          <w:hyperlink w:anchor="__RefHeading___Toc2470644_2281741623">
            <w:r>
              <w:rPr>
                <w:webHidden/>
                <w:rStyle w:val="IndexLink"/>
                <w:rtl w:val="true"/>
              </w:rPr>
              <w:t>به دور از تعصبات قومی و طایفه‌ای</w:t>
            </w:r>
            <w:r>
              <w:rPr>
                <w:rStyle w:val="IndexLink"/>
                <w:rtl w:val="true"/>
              </w:rPr>
              <w:tab/>
            </w:r>
            <w:r>
              <w:rPr>
                <w:rStyle w:val="IndexLink"/>
              </w:rPr>
              <w:t>208</w:t>
            </w:r>
          </w:hyperlink>
        </w:p>
        <w:p>
          <w:pPr>
            <w:pStyle w:val="Contents4"/>
            <w:tabs>
              <w:tab w:val="clear" w:pos="8176"/>
              <w:tab w:val="right" w:pos="9026" w:leader="dot"/>
            </w:tabs>
            <w:rPr/>
          </w:pPr>
          <w:hyperlink w:anchor="__RefHeading___Toc2470646_2281741623">
            <w:r>
              <w:rPr>
                <w:webHidden/>
                <w:rStyle w:val="IndexLink"/>
                <w:rtl w:val="true"/>
              </w:rPr>
              <w:t>ویژگی‌های نظامی</w:t>
            </w:r>
            <w:r>
              <w:rPr>
                <w:rStyle w:val="IndexLink"/>
                <w:rtl w:val="true"/>
              </w:rPr>
              <w:tab/>
            </w:r>
            <w:r>
              <w:rPr>
                <w:rStyle w:val="IndexLink"/>
              </w:rPr>
              <w:t>210</w:t>
            </w:r>
          </w:hyperlink>
        </w:p>
        <w:p>
          <w:pPr>
            <w:pStyle w:val="Contents5"/>
            <w:tabs>
              <w:tab w:val="clear" w:pos="7892"/>
              <w:tab w:val="right" w:pos="9026" w:leader="dot"/>
            </w:tabs>
            <w:rPr/>
          </w:pPr>
          <w:hyperlink w:anchor="__RefHeading___Toc2470648_2281741623">
            <w:r>
              <w:rPr>
                <w:webHidden/>
                <w:rStyle w:val="IndexLink"/>
                <w:rtl w:val="true"/>
              </w:rPr>
              <w:t>آمادگی همه جانبه</w:t>
            </w:r>
            <w:r>
              <w:rPr>
                <w:rStyle w:val="IndexLink"/>
                <w:rtl w:val="true"/>
              </w:rPr>
              <w:tab/>
            </w:r>
            <w:r>
              <w:rPr>
                <w:rStyle w:val="IndexLink"/>
              </w:rPr>
              <w:t>210</w:t>
            </w:r>
          </w:hyperlink>
        </w:p>
        <w:p>
          <w:pPr>
            <w:pStyle w:val="Contents5"/>
            <w:tabs>
              <w:tab w:val="clear" w:pos="7892"/>
              <w:tab w:val="right" w:pos="9026" w:leader="dot"/>
            </w:tabs>
            <w:rPr/>
          </w:pPr>
          <w:hyperlink w:anchor="__RefHeading___Toc2470650_2281741623">
            <w:r>
              <w:rPr>
                <w:webHidden/>
                <w:rStyle w:val="IndexLink"/>
                <w:rtl w:val="true"/>
              </w:rPr>
              <w:t>انضباط و برنامه‌ریزی</w:t>
            </w:r>
            <w:r>
              <w:rPr>
                <w:rStyle w:val="IndexLink"/>
                <w:rtl w:val="true"/>
              </w:rPr>
              <w:tab/>
            </w:r>
            <w:r>
              <w:rPr>
                <w:rStyle w:val="IndexLink"/>
              </w:rPr>
              <w:t>212</w:t>
            </w:r>
          </w:hyperlink>
        </w:p>
        <w:p>
          <w:pPr>
            <w:pStyle w:val="Contents5"/>
            <w:tabs>
              <w:tab w:val="clear" w:pos="7892"/>
              <w:tab w:val="right" w:pos="9026" w:leader="dot"/>
            </w:tabs>
            <w:rPr/>
          </w:pPr>
          <w:hyperlink w:anchor="__RefHeading___Toc2470652_2281741623">
            <w:r>
              <w:rPr>
                <w:webHidden/>
                <w:rStyle w:val="IndexLink"/>
                <w:rtl w:val="true"/>
              </w:rPr>
              <w:t>انسجام و اتحاد</w:t>
            </w:r>
            <w:r>
              <w:rPr>
                <w:rStyle w:val="IndexLink"/>
                <w:rtl w:val="true"/>
              </w:rPr>
              <w:tab/>
            </w:r>
            <w:r>
              <w:rPr>
                <w:rStyle w:val="IndexLink"/>
              </w:rPr>
              <w:t>213</w:t>
            </w:r>
          </w:hyperlink>
        </w:p>
        <w:p>
          <w:pPr>
            <w:pStyle w:val="Contents5"/>
            <w:tabs>
              <w:tab w:val="clear" w:pos="7892"/>
              <w:tab w:val="right" w:pos="9026" w:leader="dot"/>
            </w:tabs>
            <w:rPr/>
          </w:pPr>
          <w:hyperlink w:anchor="__RefHeading___Toc2470654_2281741623">
            <w:r>
              <w:rPr>
                <w:webHidden/>
                <w:rStyle w:val="IndexLink"/>
                <w:rtl w:val="true"/>
              </w:rPr>
              <w:t>اطاعت از دستورات فرمانده</w:t>
            </w:r>
            <w:r>
              <w:rPr>
                <w:rStyle w:val="IndexLink"/>
                <w:rtl w:val="true"/>
              </w:rPr>
              <w:tab/>
            </w:r>
            <w:r>
              <w:rPr>
                <w:rStyle w:val="IndexLink"/>
              </w:rPr>
              <w:t>214</w:t>
            </w:r>
          </w:hyperlink>
        </w:p>
        <w:p>
          <w:pPr>
            <w:pStyle w:val="Contents5"/>
            <w:tabs>
              <w:tab w:val="clear" w:pos="7892"/>
              <w:tab w:val="right" w:pos="9026" w:leader="dot"/>
            </w:tabs>
            <w:rPr/>
          </w:pPr>
          <w:hyperlink w:anchor="__RefHeading___Toc2470656_2281741623">
            <w:r>
              <w:rPr>
                <w:webHidden/>
                <w:rStyle w:val="IndexLink"/>
                <w:rtl w:val="true"/>
              </w:rPr>
              <w:t>راز داری در اسرار نظامی</w:t>
            </w:r>
            <w:r>
              <w:rPr>
                <w:rStyle w:val="IndexLink"/>
                <w:rtl w:val="true"/>
              </w:rPr>
              <w:tab/>
            </w:r>
            <w:r>
              <w:rPr>
                <w:rStyle w:val="IndexLink"/>
              </w:rPr>
              <w:t>216</w:t>
            </w:r>
          </w:hyperlink>
        </w:p>
        <w:p>
          <w:pPr>
            <w:pStyle w:val="Contents5"/>
            <w:tabs>
              <w:tab w:val="clear" w:pos="7892"/>
              <w:tab w:val="right" w:pos="9026" w:leader="dot"/>
            </w:tabs>
            <w:rPr/>
          </w:pPr>
          <w:hyperlink w:anchor="__RefHeading___Toc2470658_2281741623">
            <w:r>
              <w:rPr>
                <w:webHidden/>
                <w:rStyle w:val="IndexLink"/>
                <w:rtl w:val="true"/>
              </w:rPr>
              <w:t>آموزش دیده</w:t>
            </w:r>
            <w:r>
              <w:rPr>
                <w:rStyle w:val="IndexLink"/>
                <w:rtl w:val="true"/>
              </w:rPr>
              <w:tab/>
            </w:r>
            <w:r>
              <w:rPr>
                <w:rStyle w:val="IndexLink"/>
              </w:rPr>
              <w:t>217</w:t>
            </w:r>
          </w:hyperlink>
        </w:p>
        <w:p>
          <w:pPr>
            <w:pStyle w:val="Contents4"/>
            <w:tabs>
              <w:tab w:val="clear" w:pos="8176"/>
              <w:tab w:val="right" w:pos="9026" w:leader="dot"/>
            </w:tabs>
            <w:rPr/>
          </w:pPr>
          <w:hyperlink w:anchor="__RefHeading___Toc2470660_2281741623">
            <w:r>
              <w:rPr>
                <w:webHidden/>
                <w:rStyle w:val="IndexLink"/>
                <w:rtl w:val="true"/>
              </w:rPr>
              <w:t>ویژگی‌های عقیدتی</w:t>
            </w:r>
            <w:r>
              <w:rPr>
                <w:rStyle w:val="IndexLink"/>
                <w:rtl w:val="true"/>
              </w:rPr>
              <w:tab/>
            </w:r>
            <w:r>
              <w:rPr>
                <w:rStyle w:val="IndexLink"/>
              </w:rPr>
              <w:t>218</w:t>
            </w:r>
          </w:hyperlink>
        </w:p>
        <w:p>
          <w:pPr>
            <w:pStyle w:val="Contents5"/>
            <w:tabs>
              <w:tab w:val="clear" w:pos="7892"/>
              <w:tab w:val="right" w:pos="9026" w:leader="dot"/>
            </w:tabs>
            <w:rPr/>
          </w:pPr>
          <w:hyperlink w:anchor="__RefHeading___Toc2470662_2281741623">
            <w:r>
              <w:rPr>
                <w:webHidden/>
                <w:rStyle w:val="IndexLink"/>
                <w:rtl w:val="true"/>
              </w:rPr>
              <w:t>معتقد و مؤمن</w:t>
            </w:r>
            <w:r>
              <w:rPr>
                <w:rStyle w:val="IndexLink"/>
                <w:rtl w:val="true"/>
              </w:rPr>
              <w:tab/>
            </w:r>
            <w:r>
              <w:rPr>
                <w:rStyle w:val="IndexLink"/>
              </w:rPr>
              <w:t>218</w:t>
            </w:r>
          </w:hyperlink>
        </w:p>
        <w:p>
          <w:pPr>
            <w:pStyle w:val="Contents5"/>
            <w:tabs>
              <w:tab w:val="clear" w:pos="7892"/>
              <w:tab w:val="right" w:pos="9026" w:leader="dot"/>
            </w:tabs>
            <w:rPr/>
          </w:pPr>
          <w:hyperlink w:anchor="__RefHeading___Toc2470664_2281741623">
            <w:r>
              <w:rPr>
                <w:webHidden/>
                <w:rStyle w:val="IndexLink"/>
                <w:rtl w:val="true"/>
              </w:rPr>
              <w:t>هدف‌دار</w:t>
            </w:r>
            <w:r>
              <w:rPr>
                <w:rStyle w:val="IndexLink"/>
                <w:rtl w:val="true"/>
              </w:rPr>
              <w:tab/>
            </w:r>
            <w:r>
              <w:rPr>
                <w:rStyle w:val="IndexLink"/>
              </w:rPr>
              <w:t>218</w:t>
            </w:r>
          </w:hyperlink>
        </w:p>
        <w:p>
          <w:pPr>
            <w:pStyle w:val="Contents5"/>
            <w:tabs>
              <w:tab w:val="clear" w:pos="7892"/>
              <w:tab w:val="right" w:pos="9026" w:leader="dot"/>
            </w:tabs>
            <w:rPr/>
          </w:pPr>
          <w:hyperlink w:anchor="__RefHeading___Toc2470666_2281741623">
            <w:r>
              <w:rPr>
                <w:webHidden/>
                <w:rStyle w:val="IndexLink"/>
                <w:rtl w:val="true"/>
              </w:rPr>
              <w:t>خودکفا و مستقل</w:t>
            </w:r>
            <w:r>
              <w:rPr>
                <w:rStyle w:val="IndexLink"/>
                <w:rtl w:val="true"/>
              </w:rPr>
              <w:tab/>
            </w:r>
            <w:r>
              <w:rPr>
                <w:rStyle w:val="IndexLink"/>
              </w:rPr>
              <w:t>219</w:t>
            </w:r>
          </w:hyperlink>
        </w:p>
        <w:p>
          <w:pPr>
            <w:pStyle w:val="Contents5"/>
            <w:tabs>
              <w:tab w:val="clear" w:pos="7892"/>
              <w:tab w:val="right" w:pos="9026" w:leader="dot"/>
            </w:tabs>
            <w:rPr/>
          </w:pPr>
          <w:hyperlink w:anchor="__RefHeading___Toc2470668_2281741623">
            <w:r>
              <w:rPr>
                <w:webHidden/>
                <w:rStyle w:val="IndexLink"/>
                <w:rtl w:val="true"/>
              </w:rPr>
              <w:t>توجه به جهاد فرهنگی</w:t>
            </w:r>
            <w:r>
              <w:rPr>
                <w:rStyle w:val="IndexLink"/>
                <w:rtl w:val="true"/>
              </w:rPr>
              <w:tab/>
            </w:r>
            <w:r>
              <w:rPr>
                <w:rStyle w:val="IndexLink"/>
              </w:rPr>
              <w:t>219</w:t>
            </w:r>
          </w:hyperlink>
        </w:p>
        <w:p>
          <w:pPr>
            <w:pStyle w:val="Contents5"/>
            <w:tabs>
              <w:tab w:val="clear" w:pos="7892"/>
              <w:tab w:val="right" w:pos="9026" w:leader="dot"/>
            </w:tabs>
            <w:rPr/>
          </w:pPr>
          <w:hyperlink w:anchor="__RefHeading___Toc2470670_2281741623">
            <w:r>
              <w:rPr>
                <w:webHidden/>
                <w:rStyle w:val="IndexLink"/>
                <w:rtl w:val="true"/>
              </w:rPr>
              <w:t>توجه به وعده‌های الهی</w:t>
            </w:r>
            <w:r>
              <w:rPr>
                <w:rStyle w:val="IndexLink"/>
                <w:rtl w:val="true"/>
              </w:rPr>
              <w:tab/>
            </w:r>
            <w:r>
              <w:rPr>
                <w:rStyle w:val="IndexLink"/>
              </w:rPr>
              <w:t>220</w:t>
            </w:r>
          </w:hyperlink>
        </w:p>
        <w:p>
          <w:pPr>
            <w:pStyle w:val="Contents5"/>
            <w:tabs>
              <w:tab w:val="clear" w:pos="7892"/>
              <w:tab w:val="right" w:pos="9026" w:leader="dot"/>
            </w:tabs>
            <w:rPr/>
          </w:pPr>
          <w:hyperlink w:anchor="__RefHeading___Toc2470672_2281741623">
            <w:r>
              <w:rPr>
                <w:webHidden/>
                <w:rStyle w:val="IndexLink"/>
                <w:rtl w:val="true"/>
              </w:rPr>
              <w:t>تقدم عقیده بر علاقه</w:t>
            </w:r>
            <w:r>
              <w:rPr>
                <w:rStyle w:val="IndexLink"/>
                <w:rtl w:val="true"/>
              </w:rPr>
              <w:tab/>
            </w:r>
            <w:r>
              <w:rPr>
                <w:rStyle w:val="IndexLink"/>
              </w:rPr>
              <w:t>220</w:t>
            </w:r>
          </w:hyperlink>
        </w:p>
        <w:p>
          <w:pPr>
            <w:pStyle w:val="Contents5"/>
            <w:tabs>
              <w:tab w:val="clear" w:pos="7892"/>
              <w:tab w:val="right" w:pos="9026" w:leader="dot"/>
            </w:tabs>
            <w:rPr/>
          </w:pPr>
          <w:hyperlink w:anchor="__RefHeading___Toc2470674_2281741623">
            <w:r>
              <w:rPr>
                <w:webHidden/>
                <w:rStyle w:val="IndexLink"/>
                <w:rtl w:val="true"/>
              </w:rPr>
              <w:t>توجه به آموز</w:t>
            </w:r>
            <w:r>
              <w:rPr>
                <w:rStyle w:val="IndexLink"/>
                <w:rtl w:val="true"/>
              </w:rPr>
              <w:softHyphen/>
            </w:r>
            <w:r>
              <w:rPr>
                <w:rStyle w:val="IndexLink"/>
                <w:rtl w:val="true"/>
              </w:rPr>
              <w:t>ه</w:t>
            </w:r>
            <w:r>
              <w:rPr>
                <w:rStyle w:val="IndexLink"/>
                <w:rtl w:val="true"/>
              </w:rPr>
              <w:softHyphen/>
            </w:r>
            <w:r>
              <w:rPr>
                <w:rStyle w:val="IndexLink"/>
                <w:rtl w:val="true"/>
              </w:rPr>
              <w:t>های عقیدتی</w:t>
            </w:r>
            <w:r>
              <w:rPr>
                <w:rStyle w:val="IndexLink"/>
                <w:rtl w:val="true"/>
              </w:rPr>
              <w:tab/>
            </w:r>
            <w:r>
              <w:rPr>
                <w:rStyle w:val="IndexLink"/>
              </w:rPr>
              <w:t>221</w:t>
            </w:r>
          </w:hyperlink>
        </w:p>
        <w:p>
          <w:pPr>
            <w:pStyle w:val="Contents2"/>
            <w:tabs>
              <w:tab w:val="clear" w:pos="8743"/>
              <w:tab w:val="right" w:pos="9026" w:leader="dot"/>
            </w:tabs>
            <w:rPr/>
          </w:pPr>
          <w:hyperlink w:anchor="__RefHeading___Toc2470676_2281741623">
            <w:r>
              <w:rPr>
                <w:webHidden/>
                <w:rStyle w:val="IndexLink"/>
                <w:rtl w:val="true"/>
              </w:rPr>
              <w:t>جرم و جنایت</w:t>
            </w:r>
            <w:r>
              <w:rPr>
                <w:rStyle w:val="IndexLink"/>
                <w:rtl w:val="true"/>
              </w:rPr>
              <w:tab/>
            </w:r>
            <w:r>
              <w:rPr>
                <w:rStyle w:val="IndexLink"/>
              </w:rPr>
              <w:t>224</w:t>
            </w:r>
          </w:hyperlink>
        </w:p>
        <w:p>
          <w:pPr>
            <w:pStyle w:val="Contents3"/>
            <w:tabs>
              <w:tab w:val="clear" w:pos="8459"/>
              <w:tab w:val="right" w:pos="9026" w:leader="dot"/>
            </w:tabs>
            <w:rPr/>
          </w:pPr>
          <w:hyperlink w:anchor="__RefHeading___Toc2470678_2281741623">
            <w:r>
              <w:rPr>
                <w:webHidden/>
                <w:rStyle w:val="IndexLink"/>
                <w:rtl w:val="true"/>
              </w:rPr>
              <w:t>اشاره</w:t>
            </w:r>
            <w:r>
              <w:rPr>
                <w:rStyle w:val="IndexLink"/>
                <w:rtl w:val="true"/>
              </w:rPr>
              <w:tab/>
            </w:r>
            <w:r>
              <w:rPr>
                <w:rStyle w:val="IndexLink"/>
              </w:rPr>
              <w:t>224</w:t>
            </w:r>
          </w:hyperlink>
        </w:p>
        <w:p>
          <w:pPr>
            <w:pStyle w:val="Contents3"/>
            <w:tabs>
              <w:tab w:val="clear" w:pos="8459"/>
              <w:tab w:val="right" w:pos="9026" w:leader="dot"/>
            </w:tabs>
            <w:rPr/>
          </w:pPr>
          <w:hyperlink w:anchor="__RefHeading___Toc2470680_2281741623">
            <w:r>
              <w:rPr>
                <w:webHidden/>
                <w:rStyle w:val="IndexLink"/>
                <w:rtl w:val="true"/>
              </w:rPr>
              <w:t>اصول مواجهه</w:t>
            </w:r>
            <w:r>
              <w:rPr>
                <w:rStyle w:val="IndexLink"/>
                <w:rtl w:val="true"/>
              </w:rPr>
              <w:tab/>
            </w:r>
            <w:r>
              <w:rPr>
                <w:rStyle w:val="IndexLink"/>
              </w:rPr>
              <w:t>225</w:t>
            </w:r>
          </w:hyperlink>
        </w:p>
        <w:p>
          <w:pPr>
            <w:pStyle w:val="Contents3"/>
            <w:tabs>
              <w:tab w:val="clear" w:pos="8459"/>
              <w:tab w:val="right" w:pos="9026" w:leader="dot"/>
            </w:tabs>
            <w:rPr/>
          </w:pPr>
          <w:hyperlink w:anchor="__RefHeading___Toc2470682_2281741623">
            <w:r>
              <w:rPr>
                <w:webHidden/>
                <w:rStyle w:val="IndexLink"/>
                <w:rtl w:val="true"/>
              </w:rPr>
              <w:t>توجه به جرم نه مجرم</w:t>
            </w:r>
            <w:r>
              <w:rPr>
                <w:rStyle w:val="IndexLink"/>
                <w:rtl w:val="true"/>
              </w:rPr>
              <w:tab/>
            </w:r>
            <w:r>
              <w:rPr>
                <w:rStyle w:val="IndexLink"/>
              </w:rPr>
              <w:t>225</w:t>
            </w:r>
          </w:hyperlink>
        </w:p>
        <w:p>
          <w:pPr>
            <w:pStyle w:val="Contents3"/>
            <w:tabs>
              <w:tab w:val="clear" w:pos="8459"/>
              <w:tab w:val="right" w:pos="9026" w:leader="dot"/>
            </w:tabs>
            <w:rPr/>
          </w:pPr>
          <w:hyperlink w:anchor="__RefHeading___Toc2470684_2281741623">
            <w:r>
              <w:rPr>
                <w:webHidden/>
                <w:rStyle w:val="IndexLink"/>
                <w:rtl w:val="true"/>
              </w:rPr>
              <w:t>ضرورت هوشیاری در برابر مجرمان</w:t>
            </w:r>
            <w:r>
              <w:rPr>
                <w:rStyle w:val="IndexLink"/>
                <w:rtl w:val="true"/>
              </w:rPr>
              <w:tab/>
            </w:r>
            <w:r>
              <w:rPr>
                <w:rStyle w:val="IndexLink"/>
              </w:rPr>
              <w:t>226</w:t>
            </w:r>
          </w:hyperlink>
        </w:p>
        <w:p>
          <w:pPr>
            <w:pStyle w:val="Contents3"/>
            <w:tabs>
              <w:tab w:val="clear" w:pos="8459"/>
              <w:tab w:val="right" w:pos="9026" w:leader="dot"/>
            </w:tabs>
            <w:rPr/>
          </w:pPr>
          <w:hyperlink w:anchor="__RefHeading___Toc2470686_2281741623">
            <w:r>
              <w:rPr>
                <w:webHidden/>
                <w:rStyle w:val="IndexLink"/>
                <w:rtl w:val="true"/>
              </w:rPr>
              <w:t>رسوایی مجرم؛ سنت خداوند</w:t>
            </w:r>
            <w:r>
              <w:rPr>
                <w:rStyle w:val="IndexLink"/>
                <w:rtl w:val="true"/>
              </w:rPr>
              <w:tab/>
            </w:r>
            <w:r>
              <w:rPr>
                <w:rStyle w:val="IndexLink"/>
              </w:rPr>
              <w:t>226</w:t>
            </w:r>
          </w:hyperlink>
        </w:p>
        <w:p>
          <w:pPr>
            <w:pStyle w:val="Contents3"/>
            <w:tabs>
              <w:tab w:val="clear" w:pos="8459"/>
              <w:tab w:val="right" w:pos="9026" w:leader="dot"/>
            </w:tabs>
            <w:rPr/>
          </w:pPr>
          <w:hyperlink w:anchor="__RefHeading___Toc2470688_2281741623">
            <w:r>
              <w:rPr>
                <w:webHidden/>
                <w:rStyle w:val="IndexLink"/>
                <w:rtl w:val="true"/>
              </w:rPr>
              <w:t>کافی نبودن جریمه‌های مادی</w:t>
            </w:r>
            <w:r>
              <w:rPr>
                <w:rStyle w:val="IndexLink"/>
                <w:rtl w:val="true"/>
              </w:rPr>
              <w:tab/>
            </w:r>
            <w:r>
              <w:rPr>
                <w:rStyle w:val="IndexLink"/>
              </w:rPr>
              <w:t>226</w:t>
            </w:r>
          </w:hyperlink>
        </w:p>
        <w:p>
          <w:pPr>
            <w:pStyle w:val="Contents3"/>
            <w:tabs>
              <w:tab w:val="clear" w:pos="8459"/>
              <w:tab w:val="right" w:pos="9026" w:leader="dot"/>
            </w:tabs>
            <w:rPr/>
          </w:pPr>
          <w:hyperlink w:anchor="__RefHeading___Toc2470690_2281741623">
            <w:r>
              <w:rPr>
                <w:webHidden/>
                <w:rStyle w:val="IndexLink"/>
                <w:rtl w:val="true"/>
              </w:rPr>
              <w:t>ضد ارزش شدن ارزشها</w:t>
            </w:r>
            <w:r>
              <w:rPr>
                <w:rStyle w:val="IndexLink"/>
                <w:rtl w:val="true"/>
              </w:rPr>
              <w:tab/>
            </w:r>
            <w:r>
              <w:rPr>
                <w:rStyle w:val="IndexLink"/>
              </w:rPr>
              <w:t>227</w:t>
            </w:r>
          </w:hyperlink>
        </w:p>
        <w:p>
          <w:pPr>
            <w:pStyle w:val="Contents3"/>
            <w:tabs>
              <w:tab w:val="clear" w:pos="8459"/>
              <w:tab w:val="right" w:pos="9026" w:leader="dot"/>
            </w:tabs>
            <w:rPr/>
          </w:pPr>
          <w:hyperlink w:anchor="__RefHeading___Toc2470692_2281741623">
            <w:r>
              <w:rPr>
                <w:webHidden/>
                <w:rStyle w:val="IndexLink"/>
                <w:rtl w:val="true"/>
              </w:rPr>
              <w:t>رضایت و مشارکت در جرم</w:t>
            </w:r>
            <w:r>
              <w:rPr>
                <w:rStyle w:val="IndexLink"/>
                <w:rtl w:val="true"/>
              </w:rPr>
              <w:tab/>
            </w:r>
            <w:r>
              <w:rPr>
                <w:rStyle w:val="IndexLink"/>
              </w:rPr>
              <w:t>227</w:t>
            </w:r>
          </w:hyperlink>
        </w:p>
        <w:p>
          <w:pPr>
            <w:pStyle w:val="Contents3"/>
            <w:tabs>
              <w:tab w:val="clear" w:pos="8459"/>
              <w:tab w:val="right" w:pos="9026" w:leader="dot"/>
            </w:tabs>
            <w:rPr/>
          </w:pPr>
          <w:hyperlink w:anchor="__RefHeading___Toc2470694_2281741623">
            <w:r>
              <w:rPr>
                <w:webHidden/>
                <w:rStyle w:val="IndexLink"/>
                <w:rtl w:val="true"/>
              </w:rPr>
              <w:t>جرم؛ عامل نابودی فرد و جامعه</w:t>
            </w:r>
            <w:r>
              <w:rPr>
                <w:rStyle w:val="IndexLink"/>
                <w:rtl w:val="true"/>
              </w:rPr>
              <w:tab/>
            </w:r>
            <w:r>
              <w:rPr>
                <w:rStyle w:val="IndexLink"/>
              </w:rPr>
              <w:t>227</w:t>
            </w:r>
          </w:hyperlink>
        </w:p>
        <w:p>
          <w:pPr>
            <w:pStyle w:val="Contents3"/>
            <w:tabs>
              <w:tab w:val="clear" w:pos="8459"/>
              <w:tab w:val="right" w:pos="9026" w:leader="dot"/>
            </w:tabs>
            <w:rPr/>
          </w:pPr>
          <w:hyperlink w:anchor="__RefHeading___Toc2470696_2281741623">
            <w:r>
              <w:rPr>
                <w:webHidden/>
                <w:rStyle w:val="IndexLink"/>
                <w:rtl w:val="true"/>
              </w:rPr>
              <w:t>ضرورت کارشناسی و جرم شناسی</w:t>
            </w:r>
            <w:r>
              <w:rPr>
                <w:rStyle w:val="IndexLink"/>
                <w:rtl w:val="true"/>
              </w:rPr>
              <w:tab/>
            </w:r>
            <w:r>
              <w:rPr>
                <w:rStyle w:val="IndexLink"/>
              </w:rPr>
              <w:t>227</w:t>
            </w:r>
          </w:hyperlink>
        </w:p>
        <w:p>
          <w:pPr>
            <w:pStyle w:val="Contents3"/>
            <w:tabs>
              <w:tab w:val="clear" w:pos="8459"/>
              <w:tab w:val="right" w:pos="9026" w:leader="dot"/>
            </w:tabs>
            <w:rPr/>
          </w:pPr>
          <w:hyperlink w:anchor="__RefHeading___Toc2470698_2281741623">
            <w:r>
              <w:rPr>
                <w:webHidden/>
                <w:rStyle w:val="IndexLink"/>
                <w:rtl w:val="true"/>
              </w:rPr>
              <w:t>توجه به اظهارات شاکی و متهم</w:t>
            </w:r>
            <w:r>
              <w:rPr>
                <w:rStyle w:val="IndexLink"/>
                <w:rtl w:val="true"/>
              </w:rPr>
              <w:tab/>
            </w:r>
            <w:r>
              <w:rPr>
                <w:rStyle w:val="IndexLink"/>
              </w:rPr>
              <w:t>228</w:t>
            </w:r>
          </w:hyperlink>
        </w:p>
        <w:p>
          <w:pPr>
            <w:pStyle w:val="Contents3"/>
            <w:tabs>
              <w:tab w:val="clear" w:pos="8459"/>
              <w:tab w:val="right" w:pos="9026" w:leader="dot"/>
            </w:tabs>
            <w:rPr/>
          </w:pPr>
          <w:hyperlink w:anchor="__RefHeading___Toc2470700_2281741623">
            <w:r>
              <w:rPr>
                <w:webHidden/>
                <w:rStyle w:val="IndexLink"/>
                <w:rtl w:val="true"/>
              </w:rPr>
              <w:t>اجازه دفاع به مجرم</w:t>
            </w:r>
            <w:r>
              <w:rPr>
                <w:rStyle w:val="IndexLink"/>
                <w:rtl w:val="true"/>
              </w:rPr>
              <w:tab/>
            </w:r>
            <w:r>
              <w:rPr>
                <w:rStyle w:val="IndexLink"/>
              </w:rPr>
              <w:t>228</w:t>
            </w:r>
          </w:hyperlink>
        </w:p>
        <w:p>
          <w:pPr>
            <w:pStyle w:val="Contents3"/>
            <w:tabs>
              <w:tab w:val="clear" w:pos="8459"/>
              <w:tab w:val="right" w:pos="9026" w:leader="dot"/>
            </w:tabs>
            <w:rPr/>
          </w:pPr>
          <w:hyperlink w:anchor="__RefHeading___Toc2470702_2281741623">
            <w:r>
              <w:rPr>
                <w:webHidden/>
                <w:rStyle w:val="IndexLink"/>
                <w:rtl w:val="true"/>
              </w:rPr>
              <w:t>توجه به قرائن و آثار جرم</w:t>
            </w:r>
            <w:r>
              <w:rPr>
                <w:rStyle w:val="IndexLink"/>
                <w:rtl w:val="true"/>
              </w:rPr>
              <w:tab/>
            </w:r>
            <w:r>
              <w:rPr>
                <w:rStyle w:val="IndexLink"/>
              </w:rPr>
              <w:t>228</w:t>
            </w:r>
          </w:hyperlink>
        </w:p>
        <w:p>
          <w:pPr>
            <w:pStyle w:val="Contents3"/>
            <w:tabs>
              <w:tab w:val="clear" w:pos="8459"/>
              <w:tab w:val="right" w:pos="9026" w:leader="dot"/>
            </w:tabs>
            <w:rPr/>
          </w:pPr>
          <w:hyperlink w:anchor="__RefHeading___Toc2470704_2281741623">
            <w:r>
              <w:rPr>
                <w:webHidden/>
                <w:rStyle w:val="IndexLink"/>
                <w:rtl w:val="true"/>
              </w:rPr>
              <w:t>تفهیم جرم و مجازات</w:t>
            </w:r>
            <w:r>
              <w:rPr>
                <w:rStyle w:val="IndexLink"/>
                <w:rtl w:val="true"/>
              </w:rPr>
              <w:tab/>
            </w:r>
            <w:r>
              <w:rPr>
                <w:rStyle w:val="IndexLink"/>
              </w:rPr>
              <w:t>229</w:t>
            </w:r>
          </w:hyperlink>
        </w:p>
        <w:p>
          <w:pPr>
            <w:pStyle w:val="Contents3"/>
            <w:tabs>
              <w:tab w:val="clear" w:pos="8459"/>
              <w:tab w:val="right" w:pos="9026" w:leader="dot"/>
            </w:tabs>
            <w:rPr/>
          </w:pPr>
          <w:hyperlink w:anchor="__RefHeading___Toc2470706_2281741623">
            <w:r>
              <w:rPr>
                <w:webHidden/>
                <w:rStyle w:val="IndexLink"/>
                <w:rtl w:val="true"/>
              </w:rPr>
              <w:t>هوشیاری به فرافکنی مجرم</w:t>
            </w:r>
            <w:r>
              <w:rPr>
                <w:rStyle w:val="IndexLink"/>
                <w:rtl w:val="true"/>
              </w:rPr>
              <w:tab/>
            </w:r>
            <w:r>
              <w:rPr>
                <w:rStyle w:val="IndexLink"/>
              </w:rPr>
              <w:t>230</w:t>
            </w:r>
          </w:hyperlink>
        </w:p>
        <w:p>
          <w:pPr>
            <w:pStyle w:val="Contents3"/>
            <w:tabs>
              <w:tab w:val="clear" w:pos="8459"/>
              <w:tab w:val="right" w:pos="9026" w:leader="dot"/>
            </w:tabs>
            <w:rPr/>
          </w:pPr>
          <w:hyperlink w:anchor="__RefHeading___Toc2470708_2281741623">
            <w:r>
              <w:rPr>
                <w:webHidden/>
                <w:rStyle w:val="IndexLink"/>
                <w:rtl w:val="true"/>
              </w:rPr>
              <w:t>اهمیت اقرار مجرم</w:t>
            </w:r>
            <w:r>
              <w:rPr>
                <w:rStyle w:val="IndexLink"/>
                <w:rtl w:val="true"/>
              </w:rPr>
              <w:tab/>
            </w:r>
            <w:r>
              <w:rPr>
                <w:rStyle w:val="IndexLink"/>
              </w:rPr>
              <w:t>230</w:t>
            </w:r>
          </w:hyperlink>
        </w:p>
        <w:p>
          <w:pPr>
            <w:pStyle w:val="Contents3"/>
            <w:tabs>
              <w:tab w:val="clear" w:pos="8459"/>
              <w:tab w:val="right" w:pos="9026" w:leader="dot"/>
            </w:tabs>
            <w:rPr/>
          </w:pPr>
          <w:hyperlink w:anchor="__RefHeading___Toc2470710_2281741623">
            <w:r>
              <w:rPr>
                <w:webHidden/>
                <w:rStyle w:val="IndexLink"/>
                <w:rtl w:val="true"/>
              </w:rPr>
              <w:t>مجازات پس از اثبات جرم</w:t>
            </w:r>
            <w:r>
              <w:rPr>
                <w:rStyle w:val="IndexLink"/>
                <w:rtl w:val="true"/>
              </w:rPr>
              <w:tab/>
            </w:r>
            <w:r>
              <w:rPr>
                <w:rStyle w:val="IndexLink"/>
              </w:rPr>
              <w:t>231</w:t>
            </w:r>
          </w:hyperlink>
        </w:p>
        <w:p>
          <w:pPr>
            <w:pStyle w:val="Contents3"/>
            <w:tabs>
              <w:tab w:val="clear" w:pos="8459"/>
              <w:tab w:val="right" w:pos="9026" w:leader="dot"/>
            </w:tabs>
            <w:rPr/>
          </w:pPr>
          <w:hyperlink w:anchor="__RefHeading___Toc2470712_2281741623">
            <w:r>
              <w:rPr>
                <w:webHidden/>
                <w:rStyle w:val="IndexLink"/>
                <w:rtl w:val="true"/>
              </w:rPr>
              <w:t>نکوهش اصرار بر جرم</w:t>
            </w:r>
            <w:r>
              <w:rPr>
                <w:rStyle w:val="IndexLink"/>
                <w:rtl w:val="true"/>
              </w:rPr>
              <w:tab/>
            </w:r>
            <w:r>
              <w:rPr>
                <w:rStyle w:val="IndexLink"/>
              </w:rPr>
              <w:t>231</w:t>
            </w:r>
          </w:hyperlink>
        </w:p>
        <w:p>
          <w:pPr>
            <w:pStyle w:val="Contents3"/>
            <w:tabs>
              <w:tab w:val="clear" w:pos="8459"/>
              <w:tab w:val="right" w:pos="9026" w:leader="dot"/>
            </w:tabs>
            <w:rPr/>
          </w:pPr>
          <w:hyperlink w:anchor="__RefHeading___Toc2470714_2281741623">
            <w:r>
              <w:rPr>
                <w:webHidden/>
                <w:rStyle w:val="IndexLink"/>
                <w:rtl w:val="true"/>
              </w:rPr>
              <w:t>محل اجرای مجازات</w:t>
            </w:r>
            <w:r>
              <w:rPr>
                <w:rStyle w:val="IndexLink"/>
                <w:rtl w:val="true"/>
              </w:rPr>
              <w:tab/>
            </w:r>
            <w:r>
              <w:rPr>
                <w:rStyle w:val="IndexLink"/>
              </w:rPr>
              <w:t>232</w:t>
            </w:r>
          </w:hyperlink>
        </w:p>
        <w:p>
          <w:pPr>
            <w:pStyle w:val="Contents3"/>
            <w:tabs>
              <w:tab w:val="clear" w:pos="8459"/>
              <w:tab w:val="right" w:pos="9026" w:leader="dot"/>
            </w:tabs>
            <w:rPr/>
          </w:pPr>
          <w:hyperlink w:anchor="__RefHeading___Toc2470716_2281741623">
            <w:r>
              <w:rPr>
                <w:webHidden/>
                <w:rStyle w:val="IndexLink"/>
                <w:rtl w:val="true"/>
              </w:rPr>
              <w:t>شدت مجازات مجرم اصلی</w:t>
            </w:r>
            <w:r>
              <w:rPr>
                <w:rStyle w:val="IndexLink"/>
                <w:rtl w:val="true"/>
              </w:rPr>
              <w:tab/>
            </w:r>
            <w:r>
              <w:rPr>
                <w:rStyle w:val="IndexLink"/>
              </w:rPr>
              <w:t>232</w:t>
            </w:r>
          </w:hyperlink>
        </w:p>
        <w:p>
          <w:pPr>
            <w:pStyle w:val="Contents3"/>
            <w:tabs>
              <w:tab w:val="clear" w:pos="8459"/>
              <w:tab w:val="right" w:pos="9026" w:leader="dot"/>
            </w:tabs>
            <w:rPr/>
          </w:pPr>
          <w:hyperlink w:anchor="__RefHeading___Toc2470718_2281741623">
            <w:r>
              <w:rPr>
                <w:webHidden/>
                <w:rStyle w:val="IndexLink"/>
                <w:rtl w:val="true"/>
              </w:rPr>
              <w:t>توجه به اصل برائت</w:t>
            </w:r>
            <w:r>
              <w:rPr>
                <w:rStyle w:val="IndexLink"/>
                <w:rtl w:val="true"/>
              </w:rPr>
              <w:tab/>
            </w:r>
            <w:r>
              <w:rPr>
                <w:rStyle w:val="IndexLink"/>
              </w:rPr>
              <w:t>232</w:t>
            </w:r>
          </w:hyperlink>
        </w:p>
        <w:p>
          <w:pPr>
            <w:pStyle w:val="Contents3"/>
            <w:tabs>
              <w:tab w:val="clear" w:pos="8459"/>
              <w:tab w:val="right" w:pos="9026" w:leader="dot"/>
            </w:tabs>
            <w:rPr/>
          </w:pPr>
          <w:hyperlink w:anchor="__RefHeading___Toc2470720_2281741623">
            <w:r>
              <w:rPr>
                <w:webHidden/>
                <w:rStyle w:val="IndexLink"/>
                <w:rtl w:val="true"/>
              </w:rPr>
              <w:t>بانیان و آمران جرم</w:t>
            </w:r>
            <w:r>
              <w:rPr>
                <w:rStyle w:val="IndexLink"/>
                <w:rtl w:val="true"/>
              </w:rPr>
              <w:tab/>
            </w:r>
            <w:r>
              <w:rPr>
                <w:rStyle w:val="IndexLink"/>
              </w:rPr>
              <w:t>233</w:t>
            </w:r>
          </w:hyperlink>
        </w:p>
        <w:p>
          <w:pPr>
            <w:pStyle w:val="Contents3"/>
            <w:tabs>
              <w:tab w:val="clear" w:pos="8459"/>
              <w:tab w:val="right" w:pos="9026" w:leader="dot"/>
            </w:tabs>
            <w:rPr/>
          </w:pPr>
          <w:hyperlink w:anchor="__RefHeading___Toc2470722_2281741623">
            <w:r>
              <w:rPr>
                <w:webHidden/>
                <w:rStyle w:val="IndexLink"/>
                <w:rtl w:val="true"/>
              </w:rPr>
              <w:t>ممنوعیت حمایت از مجرمان</w:t>
            </w:r>
            <w:r>
              <w:rPr>
                <w:rStyle w:val="IndexLink"/>
                <w:rtl w:val="true"/>
              </w:rPr>
              <w:tab/>
            </w:r>
            <w:r>
              <w:rPr>
                <w:rStyle w:val="IndexLink"/>
              </w:rPr>
              <w:t>233</w:t>
            </w:r>
          </w:hyperlink>
        </w:p>
        <w:p>
          <w:pPr>
            <w:pStyle w:val="Contents3"/>
            <w:tabs>
              <w:tab w:val="clear" w:pos="8459"/>
              <w:tab w:val="right" w:pos="9026" w:leader="dot"/>
            </w:tabs>
            <w:rPr/>
          </w:pPr>
          <w:hyperlink w:anchor="__RefHeading___Toc2470724_2281741623">
            <w:r>
              <w:rPr>
                <w:webHidden/>
                <w:rStyle w:val="IndexLink"/>
                <w:rtl w:val="true"/>
              </w:rPr>
              <w:t>قصد و نیت کار مجرمانه</w:t>
            </w:r>
            <w:r>
              <w:rPr>
                <w:rStyle w:val="IndexLink"/>
                <w:rtl w:val="true"/>
              </w:rPr>
              <w:tab/>
            </w:r>
            <w:r>
              <w:rPr>
                <w:rStyle w:val="IndexLink"/>
              </w:rPr>
              <w:t>233</w:t>
            </w:r>
          </w:hyperlink>
        </w:p>
        <w:p>
          <w:pPr>
            <w:pStyle w:val="Contents3"/>
            <w:tabs>
              <w:tab w:val="clear" w:pos="8459"/>
              <w:tab w:val="right" w:pos="9026" w:leader="dot"/>
            </w:tabs>
            <w:rPr/>
          </w:pPr>
          <w:hyperlink w:anchor="__RefHeading___Toc2470726_2281741623">
            <w:r>
              <w:rPr>
                <w:webHidden/>
                <w:rStyle w:val="IndexLink"/>
                <w:rtl w:val="true"/>
              </w:rPr>
              <w:t>توجه به سابقه و توابع جرم</w:t>
            </w:r>
            <w:r>
              <w:rPr>
                <w:rStyle w:val="IndexLink"/>
                <w:rtl w:val="true"/>
              </w:rPr>
              <w:tab/>
            </w:r>
            <w:r>
              <w:rPr>
                <w:rStyle w:val="IndexLink"/>
              </w:rPr>
              <w:t>234</w:t>
            </w:r>
          </w:hyperlink>
        </w:p>
        <w:p>
          <w:pPr>
            <w:pStyle w:val="Contents3"/>
            <w:tabs>
              <w:tab w:val="clear" w:pos="8459"/>
              <w:tab w:val="right" w:pos="9026" w:leader="dot"/>
            </w:tabs>
            <w:rPr/>
          </w:pPr>
          <w:hyperlink w:anchor="__RefHeading___Toc2470728_2281741623">
            <w:r>
              <w:rPr>
                <w:webHidden/>
                <w:rStyle w:val="IndexLink"/>
                <w:rtl w:val="true"/>
              </w:rPr>
              <w:t>اراده فرد؛ عامل اصلی جرم</w:t>
            </w:r>
            <w:r>
              <w:rPr>
                <w:rStyle w:val="IndexLink"/>
                <w:rtl w:val="true"/>
              </w:rPr>
              <w:tab/>
            </w:r>
            <w:r>
              <w:rPr>
                <w:rStyle w:val="IndexLink"/>
              </w:rPr>
              <w:t>234</w:t>
            </w:r>
          </w:hyperlink>
        </w:p>
        <w:p>
          <w:pPr>
            <w:pStyle w:val="Contents3"/>
            <w:tabs>
              <w:tab w:val="clear" w:pos="8459"/>
              <w:tab w:val="right" w:pos="9026" w:leader="dot"/>
            </w:tabs>
            <w:rPr/>
          </w:pPr>
          <w:hyperlink w:anchor="__RefHeading___Toc2470730_2281741623">
            <w:r>
              <w:rPr>
                <w:webHidden/>
                <w:rStyle w:val="IndexLink"/>
                <w:rtl w:val="true"/>
              </w:rPr>
              <w:t>جریمه،</w:t>
            </w:r>
            <w:r>
              <w:rPr>
                <w:rStyle w:val="IndexLink"/>
                <w:rtl w:val="true"/>
              </w:rPr>
              <w:tab/>
            </w:r>
            <w:r>
              <w:rPr>
                <w:rStyle w:val="IndexLink"/>
              </w:rPr>
              <w:t>234</w:t>
            </w:r>
          </w:hyperlink>
        </w:p>
        <w:p>
          <w:pPr>
            <w:pStyle w:val="Contents3"/>
            <w:tabs>
              <w:tab w:val="clear" w:pos="8459"/>
              <w:tab w:val="right" w:pos="9026" w:leader="dot"/>
            </w:tabs>
            <w:rPr/>
          </w:pPr>
          <w:hyperlink w:anchor="__RefHeading___Toc2470732_2281741623">
            <w:r>
              <w:rPr>
                <w:webHidden/>
                <w:rStyle w:val="IndexLink"/>
                <w:rtl w:val="true"/>
              </w:rPr>
              <w:t>دقت در رفتار با مجرم</w:t>
            </w:r>
            <w:r>
              <w:rPr>
                <w:rStyle w:val="IndexLink"/>
                <w:rtl w:val="true"/>
              </w:rPr>
              <w:tab/>
            </w:r>
            <w:r>
              <w:rPr>
                <w:rStyle w:val="IndexLink"/>
              </w:rPr>
              <w:t>235</w:t>
            </w:r>
          </w:hyperlink>
        </w:p>
        <w:p>
          <w:pPr>
            <w:pStyle w:val="Contents3"/>
            <w:tabs>
              <w:tab w:val="clear" w:pos="8459"/>
              <w:tab w:val="right" w:pos="9026" w:leader="dot"/>
            </w:tabs>
            <w:rPr/>
          </w:pPr>
          <w:hyperlink w:anchor="__RefHeading___Toc2470734_2281741623">
            <w:r>
              <w:rPr>
                <w:webHidden/>
                <w:rStyle w:val="IndexLink"/>
                <w:rtl w:val="true"/>
              </w:rPr>
              <w:t>ممنوعیت رفتار فراقانونی</w:t>
            </w:r>
            <w:r>
              <w:rPr>
                <w:rStyle w:val="IndexLink"/>
                <w:rtl w:val="true"/>
              </w:rPr>
              <w:tab/>
            </w:r>
            <w:r>
              <w:rPr>
                <w:rStyle w:val="IndexLink"/>
              </w:rPr>
              <w:t>237</w:t>
            </w:r>
          </w:hyperlink>
        </w:p>
        <w:p>
          <w:pPr>
            <w:pStyle w:val="Contents3"/>
            <w:tabs>
              <w:tab w:val="clear" w:pos="8459"/>
              <w:tab w:val="right" w:pos="9026" w:leader="dot"/>
            </w:tabs>
            <w:rPr/>
          </w:pPr>
          <w:hyperlink w:anchor="__RefHeading___Toc2470736_2281741623">
            <w:r>
              <w:rPr>
                <w:webHidden/>
                <w:rStyle w:val="IndexLink"/>
                <w:rtl w:val="true"/>
              </w:rPr>
              <w:t>حسن ظن و پرهیز از بدگمانی</w:t>
            </w:r>
            <w:r>
              <w:rPr>
                <w:rStyle w:val="IndexLink"/>
                <w:rtl w:val="true"/>
              </w:rPr>
              <w:tab/>
            </w:r>
            <w:r>
              <w:rPr>
                <w:rStyle w:val="IndexLink"/>
              </w:rPr>
              <w:t>237</w:t>
            </w:r>
          </w:hyperlink>
        </w:p>
        <w:p>
          <w:pPr>
            <w:pStyle w:val="Contents2"/>
            <w:tabs>
              <w:tab w:val="clear" w:pos="8743"/>
              <w:tab w:val="right" w:pos="9026" w:leader="dot"/>
            </w:tabs>
            <w:rPr/>
          </w:pPr>
          <w:hyperlink w:anchor="__RefHeading___Toc2470738_2281741623">
            <w:r>
              <w:rPr>
                <w:webHidden/>
                <w:rStyle w:val="IndexLink"/>
                <w:rtl w:val="true"/>
              </w:rPr>
              <w:t>نظم و انضباط</w:t>
            </w:r>
            <w:r>
              <w:rPr>
                <w:rStyle w:val="IndexLink"/>
                <w:rtl w:val="true"/>
              </w:rPr>
              <w:tab/>
            </w:r>
            <w:r>
              <w:rPr>
                <w:rStyle w:val="IndexLink"/>
              </w:rPr>
              <w:t>238</w:t>
            </w:r>
          </w:hyperlink>
        </w:p>
        <w:p>
          <w:pPr>
            <w:pStyle w:val="Contents3"/>
            <w:tabs>
              <w:tab w:val="clear" w:pos="8459"/>
              <w:tab w:val="right" w:pos="9026" w:leader="dot"/>
            </w:tabs>
            <w:rPr/>
          </w:pPr>
          <w:hyperlink w:anchor="__RefHeading___Toc2470740_2281741623">
            <w:r>
              <w:rPr>
                <w:webHidden/>
                <w:rStyle w:val="IndexLink"/>
                <w:rtl w:val="true"/>
              </w:rPr>
              <w:t>نظم در نظام تکوین و آفرینش</w:t>
            </w:r>
            <w:r>
              <w:rPr>
                <w:rStyle w:val="IndexLink"/>
                <w:rtl w:val="true"/>
              </w:rPr>
              <w:tab/>
            </w:r>
            <w:r>
              <w:rPr>
                <w:rStyle w:val="IndexLink"/>
              </w:rPr>
              <w:t>238</w:t>
            </w:r>
          </w:hyperlink>
        </w:p>
        <w:p>
          <w:pPr>
            <w:pStyle w:val="Contents3"/>
            <w:tabs>
              <w:tab w:val="clear" w:pos="8459"/>
              <w:tab w:val="right" w:pos="9026" w:leader="dot"/>
            </w:tabs>
            <w:rPr/>
          </w:pPr>
          <w:hyperlink w:anchor="__RefHeading___Toc2470742_2281741623">
            <w:r>
              <w:rPr>
                <w:webHidden/>
                <w:rStyle w:val="IndexLink"/>
                <w:rtl w:val="true"/>
              </w:rPr>
              <w:t xml:space="preserve">نظم در نظام تشریع </w:t>
            </w:r>
            <w:r>
              <w:rPr>
                <w:rStyle w:val="IndexLink"/>
                <w:rtl w:val="true"/>
              </w:rPr>
              <w:t>(</w:t>
            </w:r>
            <w:r>
              <w:rPr>
                <w:rStyle w:val="IndexLink"/>
                <w:rtl w:val="true"/>
              </w:rPr>
              <w:t>قرآن کریم</w:t>
            </w:r>
            <w:r>
              <w:rPr>
                <w:rStyle w:val="IndexLink"/>
                <w:rtl w:val="true"/>
              </w:rPr>
              <w:t>)</w:t>
              <w:tab/>
            </w:r>
            <w:r>
              <w:rPr>
                <w:rStyle w:val="IndexLink"/>
              </w:rPr>
              <w:t>240</w:t>
            </w:r>
          </w:hyperlink>
        </w:p>
        <w:p>
          <w:pPr>
            <w:pStyle w:val="Contents3"/>
            <w:tabs>
              <w:tab w:val="clear" w:pos="8459"/>
              <w:tab w:val="right" w:pos="9026" w:leader="dot"/>
            </w:tabs>
            <w:rPr/>
          </w:pPr>
          <w:hyperlink w:anchor="__RefHeading___Toc2470744_2281741623">
            <w:r>
              <w:rPr>
                <w:webHidden/>
                <w:rStyle w:val="IndexLink"/>
                <w:rtl w:val="true"/>
              </w:rPr>
              <w:t>نظم در عبادات</w:t>
            </w:r>
            <w:r>
              <w:rPr>
                <w:rStyle w:val="IndexLink"/>
                <w:rtl w:val="true"/>
              </w:rPr>
              <w:tab/>
            </w:r>
            <w:r>
              <w:rPr>
                <w:rStyle w:val="IndexLink"/>
              </w:rPr>
              <w:t>242</w:t>
            </w:r>
          </w:hyperlink>
        </w:p>
        <w:p>
          <w:pPr>
            <w:pStyle w:val="Contents3"/>
            <w:tabs>
              <w:tab w:val="clear" w:pos="8459"/>
              <w:tab w:val="right" w:pos="9026" w:leader="dot"/>
            </w:tabs>
            <w:rPr/>
          </w:pPr>
          <w:hyperlink w:anchor="__RefHeading___Toc2470746_2281741623">
            <w:r>
              <w:rPr>
                <w:webHidden/>
                <w:rStyle w:val="IndexLink"/>
                <w:rtl w:val="true"/>
              </w:rPr>
              <w:t>نظم در نماز</w:t>
            </w:r>
            <w:r>
              <w:rPr>
                <w:rStyle w:val="IndexLink"/>
                <w:rtl w:val="true"/>
              </w:rPr>
              <w:t>:</w:t>
              <w:tab/>
            </w:r>
            <w:r>
              <w:rPr>
                <w:rStyle w:val="IndexLink"/>
              </w:rPr>
              <w:t>242</w:t>
            </w:r>
          </w:hyperlink>
        </w:p>
        <w:p>
          <w:pPr>
            <w:pStyle w:val="Contents3"/>
            <w:tabs>
              <w:tab w:val="clear" w:pos="8459"/>
              <w:tab w:val="right" w:pos="9026" w:leader="dot"/>
            </w:tabs>
            <w:rPr/>
          </w:pPr>
          <w:hyperlink w:anchor="__RefHeading___Toc2470748_2281741623">
            <w:r>
              <w:rPr>
                <w:webHidden/>
                <w:rStyle w:val="IndexLink"/>
                <w:rtl w:val="true"/>
              </w:rPr>
              <w:t>نظم در روزه</w:t>
            </w:r>
            <w:r>
              <w:rPr>
                <w:rStyle w:val="IndexLink"/>
                <w:rtl w:val="true"/>
              </w:rPr>
              <w:tab/>
            </w:r>
            <w:r>
              <w:rPr>
                <w:rStyle w:val="IndexLink"/>
              </w:rPr>
              <w:t>243</w:t>
            </w:r>
          </w:hyperlink>
        </w:p>
        <w:p>
          <w:pPr>
            <w:pStyle w:val="Contents3"/>
            <w:tabs>
              <w:tab w:val="clear" w:pos="8459"/>
              <w:tab w:val="right" w:pos="9026" w:leader="dot"/>
            </w:tabs>
            <w:rPr/>
          </w:pPr>
          <w:hyperlink w:anchor="__RefHeading___Toc2470750_2281741623">
            <w:r>
              <w:rPr>
                <w:webHidden/>
                <w:rStyle w:val="IndexLink"/>
                <w:rtl w:val="true"/>
              </w:rPr>
              <w:t>نظم در حج</w:t>
            </w:r>
            <w:r>
              <w:rPr>
                <w:rStyle w:val="IndexLink"/>
                <w:rtl w:val="true"/>
              </w:rPr>
              <w:tab/>
            </w:r>
            <w:r>
              <w:rPr>
                <w:rStyle w:val="IndexLink"/>
              </w:rPr>
              <w:t>244</w:t>
            </w:r>
          </w:hyperlink>
        </w:p>
        <w:p>
          <w:pPr>
            <w:pStyle w:val="Contents3"/>
            <w:tabs>
              <w:tab w:val="clear" w:pos="8459"/>
              <w:tab w:val="right" w:pos="9026" w:leader="dot"/>
            </w:tabs>
            <w:rPr/>
          </w:pPr>
          <w:hyperlink w:anchor="__RefHeading___Toc2470752_2281741623">
            <w:r>
              <w:rPr>
                <w:webHidden/>
                <w:rStyle w:val="IndexLink"/>
                <w:rtl w:val="true"/>
              </w:rPr>
              <w:t>نظم در فرماندهی</w:t>
            </w:r>
            <w:r>
              <w:rPr>
                <w:rStyle w:val="IndexLink"/>
                <w:rtl w:val="true"/>
              </w:rPr>
              <w:tab/>
            </w:r>
            <w:r>
              <w:rPr>
                <w:rStyle w:val="IndexLink"/>
              </w:rPr>
              <w:t>244</w:t>
            </w:r>
          </w:hyperlink>
        </w:p>
        <w:p>
          <w:pPr>
            <w:pStyle w:val="Contents3"/>
            <w:tabs>
              <w:tab w:val="clear" w:pos="8459"/>
              <w:tab w:val="right" w:pos="9026" w:leader="dot"/>
            </w:tabs>
            <w:rPr/>
          </w:pPr>
          <w:hyperlink w:anchor="__RefHeading___Toc2470754_2281741623">
            <w:r>
              <w:rPr>
                <w:webHidden/>
                <w:rStyle w:val="IndexLink"/>
                <w:rtl w:val="true"/>
              </w:rPr>
              <w:t>آثار نظم و پیامدهای بی‌نظمی</w:t>
            </w:r>
            <w:r>
              <w:rPr>
                <w:rStyle w:val="IndexLink"/>
                <w:rtl w:val="true"/>
              </w:rPr>
              <w:tab/>
            </w:r>
            <w:r>
              <w:rPr>
                <w:rStyle w:val="IndexLink"/>
              </w:rPr>
              <w:t>247</w:t>
            </w:r>
          </w:hyperlink>
        </w:p>
        <w:p>
          <w:pPr>
            <w:pStyle w:val="Contents3"/>
            <w:tabs>
              <w:tab w:val="clear" w:pos="8459"/>
              <w:tab w:val="right" w:pos="9026" w:leader="dot"/>
            </w:tabs>
            <w:rPr/>
          </w:pPr>
          <w:hyperlink w:anchor="__RefHeading___Toc2470756_2281741623">
            <w:r>
              <w:rPr>
                <w:webHidden/>
                <w:rStyle w:val="IndexLink"/>
                <w:rtl w:val="true"/>
              </w:rPr>
              <w:t>انضباط اقتصادی</w:t>
            </w:r>
            <w:r>
              <w:rPr>
                <w:rStyle w:val="IndexLink"/>
                <w:rtl w:val="true"/>
              </w:rPr>
              <w:tab/>
            </w:r>
            <w:r>
              <w:rPr>
                <w:rStyle w:val="IndexLink"/>
              </w:rPr>
              <w:t>250</w:t>
            </w:r>
          </w:hyperlink>
        </w:p>
        <w:p>
          <w:pPr>
            <w:pStyle w:val="Contents3"/>
            <w:tabs>
              <w:tab w:val="clear" w:pos="8459"/>
              <w:tab w:val="right" w:pos="9026" w:leader="dot"/>
            </w:tabs>
            <w:rPr/>
          </w:pPr>
          <w:hyperlink w:anchor="__RefHeading___Toc2470758_2281741623">
            <w:r>
              <w:rPr>
                <w:webHidden/>
                <w:rStyle w:val="IndexLink"/>
                <w:rtl w:val="true"/>
              </w:rPr>
              <w:t>نظم در زندگی امام خمینی</w:t>
            </w:r>
            <w:r>
              <w:rPr>
                <w:rStyle w:val="IndexLink"/>
                <w:rtl w:val="true"/>
              </w:rPr>
              <w:tab/>
            </w:r>
            <w:r>
              <w:rPr>
                <w:rStyle w:val="IndexLink"/>
              </w:rPr>
              <w:t>251</w:t>
            </w:r>
          </w:hyperlink>
        </w:p>
        <w:p>
          <w:pPr>
            <w:pStyle w:val="Contents2"/>
            <w:tabs>
              <w:tab w:val="clear" w:pos="8743"/>
              <w:tab w:val="right" w:pos="9026" w:leader="dot"/>
            </w:tabs>
            <w:rPr/>
          </w:pPr>
          <w:hyperlink w:anchor="__RefHeading___Toc2470760_2281741623">
            <w:r>
              <w:rPr>
                <w:webHidden/>
                <w:rStyle w:val="IndexLink"/>
                <w:rtl w:val="true"/>
              </w:rPr>
              <w:t>اطلاعات، اصول و روشها</w:t>
            </w:r>
            <w:r>
              <w:rPr>
                <w:rStyle w:val="IndexLink"/>
                <w:rtl w:val="true"/>
              </w:rPr>
              <w:tab/>
            </w:r>
            <w:r>
              <w:rPr>
                <w:rStyle w:val="IndexLink"/>
              </w:rPr>
              <w:t>252</w:t>
            </w:r>
          </w:hyperlink>
        </w:p>
        <w:p>
          <w:pPr>
            <w:pStyle w:val="Contents3"/>
            <w:tabs>
              <w:tab w:val="clear" w:pos="8459"/>
              <w:tab w:val="right" w:pos="9026" w:leader="dot"/>
            </w:tabs>
            <w:rPr/>
          </w:pPr>
          <w:hyperlink w:anchor="__RefHeading___Toc2470762_2281741623">
            <w:r>
              <w:rPr>
                <w:webHidden/>
                <w:rStyle w:val="IndexLink"/>
                <w:rtl w:val="true"/>
              </w:rPr>
              <w:t>اقسام اطلاعات</w:t>
            </w:r>
            <w:r>
              <w:rPr>
                <w:rStyle w:val="IndexLink"/>
                <w:rtl w:val="true"/>
              </w:rPr>
              <w:tab/>
            </w:r>
            <w:r>
              <w:rPr>
                <w:rStyle w:val="IndexLink"/>
              </w:rPr>
              <w:t>252</w:t>
            </w:r>
          </w:hyperlink>
        </w:p>
        <w:p>
          <w:pPr>
            <w:pStyle w:val="Contents3"/>
            <w:tabs>
              <w:tab w:val="clear" w:pos="8459"/>
              <w:tab w:val="right" w:pos="9026" w:leader="dot"/>
            </w:tabs>
            <w:rPr/>
          </w:pPr>
          <w:hyperlink w:anchor="__RefHeading___Toc2470764_2281741623">
            <w:r>
              <w:rPr>
                <w:webHidden/>
                <w:rStyle w:val="IndexLink"/>
                <w:rtl w:val="true"/>
              </w:rPr>
              <w:t>رعایت اصول حفاطتی</w:t>
            </w:r>
            <w:r>
              <w:rPr>
                <w:rStyle w:val="IndexLink"/>
                <w:rtl w:val="true"/>
              </w:rPr>
              <w:tab/>
            </w:r>
            <w:r>
              <w:rPr>
                <w:rStyle w:val="IndexLink"/>
              </w:rPr>
              <w:t>253</w:t>
            </w:r>
          </w:hyperlink>
        </w:p>
        <w:p>
          <w:pPr>
            <w:pStyle w:val="Contents3"/>
            <w:tabs>
              <w:tab w:val="clear" w:pos="8459"/>
              <w:tab w:val="right" w:pos="9026" w:leader="dot"/>
            </w:tabs>
            <w:rPr/>
          </w:pPr>
          <w:hyperlink w:anchor="__RefHeading___Toc2470766_2281741623">
            <w:r>
              <w:rPr>
                <w:webHidden/>
                <w:rStyle w:val="IndexLink"/>
                <w:rtl w:val="true"/>
              </w:rPr>
              <w:t>تقدیر از خدمات و زحمات تلاشگران</w:t>
            </w:r>
            <w:r>
              <w:rPr>
                <w:rStyle w:val="IndexLink"/>
                <w:rtl w:val="true"/>
              </w:rPr>
              <w:tab/>
            </w:r>
            <w:r>
              <w:rPr>
                <w:rStyle w:val="IndexLink"/>
              </w:rPr>
              <w:t>253</w:t>
            </w:r>
          </w:hyperlink>
        </w:p>
        <w:p>
          <w:pPr>
            <w:pStyle w:val="Contents3"/>
            <w:tabs>
              <w:tab w:val="clear" w:pos="8459"/>
              <w:tab w:val="right" w:pos="9026" w:leader="dot"/>
            </w:tabs>
            <w:rPr/>
          </w:pPr>
          <w:hyperlink w:anchor="__RefHeading___Toc2470768_2281741623">
            <w:r>
              <w:rPr>
                <w:webHidden/>
                <w:rStyle w:val="IndexLink"/>
                <w:rtl w:val="true"/>
              </w:rPr>
              <w:t>قاطعیت و دلگرمی</w:t>
            </w:r>
            <w:r>
              <w:rPr>
                <w:rStyle w:val="IndexLink"/>
                <w:rtl w:val="true"/>
              </w:rPr>
              <w:tab/>
            </w:r>
            <w:r>
              <w:rPr>
                <w:rStyle w:val="IndexLink"/>
              </w:rPr>
              <w:t>254</w:t>
            </w:r>
          </w:hyperlink>
        </w:p>
        <w:p>
          <w:pPr>
            <w:pStyle w:val="Contents3"/>
            <w:tabs>
              <w:tab w:val="clear" w:pos="8459"/>
              <w:tab w:val="right" w:pos="9026" w:leader="dot"/>
            </w:tabs>
            <w:rPr/>
          </w:pPr>
          <w:hyperlink w:anchor="__RefHeading___Toc2470770_2281741623">
            <w:r>
              <w:rPr>
                <w:webHidden/>
                <w:rStyle w:val="IndexLink"/>
                <w:rtl w:val="true"/>
              </w:rPr>
              <w:t>توجه به مسائل مادی</w:t>
            </w:r>
            <w:r>
              <w:rPr>
                <w:rStyle w:val="IndexLink"/>
                <w:rtl w:val="true"/>
              </w:rPr>
              <w:tab/>
            </w:r>
            <w:r>
              <w:rPr>
                <w:rStyle w:val="IndexLink"/>
              </w:rPr>
              <w:t>255</w:t>
            </w:r>
          </w:hyperlink>
        </w:p>
        <w:p>
          <w:pPr>
            <w:pStyle w:val="Contents3"/>
            <w:tabs>
              <w:tab w:val="clear" w:pos="8459"/>
              <w:tab w:val="right" w:pos="9026" w:leader="dot"/>
            </w:tabs>
            <w:rPr/>
          </w:pPr>
          <w:hyperlink w:anchor="__RefHeading___Toc2470772_2281741623">
            <w:r>
              <w:rPr>
                <w:webHidden/>
                <w:rStyle w:val="IndexLink"/>
                <w:rtl w:val="true"/>
              </w:rPr>
              <w:t>عادّی و طبیعی رفتار کردن در برابر دشمن</w:t>
            </w:r>
            <w:r>
              <w:rPr>
                <w:rStyle w:val="IndexLink"/>
                <w:rtl w:val="true"/>
              </w:rPr>
              <w:tab/>
            </w:r>
            <w:r>
              <w:rPr>
                <w:rStyle w:val="IndexLink"/>
              </w:rPr>
              <w:t>255</w:t>
            </w:r>
          </w:hyperlink>
        </w:p>
        <w:p>
          <w:pPr>
            <w:pStyle w:val="Contents3"/>
            <w:tabs>
              <w:tab w:val="clear" w:pos="8459"/>
              <w:tab w:val="right" w:pos="9026" w:leader="dot"/>
            </w:tabs>
            <w:rPr/>
          </w:pPr>
          <w:hyperlink w:anchor="__RefHeading___Toc2470774_2281741623">
            <w:r>
              <w:rPr>
                <w:webHidden/>
                <w:rStyle w:val="IndexLink"/>
                <w:rtl w:val="true"/>
              </w:rPr>
              <w:t>همکاری و همیاری مردمی</w:t>
            </w:r>
            <w:r>
              <w:rPr>
                <w:rStyle w:val="IndexLink"/>
                <w:rtl w:val="true"/>
              </w:rPr>
              <w:tab/>
            </w:r>
            <w:r>
              <w:rPr>
                <w:rStyle w:val="IndexLink"/>
              </w:rPr>
              <w:t>256</w:t>
            </w:r>
          </w:hyperlink>
        </w:p>
        <w:p>
          <w:pPr>
            <w:pStyle w:val="Contents3"/>
            <w:tabs>
              <w:tab w:val="clear" w:pos="8459"/>
              <w:tab w:val="right" w:pos="9026" w:leader="dot"/>
            </w:tabs>
            <w:rPr/>
          </w:pPr>
          <w:hyperlink w:anchor="__RefHeading___Toc2470776_2281741623">
            <w:r>
              <w:rPr>
                <w:webHidden/>
                <w:rStyle w:val="IndexLink"/>
                <w:rtl w:val="true"/>
              </w:rPr>
              <w:t>سرعت در اطلاع رسانی</w:t>
            </w:r>
            <w:r>
              <w:rPr>
                <w:rStyle w:val="IndexLink"/>
                <w:rtl w:val="true"/>
              </w:rPr>
              <w:tab/>
            </w:r>
            <w:r>
              <w:rPr>
                <w:rStyle w:val="IndexLink"/>
              </w:rPr>
              <w:t>256</w:t>
            </w:r>
          </w:hyperlink>
        </w:p>
        <w:p>
          <w:pPr>
            <w:pStyle w:val="Contents3"/>
            <w:tabs>
              <w:tab w:val="clear" w:pos="8459"/>
              <w:tab w:val="right" w:pos="9026" w:leader="dot"/>
            </w:tabs>
            <w:rPr/>
          </w:pPr>
          <w:hyperlink w:anchor="__RefHeading___Toc2470778_2281741623">
            <w:r>
              <w:rPr>
                <w:webHidden/>
                <w:rStyle w:val="IndexLink"/>
                <w:rtl w:val="true"/>
              </w:rPr>
              <w:t>حفظ اخبار و رعایت سلسله مراتب</w:t>
            </w:r>
            <w:r>
              <w:rPr>
                <w:rStyle w:val="IndexLink"/>
                <w:rtl w:val="true"/>
              </w:rPr>
              <w:tab/>
            </w:r>
            <w:r>
              <w:rPr>
                <w:rStyle w:val="IndexLink"/>
              </w:rPr>
              <w:t>256</w:t>
            </w:r>
          </w:hyperlink>
        </w:p>
        <w:p>
          <w:pPr>
            <w:pStyle w:val="Contents3"/>
            <w:tabs>
              <w:tab w:val="clear" w:pos="8459"/>
              <w:tab w:val="right" w:pos="9026" w:leader="dot"/>
            </w:tabs>
            <w:rPr/>
          </w:pPr>
          <w:hyperlink w:anchor="__RefHeading___Toc2470780_2281741623">
            <w:r>
              <w:rPr>
                <w:webHidden/>
                <w:rStyle w:val="IndexLink"/>
                <w:rtl w:val="true"/>
              </w:rPr>
              <w:t>دقت در نقل خبر و گزارش</w:t>
            </w:r>
            <w:r>
              <w:rPr>
                <w:rStyle w:val="IndexLink"/>
                <w:rtl w:val="true"/>
              </w:rPr>
              <w:tab/>
            </w:r>
            <w:r>
              <w:rPr>
                <w:rStyle w:val="IndexLink"/>
              </w:rPr>
              <w:t>257</w:t>
            </w:r>
          </w:hyperlink>
        </w:p>
        <w:p>
          <w:pPr>
            <w:pStyle w:val="Contents3"/>
            <w:tabs>
              <w:tab w:val="clear" w:pos="8459"/>
              <w:tab w:val="right" w:pos="9026" w:leader="dot"/>
            </w:tabs>
            <w:rPr/>
          </w:pPr>
          <w:hyperlink w:anchor="__RefHeading___Toc2470782_2281741623">
            <w:r>
              <w:rPr>
                <w:webHidden/>
                <w:rStyle w:val="IndexLink"/>
                <w:rtl w:val="true"/>
              </w:rPr>
              <w:t>استفاده از تمام ظرفیت‌ها</w:t>
            </w:r>
            <w:r>
              <w:rPr>
                <w:rStyle w:val="IndexLink"/>
                <w:rtl w:val="true"/>
              </w:rPr>
              <w:tab/>
            </w:r>
            <w:r>
              <w:rPr>
                <w:rStyle w:val="IndexLink"/>
              </w:rPr>
              <w:t>257</w:t>
            </w:r>
          </w:hyperlink>
        </w:p>
        <w:p>
          <w:pPr>
            <w:pStyle w:val="Contents3"/>
            <w:tabs>
              <w:tab w:val="clear" w:pos="8459"/>
              <w:tab w:val="right" w:pos="9026" w:leader="dot"/>
            </w:tabs>
            <w:rPr/>
          </w:pPr>
          <w:hyperlink w:anchor="__RefHeading___Toc2470784_2281741623">
            <w:r>
              <w:rPr>
                <w:webHidden/>
                <w:rStyle w:val="IndexLink"/>
                <w:rtl w:val="true"/>
              </w:rPr>
              <w:t>انتقال سریع اخبار مهم و خطر آفرین</w:t>
            </w:r>
            <w:r>
              <w:rPr>
                <w:rStyle w:val="IndexLink"/>
                <w:rtl w:val="true"/>
              </w:rPr>
              <w:tab/>
            </w:r>
            <w:r>
              <w:rPr>
                <w:rStyle w:val="IndexLink"/>
              </w:rPr>
              <w:t>258</w:t>
            </w:r>
          </w:hyperlink>
        </w:p>
        <w:p>
          <w:pPr>
            <w:pStyle w:val="Contents3"/>
            <w:tabs>
              <w:tab w:val="clear" w:pos="8459"/>
              <w:tab w:val="right" w:pos="9026" w:leader="dot"/>
            </w:tabs>
            <w:rPr/>
          </w:pPr>
          <w:hyperlink w:anchor="__RefHeading___Toc2470786_2281741623">
            <w:r>
              <w:rPr>
                <w:webHidden/>
                <w:rStyle w:val="IndexLink"/>
                <w:rtl w:val="true"/>
              </w:rPr>
              <w:t>مراعات حقوق دیگران</w:t>
            </w:r>
            <w:r>
              <w:rPr>
                <w:rStyle w:val="IndexLink"/>
                <w:rtl w:val="true"/>
              </w:rPr>
              <w:tab/>
            </w:r>
            <w:r>
              <w:rPr>
                <w:rStyle w:val="IndexLink"/>
              </w:rPr>
              <w:t>258</w:t>
            </w:r>
          </w:hyperlink>
        </w:p>
        <w:p>
          <w:pPr>
            <w:pStyle w:val="Contents3"/>
            <w:tabs>
              <w:tab w:val="clear" w:pos="8459"/>
              <w:tab w:val="right" w:pos="9026" w:leader="dot"/>
            </w:tabs>
            <w:rPr/>
          </w:pPr>
          <w:hyperlink w:anchor="__RefHeading___Toc2470788_2281741623">
            <w:r>
              <w:rPr>
                <w:webHidden/>
                <w:rStyle w:val="IndexLink"/>
                <w:rtl w:val="true"/>
              </w:rPr>
              <w:t>عمل بر مقیاس قانون و قرآن</w:t>
            </w:r>
            <w:r>
              <w:rPr>
                <w:rStyle w:val="IndexLink"/>
                <w:rtl w:val="true"/>
              </w:rPr>
              <w:tab/>
            </w:r>
            <w:r>
              <w:rPr>
                <w:rStyle w:val="IndexLink"/>
              </w:rPr>
              <w:t>259</w:t>
            </w:r>
          </w:hyperlink>
        </w:p>
        <w:p>
          <w:pPr>
            <w:pStyle w:val="Contents3"/>
            <w:tabs>
              <w:tab w:val="clear" w:pos="8459"/>
              <w:tab w:val="right" w:pos="9026" w:leader="dot"/>
            </w:tabs>
            <w:rPr/>
          </w:pPr>
          <w:hyperlink w:anchor="__RefHeading___Toc2470790_2281741623">
            <w:r>
              <w:rPr>
                <w:webHidden/>
                <w:rStyle w:val="IndexLink"/>
                <w:rtl w:val="true"/>
              </w:rPr>
              <w:t>استفاده از تمام توان و نیروها</w:t>
            </w:r>
            <w:r>
              <w:rPr>
                <w:rStyle w:val="IndexLink"/>
                <w:rtl w:val="true"/>
              </w:rPr>
              <w:tab/>
            </w:r>
            <w:r>
              <w:rPr>
                <w:rStyle w:val="IndexLink"/>
              </w:rPr>
              <w:t>259</w:t>
            </w:r>
          </w:hyperlink>
        </w:p>
        <w:p>
          <w:pPr>
            <w:pStyle w:val="Contents3"/>
            <w:tabs>
              <w:tab w:val="clear" w:pos="8459"/>
              <w:tab w:val="right" w:pos="9026" w:leader="dot"/>
            </w:tabs>
            <w:rPr/>
          </w:pPr>
          <w:hyperlink w:anchor="__RefHeading___Toc2470792_2281741623">
            <w:r>
              <w:rPr>
                <w:webHidden/>
                <w:rStyle w:val="IndexLink"/>
                <w:rtl w:val="true"/>
              </w:rPr>
              <w:t>توجه به اهداف</w:t>
            </w:r>
            <w:r>
              <w:rPr>
                <w:rStyle w:val="IndexLink"/>
                <w:rtl w:val="true"/>
              </w:rPr>
              <w:tab/>
            </w:r>
            <w:r>
              <w:rPr>
                <w:rStyle w:val="IndexLink"/>
              </w:rPr>
              <w:t>260</w:t>
            </w:r>
          </w:hyperlink>
        </w:p>
        <w:p>
          <w:pPr>
            <w:pStyle w:val="Contents3"/>
            <w:tabs>
              <w:tab w:val="clear" w:pos="8459"/>
              <w:tab w:val="right" w:pos="9026" w:leader="dot"/>
            </w:tabs>
            <w:rPr/>
          </w:pPr>
          <w:hyperlink w:anchor="__RefHeading___Toc2470794_2281741623">
            <w:r>
              <w:rPr>
                <w:webHidden/>
                <w:rStyle w:val="IndexLink"/>
                <w:rtl w:val="true"/>
              </w:rPr>
              <w:t>دوری از عجب و غرور</w:t>
            </w:r>
            <w:r>
              <w:rPr>
                <w:rStyle w:val="IndexLink"/>
                <w:rtl w:val="true"/>
              </w:rPr>
              <w:tab/>
            </w:r>
            <w:r>
              <w:rPr>
                <w:rStyle w:val="IndexLink"/>
              </w:rPr>
              <w:t>260</w:t>
            </w:r>
          </w:hyperlink>
        </w:p>
        <w:p>
          <w:pPr>
            <w:pStyle w:val="Contents3"/>
            <w:tabs>
              <w:tab w:val="clear" w:pos="8459"/>
              <w:tab w:val="right" w:pos="9026" w:leader="dot"/>
            </w:tabs>
            <w:rPr/>
          </w:pPr>
          <w:hyperlink w:anchor="__RefHeading___Toc2470796_2281741623">
            <w:r>
              <w:rPr>
                <w:webHidden/>
                <w:rStyle w:val="IndexLink"/>
                <w:rtl w:val="true"/>
              </w:rPr>
              <w:t>سعه صدر</w:t>
            </w:r>
            <w:r>
              <w:rPr>
                <w:rStyle w:val="IndexLink"/>
                <w:rtl w:val="true"/>
              </w:rPr>
              <w:tab/>
            </w:r>
            <w:r>
              <w:rPr>
                <w:rStyle w:val="IndexLink"/>
              </w:rPr>
              <w:t>260</w:t>
            </w:r>
          </w:hyperlink>
        </w:p>
        <w:p>
          <w:pPr>
            <w:pStyle w:val="Contents3"/>
            <w:tabs>
              <w:tab w:val="clear" w:pos="8459"/>
              <w:tab w:val="right" w:pos="9026" w:leader="dot"/>
            </w:tabs>
            <w:rPr/>
          </w:pPr>
          <w:hyperlink w:anchor="__RefHeading___Toc2470798_2281741623">
            <w:r>
              <w:rPr>
                <w:webHidden/>
                <w:rStyle w:val="IndexLink"/>
                <w:rtl w:val="true"/>
              </w:rPr>
              <w:t>بررسی علل و عوامل شکست</w:t>
            </w:r>
            <w:r>
              <w:rPr>
                <w:rStyle w:val="IndexLink"/>
                <w:rtl w:val="true"/>
              </w:rPr>
              <w:tab/>
            </w:r>
            <w:r>
              <w:rPr>
                <w:rStyle w:val="IndexLink"/>
              </w:rPr>
              <w:t>261</w:t>
            </w:r>
          </w:hyperlink>
        </w:p>
        <w:p>
          <w:pPr>
            <w:pStyle w:val="Contents3"/>
            <w:tabs>
              <w:tab w:val="clear" w:pos="8459"/>
              <w:tab w:val="right" w:pos="9026" w:leader="dot"/>
            </w:tabs>
            <w:rPr/>
          </w:pPr>
          <w:hyperlink w:anchor="__RefHeading___Toc2470800_2281741623">
            <w:r>
              <w:rPr>
                <w:webHidden/>
                <w:rStyle w:val="IndexLink"/>
                <w:rtl w:val="true"/>
              </w:rPr>
              <w:t>دوری از نزاع و کشمکش</w:t>
            </w:r>
            <w:r>
              <w:rPr>
                <w:rStyle w:val="IndexLink"/>
                <w:rtl w:val="true"/>
              </w:rPr>
              <w:tab/>
            </w:r>
            <w:r>
              <w:rPr>
                <w:rStyle w:val="IndexLink"/>
              </w:rPr>
              <w:t>261</w:t>
            </w:r>
          </w:hyperlink>
        </w:p>
        <w:p>
          <w:pPr>
            <w:pStyle w:val="Contents3"/>
            <w:tabs>
              <w:tab w:val="clear" w:pos="8459"/>
              <w:tab w:val="right" w:pos="9026" w:leader="dot"/>
            </w:tabs>
            <w:rPr/>
          </w:pPr>
          <w:hyperlink w:anchor="__RefHeading___Toc2470802_2281741623">
            <w:r>
              <w:rPr>
                <w:webHidden/>
                <w:rStyle w:val="IndexLink"/>
                <w:rtl w:val="true"/>
              </w:rPr>
              <w:t>احترام در برخوردها</w:t>
            </w:r>
            <w:r>
              <w:rPr>
                <w:rStyle w:val="IndexLink"/>
                <w:rtl w:val="true"/>
              </w:rPr>
              <w:tab/>
            </w:r>
            <w:r>
              <w:rPr>
                <w:rStyle w:val="IndexLink"/>
              </w:rPr>
              <w:t>261</w:t>
            </w:r>
          </w:hyperlink>
        </w:p>
        <w:p>
          <w:pPr>
            <w:pStyle w:val="Contents3"/>
            <w:tabs>
              <w:tab w:val="clear" w:pos="8459"/>
              <w:tab w:val="right" w:pos="9026" w:leader="dot"/>
            </w:tabs>
            <w:rPr/>
          </w:pPr>
          <w:hyperlink w:anchor="__RefHeading___Toc2470804_2281741623">
            <w:r>
              <w:rPr>
                <w:webHidden/>
                <w:rStyle w:val="IndexLink"/>
                <w:rtl w:val="true"/>
              </w:rPr>
              <w:t>ورود به اندازه</w:t>
            </w:r>
            <w:r>
              <w:rPr>
                <w:rStyle w:val="IndexLink"/>
                <w:rtl w:val="true"/>
              </w:rPr>
              <w:tab/>
            </w:r>
            <w:r>
              <w:rPr>
                <w:rStyle w:val="IndexLink"/>
              </w:rPr>
              <w:t>262</w:t>
            </w:r>
          </w:hyperlink>
        </w:p>
        <w:p>
          <w:pPr>
            <w:pStyle w:val="Contents3"/>
            <w:tabs>
              <w:tab w:val="clear" w:pos="8459"/>
              <w:tab w:val="right" w:pos="9026" w:leader="dot"/>
            </w:tabs>
            <w:rPr/>
          </w:pPr>
          <w:hyperlink w:anchor="__RefHeading___Toc2470806_2281741623">
            <w:r>
              <w:rPr>
                <w:webHidden/>
                <w:rStyle w:val="IndexLink"/>
                <w:rtl w:val="true"/>
              </w:rPr>
              <w:t>گزینش نیروهای دلسوز</w:t>
            </w:r>
            <w:r>
              <w:rPr>
                <w:rStyle w:val="IndexLink"/>
                <w:rtl w:val="true"/>
              </w:rPr>
              <w:tab/>
            </w:r>
            <w:r>
              <w:rPr>
                <w:rStyle w:val="IndexLink"/>
              </w:rPr>
              <w:t>262</w:t>
            </w:r>
          </w:hyperlink>
        </w:p>
        <w:p>
          <w:pPr>
            <w:pStyle w:val="Contents2"/>
            <w:tabs>
              <w:tab w:val="clear" w:pos="8743"/>
              <w:tab w:val="right" w:pos="9026" w:leader="dot"/>
            </w:tabs>
            <w:rPr/>
          </w:pPr>
          <w:hyperlink w:anchor="__RefHeading___Toc2470808_2281741623">
            <w:r>
              <w:rPr>
                <w:webHidden/>
                <w:rStyle w:val="IndexLink"/>
                <w:rtl w:val="true"/>
              </w:rPr>
              <w:t>اخلاص در عمل</w:t>
            </w:r>
            <w:r>
              <w:rPr>
                <w:rStyle w:val="IndexLink"/>
                <w:rtl w:val="true"/>
              </w:rPr>
              <w:tab/>
            </w:r>
            <w:r>
              <w:rPr>
                <w:rStyle w:val="IndexLink"/>
              </w:rPr>
              <w:t>264</w:t>
            </w:r>
          </w:hyperlink>
        </w:p>
        <w:p>
          <w:pPr>
            <w:pStyle w:val="Contents3"/>
            <w:tabs>
              <w:tab w:val="clear" w:pos="8459"/>
              <w:tab w:val="right" w:pos="9026" w:leader="dot"/>
            </w:tabs>
            <w:rPr/>
          </w:pPr>
          <w:hyperlink w:anchor="__RefHeading___Toc2470810_2281741623">
            <w:r>
              <w:rPr>
                <w:webHidden/>
                <w:rStyle w:val="IndexLink"/>
                <w:rtl w:val="true"/>
              </w:rPr>
              <w:t>اهمیت اخلاص</w:t>
            </w:r>
            <w:r>
              <w:rPr>
                <w:rStyle w:val="IndexLink"/>
                <w:rtl w:val="true"/>
              </w:rPr>
              <w:tab/>
            </w:r>
            <w:r>
              <w:rPr>
                <w:rStyle w:val="IndexLink"/>
              </w:rPr>
              <w:t>264</w:t>
            </w:r>
          </w:hyperlink>
        </w:p>
        <w:p>
          <w:pPr>
            <w:pStyle w:val="Contents3"/>
            <w:tabs>
              <w:tab w:val="clear" w:pos="8459"/>
              <w:tab w:val="right" w:pos="9026" w:leader="dot"/>
            </w:tabs>
            <w:rPr/>
          </w:pPr>
          <w:hyperlink w:anchor="__RefHeading___Toc2470812_2281741623">
            <w:r>
              <w:rPr>
                <w:webHidden/>
                <w:rStyle w:val="IndexLink"/>
                <w:rtl w:val="true"/>
              </w:rPr>
              <w:t>راه‌های کسب اخلاص</w:t>
            </w:r>
            <w:r>
              <w:rPr>
                <w:rStyle w:val="IndexLink"/>
                <w:rtl w:val="true"/>
              </w:rPr>
              <w:tab/>
            </w:r>
            <w:r>
              <w:rPr>
                <w:rStyle w:val="IndexLink"/>
              </w:rPr>
              <w:t>266</w:t>
            </w:r>
          </w:hyperlink>
        </w:p>
        <w:p>
          <w:pPr>
            <w:pStyle w:val="Contents3"/>
            <w:tabs>
              <w:tab w:val="clear" w:pos="8459"/>
              <w:tab w:val="right" w:pos="9026" w:leader="dot"/>
            </w:tabs>
            <w:rPr/>
          </w:pPr>
          <w:hyperlink w:anchor="__RefHeading___Toc2470814_2281741623">
            <w:r>
              <w:rPr>
                <w:webHidden/>
                <w:rStyle w:val="IndexLink"/>
                <w:rtl w:val="true"/>
              </w:rPr>
              <w:t>توجّه به ارزش‌ها</w:t>
            </w:r>
            <w:r>
              <w:rPr>
                <w:rStyle w:val="IndexLink"/>
                <w:rtl w:val="true"/>
              </w:rPr>
              <w:tab/>
            </w:r>
            <w:r>
              <w:rPr>
                <w:rStyle w:val="IndexLink"/>
              </w:rPr>
              <w:t>266</w:t>
            </w:r>
          </w:hyperlink>
        </w:p>
        <w:p>
          <w:pPr>
            <w:pStyle w:val="Contents3"/>
            <w:tabs>
              <w:tab w:val="clear" w:pos="8459"/>
              <w:tab w:val="right" w:pos="9026" w:leader="dot"/>
            </w:tabs>
            <w:rPr/>
          </w:pPr>
          <w:hyperlink w:anchor="__RefHeading___Toc2470816_2281741623">
            <w:r>
              <w:rPr>
                <w:webHidden/>
                <w:rStyle w:val="IndexLink"/>
                <w:rtl w:val="true"/>
              </w:rPr>
              <w:t>فکر در آفرینش</w:t>
            </w:r>
            <w:r>
              <w:rPr>
                <w:rStyle w:val="IndexLink"/>
                <w:rtl w:val="true"/>
              </w:rPr>
              <w:tab/>
            </w:r>
            <w:r>
              <w:rPr>
                <w:rStyle w:val="IndexLink"/>
              </w:rPr>
              <w:t>267</w:t>
            </w:r>
          </w:hyperlink>
        </w:p>
        <w:p>
          <w:pPr>
            <w:pStyle w:val="Contents3"/>
            <w:tabs>
              <w:tab w:val="clear" w:pos="8459"/>
              <w:tab w:val="right" w:pos="9026" w:leader="dot"/>
            </w:tabs>
            <w:rPr/>
          </w:pPr>
          <w:hyperlink w:anchor="__RefHeading___Toc2470818_2281741623">
            <w:r>
              <w:rPr>
                <w:webHidden/>
                <w:rStyle w:val="IndexLink"/>
                <w:rtl w:val="true"/>
              </w:rPr>
              <w:t>توجّه به صفات خدا</w:t>
            </w:r>
            <w:r>
              <w:rPr>
                <w:rStyle w:val="IndexLink"/>
                <w:rtl w:val="true"/>
              </w:rPr>
              <w:tab/>
            </w:r>
            <w:r>
              <w:rPr>
                <w:rStyle w:val="IndexLink"/>
              </w:rPr>
              <w:t>267</w:t>
            </w:r>
          </w:hyperlink>
        </w:p>
        <w:p>
          <w:pPr>
            <w:pStyle w:val="Contents3"/>
            <w:tabs>
              <w:tab w:val="clear" w:pos="8459"/>
              <w:tab w:val="right" w:pos="9026" w:leader="dot"/>
            </w:tabs>
            <w:rPr/>
          </w:pPr>
          <w:hyperlink w:anchor="__RefHeading___Toc2470820_2281741623">
            <w:r>
              <w:rPr>
                <w:webHidden/>
                <w:rStyle w:val="IndexLink"/>
                <w:rtl w:val="true"/>
              </w:rPr>
              <w:t>توجّه به نعمت‌ها</w:t>
            </w:r>
            <w:r>
              <w:rPr>
                <w:rStyle w:val="IndexLink"/>
                <w:rtl w:val="true"/>
              </w:rPr>
              <w:tab/>
            </w:r>
            <w:r>
              <w:rPr>
                <w:rStyle w:val="IndexLink"/>
              </w:rPr>
              <w:t>268</w:t>
            </w:r>
          </w:hyperlink>
        </w:p>
        <w:p>
          <w:pPr>
            <w:pStyle w:val="Contents3"/>
            <w:tabs>
              <w:tab w:val="clear" w:pos="8459"/>
              <w:tab w:val="right" w:pos="9026" w:leader="dot"/>
            </w:tabs>
            <w:rPr/>
          </w:pPr>
          <w:hyperlink w:anchor="__RefHeading___Toc2470822_2281741623">
            <w:r>
              <w:rPr>
                <w:webHidden/>
                <w:rStyle w:val="IndexLink"/>
                <w:rtl w:val="true"/>
              </w:rPr>
              <w:t>توجّه به سود قطعی</w:t>
            </w:r>
            <w:r>
              <w:rPr>
                <w:rStyle w:val="IndexLink"/>
                <w:rtl w:val="true"/>
              </w:rPr>
              <w:tab/>
            </w:r>
            <w:r>
              <w:rPr>
                <w:rStyle w:val="IndexLink"/>
              </w:rPr>
              <w:t>268</w:t>
            </w:r>
          </w:hyperlink>
        </w:p>
        <w:p>
          <w:pPr>
            <w:pStyle w:val="Contents3"/>
            <w:tabs>
              <w:tab w:val="clear" w:pos="8459"/>
              <w:tab w:val="right" w:pos="9026" w:leader="dot"/>
            </w:tabs>
            <w:rPr/>
          </w:pPr>
          <w:hyperlink w:anchor="__RefHeading___Toc2470824_2281741623">
            <w:r>
              <w:rPr>
                <w:webHidden/>
                <w:rStyle w:val="IndexLink"/>
                <w:rtl w:val="true"/>
              </w:rPr>
              <w:t>توجّه به بی‌ارزشی دنیا</w:t>
            </w:r>
            <w:r>
              <w:rPr>
                <w:rStyle w:val="IndexLink"/>
                <w:rtl w:val="true"/>
              </w:rPr>
              <w:tab/>
            </w:r>
            <w:r>
              <w:rPr>
                <w:rStyle w:val="IndexLink"/>
              </w:rPr>
              <w:t>269</w:t>
            </w:r>
          </w:hyperlink>
        </w:p>
        <w:p>
          <w:pPr>
            <w:pStyle w:val="Contents3"/>
            <w:tabs>
              <w:tab w:val="clear" w:pos="8459"/>
              <w:tab w:val="right" w:pos="9026" w:leader="dot"/>
            </w:tabs>
            <w:rPr/>
          </w:pPr>
          <w:hyperlink w:anchor="__RefHeading___Toc2470826_2281741623">
            <w:r>
              <w:rPr>
                <w:webHidden/>
                <w:rStyle w:val="IndexLink"/>
                <w:rtl w:val="true"/>
              </w:rPr>
              <w:t>توجّه به ناتوانی مخلوقات</w:t>
            </w:r>
            <w:r>
              <w:rPr>
                <w:rStyle w:val="IndexLink"/>
                <w:rtl w:val="true"/>
              </w:rPr>
              <w:tab/>
            </w:r>
            <w:r>
              <w:rPr>
                <w:rStyle w:val="IndexLink"/>
              </w:rPr>
              <w:t>269</w:t>
            </w:r>
          </w:hyperlink>
        </w:p>
        <w:p>
          <w:pPr>
            <w:pStyle w:val="Contents3"/>
            <w:tabs>
              <w:tab w:val="clear" w:pos="8459"/>
              <w:tab w:val="right" w:pos="9026" w:leader="dot"/>
            </w:tabs>
            <w:rPr/>
          </w:pPr>
          <w:hyperlink w:anchor="__RefHeading___Toc2470828_2281741623">
            <w:r>
              <w:rPr>
                <w:webHidden/>
                <w:rStyle w:val="IndexLink"/>
                <w:rtl w:val="true"/>
              </w:rPr>
              <w:t>عبرت از دیگران</w:t>
            </w:r>
            <w:r>
              <w:rPr>
                <w:rStyle w:val="IndexLink"/>
                <w:rtl w:val="true"/>
              </w:rPr>
              <w:tab/>
            </w:r>
            <w:r>
              <w:rPr>
                <w:rStyle w:val="IndexLink"/>
              </w:rPr>
              <w:t>270</w:t>
            </w:r>
          </w:hyperlink>
        </w:p>
        <w:p>
          <w:pPr>
            <w:pStyle w:val="Contents3"/>
            <w:tabs>
              <w:tab w:val="clear" w:pos="8459"/>
              <w:tab w:val="right" w:pos="9026" w:leader="dot"/>
            </w:tabs>
            <w:rPr/>
          </w:pPr>
          <w:hyperlink w:anchor="__RefHeading___Toc2470830_2281741623">
            <w:r>
              <w:rPr>
                <w:webHidden/>
                <w:rStyle w:val="IndexLink"/>
                <w:rtl w:val="true"/>
              </w:rPr>
              <w:t>توجه به سرانجام ریاکار در آخرت</w:t>
            </w:r>
            <w:r>
              <w:rPr>
                <w:rStyle w:val="IndexLink"/>
                <w:rtl w:val="true"/>
              </w:rPr>
              <w:tab/>
            </w:r>
            <w:r>
              <w:rPr>
                <w:rStyle w:val="IndexLink"/>
              </w:rPr>
              <w:t>271</w:t>
            </w:r>
          </w:hyperlink>
        </w:p>
        <w:p>
          <w:pPr>
            <w:pStyle w:val="Contents3"/>
            <w:tabs>
              <w:tab w:val="clear" w:pos="8459"/>
              <w:tab w:val="right" w:pos="9026" w:leader="dot"/>
            </w:tabs>
            <w:rPr/>
          </w:pPr>
          <w:hyperlink w:anchor="__RefHeading___Toc2470832_2281741623">
            <w:r>
              <w:rPr>
                <w:webHidden/>
                <w:rStyle w:val="IndexLink"/>
                <w:rtl w:val="true"/>
              </w:rPr>
              <w:t>نشانه‌های اخلاص</w:t>
            </w:r>
            <w:r>
              <w:rPr>
                <w:rStyle w:val="IndexLink"/>
                <w:rtl w:val="true"/>
              </w:rPr>
              <w:tab/>
            </w:r>
            <w:r>
              <w:rPr>
                <w:rStyle w:val="IndexLink"/>
              </w:rPr>
              <w:t>272</w:t>
            </w:r>
          </w:hyperlink>
        </w:p>
        <w:p>
          <w:pPr>
            <w:pStyle w:val="Contents3"/>
            <w:tabs>
              <w:tab w:val="clear" w:pos="8459"/>
              <w:tab w:val="right" w:pos="9026" w:leader="dot"/>
            </w:tabs>
            <w:rPr/>
          </w:pPr>
          <w:hyperlink w:anchor="__RefHeading___Toc2470834_2281741623">
            <w:r>
              <w:rPr>
                <w:webHidden/>
                <w:rStyle w:val="IndexLink"/>
                <w:rtl w:val="true"/>
              </w:rPr>
              <w:t>نمونه‌هایی از اخلاص</w:t>
            </w:r>
            <w:r>
              <w:rPr>
                <w:rStyle w:val="IndexLink"/>
                <w:rtl w:val="true"/>
              </w:rPr>
              <w:tab/>
            </w:r>
            <w:r>
              <w:rPr>
                <w:rStyle w:val="IndexLink"/>
              </w:rPr>
              <w:t>273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078_47253"/>
      <w:bookmarkStart w:id="1" w:name="pg4078_47253"/>
      <w:bookmarkEnd w:id="1"/>
    </w:p>
    <w:p>
      <w:pPr>
        <w:pStyle w:val="Heading2"/>
        <w:numPr>
          <w:ilvl w:val="1"/>
          <w:numId w:val="1"/>
        </w:numPr>
        <w:rPr/>
      </w:pPr>
      <w:bookmarkStart w:id="2" w:name="pg4078_47253"/>
      <w:bookmarkStart w:id="3" w:name="__RefHeading___Toc2470338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قرائتی، محسن، </w:t>
      </w:r>
      <w:r>
        <w:rPr>
          <w:rFonts w:ascii="IRNazanin" w:hAnsi="IRNazanin" w:eastAsia="IRNazanin"/>
          <w:color w:val="111111"/>
          <w:sz w:val="28"/>
          <w:sz w:val="28"/>
          <w:szCs w:val="28"/>
          <w:lang w:bidi="fa-IR"/>
        </w:rPr>
        <w:t>۱۳۲۴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نظامی و انتظامی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قرائتی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فرهنگی درسهایی از قرآن،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۲۶۳</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5421354</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نظامی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نظامی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۲۵۴</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۶۵</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۳۱۳۰۹۲۲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470340_228174162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4078_47257"/>
      <w:bookmarkStart w:id="8" w:name="pg4078_47257"/>
      <w:bookmarkEnd w:id="8"/>
    </w:p>
    <w:p>
      <w:pPr>
        <w:pStyle w:val="Heading2"/>
        <w:numPr>
          <w:ilvl w:val="1"/>
          <w:numId w:val="1"/>
        </w:numPr>
        <w:rPr/>
      </w:pPr>
      <w:bookmarkStart w:id="9" w:name="pg4078_47257"/>
      <w:bookmarkStart w:id="10" w:name="__RefHeading___Toc2470342_2281741623"/>
      <w:bookmarkStart w:id="11" w:name="_Toc3"/>
      <w:bookmarkEnd w:id="9"/>
      <w:bookmarkEnd w:id="10"/>
      <w:r>
        <w:rPr>
          <w:rtl w:val="true"/>
        </w:rPr>
        <w:t>سخن ناشر</w:t>
      </w:r>
      <w:bookmarkEnd w:id="11"/>
    </w:p>
    <w:p>
      <w:pPr>
        <w:pStyle w:val="BookText"/>
        <w:rPr/>
      </w:pPr>
      <w:r>
        <w:rPr>
          <w:rFonts w:ascii="IRNazanin" w:hAnsi="IRNazanin" w:eastAsia="IRNazanin"/>
          <w:color w:val="111111"/>
          <w:sz w:val="28"/>
          <w:sz w:val="28"/>
          <w:szCs w:val="28"/>
          <w:rtl w:val="true"/>
          <w:lang w:bidi="fa-IR"/>
        </w:rPr>
        <w:t xml:space="preserve">پس از استقبال عمومی از برنامه تلویزیونی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درسهایی 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انتشار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مجموعه‌های آیات برگزیده نظیر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دقایقی با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دنبال تقاضاهای مکرر اشخاص و نهادهای فرهنگی در خصوص تدوین درسنامه‌های قرآنی تخصصی متناسب با مأموریت‌های هر مرکز،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نظامی و انتظامی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نظر به مأموریت‌های نیروهای نظامی، انتظامی و بسیجی، تدوین و آماده نشرگردید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گستردگی و تنوّع فعالیت‌های این نیروها و ارتباط نزدیک آنان با افراد جامعه، ضرورت پرداختن به مباحث اخلاقی را دو چندان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برخی از مهم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نکات اخلاقی مورد نیاز کارکنان خدوم نیروهای نظامی و انتظامی را با نظر به معارف عمیق قرآنی، به شرح زیر بیان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درس در اهمیت آبرو و احترام به شخصیت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درس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دلیل حساسیت حوزه امنیت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تفتیش و تجسس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خبررسانی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جرم و جرم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معطوف به مأموریت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سازمانی</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دلیل اهمیت حراست از مرزها و مقابله با دشمنان داخلی و خارجی و جنگ‌های سخت و نرم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چهار درس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شیوه‌های 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نگاهی به فعالیت‌های اجتماعی نیروهای نظامی، انتظامی و بسیجی در حوزه پیشگیری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درس در بیان اهمیت و حساسیت اخلاق قوای مسلح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 بخش این درسنامه، اخلاص در عمل قرار گرفته، تا اعمال ما رنگ الهی پیدا کند و عامل سعادت ما در این جهان و خوشبختی ما در آخرت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مؤسسه درسهایی از قرآن، با تشکر از حجت الاسلام و المسلمین سیّدجواد بشتی در گردآوری و تدوین مبحث این کتاب از مجموعه آثار مکتوب و صوتی حجت الاسلام و المسلمین قرائتی، امید دارد توفیق تدوین درسنامه‌های دیگری را داشته و سفره‌ای دیگری از معارف کتاب رحمن را پیش روی بندگان قرآن دوستش بگستراند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فرهنگی درسهایی از قرآن </w:t>
      </w:r>
      <w:bookmarkStart w:id="12" w:name="pg4078_47259"/>
    </w:p>
    <w:p>
      <w:pPr>
        <w:pStyle w:val="Heading2"/>
        <w:numPr>
          <w:ilvl w:val="1"/>
          <w:numId w:val="1"/>
        </w:numPr>
        <w:rPr/>
      </w:pPr>
      <w:bookmarkStart w:id="13" w:name="__RefHeading___Toc2470344_2281741623"/>
      <w:bookmarkStart w:id="14" w:name="_Toc4"/>
      <w:bookmarkEnd w:id="12"/>
      <w:bookmarkEnd w:id="13"/>
      <w:r>
        <w:rPr>
          <w:rtl w:val="true"/>
        </w:rPr>
        <w:t>فهرست مطالب</w:t>
      </w:r>
      <w:bookmarkEnd w:id="14"/>
    </w:p>
    <w:p>
      <w:pPr>
        <w:pStyle w:val="BookText"/>
        <w:rPr/>
      </w:pPr>
      <w:r>
        <w:rPr>
          <w:rFonts w:ascii="IRNazanin" w:hAnsi="IRNazanin" w:eastAsia="IRNazanin"/>
          <w:color w:val="111111"/>
          <w:sz w:val="28"/>
          <w:sz w:val="28"/>
          <w:szCs w:val="28"/>
          <w:rtl w:val="true"/>
          <w:lang w:bidi="fa-IR"/>
        </w:rPr>
        <w:t>اهمیت آبرو</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حفظ آبروی مردم</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راهکارهای حفظ آبرو</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حفظ آبروی رهبر</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سرمایه‌گذاری آبرویی</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خاطره</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احترام به شخصیت مردم</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انسان؛ عزیزترین موجود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رعایت حقوق انسان‌ها</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مصادیق بی احترامی</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امنیت در اسلام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معنای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اهمیت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ماجرای حلف الفضول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امنیت؛ هدف مشترک ادیان الهی</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تلاش اولیای خدا برای حفظ امنیت مردم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تأمین امنیت اقلیت‌های مذهبی</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تأکید بر حمایت از مظلومان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تأمین امنیت؛ زمینه گسترش عبادت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تأمین امنیت، پس از تأمین معیشت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امنیت مالی و اقتصادی</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ماجرای سمره</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توجه به امنیت حیوانات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حفظ حرمت و آبروی افراد جامعه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امنیت در اسلام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همکاری مردم با دولت در حفظ امنیت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حفظ امنیت و حریم خصوصی مردم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ضرورت برخورد با یاغیان امنیت شکن</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مجازات امنیت شکنان</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قاطعیت در برابر هرگونه ناامنی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قصاص و مجازات در اسلام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امنیت؛ شاخص شهر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نا‌أمنی اخلاقی</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ناأمنی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فتنه و فساد بدتر از آدم‌کشی</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امنیت در اسلام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امنیت معنوی</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سوره فلق</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سوره ناس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دعا برای مرزداران؛ حافظان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تجسس و تفتیش</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فسق چیست و فاسق کیست؟</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تحقیق؛ داروی دردهای اجتماعی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معیار تشخیص تجسس بجا و نابجا</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نمونه تجسس نابجا</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خبررسانی و جاسوسی</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اطلاعات و خبررسانی و جاسوسی در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مجازات جاسوسی دشمن</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دشمن 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پنج دلیل قطع رابطه با کفّار</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رفتار دشمن</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وظیفه مسلمانان در برابر دشمن</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عوامل پیروزی بر دشمن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صبر و پایداری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اهمیت و آثار صبر</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راه پیداکردن صبر</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نکاتی پیرامون صبر</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سفارش به صبر</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آثار صبر</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صبر و پایداری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انواع صبر</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صبر در برابر نیش و نوش و تبلیغات دشمن</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صبر در میدان جنگ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صبر مسئولان و دولت مردان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صبر در راه تحصیل علم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صبر بر درد و بیماری</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صبر در انتظار</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صبر و پایداری بر حق</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صبر در مسائل اقتصادی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صبر در مقابل تجملات و مادیات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صبر بر فقر و ناداری</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صبر و پایداری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صبر در مسائل اخلاقی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تحمل خطا و لغزش دیگران</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شکیبایی در مقابل حسودان</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صبر در خانواده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صبر در برابر تطمیع‌ها</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صبر در برابر تهدیدها</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صبر و پایداری بر دینداری</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اخراج و تبعید</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تحریم و محاصره اقتصادی</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صبر بر دوری و فراق عزیزان</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صبر بر هم نشینی با تهیدستان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صبر در امر به معروف و نهی از منکر</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صبر در انجام فرائض</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صبر در برابر گناهان </w:t>
      </w:r>
      <w:r>
        <w:rPr>
          <w:rFonts w:eastAsia="IRNazanin" w:cs="IRNazanin"/>
          <w:color w:val="111111"/>
          <w:sz w:val="28"/>
          <w:szCs w:val="28"/>
          <w:lang w:bidi="fa-IR"/>
        </w:rPr>
        <w:t>130</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نمونه‌هایی از صبر اولیای الهی</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شیوه‌های امر به معروف و نهی از منکر</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اهمیت شیوه‌ها</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زمینه سازی</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شیوه‌های جلوگیری از زمینه‌های گناه </w:t>
      </w:r>
      <w:r>
        <w:rPr>
          <w:rFonts w:eastAsia="IRNazanin" w:cs="IRNazanin"/>
          <w:color w:val="111111"/>
          <w:sz w:val="28"/>
          <w:szCs w:val="28"/>
          <w:lang w:bidi="fa-IR"/>
        </w:rPr>
        <w:t>139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شیوه پر کردن ایام فراغت </w:t>
      </w:r>
      <w:r>
        <w:rPr>
          <w:rFonts w:eastAsia="IRNazanin" w:cs="IRNazanin"/>
          <w:color w:val="111111"/>
          <w:sz w:val="28"/>
          <w:szCs w:val="28"/>
          <w:lang w:bidi="fa-IR"/>
        </w:rPr>
        <w:t>139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شیوه آئینه‌وار</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شیوه تلقین </w:t>
      </w:r>
      <w:r>
        <w:rPr>
          <w:rFonts w:eastAsia="IRNazanin" w:cs="IRNazanin"/>
          <w:color w:val="111111"/>
          <w:sz w:val="28"/>
          <w:szCs w:val="28"/>
          <w:lang w:bidi="fa-IR"/>
        </w:rPr>
        <w:t>140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شیوه استفاده از هنرهای مختلف، قصّه، سرود و شعر</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خوبی‌ها هم بگوئید</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شیوه بازسازی 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دادن</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شیوه تغافل </w:t>
      </w:r>
      <w:r>
        <w:rPr>
          <w:rFonts w:eastAsia="IRNazanin" w:cs="IRNazanin"/>
          <w:color w:val="111111"/>
          <w:sz w:val="28"/>
          <w:szCs w:val="28"/>
          <w:lang w:bidi="fa-IR"/>
        </w:rPr>
        <w:t>143</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ظرفیت افراد</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شیوه به در بگو تا دیوار بشنود</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شیوه ایجاد محبّت </w:t>
      </w:r>
      <w:r>
        <w:rPr>
          <w:rFonts w:eastAsia="IRNazanin" w:cs="IRNazanin"/>
          <w:color w:val="111111"/>
          <w:sz w:val="28"/>
          <w:szCs w:val="28"/>
          <w:lang w:bidi="fa-IR"/>
        </w:rPr>
        <w:t>145</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استمداد از وجدان </w:t>
      </w:r>
      <w:r>
        <w:rPr>
          <w:rFonts w:eastAsia="IRNazanin" w:cs="IRNazanin"/>
          <w:color w:val="111111"/>
          <w:sz w:val="28"/>
          <w:szCs w:val="28"/>
          <w:lang w:bidi="fa-IR"/>
        </w:rPr>
        <w:t>146</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شیوه تحریک عواطف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امر به معروف و نهی از منکر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ابتدا لطف و محبت، بعد امر و نهی </w:t>
      </w:r>
      <w:r>
        <w:rPr>
          <w:rFonts w:eastAsia="IRNazanin" w:cs="IRNazanin"/>
          <w:color w:val="111111"/>
          <w:sz w:val="28"/>
          <w:szCs w:val="28"/>
          <w:lang w:bidi="fa-IR"/>
        </w:rPr>
        <w:t>149</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شیوه انتقاد مخفیانه</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شیوه انتقاد موجز ومختصر</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شیوه وعده و وعید</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شیوه‌های آموزشی </w:t>
      </w:r>
      <w:r>
        <w:rPr>
          <w:rFonts w:eastAsia="IRNazanin" w:cs="IRNazanin"/>
          <w:color w:val="111111"/>
          <w:sz w:val="28"/>
          <w:szCs w:val="28"/>
          <w:lang w:bidi="fa-IR"/>
        </w:rPr>
        <w:t>152</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آگاهی بخشی </w:t>
      </w:r>
      <w:r>
        <w:rPr>
          <w:rFonts w:eastAsia="IRNazanin" w:cs="IRNazanin"/>
          <w:color w:val="111111"/>
          <w:sz w:val="28"/>
          <w:szCs w:val="28"/>
          <w:lang w:bidi="fa-IR"/>
        </w:rPr>
        <w:t>154</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شیوه آسان‌سازی </w:t>
      </w:r>
      <w:r>
        <w:rPr>
          <w:rFonts w:eastAsia="IRNazanin" w:cs="IRNazanin"/>
          <w:color w:val="111111"/>
          <w:sz w:val="28"/>
          <w:szCs w:val="28"/>
          <w:lang w:bidi="fa-IR"/>
        </w:rPr>
        <w:t>155</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شیوه الگوسازی </w:t>
      </w:r>
      <w:r>
        <w:rPr>
          <w:rFonts w:eastAsia="IRNazanin" w:cs="IRNazanin"/>
          <w:color w:val="111111"/>
          <w:sz w:val="28"/>
          <w:szCs w:val="28"/>
          <w:lang w:bidi="fa-IR"/>
        </w:rPr>
        <w:t>156</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شیوه نهی از منکر در قالب طنز</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شیوه بیان ثواب و عقاب </w:t>
      </w:r>
      <w:r>
        <w:rPr>
          <w:rFonts w:eastAsia="IRNazanin" w:cs="IRNazanin"/>
          <w:color w:val="111111"/>
          <w:sz w:val="28"/>
          <w:szCs w:val="28"/>
          <w:lang w:bidi="fa-IR"/>
        </w:rPr>
        <w:t>157</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شیوه تدریج </w:t>
      </w:r>
      <w:r>
        <w:rPr>
          <w:rFonts w:eastAsia="IRNazanin" w:cs="IRNazanin"/>
          <w:color w:val="111111"/>
          <w:sz w:val="28"/>
          <w:szCs w:val="28"/>
          <w:lang w:bidi="fa-IR"/>
        </w:rPr>
        <w:t>157</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شیوه تکرار</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مماشات </w:t>
      </w:r>
      <w:r>
        <w:rPr>
          <w:rFonts w:eastAsia="IRNazanin" w:cs="IRNazanin"/>
          <w:color w:val="111111"/>
          <w:sz w:val="28"/>
          <w:szCs w:val="28"/>
          <w:lang w:bidi="fa-IR"/>
        </w:rPr>
        <w:t>160</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حکمت، موعظه، جدال نیکو</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امر به معروف و نهی از منکر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اصلاح عقائد</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خشکاندن ریشه مفاسد</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شیوه سنّت شکنی </w:t>
      </w:r>
      <w:r>
        <w:rPr>
          <w:rFonts w:eastAsia="IRNazanin" w:cs="IRNazanin"/>
          <w:color w:val="111111"/>
          <w:sz w:val="28"/>
          <w:szCs w:val="28"/>
          <w:lang w:bidi="fa-IR"/>
        </w:rPr>
        <w:t>166</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احترام به ارزشهای دیگران </w:t>
      </w:r>
      <w:r>
        <w:rPr>
          <w:rFonts w:eastAsia="IRNazanin" w:cs="IRNazanin"/>
          <w:color w:val="111111"/>
          <w:sz w:val="28"/>
          <w:szCs w:val="28"/>
          <w:lang w:bidi="fa-IR"/>
        </w:rPr>
        <w:t>167</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انجام معروف، زمینه را بر منکر تنگ کنیم</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علنی کردنِ خوبی‌ها</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افشاگری </w:t>
      </w:r>
      <w:r>
        <w:rPr>
          <w:rFonts w:eastAsia="IRNazanin" w:cs="IRNazanin"/>
          <w:color w:val="111111"/>
          <w:sz w:val="28"/>
          <w:szCs w:val="28"/>
          <w:lang w:bidi="fa-IR"/>
        </w:rPr>
        <w:t>170</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ارشاد پنهانی</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حرکت جمعی</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نفوذ در دستگاه ظلم </w:t>
      </w:r>
      <w:r>
        <w:rPr>
          <w:rFonts w:eastAsia="IRNazanin" w:cs="IRNazanin"/>
          <w:color w:val="111111"/>
          <w:sz w:val="28"/>
          <w:szCs w:val="28"/>
          <w:lang w:bidi="fa-IR"/>
        </w:rPr>
        <w:t>172</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عرضه کار صحیح </w:t>
      </w:r>
      <w:r>
        <w:rPr>
          <w:rFonts w:eastAsia="IRNazanin" w:cs="IRNazanin"/>
          <w:color w:val="111111"/>
          <w:sz w:val="28"/>
          <w:szCs w:val="28"/>
          <w:lang w:bidi="fa-IR"/>
        </w:rPr>
        <w:t>173</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توجه به عنصر زمان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امر به معروف و نهی از منکر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همبستگی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شیوه غیر‌حضوری و مکاتبه‌ای </w:t>
      </w:r>
      <w:r>
        <w:rPr>
          <w:rFonts w:eastAsia="IRNazanin" w:cs="IRNazanin"/>
          <w:color w:val="111111"/>
          <w:sz w:val="28"/>
          <w:szCs w:val="28"/>
          <w:lang w:bidi="fa-IR"/>
        </w:rPr>
        <w:t>179</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شیوه سکوت و اخم کردن </w:t>
      </w:r>
      <w:r>
        <w:rPr>
          <w:rFonts w:eastAsia="IRNazanin" w:cs="IRNazanin"/>
          <w:color w:val="111111"/>
          <w:sz w:val="28"/>
          <w:szCs w:val="28"/>
          <w:lang w:bidi="fa-IR"/>
        </w:rPr>
        <w:t>180</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شیوه متارکه و اعراض</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شیوه تنبیه </w:t>
      </w:r>
      <w:r>
        <w:rPr>
          <w:rFonts w:eastAsia="IRNazanin" w:cs="IRNazanin"/>
          <w:color w:val="111111"/>
          <w:sz w:val="28"/>
          <w:szCs w:val="28"/>
          <w:lang w:bidi="fa-IR"/>
        </w:rPr>
        <w:t>184</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شیوه ایذاء</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برخورد انقلابی </w:t>
      </w:r>
      <w:r>
        <w:rPr>
          <w:rFonts w:eastAsia="IRNazanin" w:cs="IRNazanin"/>
          <w:color w:val="111111"/>
          <w:sz w:val="28"/>
          <w:szCs w:val="28"/>
          <w:lang w:bidi="fa-IR"/>
        </w:rPr>
        <w:t>187</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تنبیه مجرم از طریق تشویق نیکوکار</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اخلاق نیروی نظامی</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ویژگی‌ها‌ی نظامیان در نظام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فردی</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 ساخته</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فعّال در صحنههای اجتماعی؛ عبادی و اقتصادی</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شجاع و بی باک</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مقاوم و با توکل</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دور از تعصبات قومی و طایفه‌ای</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نظامی</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آمادگی همه جانبه</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انضباط و برنامه‌ریزی</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انسجام و اتحاد</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اطاعت از دستورات فرمانده</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راز داری در اسرار نظامی</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دیده</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عقیدتی</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معتقد و مؤمن</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هدف‌دار</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خودکفا و مستقل</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جهاد فرهنگی</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وعده‌های الهی</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تقدم عقیده بر علاقه</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توجه به آموز های عقیدتی</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جرم و جنایت</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اصول و شرایط</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جرم نه مجرم</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هوشیاری در برابر مجرمان</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رسوایی مجرم؛ سنت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کافی نبودن جریمه‌های مادی</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ضد ارزش شدن ارزشها</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رضایت و مشارکت در جرم</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جرم؛ عامل نابودی فرد و جامعه</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کارشناسی و جرم 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اظهارات شاکی و متهم</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اجازه دفاع به مجرم</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قرائن و آثار جرم</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تفهیم جرم و مجازات</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هوشیاری به فرافکنی مجرم</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اقرار مجرم</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مجازات پس از اثبات جرم</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نکوهش اصرار بر جرم</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اجرای مجازات</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شدت مجازات مجرم اصلی</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اصل برائت</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بانیان و آمران جرم</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ممنوعیت حمایت از مجرمان</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قصد و نیت مجرمانه</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سابقه و توابع جرم</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اراده فرد؛ عامل اصلی جرم</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جریمه،</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سنگین شدن جرم با تکرار </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ابتدا آگاهی سپس مجازات</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دقت در رفتار با مجرم</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ممنوعیت رفتار فراقانونی</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ظن و پرهیز از بدگمانی</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نظم و انضباط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نظم در نظام تکوین و آفرینش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نظم در نظام تشریع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نظم در عبادات</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نظم در نماز</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نظم در روزه</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نظم در حج</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نظم در فرماندهی</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آثار نظم و پیامدهای بی‌نظمی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انضباط اقتصادی</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نظم در زندگی امام خمینی</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اطلاعات، اصول و روشها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اقسام اطلاعات</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اصول حفاطتی</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از خدمات و زحمات تلاشگران</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قاطعیت و دلگرمی</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مسائل مادی</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عادی و طبیعی در برابر دشمن</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و همیاری مردمی</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در اطلاع رسانی</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اخبار و رعایت سلسله مراتب</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نقل خبر و گزارش</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تمام ظرفیت‌ها</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سریع اخبار مهم و خطر آفرین</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حقوق دیگران</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بر مقیاس قانون و قرآن</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تمام توان و نیروها</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اهداف</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عجب و غرور</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سعه صدر</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علل و عوامل شکست</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نزاع و کشمکش</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در برخوردها</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به اندازه</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گزینش نیروهای دلسوز</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اخلاص در عمل</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اهمیت اخلاص</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اخلاص؛ شیوه مردان خدا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راه‌های کسب اخلاص </w:t>
      </w:r>
      <w:r>
        <w:rPr>
          <w:rFonts w:eastAsia="IRNazanin" w:cs="IRNazanin"/>
          <w:color w:val="111111"/>
          <w:sz w:val="28"/>
          <w:szCs w:val="28"/>
          <w:lang w:bidi="fa-IR"/>
        </w:rPr>
        <w:t>255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توجّه به ارزش‌ها</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در آفرینش </w:t>
      </w:r>
      <w:r>
        <w:rPr>
          <w:rFonts w:eastAsia="IRNazanin" w:cs="IRNazanin"/>
          <w:color w:val="111111"/>
          <w:sz w:val="28"/>
          <w:szCs w:val="28"/>
          <w:lang w:bidi="fa-IR"/>
        </w:rPr>
        <w:t>256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صفات خدا </w:t>
      </w:r>
      <w:r>
        <w:rPr>
          <w:rFonts w:eastAsia="IRNazanin" w:cs="IRNazanin"/>
          <w:color w:val="111111"/>
          <w:sz w:val="28"/>
          <w:szCs w:val="28"/>
          <w:lang w:bidi="fa-IR"/>
        </w:rPr>
        <w:t>256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نعمت‌ها</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سود قطعی </w:t>
      </w:r>
      <w:r>
        <w:rPr>
          <w:rFonts w:eastAsia="IRNazanin" w:cs="IRNazanin"/>
          <w:color w:val="111111"/>
          <w:sz w:val="28"/>
          <w:szCs w:val="28"/>
          <w:lang w:bidi="fa-IR"/>
        </w:rPr>
        <w:t>257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بی‌ارزشی دنیا</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ناتوانی مخلوقات </w:t>
      </w:r>
      <w:r>
        <w:rPr>
          <w:rFonts w:eastAsia="IRNazanin" w:cs="IRNazanin"/>
          <w:color w:val="111111"/>
          <w:sz w:val="28"/>
          <w:szCs w:val="28"/>
          <w:lang w:bidi="fa-IR"/>
        </w:rPr>
        <w:t>258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عبرت از دیگران </w:t>
      </w:r>
      <w:r>
        <w:rPr>
          <w:rFonts w:eastAsia="IRNazanin" w:cs="IRNazanin"/>
          <w:color w:val="111111"/>
          <w:sz w:val="28"/>
          <w:szCs w:val="28"/>
          <w:lang w:bidi="fa-IR"/>
        </w:rPr>
        <w:t>259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سرانجام ریاکار در آخرت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نشانه‌های اخلاص </w:t>
      </w:r>
      <w:r>
        <w:rPr>
          <w:rFonts w:eastAsia="IRNazanin" w:cs="IRNazanin"/>
          <w:color w:val="111111"/>
          <w:sz w:val="28"/>
          <w:szCs w:val="28"/>
          <w:lang w:bidi="fa-IR"/>
        </w:rPr>
        <w:t>261</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نمونه‌هایی از اخلاص</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bookmarkStart w:id="15" w:name="pg4078_47267"/>
    </w:p>
    <w:p>
      <w:pPr>
        <w:pStyle w:val="Heading2"/>
        <w:numPr>
          <w:ilvl w:val="1"/>
          <w:numId w:val="1"/>
        </w:numPr>
        <w:rPr/>
      </w:pPr>
      <w:bookmarkStart w:id="16" w:name="__RefHeading___Toc2470346_2281741623"/>
      <w:bookmarkStart w:id="17" w:name="_Toc5"/>
      <w:bookmarkEnd w:id="15"/>
      <w:bookmarkEnd w:id="16"/>
      <w:r>
        <w:rPr>
          <w:rtl w:val="true"/>
        </w:rPr>
        <w:t>اهمیت آبرو</w:t>
      </w:r>
      <w:bookmarkEnd w:id="17"/>
    </w:p>
    <w:p>
      <w:pPr>
        <w:pStyle w:val="Heading3"/>
        <w:numPr>
          <w:ilvl w:val="2"/>
          <w:numId w:val="1"/>
        </w:numPr>
        <w:rPr/>
      </w:pPr>
      <w:bookmarkStart w:id="18" w:name="__RefHeading___Toc2470348_2281741623"/>
      <w:bookmarkStart w:id="19" w:name="_Toc6"/>
      <w:bookmarkEnd w:id="18"/>
      <w:r>
        <w:rPr>
          <w:rtl w:val="true"/>
        </w:rPr>
        <w:t>حفظ آبروی مردم</w:t>
      </w:r>
      <w:bookmarkEnd w:id="19"/>
    </w:p>
    <w:p>
      <w:pPr>
        <w:pStyle w:val="BookText"/>
        <w:rPr/>
      </w:pPr>
      <w:r>
        <w:rPr>
          <w:rFonts w:ascii="IRNazanin" w:hAnsi="IRNazanin" w:eastAsia="IRNazanin"/>
          <w:color w:val="111111"/>
          <w:sz w:val="28"/>
          <w:sz w:val="28"/>
          <w:szCs w:val="28"/>
          <w:rtl w:val="true"/>
          <w:lang w:bidi="fa-IR"/>
        </w:rPr>
        <w:t xml:space="preserve">آبروی انسان همچون جان و مال او محترم و حفظ آن واجب است و هر کاری که آبروی فرد را خدشه دار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از جانب خود فرد باشد یا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یکی از عادت‌های بد، توهین کردن و دشنام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از کسی کار بدی دیدی، حق نداری به او یا پدر و مادر و خواهر و برادر او توهین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 لِکُلّ هُمَزةٍ لُمَزة</w:t>
      </w:r>
      <w:r>
        <w:rPr>
          <w:rFonts w:eastAsia="IRNazanin" w:cs="IRNazanin"/>
          <w:color w:val="111111"/>
          <w:sz w:val="28"/>
          <w:szCs w:val="28"/>
          <w:rtl w:val="true"/>
          <w:lang w:bidi="fa-IR"/>
        </w:rPr>
        <w:t>»</w:t>
      </w:r>
      <w:r>
        <w:rPr>
          <w:rStyle w:val="FootnoteAnchor"/>
          <w:rtl w:val="true"/>
        </w:rPr>
        <w:footnoteReference w:id="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هر عیب‌جوی طعنه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هر کس که با چشم و زبان دیگران را تحقیر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از کسب و کار و شغل‌هایی که باعث تحقیر انسان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مناسب شأن او نیست،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حدیث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کسی که خرجی تو را در سفر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مسافرت نکن؛ چون ذلیل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بهتر است در سفر دسته جمعی، هر کسی سهم خود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باید آبروی خود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حق نداریم کاری انجام دهیم که موجب توهین به ما شود؛ عبور از چراغ قرمز، علاوه بر اینکه تجاوز به حقوق مردم و قانون شکنی است، باعث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کسانی به ما توهین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نیز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رانندگی بد و برخورد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باعث توهین به ما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تولیدات و خدمات ما باید حافظ عزّت و شکوه ما و نظام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تولید ایرانی بی کیفیت بود، آبروی ما نزد اجانب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مدیریت و برنامه‌ریزی ما ضعیف بود، آبروی ما می‌رود</w:t>
      </w:r>
      <w:r>
        <w:rPr>
          <w:rFonts w:eastAsia="IRNazanin" w:cs="IRNazanin"/>
          <w:color w:val="111111"/>
          <w:sz w:val="28"/>
          <w:szCs w:val="28"/>
          <w:rtl w:val="true"/>
          <w:lang w:bidi="fa-IR"/>
        </w:rPr>
        <w:t xml:space="preserve">. </w:t>
      </w:r>
      <w:bookmarkStart w:id="20" w:name="pg4078_47268"/>
    </w:p>
    <w:p>
      <w:pPr>
        <w:pStyle w:val="BookText"/>
        <w:rPr/>
      </w:pPr>
      <w:bookmarkEnd w:id="20"/>
      <w:r>
        <w:rPr>
          <w:rFonts w:ascii="IRNazanin" w:hAnsi="IRNazanin" w:eastAsia="IRNazanin"/>
          <w:color w:val="111111"/>
          <w:sz w:val="28"/>
          <w:sz w:val="28"/>
          <w:szCs w:val="28"/>
          <w:rtl w:val="true"/>
          <w:lang w:bidi="fa-IR"/>
        </w:rPr>
        <w:t>رفتار نخبگان و مدیران و خواص ما زیر ذرّه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 و تحت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نِسَآءَ النَّبِیّ لَستُنَّ کَأحَدٍ مِنَ النِّسآء</w:t>
      </w:r>
      <w:r>
        <w:rPr>
          <w:rFonts w:eastAsia="IRNazanin" w:cs="IRNazanin"/>
          <w:color w:val="111111"/>
          <w:sz w:val="28"/>
          <w:szCs w:val="28"/>
          <w:rtl w:val="true"/>
          <w:lang w:bidi="fa-IR"/>
        </w:rPr>
        <w:t>»</w:t>
      </w:r>
      <w:r>
        <w:rPr>
          <w:rStyle w:val="FootnoteAnchor"/>
          <w:rtl w:val="true"/>
        </w:rPr>
        <w:footnoteReference w:id="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زنان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مثل بقیه زنان نیستید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فهمیده می‌شود که خواص، مسئولیت بیشتری در قبال عزت و آبروی نظام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افراد مذهبی، روحانی، دانشجو، نظامی، استاد، دانشگاهی، کارمند، مدیر ارشد نظام، انتظار ویژه‌ای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w:t>
      </w:r>
    </w:p>
    <w:p>
      <w:pPr>
        <w:pStyle w:val="Heading3"/>
        <w:numPr>
          <w:ilvl w:val="2"/>
          <w:numId w:val="1"/>
        </w:numPr>
        <w:rPr/>
      </w:pPr>
      <w:bookmarkStart w:id="21" w:name="__RefHeading___Toc2470350_2281741623"/>
      <w:bookmarkStart w:id="22" w:name="_Toc7"/>
      <w:bookmarkEnd w:id="21"/>
      <w:r>
        <w:rPr>
          <w:rtl w:val="true"/>
        </w:rPr>
        <w:t>راهکارهای حفظ آبرو</w:t>
      </w:r>
      <w:bookmarkEnd w:id="22"/>
    </w:p>
    <w:p>
      <w:pPr>
        <w:pStyle w:val="BookText"/>
        <w:rPr/>
      </w:pPr>
      <w:r>
        <w:rPr>
          <w:rFonts w:ascii="IRNazanin" w:hAnsi="IRNazanin" w:eastAsia="IRNazanin"/>
          <w:color w:val="111111"/>
          <w:sz w:val="28"/>
          <w:sz w:val="28"/>
          <w:szCs w:val="28"/>
          <w:rtl w:val="true"/>
          <w:lang w:bidi="fa-IR"/>
        </w:rPr>
        <w:t>امیرالمؤمنین علی علیه السلام به استاندارش مالک اشتر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کارمندی آبروی مردم را می‌ریزد، اخراجش کن و کسی که برای خودشیرینی، عیب مردم را به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تعزیر و تنبیه کن</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یرْمُونَ الْمُحْصَناتِ ثُمَّ لَمْ یأْتُوا بِأَرْبَعَةِ شُهَداءَ فَاجْلِدُوهُمْ ثَمانینَ جَلْدَةً وَ لا تَقْبَلُوا لَهُمْ شَهادَةً أَبَداً وَ أُولئِکَ هُمُ الْفاسِقُونَ</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و کسانی که به زنان پاکدامن شوهردار نسبت ناروای زنا می‌دهند و چهار شاهد نمی‌آورند، هشتاد تازیانه به آنان بزنید و هرگز گواهی آنان را قبول نکنید و آنان خود فاسقند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برای اثبات قتل، دو شاهد ولی برای اثبات زنا، چهار شاهد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این خاطر که آبروی انسانی در خطر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تهمت به قدری مهم است که در مجازات، فاصله چندانی با آن گناه واقعی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تهمت زنا با خود زنا، بیست ضربه شلاق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زناکار صد ضربه و به کسی که تهمت زنا زده، هشتاد ضربه تازیانه زده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برای حفظ آبروی مردم می‌فرماید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همدیگر را محترمانه صدا بزنید و با لقب‌های بد همدیگر را صدا نزنید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تَنابَزوا بِالألقَاب</w:t>
      </w:r>
      <w:r>
        <w:rPr>
          <w:rFonts w:eastAsia="IRNazanin" w:cs="IRNazanin"/>
          <w:color w:val="111111"/>
          <w:sz w:val="28"/>
          <w:szCs w:val="28"/>
          <w:rtl w:val="true"/>
          <w:lang w:bidi="fa-IR"/>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می‌فرماید که جامعه اسلامی باید جامعه‌ای آبرومند و عزتمند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فَاستَوی عَلی سُوقِه</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یعنی روی پای خودش بایستد و وابسته و اسیر بیگانه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جبهه جنگ، رسول خدا صلی الله علیه و آله وسلم مشاهده کرد که دشمن به گروهی از رزمندگان پیرمرد که مو و محاسنی سپید داشتند می‌خندد؛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موی سر و صورتتان را رنگ کنید تا دشمن به ما نخندد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چگونگی پوشش لباس و ظاهر نظامی اسلامی، یک ارزش و مایه آبروی نظام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وسلم هرگاه می‌خواست از منزل خارج شود، با نگاه به آینه ظاهر خود را مرتب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جنگ‌ها، پیامبر دستور داد دیگ‌های زیادی پر از آب روی آتش بگذارند تا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بان دشمن دچار اشتباه شده و جمعیت مسلمانان را کم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یعنی باید به ظاهر کارها نیز توجه داشته باشیم و خود را آبرومند جلوه دهیم و کاری نکنیم که باعث تحقیر خود و جامعه اسلامی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عزیز به مؤمنان سفارش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بُشرُه فی وَجهِه و حُزنُه فی قَلبِه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 و غصه‌ات را در دل نگه دار و ظاهرت را خوشحال نشان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سفارش کرده‌اند حتی الامکان از نسیه خرید کردن یا قرض گرفتن پرهیز کنید، شاید به خاطر این است که با این کار خوار و خفیف نشوید و عزیز باشید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از کسانی که فقرشان را اظهار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آبروداری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ستایش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گونه‌ای در جامعه ظاهر می‌شوند که افرادی که آنان را نمی‌شناسند و از </w:t>
      </w:r>
      <w:bookmarkStart w:id="23" w:name="pg4078_47270"/>
    </w:p>
    <w:p>
      <w:pPr>
        <w:pStyle w:val="BookText"/>
        <w:rPr/>
      </w:pPr>
      <w:bookmarkEnd w:id="23"/>
      <w:r>
        <w:rPr>
          <w:rFonts w:ascii="Amiri" w:hAnsi="Amiri" w:eastAsia="Amiri" w:cs="Amiri"/>
          <w:color w:val="111111"/>
          <w:sz w:val="28"/>
          <w:sz w:val="28"/>
          <w:szCs w:val="28"/>
          <w:rtl w:val="true"/>
          <w:lang w:bidi="ar-SA"/>
        </w:rPr>
        <w:t>وضعیت آنان بی‌اطلاع هستند، فکر می‌کنند که آنان ثروتمند هستند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یَحسَبُهُمُ الجاهِلُ أغنِیاءَ مِنَ التَعَفُّف</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موهای ژولیده و نامرتبی داشت و موهایش را شانه نمی‌زد و مرتب نبود، امام به او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اتخذّ شَعراً فَلیحسن ولایتهُ أو لِیجُزَّه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موهای بلندی دارد باید مراقب موهایش باشد و آن را زیبا و مرتب کند، و گرنه آن را کوتاه کند</w:t>
      </w:r>
      <w:r>
        <w:rPr>
          <w:rFonts w:eastAsia="IRNazanin" w:cs="IRNazanin"/>
          <w:color w:val="111111"/>
          <w:sz w:val="28"/>
          <w:szCs w:val="28"/>
          <w:rtl w:val="true"/>
          <w:lang w:bidi="fa-IR"/>
        </w:rPr>
        <w:t>.»</w:t>
      </w:r>
    </w:p>
    <w:p>
      <w:pPr>
        <w:pStyle w:val="Heading3"/>
        <w:numPr>
          <w:ilvl w:val="2"/>
          <w:numId w:val="1"/>
        </w:numPr>
        <w:rPr/>
      </w:pPr>
      <w:bookmarkStart w:id="24" w:name="__RefHeading___Toc2470352_2281741623"/>
      <w:bookmarkStart w:id="25" w:name="_Toc8"/>
      <w:bookmarkEnd w:id="24"/>
      <w:r>
        <w:rPr>
          <w:rtl w:val="true"/>
        </w:rPr>
        <w:t>حفظ آبروی رهبر</w:t>
      </w:r>
      <w:bookmarkEnd w:id="25"/>
    </w:p>
    <w:p>
      <w:pPr>
        <w:pStyle w:val="BookText"/>
        <w:rPr/>
      </w:pPr>
      <w:r>
        <w:rPr>
          <w:rFonts w:ascii="IRNazanin" w:hAnsi="IRNazanin" w:eastAsia="IRNazanin"/>
          <w:color w:val="111111"/>
          <w:sz w:val="28"/>
          <w:sz w:val="28"/>
          <w:szCs w:val="28"/>
          <w:rtl w:val="true"/>
          <w:lang w:bidi="fa-IR"/>
        </w:rPr>
        <w:t xml:space="preserve">در فقه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فرقه‌ها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توهین به پیامبر اسلام و پیامبران ادیان سابق، ممنوع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عالمانه و از روی عمد، به اولیای دین توهین کند، خونش 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فتوای تاریخی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قتل سلمان رشدی بر همین اساس بود</w:t>
      </w:r>
      <w:r>
        <w:rPr>
          <w:rFonts w:eastAsia="IRNazanin" w:cs="IRNazanin"/>
          <w:color w:val="111111"/>
          <w:sz w:val="28"/>
          <w:szCs w:val="28"/>
          <w:rtl w:val="true"/>
          <w:lang w:bidi="fa-IR"/>
        </w:rPr>
        <w:t>.</w:t>
      </w:r>
    </w:p>
    <w:p>
      <w:pPr>
        <w:pStyle w:val="Heading3"/>
        <w:numPr>
          <w:ilvl w:val="2"/>
          <w:numId w:val="1"/>
        </w:numPr>
        <w:rPr/>
      </w:pPr>
      <w:bookmarkStart w:id="26" w:name="__RefHeading___Toc2470354_2281741623"/>
      <w:bookmarkStart w:id="27" w:name="_Toc9"/>
      <w:bookmarkEnd w:id="26"/>
      <w:r>
        <w:rPr>
          <w:rtl w:val="true"/>
        </w:rPr>
        <w:t>سرمایه‌گذاری آبرویی</w:t>
      </w:r>
      <w:bookmarkEnd w:id="27"/>
    </w:p>
    <w:p>
      <w:pPr>
        <w:pStyle w:val="BookText"/>
        <w:rPr/>
      </w:pPr>
      <w:r>
        <w:rPr>
          <w:rFonts w:ascii="IRNazanin" w:hAnsi="IRNazanin" w:eastAsia="IRNazanin"/>
          <w:color w:val="111111"/>
          <w:sz w:val="28"/>
          <w:sz w:val="28"/>
          <w:szCs w:val="28"/>
          <w:rtl w:val="true"/>
          <w:lang w:bidi="fa-IR"/>
        </w:rPr>
        <w:t>رسول خدا صلی الله علیه و آله وسلم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خداوند درباره جان و مال انسان سؤال می‌کند، درباره آبرو هم بازخواست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آبرویی که به تو دادم؛ آیا به فریاد مظلومی رسیدی؟ آیا به کمک دردمندی شتافتی؟</w:t>
      </w:r>
      <w:r>
        <w:rPr>
          <w:rFonts w:eastAsia="IRNazanin" w:cs="IRNazanin"/>
          <w:color w:val="111111"/>
          <w:sz w:val="28"/>
          <w:szCs w:val="28"/>
          <w:rtl w:val="true"/>
          <w:lang w:bidi="fa-IR"/>
        </w:rPr>
        <w:t>"»</w:t>
      </w:r>
      <w:r>
        <w:rPr>
          <w:rStyle w:val="FootnoteAnchor"/>
          <w:rtl w:val="true"/>
        </w:rPr>
        <w:footnoteReference w:id="11"/>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آبرویی نزد دیگران دارد، باید از آبروی خود مایه بگذارد؛ برای ازدواج دو جوان، واسطه شود، پرداخت بدهی بدهکاری را ضمانت کند، جهت خلاصی متهمی ضمانت بدهد یا حتی دیگران را تشویق به انفاق و کمک به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نوعان کند</w:t>
      </w:r>
      <w:r>
        <w:rPr>
          <w:rFonts w:eastAsia="IRNazanin" w:cs="IRNazanin"/>
          <w:color w:val="111111"/>
          <w:sz w:val="28"/>
          <w:szCs w:val="28"/>
          <w:rtl w:val="true"/>
          <w:lang w:bidi="fa-IR"/>
        </w:rPr>
        <w:t xml:space="preserve">. </w:t>
      </w:r>
      <w:bookmarkStart w:id="28" w:name="pg4078_47271"/>
    </w:p>
    <w:p>
      <w:pPr>
        <w:pStyle w:val="BookText"/>
        <w:rPr/>
      </w:pPr>
      <w:bookmarkEnd w:id="28"/>
      <w:r>
        <w:rPr>
          <w:rFonts w:ascii="IRNazanin" w:hAnsi="IRNazanin" w:eastAsia="IRNazanin"/>
          <w:color w:val="111111"/>
          <w:sz w:val="28"/>
          <w:sz w:val="28"/>
          <w:szCs w:val="28"/>
          <w:rtl w:val="true"/>
          <w:lang w:bidi="fa-IR"/>
        </w:rPr>
        <w:t>قرآن، بارها از افرادی انتقاد کرده است که چرا از آبروی خود استفاده نکرده و اگر خود چیزی نداشتند، دیگران را تشویق نکردند که برای کمک به مساکین و نیازمندان، اقدامی انجام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یحُضُّ عَلی طَعامِ الْمِسْکینِ</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تَحَاضُّونَ عَلی طَعامِ الْمِسْکین</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در فرهنگ قرآن، انفاق مخصوص مال نیست، بلکه شامل علم و آبرو و قدرت نیز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رَزَقْناهُمْ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بخشی از آنچه روزی آنان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اجازه نداده به آبرو و حرمت نیازمندان، خدشه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وارد شود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أَمْوالِهِمْ حَقٌّ للسائل الْمَحْرُوم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منتظر بمانید تا محرومان سؤال خود را مطرح کنند وشما اقدام کنید، آنان که محروم هستند و اعلام نیاز نکرده‌اند، باید حقوقشان ادا شود</w:t>
      </w:r>
      <w:r>
        <w:rPr>
          <w:rFonts w:eastAsia="IRNazanin" w:cs="IRNazanin"/>
          <w:color w:val="111111"/>
          <w:sz w:val="28"/>
          <w:szCs w:val="28"/>
          <w:rtl w:val="true"/>
          <w:lang w:bidi="fa-IR"/>
        </w:rPr>
        <w:t>.»</w:t>
      </w:r>
    </w:p>
    <w:p>
      <w:pPr>
        <w:pStyle w:val="Heading3"/>
        <w:numPr>
          <w:ilvl w:val="2"/>
          <w:numId w:val="1"/>
        </w:numPr>
        <w:rPr/>
      </w:pPr>
      <w:bookmarkStart w:id="29" w:name="__RefHeading___Toc2470356_2281741623"/>
      <w:bookmarkStart w:id="30" w:name="_Toc10"/>
      <w:bookmarkEnd w:id="29"/>
      <w:r>
        <w:rPr>
          <w:rtl w:val="true"/>
        </w:rPr>
        <w:t>خاطره</w:t>
      </w:r>
      <w:bookmarkEnd w:id="30"/>
    </w:p>
    <w:p>
      <w:pPr>
        <w:pStyle w:val="BookText"/>
        <w:rPr/>
      </w:pPr>
      <w:r>
        <w:rPr>
          <w:rFonts w:ascii="IRNazanin" w:hAnsi="IRNazanin" w:eastAsia="IRNazanin"/>
          <w:color w:val="111111"/>
          <w:sz w:val="28"/>
          <w:sz w:val="28"/>
          <w:szCs w:val="28"/>
          <w:rtl w:val="true"/>
          <w:lang w:bidi="fa-IR"/>
        </w:rPr>
        <w:t>آیت الله العظمی سید ابوالحسن اصفهانی، یکی از مراجع بزرگوار تقلید قبل از زمان آیت الله العظمی بروجردی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روحانی در شهری حکم داد و او را نماینده خود در آن شهر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فرد که در شهر خود آبرویی داشت؛ با نماینده شدن، آبرویش چند برابر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گذشت و این روحانی خطایی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آیت الله اصفهانی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را از نمایندگی خود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فهمیدم که باید او را عزل کنم؛ اما حساب کردم که این بنده خدا قبل از اینکه نماینده من شود، آبرویی داشته و بعد از نماینده شدن، چند برابر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نباید طوری او را برکنار کنم که آن آبرویی هم که از خود داشته، از بین برود</w:t>
      </w:r>
      <w:r>
        <w:rPr>
          <w:rFonts w:eastAsia="IRNazanin" w:cs="IRNazanin"/>
          <w:color w:val="111111"/>
          <w:sz w:val="28"/>
          <w:szCs w:val="28"/>
          <w:rtl w:val="true"/>
          <w:lang w:bidi="fa-IR"/>
        </w:rPr>
        <w:t xml:space="preserve">!» </w:t>
      </w:r>
      <w:bookmarkStart w:id="31" w:name="pg4078_47272"/>
    </w:p>
    <w:p>
      <w:pPr>
        <w:pStyle w:val="Heading2"/>
        <w:numPr>
          <w:ilvl w:val="1"/>
          <w:numId w:val="1"/>
        </w:numPr>
        <w:rPr/>
      </w:pPr>
      <w:bookmarkStart w:id="32" w:name="__RefHeading___Toc2470358_2281741623"/>
      <w:bookmarkStart w:id="33" w:name="_Toc11"/>
      <w:bookmarkEnd w:id="31"/>
      <w:bookmarkEnd w:id="32"/>
      <w:r>
        <w:rPr>
          <w:rtl w:val="true"/>
        </w:rPr>
        <w:t>احترام به شخصیت مردم</w:t>
      </w:r>
      <w:bookmarkEnd w:id="33"/>
    </w:p>
    <w:p>
      <w:pPr>
        <w:pStyle w:val="Heading3"/>
        <w:numPr>
          <w:ilvl w:val="2"/>
          <w:numId w:val="1"/>
        </w:numPr>
        <w:rPr/>
      </w:pPr>
      <w:bookmarkStart w:id="34" w:name="__RefHeading___Toc2470360_2281741623"/>
      <w:bookmarkStart w:id="35" w:name="_Toc12"/>
      <w:bookmarkEnd w:id="34"/>
      <w:r>
        <w:rPr>
          <w:rtl w:val="true"/>
        </w:rPr>
        <w:t>انسان؛ عزیزترین موجود</w:t>
      </w:r>
      <w:bookmarkEnd w:id="35"/>
    </w:p>
    <w:p>
      <w:pPr>
        <w:pStyle w:val="BookText"/>
        <w:rPr/>
      </w:pPr>
      <w:r>
        <w:rPr>
          <w:rFonts w:ascii="IRNazanin" w:hAnsi="IRNazanin" w:eastAsia="IRNazanin"/>
          <w:color w:val="111111"/>
          <w:sz w:val="28"/>
          <w:sz w:val="28"/>
          <w:szCs w:val="28"/>
          <w:rtl w:val="true"/>
          <w:lang w:bidi="fa-IR"/>
        </w:rPr>
        <w:t>انسان، عزیزترین مخلوق خداوند بوده و خدا او را بسیار گرامی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کَرَّمنا بَنی آدَم</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خداوند از روی حکمتش، به انسان اراده و اختیار داده تا بر اساس آگاهی و اختیار، راه خود را انتخاب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ویژگی‌های انسان، تربیت پذیری اوست؛ یعنی می‌توانیم با دادن آگاهی و بینش و با موعظه و استدلال، او را برای رسیدن به کمال آماده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کلید نفوذ در انسان‌ها، احترام نهادن به شخصیت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احساس بزرگی و کرامت کند، تاثیر می‌پذیرد، وگرنه در برابر حق، مقاومت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بزرگ در کتاب خود، هرگاه خواسته انسان و بندگان خوبش را امر و نهی کند، با جمله احترام آمیز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مخاطب ساخته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علی 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أجمِلوا فِی الخِطابِ، تَسمَعوا جَمیلَ الجَواب</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 صدا بزنید تا پاسخی نیکو بشنوید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صاحب قدرت و ثروت و مقامی هستند، باید با مردم، با تواضع و فروتنی و احترام و محبت بیشتری برخورد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حضرت سلیمان علیه السلام نقل شده است که هر روز صبح در میان مردم حاضر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هرگاه به فقرا می‌رسید، کنار آنها می‌نشست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مسکینٌ مِنَ المَساکِین</w:t>
      </w:r>
      <w:r>
        <w:rPr>
          <w:rFonts w:eastAsia="IRNazanin" w:cs="IRNazanin"/>
          <w:color w:val="111111"/>
          <w:sz w:val="28"/>
          <w:szCs w:val="28"/>
          <w:rtl w:val="true"/>
          <w:lang w:bidi="fa-IR"/>
        </w:rPr>
        <w:t>»</w:t>
      </w:r>
      <w:r>
        <w:rPr>
          <w:rStyle w:val="FootnoteAnchor"/>
          <w:rtl w:val="true"/>
        </w:rPr>
        <w:footnoteReference w:id="17"/>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بینوایی از بینوایان هستم</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همچنین، هنگامی که پیامبر اکرم صلی الله علیه و آله وسلم از مکه هجرت کردند و وارد مدینه شدند، همه دوست داشتند آن حضرت به خانه آنها برود، اما پیامبر به فرمان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هرکجا شتر خوابید، همان جا مهمان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در مقابل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ابوایّوب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 که یکی از افراد فقیر مدینه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ما را به احترام متقابل یکدیگر دستور داده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حُییتم بِتَحیّةٍ فَحیّوا بأحسن منها أو رُدّوها</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هرگاه شما را به سلام و درودی ستایش گفتند، پس شما به بهتر از آن یا همانند آن پاسخ 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نظام تربیتی اسلام، تحیت و سلام، تنها از کوچک به بزرگ نیست، بلکه خداوند متعال و پیامبرش و فرشتگان به مردم سلام می‌کنند؛ چنانکه در قرآن، خداوند به حضرت نوح علیه السلام سلام می‌فرستد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 نوح فِی العالَمین</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به مؤمنان سلام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اذا جاءَک الَّذین یؤمِنون بآیاتِنا فَقُل سَلامٌ عَلَیکم</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و فرشتگان به مؤمنان سلام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تَتوَفّاهُمُ المَلائکةُ طَیّبِینَ یَقولونَ سَلامٌ عَلیکُم</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کریم،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نشانه اهانت می‌داند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نشانه کرامت؛ بلکه هر دو را وسیله آزمایش دانسته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الْإِنْسانُ إِذا مَا ابْتَلاهُ رَبُّهُ فَأَکْرَمَهُ وَ نَعَّمَهُ فَیقُولُ رَبِّی أَکْرَمَنِ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إِذا مَا ابْتَلاهُ فَقَدَرَ عَلَیهِ رِزْقَهُ فَیقُولُ رَبِّی أَهانَنِ </w:t>
      </w:r>
      <w:r>
        <w:rPr>
          <w:rFonts w:eastAsia="Amiri" w:cs="Amiri" w:ascii="Amiri" w:hAnsi="Amiri"/>
          <w:color w:val="111111"/>
          <w:sz w:val="28"/>
          <w:szCs w:val="28"/>
          <w:rtl w:val="true"/>
          <w:lang w:bidi="ar-SA"/>
        </w:rPr>
        <w:t>....»</w:t>
      </w:r>
      <w:r>
        <w:rPr>
          <w:rStyle w:val="FootnoteAnchor"/>
          <w:rtl w:val="true"/>
        </w:rPr>
        <w:footnoteReference w:id="22"/>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طبعش چنین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پروردگارش او را بیازماید و گرامیش دارد و نعمتش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مغرور گشته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پروردگارم مرا گرامی داشته </w:t>
      </w:r>
      <w:bookmarkStart w:id="36" w:name="pg4078_47274"/>
    </w:p>
    <w:p>
      <w:pPr>
        <w:pStyle w:val="BookText"/>
        <w:rPr/>
      </w:pPr>
      <w:bookmarkEnd w:id="36"/>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هرگاه او را بیازماید و روزیش را تنگ سازد،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پروردگارم مرا خوارکرده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چنین 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یتیم را گرامی نمی‌دارید و یکدیگر را بر اطعام بینوایان ترغیب نمی‌کنید و میراث او را یکجا می‌خورید و مال را بسیار دوست دارید و به جمع‌آوری ثروت می‌پردازید</w:t>
      </w:r>
      <w:r>
        <w:rPr>
          <w:rFonts w:eastAsia="IRNazanin" w:cs="IRNazanin"/>
          <w:color w:val="111111"/>
          <w:sz w:val="28"/>
          <w:szCs w:val="28"/>
          <w:rtl w:val="true"/>
          <w:lang w:bidi="fa-IR"/>
        </w:rPr>
        <w:t>.</w:t>
      </w:r>
    </w:p>
    <w:p>
      <w:pPr>
        <w:pStyle w:val="Heading3"/>
        <w:numPr>
          <w:ilvl w:val="2"/>
          <w:numId w:val="1"/>
        </w:numPr>
        <w:rPr/>
      </w:pPr>
      <w:bookmarkStart w:id="37" w:name="__RefHeading___Toc2470362_2281741623"/>
      <w:bookmarkStart w:id="38" w:name="_Toc13"/>
      <w:bookmarkEnd w:id="37"/>
      <w:r>
        <w:rPr>
          <w:rtl w:val="true"/>
        </w:rPr>
        <w:t>رعایت حقوق انسان‌ها</w:t>
      </w:r>
      <w:bookmarkEnd w:id="38"/>
    </w:p>
    <w:p>
      <w:pPr>
        <w:pStyle w:val="BookText"/>
        <w:rPr/>
      </w:pPr>
      <w:r>
        <w:rPr>
          <w:rFonts w:ascii="IRNazanin" w:hAnsi="IRNazanin" w:eastAsia="IRNazanin"/>
          <w:color w:val="111111"/>
          <w:sz w:val="28"/>
          <w:sz w:val="28"/>
          <w:szCs w:val="28"/>
          <w:rtl w:val="true"/>
          <w:lang w:bidi="fa-IR"/>
        </w:rPr>
        <w:t>امیر مؤمنان علی علیه السلام وقتی مأموران اخذ زکات را اعزام می‌کرد، سفارشاتی در مورد برخورد آنان با مردم دارد که بسیار آموزنده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رهنمودها، امروز برای همه کسانی که از طرف دولت اسلامی برای انجام مأموریتی به سراغ مردم می‌روند، مفید و لازم الاجرا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را نترسانید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لاتروعن مسلماً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وارد خانه مردم نشوید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غیر أن تخالط ابیاتهم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درمیان مردم حضور پیدا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تقوم بینهم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مردم سلام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فتسلم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خود مردم بپرسید که آیا مشمول زکات می‌شوند یا 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أفی اموالکم من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مردم اعتماد کنید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فان قال لا، فلا تراجعه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نرمی و بدون خشونت برخورد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غیر أن تخیفه و توعده و تعسفه و ترهقه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را آزار ندهید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لاتسوءن صاحبها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مردم برای انتخاب نوع حیوانی که به قصد زکات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قدرت انتخاب بدهید که کدام حیوان را بدهند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خیّره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خواست حیوانی را که داده عوض کند، بپذیرید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فَاِن استقالک فَأقِله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بدون اجازه آنها وارد محیط زندگیشان نشوید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لاتدخلها الاّ بأذنه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احترام گذاشتن به مردم فروگذار نکنید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لاتخرج الاّ بالتحیة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آرامش و بدون سر وصدا وارد شوید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امض الیهم بالسکینة و الوقار</w:t>
      </w:r>
      <w:r>
        <w:rPr>
          <w:rFonts w:eastAsia="IRNazanin" w:cs="IRNazanin"/>
          <w:color w:val="111111"/>
          <w:sz w:val="28"/>
          <w:szCs w:val="28"/>
          <w:rtl w:val="true"/>
          <w:lang w:bidi="fa-IR"/>
        </w:rPr>
        <w:t>».</w:t>
      </w:r>
      <w:r>
        <w:rPr>
          <w:rStyle w:val="FootnoteAnchor"/>
          <w:rtl w:val="true"/>
        </w:rPr>
        <w:footnoteReference w:id="23"/>
      </w:r>
      <w:bookmarkStart w:id="39" w:name="pg4078_47275"/>
    </w:p>
    <w:p>
      <w:pPr>
        <w:pStyle w:val="Heading3"/>
        <w:numPr>
          <w:ilvl w:val="2"/>
          <w:numId w:val="1"/>
        </w:numPr>
        <w:rPr/>
      </w:pPr>
      <w:bookmarkStart w:id="40" w:name="__RefHeading___Toc2470364_2281741623"/>
      <w:bookmarkStart w:id="41" w:name="_Toc14"/>
      <w:bookmarkEnd w:id="39"/>
      <w:bookmarkEnd w:id="40"/>
      <w:r>
        <w:rPr>
          <w:rtl w:val="true"/>
        </w:rPr>
        <w:t>مصادیق بی احترامی</w:t>
      </w:r>
      <w:bookmarkEnd w:id="4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مسخره کردن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لا یسْخَرْ قَوْمٌ مِنْ قَوْمٍ عَسی أَنْ یکُونُوا خَیراً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گروهی گروه دیگر را مسخره کند؛ چه بسا که مسخره شدگان بهتر از مسخره کنندگان باشند و زنان نیز زنان دیگر را مسخره نکنند، شاید که آنان بهتر از اینان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 صدا زدن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تَنابَزُوا بِالأَلْقاب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لقب‌های بد یکدیگر را صدا نزنید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با کسی به مدت بیست سال دوست بود، روزی او به برده‌اش فحش مادر داد، امام رابطه بیست ساله‌اش را با او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او هندی و بت پرست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برای ازدواجشان آدابی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سخن زشتی از دهان تو بیرون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دشنام دادن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تَسُبُّوا الَّذینَ یدْعُونَ مِنْ دُونِ اللَّهِ فَیسُبُّوا اللَّهَ عَدْواً بِغَیرِ 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کسانی که غیر خدا را می‌خوانند، ناسزا نگویید؛ که آنها نیز از روی جهل و دشمنی به خدا ناسزا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صفین، امیرالمؤمنین علیه السلام به سربازان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پیروان معاویه ناسزا نگویید، بلکه هویت آنها را افشا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توجهی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نابینایی وارد مسجد شد، ثروتمندی چهره‌اش را عبوس کرد و از او روی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نازل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عَبَسَ وَ 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جاءَهُ الأعمَی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یدْریکَ لَعَلَّهُ یزَّکَّی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عبوس کرد و روی گرداند، که نابینا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شاید او انسانی خود ساخته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کریم درباره فرعون می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فَاستَخفَّ قَومَه فَأطاعوه</w:t>
      </w:r>
      <w:r>
        <w:rPr>
          <w:rFonts w:eastAsia="Amiri" w:cs="Amiri" w:ascii="Amiri" w:hAnsi="Amiri"/>
          <w:color w:val="111111"/>
          <w:sz w:val="28"/>
          <w:szCs w:val="28"/>
          <w:rtl w:val="true"/>
          <w:lang w:bidi="ar-SA"/>
        </w:rPr>
        <w:t>»</w:t>
      </w:r>
      <w:r>
        <w:rPr>
          <w:rStyle w:val="FootnoteAnchor"/>
          <w:rtl w:val="true"/>
        </w:rPr>
        <w:footnoteReference w:id="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مردمش را تحقیرکرد، آنها هم از او اطاعت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تهمت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مصادیق بی احترامی، تهمت زدن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باره افرادی که به دیگران نسبت ناروا می‌دهند،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الَّذینَ یرْمُونَ الْمُحْصَناتِ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لُعِنُوا فِی الدُّنْیا وَ الآخِرَةِ وَ لَهُمْ عَذابٌ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کسانی که به زنان پاکدامن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خبر، نسبت بد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در دنیا و آخرت مورد لعنت هستند و برایشان عذابی بزرگ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تحقیر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لقمان به پسرش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به خاطر لباس مندرسش تحقیر نکن؛ چرا که خدای تو وخدای او یکی است</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کسی عیب نگذارید؛ چرا که معلوم نیست ولیّ خدا چه کسی است</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کسی را تحقیر نکنید؛ مسلمانان، کوچکشان مثل بزرگشان محترم هستند</w:t>
      </w:r>
      <w:r>
        <w:rPr>
          <w:rFonts w:eastAsia="IRNazanin" w:cs="IRNazanin"/>
          <w:color w:val="111111"/>
          <w:sz w:val="28"/>
          <w:szCs w:val="28"/>
          <w:rtl w:val="true"/>
          <w:lang w:bidi="fa-IR"/>
        </w:rPr>
        <w:t xml:space="preserve">.» </w:t>
      </w:r>
      <w:bookmarkStart w:id="42" w:name="pg4078_47277"/>
    </w:p>
    <w:p>
      <w:pPr>
        <w:pStyle w:val="Heading2"/>
        <w:numPr>
          <w:ilvl w:val="1"/>
          <w:numId w:val="1"/>
        </w:numPr>
        <w:rPr/>
      </w:pPr>
      <w:bookmarkStart w:id="43" w:name="__RefHeading___Toc2470366_2281741623"/>
      <w:bookmarkStart w:id="44" w:name="_Toc15"/>
      <w:bookmarkEnd w:id="42"/>
      <w:bookmarkEnd w:id="43"/>
      <w:r>
        <w:rPr>
          <w:rtl w:val="true"/>
        </w:rPr>
        <w:t xml:space="preserve">امنیت در اسلام </w:t>
      </w:r>
      <w:r>
        <w:rPr>
          <w:rtl w:val="true"/>
        </w:rPr>
        <w:t>(</w:t>
      </w:r>
      <w:r>
        <w:rPr/>
        <w:t>1</w:t>
      </w:r>
      <w:r>
        <w:rPr>
          <w:rtl w:val="true"/>
        </w:rPr>
        <w:t xml:space="preserve">) </w:t>
      </w:r>
      <w:r>
        <w:rPr>
          <w:rtl w:val="true"/>
        </w:rPr>
        <w:t>وظیفه مردم</w:t>
      </w:r>
      <w:bookmarkEnd w:id="44"/>
    </w:p>
    <w:p>
      <w:pPr>
        <w:pStyle w:val="Heading3"/>
        <w:numPr>
          <w:ilvl w:val="2"/>
          <w:numId w:val="1"/>
        </w:numPr>
        <w:rPr/>
      </w:pPr>
      <w:bookmarkStart w:id="45" w:name="__RefHeading___Toc2470368_2281741623"/>
      <w:bookmarkStart w:id="46" w:name="_Toc16"/>
      <w:bookmarkEnd w:id="45"/>
      <w:r>
        <w:rPr>
          <w:rtl w:val="true"/>
        </w:rPr>
        <w:t>معنای امنیت</w:t>
      </w:r>
      <w:bookmarkEnd w:id="46"/>
    </w:p>
    <w:p>
      <w:pPr>
        <w:pStyle w:val="BookText"/>
        <w:rPr/>
      </w:pPr>
      <w:r>
        <w:rPr>
          <w:rFonts w:ascii="IRNazanin" w:hAnsi="IRNazanin" w:eastAsia="IRNazanin"/>
          <w:color w:val="111111"/>
          <w:sz w:val="28"/>
          <w:sz w:val="28"/>
          <w:szCs w:val="28"/>
          <w:rtl w:val="true"/>
          <w:lang w:bidi="fa-IR"/>
        </w:rPr>
        <w:t>امنیت یعنی سکون و آرامش؛ البته آرامشی ارزشمند است که براساس آگاهی باشد، نه براساس جهل و نادانی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سکون و آرامش دارند، اما براساس آگاهی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بعضی‌ها دلشان آرام است، چون می‌فهمند؛ بعضی دلشان آرام است، چون نمی‌فهمند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فرض کنید کودکی انگشتری طلا در دست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شیّادی با اظهار علاقه و دوستی و با دادن آدامس و بستنی و خوراکی، او را فریب داده و آن طلا را از او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هم با کمال رضایت و هیچ نگرانی این کار را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آرامش، براساس جهل است؛ چون نمی‌فهمد چه داد و چه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کشورها هم آرامش هست ولی براساس آگاهی نیست؛ در حقیقت، سکوت است نه سکون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امنیتی ارزش دارد که آگاهانه باشد</w:t>
      </w:r>
      <w:r>
        <w:rPr>
          <w:rFonts w:eastAsia="IRNazanin" w:cs="IRNazanin"/>
          <w:color w:val="111111"/>
          <w:sz w:val="28"/>
          <w:szCs w:val="28"/>
          <w:rtl w:val="true"/>
          <w:lang w:bidi="fa-IR"/>
        </w:rPr>
        <w:t>.</w:t>
      </w:r>
    </w:p>
    <w:p>
      <w:pPr>
        <w:pStyle w:val="Heading3"/>
        <w:numPr>
          <w:ilvl w:val="2"/>
          <w:numId w:val="1"/>
        </w:numPr>
        <w:rPr/>
      </w:pPr>
      <w:bookmarkStart w:id="47" w:name="__RefHeading___Toc2470370_2281741623"/>
      <w:bookmarkStart w:id="48" w:name="_Toc17"/>
      <w:bookmarkEnd w:id="47"/>
      <w:r>
        <w:rPr>
          <w:rtl w:val="true"/>
        </w:rPr>
        <w:t>اهمیت امنیت</w:t>
      </w:r>
      <w:bookmarkEnd w:id="48"/>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امنیت به قدری اهمیت دارد که علی بن ابی طالب علیه السلام وقتی می‌خواهد فضای زمان جاهلیت را ترسیم کند، به مسئله ناامنی اشاره می‌کند و پیامبر را ناجی و امنیت آفرین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درخطبه دوم نهج البلاغه، دوران جاهلیت را اینگونه توصیف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قبل از آمدن پیامبر اسلام، خوابشان، بیداری و اشک، سرمه چشمشان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وحشت و ناراحتی زندگی می‌کردند؛ از درون می‌ترسیدند و از بیرون نیز همیشه دست به شمشیر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فضایی، پیامبر اکرم  صلی الله علیه و آله وسلم ظهور کرد و ندای برادری سر داد و همه را دعوت به وحدت و همدلی و برادری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اهل ایمان </w:t>
      </w:r>
    </w:p>
    <w:p>
      <w:pPr>
        <w:pStyle w:val="BookText"/>
        <w:rPr/>
      </w:pPr>
      <w:r>
        <w:rPr>
          <w:rFonts w:ascii="IRNazanin" w:hAnsi="IRNazanin" w:eastAsia="IRNazanin"/>
          <w:color w:val="111111"/>
          <w:sz w:val="28"/>
          <w:sz w:val="28"/>
          <w:szCs w:val="28"/>
          <w:rtl w:val="true"/>
          <w:lang w:bidi="fa-IR"/>
        </w:rPr>
        <w:t>برادر</w:t>
      </w:r>
    </w:p>
    <w:p>
      <w:pPr>
        <w:pStyle w:val="BookText"/>
        <w:rPr/>
      </w:pPr>
      <w:r>
        <w:rPr>
          <w:rFonts w:ascii="IRNazanin" w:hAnsi="IRNazanin" w:eastAsia="IRNazanin"/>
          <w:color w:val="111111"/>
          <w:sz w:val="28"/>
          <w:sz w:val="28"/>
          <w:szCs w:val="28"/>
          <w:rtl w:val="true"/>
          <w:lang w:bidi="fa-IR"/>
        </w:rPr>
        <w:t>یکدیگرند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الْمُؤْمِنُونَ إِخْوَه</w:t>
      </w:r>
      <w:r>
        <w:rPr>
          <w:rFonts w:eastAsia="IRNazanin" w:cs="IRNazanin"/>
          <w:color w:val="111111"/>
          <w:sz w:val="28"/>
          <w:szCs w:val="28"/>
          <w:rtl w:val="true"/>
          <w:lang w:bidi="fa-IR"/>
        </w:rPr>
        <w:t>»</w:t>
      </w:r>
      <w:r>
        <w:rPr>
          <w:rStyle w:val="FootnoteAnchor"/>
          <w:rtl w:val="true"/>
        </w:rPr>
        <w:footnoteReference w:id="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از جمله دلایل پذیرش حاکمیت بر مردم را این گونه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حکومت را قبول کردم تا آدم‌های مظلوم در پناه حکومت علی امنیت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باید در امنیت و آرامش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نباید در خانه‌اش، در روستایش، در دانشگاه یا در محل کارش دلهره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برای دشمن نیز حق امنیت قائل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اگر آمده بجنگد، خوب جنگ در مقابل جنگ، طوری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 نداریم آبش را مسموم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نمی‌توانیم آب را روی دشمن ببندیم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در مواجهه با لشکر تشنه حر در بیابان عراق، فرمان داد از آب ذخیره خود، به حر و لشکرش و اسبانشان آب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حر فرمانده سپاه دشمن بود و هنوز توبه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زنها و بچه‌ها و افراد ناتوان نباید مورد تعدی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همسرش به جبهه آمده، خانواده او چه تقصیری دارد؟</w:t>
      </w:r>
    </w:p>
    <w:p>
      <w:pPr>
        <w:pStyle w:val="BookText"/>
        <w:rPr/>
      </w:pPr>
      <w:r>
        <w:rPr>
          <w:rFonts w:ascii="IRNazanin" w:hAnsi="IRNazanin" w:eastAsia="IRNazanin"/>
          <w:color w:val="111111"/>
          <w:sz w:val="28"/>
          <w:sz w:val="28"/>
          <w:szCs w:val="28"/>
          <w:rtl w:val="true"/>
          <w:lang w:bidi="fa-IR"/>
        </w:rPr>
        <w:t>در اسلام، جنگ و مبارزه هم آدابی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شمشیر روبرویت می‌ایستد، تو هم با شمشیر با او مقابله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دارد فرار می‌کند ، پیداست که یا پشیمان شده و یا ترسیده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رهایش کن تا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بدانی اگر برود، دوباره به جنگ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صفین، حضرت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فراری‌ها را هم هدف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جنگ جمل دستور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فرار می‌کند، کاری به او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عده‌ای این سؤال پیش آمد که چطور حضرت در جنگ صفین دستور داد فراری‌ها را بزنیم ولی در جنگ جمل به آنان امان داد؟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فرمانده صفین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معاویه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است و فراریان به نزد او می‌روند، دوباره نیرو گرفته و برمی‌گردند؛ اما در جنگ جمل، فرماندهی دشمن، ریشه کن شده و فرار تاکتیکی نیست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می‌فرماید که اگر مشرکی مهلت خواست تا درباره دین تحقیق کند، به او امان داده و مهلت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أَحَدٌ مِنَ الْمُشْرِکین اسْتَجارَکَ فَأَجِرْه حَتَّی یسْمَعَ کَلامَ اللَّه</w:t>
      </w:r>
      <w:r>
        <w:rPr>
          <w:rFonts w:eastAsia="IRNazanin" w:cs="IRNazanin"/>
          <w:color w:val="111111"/>
          <w:sz w:val="28"/>
          <w:szCs w:val="28"/>
          <w:rtl w:val="true"/>
          <w:lang w:bidi="fa-IR"/>
        </w:rPr>
        <w:t>»</w:t>
      </w:r>
      <w:r>
        <w:rPr>
          <w:rStyle w:val="FootnoteAnchor"/>
          <w:rtl w:val="true"/>
        </w:rPr>
        <w:footnoteReference w:id="32"/>
      </w:r>
      <w:bookmarkStart w:id="49" w:name="pg4078_47279"/>
    </w:p>
    <w:p>
      <w:pPr>
        <w:pStyle w:val="BookText"/>
        <w:rPr/>
      </w:pPr>
      <w:bookmarkEnd w:id="49"/>
      <w:r>
        <w:rPr>
          <w:rFonts w:ascii="IRNazanin" w:hAnsi="IRNazanin" w:eastAsia="IRNazanin"/>
          <w:color w:val="111111"/>
          <w:sz w:val="28"/>
          <w:sz w:val="28"/>
          <w:szCs w:val="28"/>
          <w:rtl w:val="true"/>
          <w:lang w:bidi="fa-IR"/>
        </w:rPr>
        <w:t>یعنی اگر از میان دشمنان فردی خواست درباره دین تحقیق کرده و بصیرت پیدا نماید، به او فرصت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فردی به پیغمبر نامه نوشت که من می‌خواهم دو ماه راجع به اسلام تحقیق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دو ماه؟ چهار ماه تحقیق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امان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اسلام برای مرده هم امنیت قائل است و اجازه نبش قبر و بدگویی از او را نمی‌دهد و</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اُذکروا مَوتاکُم بِالخَیر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مرده‌هایتان را به خیر 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آدم بدی هم بود، وقتی مرد، دیگر کاری با او نداشته باشید</w:t>
      </w:r>
      <w:r>
        <w:rPr>
          <w:rFonts w:eastAsia="IRNazanin" w:cs="IRNazanin"/>
          <w:color w:val="111111"/>
          <w:sz w:val="28"/>
          <w:szCs w:val="28"/>
          <w:rtl w:val="true"/>
          <w:lang w:bidi="fa-IR"/>
        </w:rPr>
        <w:t>.</w:t>
      </w:r>
    </w:p>
    <w:p>
      <w:pPr>
        <w:pStyle w:val="Heading3"/>
        <w:numPr>
          <w:ilvl w:val="2"/>
          <w:numId w:val="1"/>
        </w:numPr>
        <w:rPr/>
      </w:pPr>
      <w:bookmarkStart w:id="50" w:name="__RefHeading___Toc2470372_2281741623"/>
      <w:bookmarkStart w:id="51" w:name="_Toc18"/>
      <w:bookmarkEnd w:id="50"/>
      <w:r>
        <w:rPr>
          <w:rtl w:val="true"/>
        </w:rPr>
        <w:t>ماجرای حلف الفضول</w:t>
      </w:r>
      <w:bookmarkEnd w:id="51"/>
    </w:p>
    <w:p>
      <w:pPr>
        <w:pStyle w:val="BookText"/>
        <w:rPr/>
      </w:pPr>
      <w:r>
        <w:rPr>
          <w:rFonts w:ascii="IRNazanin" w:hAnsi="IRNazanin" w:eastAsia="IRNazanin"/>
          <w:color w:val="111111"/>
          <w:sz w:val="28"/>
          <w:sz w:val="28"/>
          <w:szCs w:val="28"/>
          <w:rtl w:val="true"/>
          <w:lang w:bidi="fa-IR"/>
        </w:rPr>
        <w:t>پیامبراکرم صلی الله علیه و آله وسلم بعد از آنکه به پیغمبری رسید، یکی از افتخارات خود را پیش از رسالت، شرکت در ماجرای حلف الفضول و هم پیمانی با دیگران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رسول خدا افتخار می‌کرد که پیش از پیامبری هم در تلاش بوده تا امنیت در جامعه حاکم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حلف الفضول این بود که قبل از ظهور اسلام در مکه، قبیله‌ها برای جلوگیری از ظلم و تعدی به افراد، با خودشان تعهداتی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که در مکه غریب بود، وارد مکه شد، جنسی را به دیگری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پول او را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اصرار کرد، آن مرد پولش را پرداخت نکرد و او نتوانست پول جنسش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از هرکس برای دریافت طلب خود کمک خواست،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دنبال کارت، از پول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بالای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با خواندن اشعاری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کیست که به فریاد ما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شهری است که به آن آمده‌ایم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ما را در اینجا تصاحب کردند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نفر جوانمرد در مکه به غیرتشان برخورد و تصمیم گرفتند همان گونه که تعهد دارند به قبیله خودشان ظلم نشود، هم قسم شوند و هم پیمان شوند که اجازه ندهند غریبی در مکه مظلوم واقع شود و اسم این کار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 الفضول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هم یکی از امضا کنندگان آن پیمان بود و پس از بعثت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قبل از پیغمبری هم در حمایت از مظلوم به پا خواستم و در ماجرای حلف الفضول شرکت داشته‌ام</w:t>
      </w:r>
      <w:r>
        <w:rPr>
          <w:rFonts w:eastAsia="IRNazanin" w:cs="IRNazanin"/>
          <w:color w:val="111111"/>
          <w:sz w:val="28"/>
          <w:szCs w:val="28"/>
          <w:rtl w:val="true"/>
          <w:lang w:bidi="fa-IR"/>
        </w:rPr>
        <w:t xml:space="preserve">.» </w:t>
      </w:r>
      <w:bookmarkStart w:id="52" w:name="pg4078_47280"/>
    </w:p>
    <w:p>
      <w:pPr>
        <w:pStyle w:val="Heading3"/>
        <w:numPr>
          <w:ilvl w:val="2"/>
          <w:numId w:val="1"/>
        </w:numPr>
        <w:rPr/>
      </w:pPr>
      <w:bookmarkStart w:id="53" w:name="__RefHeading___Toc2470374_2281741623"/>
      <w:bookmarkStart w:id="54" w:name="_Toc19"/>
      <w:bookmarkEnd w:id="52"/>
      <w:bookmarkEnd w:id="53"/>
      <w:r>
        <w:rPr>
          <w:rtl w:val="true"/>
        </w:rPr>
        <w:t>امنیت؛ هدف مشترک ادیان الهی</w:t>
      </w:r>
      <w:bookmarkEnd w:id="54"/>
    </w:p>
    <w:p>
      <w:pPr>
        <w:pStyle w:val="BookText"/>
        <w:rPr/>
      </w:pPr>
      <w:r>
        <w:rPr>
          <w:rFonts w:ascii="IRNazanin" w:hAnsi="IRNazanin" w:eastAsia="IRNazanin"/>
          <w:color w:val="111111"/>
          <w:sz w:val="28"/>
          <w:sz w:val="28"/>
          <w:szCs w:val="28"/>
          <w:rtl w:val="true"/>
          <w:lang w:bidi="fa-IR"/>
        </w:rPr>
        <w:t>امنیت، ابعاد مختلفی دارد و انبیا مأموریت داشته‌اند تا با بیان و اجرای دستورات الهی، امنیت را در تمام ابعاد حاکم کنند و نسبت به عوامل ناامنی و زمینه‌های ایجاد ناامنی هشدار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 بیان عوامل امنیت بخش و برشمردن اسباب برهم زننده امنیت اعتقادی و پرهیز نمودن از آنها یا مبارزه با آنها، می‌توان به نوعی حافظ امنیت بود، این عوامل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مکتب و دوری از بدعت و تحریف</w:t>
      </w:r>
    </w:p>
    <w:p>
      <w:pPr>
        <w:pStyle w:val="BookText"/>
        <w:rPr/>
      </w:pPr>
      <w:r>
        <w:rPr>
          <w:rFonts w:ascii="IRNazanin" w:hAnsi="IRNazanin" w:eastAsia="IRNazanin"/>
          <w:color w:val="111111"/>
          <w:sz w:val="28"/>
          <w:sz w:val="28"/>
          <w:szCs w:val="28"/>
          <w:rtl w:val="true"/>
          <w:lang w:bidi="fa-IR"/>
        </w:rPr>
        <w:t>از مهم‌ترین موارد امنیت فرد و جامعه، امنیت اعتقادی و فکری است و آن با حاکمیت ادیان الهی استقرار پیدا نموده و با خرافات ، بدعت گذاری ، دین تراشی و مکاتب و نظرات الحادی دچار تزلزل و بی‌ثباتی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تمام رهبران الهی نیز استقرار دین و دستورات دینی و مبارزه با خرافات و عوامل برهم زننده امنیت روانی فرد و جامعه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مکتب محافظت شود، همه مسلمانان باید با التقاط‌ها، تحریف‌ها، بدعت‌ها ، کتمان‌ها و تفسیر به رأی‌ها با کمال جدیت مبارزه و از مکتب اسلام حراست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را که جزو دین نیست، در دین داخل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آبی در جوی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یک مقدار خاک در آب بریزد، خاکی که جزو آب نیست، داخل آب می‌شود و ماهیت آب را تغییر می‌دهد؛ این را بدعت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آب زلال را گل آلود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در دین هم همین‌گونه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چیزی از سلیقه شخصی‌اش را به نام دین در دین وارد کند، به اسم ایدئولوژی اسلامی، اقتصاد توحیدی، اخلاق اسلامی یا هر عنوانی که باشد، این دین دیگر حفظ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حفظ دین، جلوگیری از بدعت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انحراف دین؛ با توجه به مثال، چیزی در داخل آب ریخته نمی‌شود اما مسیر آب را عوض می‌کنند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برای حفظ دین، جلوگیری از تحریف و بدعت ضروری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عقل و مبارزه با خرافات</w:t>
      </w:r>
    </w:p>
    <w:p>
      <w:pPr>
        <w:pStyle w:val="BookText"/>
        <w:rPr/>
      </w:pPr>
      <w:r>
        <w:rPr>
          <w:rFonts w:ascii="IRNazanin" w:hAnsi="IRNazanin" w:eastAsia="IRNazanin"/>
          <w:color w:val="111111"/>
          <w:sz w:val="28"/>
          <w:sz w:val="28"/>
          <w:szCs w:val="28"/>
          <w:rtl w:val="true"/>
          <w:lang w:bidi="fa-IR"/>
        </w:rPr>
        <w:t>عقل انسان، حجت و راهنمای درونی انسان است که همواره او را به حقیقت راهنمایی می‌کند و خداوند آن را در درون تمام انسان‌ها به ودیعه 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وظیفه داریم از عقل و اندیشه بشری حراست و از هر چیز که به عقل آسیب می‌رساند، جلوگیری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مشروبات الکلی حرام است؛ چون عقل را از بین می‌برد و قدرت تفکر را از انسان سلب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احکام و حدود داریم که اگر کسی با ضربه زدن و یا هر وسیله‌ای، قدرت تفکر را از کسی بگیرد، گویا او را کشته و به قتل رسانده است و باید به همان مقدار جریمه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گرفتن قدرت تفکر مساوی با کشتن یک انسان است؛ چون انسانیت انسان به تعقل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برای رشد عقل، سفارش و راهکارهایی را مطرح کرده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به تدبّر و تفکر، مشورت، سفر و مسافرت، تحصیل علم و آموزش؛ که همه برای رشد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از آنچه مانع تعقل شده و یا آن را تضعیف و آلوده می‌کند و خلاف جهت تکامل انسان است، نهی کرده و ممنوع دانسته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و خواندن کتاب‌ها و نوشته‌های انحرافی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مجالس و شنیدن و دیدن سخنرانی‌ها ، فیلم‌ها و محصولات فرهنگی گمراه کننده و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جنایت‌های گروهک‌های ضد انقلاب همین بوده است که هواداران خود را از خواندن کتاب‌های مفید نهی و به جای آن مجبور می‌نمودند از جزوات و نوشتجات مسموم خود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 التقاط و تحریف، دین و عقل هواداران خود را به سمت و سوی ناحق خود یا قدرت‌های شیطانی سوق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ادیان الهی به تعقل و اندیشه و راه‌های تقویت آن فرمان می‌دهند، گروهک‌ها برای تسخیر عقل و فکر هواداران خود، مقررات و محدودیت‌هایی را اعمال می‌کردند، آنها را از گوش دادن به سخنرانی اندیشمندان مسلمان و خواندن کتاب‌های هدایت‌گر باز داشته و از این طریق، مسیر تعقل را برای اعضای خود، محدود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اسلام و همه ادیان می‌خواهند جان مسلمان‌ها سالم بماند، گروهک‌ها با اعلام جنگ مسلحانه،</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جان مردم تجاوز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همه </w:t>
      </w:r>
    </w:p>
    <w:p>
      <w:pPr>
        <w:pStyle w:val="BookText"/>
        <w:rPr/>
      </w:pPr>
      <w:r>
        <w:rPr>
          <w:rFonts w:ascii="IRNazanin" w:hAnsi="IRNazanin" w:eastAsia="IRNazanin"/>
          <w:color w:val="111111"/>
          <w:sz w:val="28"/>
          <w:sz w:val="28"/>
          <w:szCs w:val="28"/>
          <w:rtl w:val="true"/>
          <w:lang w:bidi="fa-IR"/>
        </w:rPr>
        <w:t>ادیان به حفظ مال افراد فرمان می‌دهند، گروهک‌ها با سرقت‌های مسلحانه، مال مردم را نیز از بین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ادیان می‌خواهند حیثیت و آبروی مسلمان‌ها حفظ شود، گروهک‌ها با تجاوزهای خود، آبرو و ناموس افراد را خدشه‌دار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تمام ادیان آسمانی به حفظ آن مأمور شده‌اند، گروهک‌ها و مکاتب غیر الهی می‌خواهند به نوعی تمام آنها را از بین ببرند؛ آنها مکتب را با تحریف و التقاط و تفسیر به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را با ممنوعیت و محدودیت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مردم را با ترور و جنگ مسلحانه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مردم را با سرقت مسلحانه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آبروی افراد را با تجاوز و بی‌ناموسی از بین بردند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جان و پرهیز از کارهای خطر آفرین</w:t>
      </w:r>
    </w:p>
    <w:p>
      <w:pPr>
        <w:pStyle w:val="BookText"/>
        <w:rPr/>
      </w:pPr>
      <w:r>
        <w:rPr>
          <w:rFonts w:ascii="IRNazanin" w:hAnsi="IRNazanin" w:eastAsia="IRNazanin"/>
          <w:color w:val="111111"/>
          <w:sz w:val="28"/>
          <w:sz w:val="28"/>
          <w:szCs w:val="28"/>
          <w:rtl w:val="true"/>
          <w:lang w:bidi="fa-IR"/>
        </w:rPr>
        <w:t>در همه ادیان الهی، جان انسان‌ها محترم است وکسی حق ندارد متعرض جان کسی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خود فرد نیز از انجام کارهای خطرآفرین منع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حفظ جان انسان، دستورات زیادی بیان شده است؛ از ممنوعیت چاقوکشی تا آشوب‌های خیابانی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روایات، اگر کسی چاقویی به دست گرفته و در کوچه و خیابان به راه بیفتد، حتی اگر به کسی حمله‌ور نشود و آسیب نرساند، به خاطر ایجاد رعب و وحشت، مجرم 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مفسد فی‌الارض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شده و مجازات سنگینی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امنیت جامعه را با اظهار قلدری و ایجاد ترس و وحشت، برهم زده است، کیفر سختی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مال و پرهیز از اتلاف و اسراف</w:t>
      </w:r>
    </w:p>
    <w:p>
      <w:pPr>
        <w:pStyle w:val="BookText"/>
        <w:rPr/>
      </w:pPr>
      <w:r>
        <w:rPr>
          <w:rFonts w:ascii="IRNazanin" w:hAnsi="IRNazanin" w:eastAsia="IRNazanin"/>
          <w:color w:val="111111"/>
          <w:sz w:val="28"/>
          <w:sz w:val="28"/>
          <w:szCs w:val="28"/>
          <w:rtl w:val="true"/>
          <w:lang w:bidi="fa-IR"/>
        </w:rPr>
        <w:t>همه ادیان برای مال انسان‌ها نیز همچون جانشان احترام قائلند وکسی حق ندارد به مال دیگران دست درازی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می‌گوید کسی حق ندارد بدون اجازه و رضایت مالکش در مال و اموال دیگران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نماز خواندن در مکان غصبی یا با لباس غصبی، بی ارزش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دزدی کرد، باید او را مجازات کرد و در جایی انگشتان او نیز بریده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بریدن دست دزد، شرایط زیادی دارد که در جای خود بیان شده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حق ندارد بی دلیل، دارایی خود را از بین ببرد و یا در مصرف آن زیاده روی و اسراف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بریز و بپاش و کارهای بیهوده‌ای مانند قمار که اموال انسان را از بین </w:t>
      </w:r>
      <w:bookmarkStart w:id="55" w:name="pg4078_47283"/>
    </w:p>
    <w:p>
      <w:pPr>
        <w:pStyle w:val="BookText"/>
        <w:rPr/>
      </w:pPr>
      <w:bookmarkEnd w:id="55"/>
      <w:r>
        <w:rPr>
          <w:rFonts w:ascii="IRNazanin" w:hAnsi="IRNazanin" w:eastAsia="IRNazanin"/>
          <w:color w:val="111111"/>
          <w:sz w:val="28"/>
          <w:sz w:val="28"/>
          <w:szCs w:val="28"/>
          <w:rtl w:val="true"/>
          <w:lang w:bidi="fa-IR"/>
        </w:rPr>
        <w:t>می‌برد، نهی شده است و برای عاملان آن، مجازات تعیین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تجارت هایی که امنیت شغلی و سرمایه‌ای ندارد، منع شده است</w:t>
      </w:r>
      <w:r>
        <w:rPr>
          <w:rFonts w:eastAsia="IRNazanin" w:cs="IRNazanin"/>
          <w:color w:val="111111"/>
          <w:sz w:val="28"/>
          <w:szCs w:val="28"/>
          <w:rtl w:val="true"/>
          <w:lang w:bidi="fa-IR"/>
        </w:rPr>
        <w:t>.</w:t>
      </w:r>
    </w:p>
    <w:p>
      <w:pPr>
        <w:pStyle w:val="Heading3"/>
        <w:numPr>
          <w:ilvl w:val="2"/>
          <w:numId w:val="1"/>
        </w:numPr>
        <w:rPr/>
      </w:pPr>
      <w:bookmarkStart w:id="56" w:name="__RefHeading___Toc2470376_2281741623"/>
      <w:bookmarkStart w:id="57" w:name="_Toc20"/>
      <w:bookmarkEnd w:id="56"/>
      <w:r>
        <w:rPr>
          <w:rtl w:val="true"/>
        </w:rPr>
        <w:t>تلاش اولیای خدا برای حفظ امنیت مردم</w:t>
      </w:r>
      <w:bookmarkEnd w:id="57"/>
    </w:p>
    <w:p>
      <w:pPr>
        <w:pStyle w:val="BookText"/>
        <w:rPr/>
      </w:pPr>
      <w:r>
        <w:rPr>
          <w:rFonts w:ascii="IRNazanin" w:hAnsi="IRNazanin" w:eastAsia="IRNazanin"/>
          <w:color w:val="111111"/>
          <w:sz w:val="28"/>
          <w:sz w:val="28"/>
          <w:szCs w:val="28"/>
          <w:rtl w:val="true"/>
          <w:lang w:bidi="fa-IR"/>
        </w:rPr>
        <w:t>قرآن در سوره‌ی کهف، سه قصه را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ذوالقرنین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و خضر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ذوالقرنین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کلاه خودی با دو برآمدگی برسرداشت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اولیای خدا بود که خداوند او را مخاطب خود قرار داده و او را ستوده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قُلْنا یا ذَا الْقَرْنَین</w:t>
      </w:r>
      <w:r>
        <w:rPr>
          <w:rFonts w:eastAsia="IRNazanin" w:cs="IRNazanin"/>
          <w:color w:val="111111"/>
          <w:sz w:val="28"/>
          <w:szCs w:val="28"/>
          <w:rtl w:val="true"/>
          <w:lang w:bidi="fa-IR"/>
        </w:rPr>
        <w:t>»</w:t>
      </w: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شاهکار ذوالقرنین این بود که یک سدی برای امنیت و آسایش مردم ضعیف ساخت که گرفتار هجوم قوم یأجوج و مأجوج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منطقه، به نزد او آمدند و درخواست کردند تا دیوار و سدی دور شهر بسازد و مانع تجاوز گروه غارتگر شود و خداوند به خاطر اینکه ذوالقرنین سدی ساخت و امنیت منطقه را تأمین کرد، او را ستایش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مسئله مهمی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علیه السلام نیز به فرعون پیام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فَأَرْسِلْ مَعَنا بَنی إِسْرائیلَ وَ لا تُعَذِّبْهُم</w:t>
      </w:r>
      <w:r>
        <w:rPr>
          <w:rFonts w:eastAsia="IRNazanin" w:cs="IRNazanin"/>
          <w:color w:val="111111"/>
          <w:sz w:val="28"/>
          <w:szCs w:val="28"/>
          <w:rtl w:val="true"/>
          <w:lang w:bidi="fa-IR"/>
        </w:rPr>
        <w:t>»</w:t>
      </w:r>
      <w:r>
        <w:rPr>
          <w:rStyle w:val="FootnoteAnchor"/>
          <w:rtl w:val="true"/>
        </w:rPr>
        <w:footnoteReference w:id="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را آزاد کن و آنها را آزار و شکنجه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سیاست جزئی از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اقدام حضرت موسی، تلاش برای امنیت و رهایی مردم با جلوگیری از طغیان‌گری فرعون بود</w:t>
      </w:r>
      <w:r>
        <w:rPr>
          <w:rFonts w:eastAsia="IRNazanin" w:cs="IRNazanin"/>
          <w:color w:val="111111"/>
          <w:sz w:val="28"/>
          <w:szCs w:val="28"/>
          <w:rtl w:val="true"/>
          <w:lang w:bidi="fa-IR"/>
        </w:rPr>
        <w:t>.</w:t>
      </w:r>
    </w:p>
    <w:p>
      <w:pPr>
        <w:pStyle w:val="Heading3"/>
        <w:numPr>
          <w:ilvl w:val="2"/>
          <w:numId w:val="1"/>
        </w:numPr>
        <w:rPr/>
      </w:pPr>
      <w:bookmarkStart w:id="58" w:name="__RefHeading___Toc2470378_2281741623"/>
      <w:bookmarkStart w:id="59" w:name="_Toc21"/>
      <w:bookmarkEnd w:id="58"/>
      <w:r>
        <w:rPr>
          <w:rtl w:val="true"/>
        </w:rPr>
        <w:t>تأمین امنیت اقلیت‌های مذهبی</w:t>
      </w:r>
      <w:bookmarkEnd w:id="59"/>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فرهنگ ایران، زنان ایرانی از النگو به عنوان زینت استفاده می‌کنند، اما زنان عرب، خلخال هم دارند؛ یعنی یک چیزی نظیر النگو به ساق پایشان می‌بندند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حکومت حضرت امیر علیه السلام به آن بزرگوار خبر رسید که یک نفر در جاده‌ای این زینت را به زور از پای زنی یهودی بیرون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مسلمانی از این غصه دِق کند و </w:t>
      </w:r>
    </w:p>
    <w:p>
      <w:pPr>
        <w:pStyle w:val="BookText"/>
        <w:rPr/>
      </w:pPr>
      <w:r>
        <w:rPr>
          <w:rFonts w:ascii="IRNazanin" w:hAnsi="IRNazanin" w:eastAsia="IRNazanin"/>
          <w:color w:val="111111"/>
          <w:sz w:val="28"/>
          <w:sz w:val="28"/>
          <w:szCs w:val="28"/>
          <w:rtl w:val="true"/>
          <w:lang w:bidi="fa-IR"/>
        </w:rPr>
        <w:t>بمیرد، جا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اسلامی، باید اقلیت‌های مذهبی هم در امان باشند و کسی حق ندارد به حقوق آنان تجاوز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از برخی یهودیانی که اعتقاد داشتند چون مشرکان بر غیر دین ما و اُمّی هستند، اشکالی ندارد که اموالشان را بدون اجازه و ناحق تصرّف کنیم، انتقاد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أَهْلِ الْکِتابِ مَنْ إِنْ تَأْمَنْهُ بِقِنْطارٍ یؤَدِّهِ إِلَیکَ وَ مِنْهُمْ مَنْ إِنْ تَأْمَنْهُ بِدینارٍ لا یؤَدِّهِ إِلَیکَ إِلاَّ ما دُمْتَ عَلَیهِ قائِماً ذلِکَ بِأَنَّهُمْ قالُوا لَیسَ عَلَینا فِی الْأُمِّیینَ سَبیلٌ وَ یقُولُونَ عَلَی اللَّهِ الْکَذِبَ وَ هُمْ یعْلَمُونَ</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و در میان اهل کتاب، کسانی هستند که اگر ثروت زیادی به رسم امانت به آنها بسپاری، به تو باز می‌گردانند و کسانی هستند که اگر یک دینار هم به آنان بسپاری، به تو باز نمی‌گردانند؛ مگر تا زمانی که بالای سر آنها ایستاده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آنها مسلّط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خاطر آن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برابر امّیین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مسئول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خدا دروغ می‌بندند، در حالی که 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دروغ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گروهی بخواهند امنیت اجتماعی اقلیت‌های مذهبی را خدشه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کنند و مراکز عبادی آنان را تخریب کنند، مسلمان‌ها باید به جهاد برخیزند و از آنان دفاع کنند تا مراکز عبادت آنان تخریب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گاهی مسلمان باید خون بدهد تا امنیت اقلیت‌های مذهبی را تأمین کند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دَفْعُ اللَّهِ النَّاسَ بَعْضَهُمْ بِبَعْضٍ لَهُدِّمَتْ صَوامِعُ وَ بِیعٌ وَ صَلَواتٌ وَ مَساجِدُ یذْکَرُ فِیهَا اسْمُ اللَّهِ کَثِیراً وَ لَینْصُرَنَّ اللَّهُ مَنْ ینْصُرُهُ إِنَّ اللَّهَ لَقَوِیٌّ عَزِیزٌ</w:t>
      </w:r>
      <w:r>
        <w:rPr>
          <w:rFonts w:eastAsia="Amiri" w:cs="Amiri" w:ascii="Amiri" w:hAnsi="Amiri"/>
          <w:color w:val="111111"/>
          <w:sz w:val="28"/>
          <w:szCs w:val="28"/>
          <w:rtl w:val="true"/>
          <w:lang w:bidi="ar-SA"/>
        </w:rPr>
        <w:t>»</w:t>
      </w:r>
      <w:r>
        <w:rPr>
          <w:rStyle w:val="FootnoteAnchor"/>
          <w:rtl w:val="true"/>
        </w:rPr>
        <w:footnoteReference w:id="36"/>
      </w:r>
      <w:r>
        <w:rPr>
          <w:rFonts w:ascii="IRNazanin" w:hAnsi="IRNazanin" w:eastAsia="IRNazanin"/>
          <w:color w:val="111111"/>
          <w:sz w:val="28"/>
          <w:sz w:val="28"/>
          <w:szCs w:val="28"/>
          <w:rtl w:val="true"/>
          <w:lang w:bidi="fa-IR"/>
        </w:rPr>
        <w:t xml:space="preserve">اگر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و 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مردم را به وسیله بعضی دیگر دفع نکند، صومعه‌ها و کنیسه‌ها و کلیساها و مساجدی که نام خداوند در </w:t>
      </w:r>
      <w:bookmarkStart w:id="60" w:name="pg4078_47285"/>
    </w:p>
    <w:p>
      <w:pPr>
        <w:pStyle w:val="BookText"/>
        <w:rPr/>
      </w:pPr>
      <w:bookmarkEnd w:id="60"/>
      <w:r>
        <w:rPr>
          <w:rFonts w:ascii="IRNazanin" w:hAnsi="IRNazanin" w:eastAsia="IRNazanin"/>
          <w:color w:val="111111"/>
          <w:sz w:val="28"/>
          <w:sz w:val="28"/>
          <w:szCs w:val="28"/>
          <w:rtl w:val="true"/>
          <w:lang w:bidi="fa-IR"/>
        </w:rPr>
        <w:t>آنها بسیار برده می‌شود، ویران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قطعاً خداوند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یاری کند، یاری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نیرومند و شکست ناپذیر است</w:t>
      </w:r>
      <w:r>
        <w:rPr>
          <w:rFonts w:eastAsia="IRNazanin" w:cs="IRNazanin"/>
          <w:color w:val="111111"/>
          <w:sz w:val="28"/>
          <w:szCs w:val="28"/>
          <w:rtl w:val="true"/>
          <w:lang w:bidi="fa-IR"/>
        </w:rPr>
        <w:t>.</w:t>
      </w:r>
    </w:p>
    <w:p>
      <w:pPr>
        <w:pStyle w:val="Heading3"/>
        <w:numPr>
          <w:ilvl w:val="2"/>
          <w:numId w:val="1"/>
        </w:numPr>
        <w:rPr/>
      </w:pPr>
      <w:bookmarkStart w:id="61" w:name="__RefHeading___Toc2470380_2281741623"/>
      <w:bookmarkStart w:id="62" w:name="_Toc22"/>
      <w:bookmarkEnd w:id="61"/>
      <w:r>
        <w:rPr>
          <w:rtl w:val="true"/>
        </w:rPr>
        <w:t>تأکید بر حمایت از مظلومان</w:t>
      </w:r>
      <w:bookmarkEnd w:id="62"/>
    </w:p>
    <w:p>
      <w:pPr>
        <w:pStyle w:val="BookText"/>
        <w:rPr/>
      </w:pPr>
      <w:r>
        <w:rPr>
          <w:rFonts w:ascii="IRNazanin" w:hAnsi="IRNazanin" w:eastAsia="IRNazanin"/>
          <w:color w:val="111111"/>
          <w:sz w:val="28"/>
          <w:sz w:val="28"/>
          <w:szCs w:val="28"/>
          <w:rtl w:val="true"/>
          <w:lang w:bidi="fa-IR"/>
        </w:rPr>
        <w:t>اسلام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فهمیدید به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مسلمان یا غیر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شده است، همه شما مسلمانان وظیفه دارید که به هر شکلی که می‌توانید، از مظلوم دفاع کنید؛ حتی اگر آن طرف کره زمین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لَکُمْ لا تُقاتِلُونَ فی سَبیلِ اللَّهِ وَ الْمُسْتَضْعَفین</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چرا دفاع نمی‌کنید از مستضعفانی که مورد ستم واقع شده‌اند و فریادرسی می‌خواهند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داریم که اگر کسی صدای ناله مظلومی را بشنود و نسبت به آن بی‌اعتنا باشد، مسلمان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سَمِعَ رَجُلًا ینَادِی یا لَلْمُسْلِمِینَ فَلَمْ یجِبْهُ فَلَیسَ بِمُسْلِمٍ</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 w:name="__RefHeading___Toc2470382_2281741623"/>
      <w:bookmarkStart w:id="64" w:name="_Toc23"/>
      <w:bookmarkEnd w:id="63"/>
      <w:r>
        <w:rPr>
          <w:rtl w:val="true"/>
        </w:rPr>
        <w:t>تأمین امنیت؛ زمینه گسترش عبادت</w:t>
      </w:r>
      <w:bookmarkEnd w:id="64"/>
    </w:p>
    <w:p>
      <w:pPr>
        <w:pStyle w:val="BookText"/>
        <w:rPr/>
      </w:pPr>
      <w:r>
        <w:rPr>
          <w:rFonts w:ascii="IRNazanin" w:hAnsi="IRNazanin" w:eastAsia="IRNazanin"/>
          <w:color w:val="111111"/>
          <w:sz w:val="28"/>
          <w:sz w:val="28"/>
          <w:szCs w:val="28"/>
          <w:rtl w:val="true"/>
          <w:lang w:bidi="fa-IR"/>
        </w:rPr>
        <w:t>قرآن می‌فرماید اگر امنیت نباشد، عبادت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 حضرت مهدی علیه السلام که ظهور کند، بعد از خوفشان، امنیت می‌آید و پس از آن، زمینه عبادت خداوند فراهم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بَعْدِ خَوْفِهِم أَمْنا</w:t>
      </w:r>
    </w:p>
    <w:p>
      <w:pPr>
        <w:pStyle w:val="BookText"/>
        <w:rPr/>
      </w:pPr>
      <w:r>
        <w:rPr>
          <w:rFonts w:ascii="Amiri" w:hAnsi="Amiri" w:eastAsia="Amiri" w:cs="Amiri"/>
          <w:color w:val="111111"/>
          <w:sz w:val="28"/>
          <w:sz w:val="28"/>
          <w:szCs w:val="28"/>
          <w:rtl w:val="true"/>
          <w:lang w:bidi="ar-SA"/>
        </w:rPr>
        <w:t>یعْبُدُونَنی</w:t>
      </w:r>
      <w:r>
        <w:rPr>
          <w:rFonts w:eastAsia="Amiri" w:cs="Amiri" w:ascii="Amiri" w:hAnsi="Amiri"/>
          <w:color w:val="111111"/>
          <w:sz w:val="28"/>
          <w:szCs w:val="28"/>
          <w:rtl w:val="true"/>
          <w:lang w:bidi="ar-SA"/>
        </w:rPr>
        <w:t>»</w:t>
      </w:r>
      <w:r>
        <w:rPr>
          <w:rStyle w:val="FootnoteAnchor"/>
          <w:rtl w:val="true"/>
        </w:rPr>
        <w:footnoteReference w:id="39"/>
      </w:r>
      <w:r>
        <w:rPr>
          <w:rFonts w:ascii="IRNazanin" w:hAnsi="IRNazanin" w:eastAsia="IRNazanin"/>
          <w:color w:val="111111"/>
          <w:sz w:val="28"/>
          <w:sz w:val="28"/>
          <w:szCs w:val="28"/>
          <w:rtl w:val="true"/>
          <w:lang w:bidi="fa-IR"/>
        </w:rPr>
        <w:t>یعنی اگر خوف تبدیل به امنیت نشود، عبادتی صورت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امنیت و بعد عبادت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سوره قریش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فَلْیعْبُدُوا رَبَّ هذَا الْبَیت الَّذِی أَطْعَمَهُمْ مِنْ جُوعٍ وَ آمَنَهُمْ مِنْ خَوْف</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باید پرورگار این خانه را پرستش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که آنان را از گرسنگی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قحطی نجات داد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سیرشان کرد و از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امانشان داد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هرکس که نقشی در تأمین امنیت مردم دارد ، در تمام عبادت‌های مردم شریک است </w:t>
      </w:r>
      <w:r>
        <w:rPr>
          <w:rFonts w:eastAsia="IRNazanin" w:cs="IRNazanin"/>
          <w:color w:val="111111"/>
          <w:sz w:val="28"/>
          <w:szCs w:val="28"/>
          <w:rtl w:val="true"/>
          <w:lang w:bidi="fa-IR"/>
        </w:rPr>
        <w:t xml:space="preserve">. </w:t>
      </w:r>
      <w:bookmarkStart w:id="65" w:name="pg4078_47286"/>
    </w:p>
    <w:p>
      <w:pPr>
        <w:pStyle w:val="Heading3"/>
        <w:numPr>
          <w:ilvl w:val="2"/>
          <w:numId w:val="1"/>
        </w:numPr>
        <w:rPr/>
      </w:pPr>
      <w:bookmarkStart w:id="66" w:name="__RefHeading___Toc2470384_2281741623"/>
      <w:bookmarkStart w:id="67" w:name="_Toc24"/>
      <w:bookmarkEnd w:id="65"/>
      <w:bookmarkEnd w:id="66"/>
      <w:r>
        <w:rPr>
          <w:rtl w:val="true"/>
        </w:rPr>
        <w:t>تأمین امنیت، پس از تأمین معیشت</w:t>
      </w:r>
      <w:bookmarkEnd w:id="67"/>
    </w:p>
    <w:p>
      <w:pPr>
        <w:pStyle w:val="BookText"/>
        <w:rPr/>
      </w:pPr>
      <w:r>
        <w:rPr>
          <w:rFonts w:ascii="IRNazanin" w:hAnsi="IRNazanin" w:eastAsia="IRNazanin"/>
          <w:color w:val="111111"/>
          <w:sz w:val="28"/>
          <w:sz w:val="28"/>
          <w:szCs w:val="28"/>
          <w:rtl w:val="true"/>
          <w:lang w:bidi="fa-IR"/>
        </w:rPr>
        <w:t>خداوند در قرآن، در بین نعمت‌هایی که به بشر عنایت فرموده، پس از غذا، از نعمت امنیت نام برده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فلیعبدوا ربّ هَذا البَیت الذی أَطْعَمَهُمْ مِنْ جُوعٍ وَ آمَنَهُمْ مِنْ خَوْفٍ</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نماز بخوانید و خدا را عبادت کنید؛ برای اینکه شما را از گرسنگی نجات داد و همچنین، از خوف و ترس شما را نجات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خداوند دو تا نعمت را برجسته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رزقت دادم و از قحطی نجاتت دادم؛ دوم اینکه به تو امنیت و آرامش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بعد از آب و نان، نعمت امنیت، بالاترین نعمت است</w:t>
      </w:r>
      <w:r>
        <w:rPr>
          <w:rFonts w:eastAsia="IRNazanin" w:cs="IRNazanin"/>
          <w:color w:val="111111"/>
          <w:sz w:val="28"/>
          <w:szCs w:val="28"/>
          <w:rtl w:val="true"/>
          <w:lang w:bidi="fa-IR"/>
        </w:rPr>
        <w:t>.</w:t>
      </w:r>
    </w:p>
    <w:p>
      <w:pPr>
        <w:pStyle w:val="Heading3"/>
        <w:numPr>
          <w:ilvl w:val="2"/>
          <w:numId w:val="1"/>
        </w:numPr>
        <w:rPr/>
      </w:pPr>
      <w:bookmarkStart w:id="68" w:name="__RefHeading___Toc2470386_2281741623"/>
      <w:bookmarkStart w:id="69" w:name="_Toc25"/>
      <w:bookmarkEnd w:id="68"/>
      <w:r>
        <w:rPr>
          <w:rtl w:val="true"/>
        </w:rPr>
        <w:t>امنیت مالی و اقتصادی</w:t>
      </w:r>
      <w:bookmarkEnd w:id="69"/>
    </w:p>
    <w:p>
      <w:pPr>
        <w:pStyle w:val="BookText"/>
        <w:rPr/>
      </w:pPr>
      <w:r>
        <w:rPr>
          <w:rFonts w:ascii="IRNazanin" w:hAnsi="IRNazanin" w:eastAsia="IRNazanin"/>
          <w:color w:val="111111"/>
          <w:sz w:val="28"/>
          <w:sz w:val="28"/>
          <w:szCs w:val="28"/>
          <w:rtl w:val="true"/>
          <w:lang w:bidi="fa-IR"/>
        </w:rPr>
        <w:t xml:space="preserve">قرآن برای بیان ضرورت تأمین امنیت مالی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بقره می‌خوانیم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فَرِهانٌ مَقْبُوضَه</w:t>
      </w:r>
      <w:r>
        <w:rPr>
          <w:rFonts w:eastAsia="IRNazanin" w:cs="IRNazanin"/>
          <w:color w:val="111111"/>
          <w:sz w:val="28"/>
          <w:szCs w:val="28"/>
          <w:rtl w:val="true"/>
          <w:lang w:bidi="fa-IR"/>
        </w:rPr>
        <w:t>»</w:t>
      </w:r>
      <w:r>
        <w:rPr>
          <w:rStyle w:val="FootnoteAnchor"/>
          <w:rtl w:val="true"/>
        </w:rPr>
        <w:footnoteReference w:id="4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وام می‌خواهد، به عنوان ضمانت بازپرداخت وامی که دریافت می‌کند، سند منزل خود ، یک قطعه زمین یا چیز ارزشمند دیگری را در رهن قرار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فَرِهانٌ مَقْبُوضَه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مقبوض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قبض کن؛ یعنی بگیر؛ یعنی اگر به کسی صد در صد ایمان نداری ، از او رهن بگیر، بعد به او وام بده که برای پس گرفتن مال خودت، مجبور نشوی به دنبال بدهکار بدوی </w:t>
      </w:r>
      <w:r>
        <w:rPr>
          <w:rFonts w:eastAsia="IRNazanin" w:cs="IRNazanin"/>
          <w:color w:val="111111"/>
          <w:sz w:val="28"/>
          <w:szCs w:val="28"/>
          <w:rtl w:val="true"/>
          <w:lang w:bidi="fa-IR"/>
        </w:rPr>
        <w:t>!</w:t>
      </w:r>
    </w:p>
    <w:p>
      <w:pPr>
        <w:pStyle w:val="Heading3"/>
        <w:numPr>
          <w:ilvl w:val="2"/>
          <w:numId w:val="1"/>
        </w:numPr>
        <w:rPr/>
      </w:pPr>
      <w:bookmarkStart w:id="70" w:name="__RefHeading___Toc2470388_2281741623"/>
      <w:bookmarkStart w:id="71" w:name="_Toc26"/>
      <w:bookmarkEnd w:id="70"/>
      <w:r>
        <w:rPr>
          <w:rtl w:val="true"/>
        </w:rPr>
        <w:t>ماجرای سمره</w:t>
      </w:r>
      <w:bookmarkEnd w:id="71"/>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اصحاب پیامبراکرم صلی الله علیه و آله وسلم نخلستانی داشت که خانه و زندگی‌اش هم در کنار این نخلستان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انتهای این باغ،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درخت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صاحب این درخت بود؛ منتهی وقتی می‌خواست به درختش سر بزند، بدون اجازه و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داخل باغ می‌شد و از کنار زن و بچه صاحب باغ عبور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به او </w:t>
      </w:r>
      <w:bookmarkStart w:id="72" w:name="pg4078_47287"/>
    </w:p>
    <w:p>
      <w:pPr>
        <w:pStyle w:val="BookText"/>
        <w:rPr/>
      </w:pPr>
      <w:bookmarkEnd w:id="72"/>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ورود به باغ اجازه بگیر یا حداقل خبر بده و یا الله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نمی‌کرد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خودم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 دید هرچه می‌گوید، تأثیری در رفتار سمره ندارد، شکایت به نزد پیغمبر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سمره را احضار کرد و از او خواست که ورودش را به ساکنان منزل خبر بدهد و یاالله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درختت را به او بفروش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درختت را بفروش، من جای دیگری به تو درخت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درختت را بده ، به تو ده تا درخت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وسلم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تو مزاحم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به صاحب باغ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برو درخت او را بکن و به کوچه بیانداز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 ولا ضرار فی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دراسلام، ضرر رسانی و در تنگنا و مضیقه گذاشتن،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برای حفظ حریم خانواده تأکید دارد که فرزندان در هنگام ورود به اتاق والدین، اجازه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لَمْ یبْلُغُوا الْحُلُم</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 xml:space="preserve">دختر و پسرهایی که حتی به سن تکلیف نرسیده‌اند، هنگام ورود به اتاق والدین، در بزند و بی اجازه وارد نشوند </w:t>
      </w:r>
      <w:r>
        <w:rPr>
          <w:rFonts w:eastAsia="IRNazanin" w:cs="IRNazanin"/>
          <w:color w:val="111111"/>
          <w:sz w:val="28"/>
          <w:szCs w:val="28"/>
          <w:rtl w:val="true"/>
          <w:lang w:bidi="fa-IR"/>
        </w:rPr>
        <w:t>.</w:t>
      </w:r>
    </w:p>
    <w:p>
      <w:pPr>
        <w:pStyle w:val="Heading3"/>
        <w:numPr>
          <w:ilvl w:val="2"/>
          <w:numId w:val="1"/>
        </w:numPr>
        <w:rPr/>
      </w:pPr>
      <w:bookmarkStart w:id="73" w:name="__RefHeading___Toc2470390_2281741623"/>
      <w:bookmarkStart w:id="74" w:name="_Toc27"/>
      <w:bookmarkEnd w:id="73"/>
      <w:r>
        <w:rPr>
          <w:rtl w:val="true"/>
        </w:rPr>
        <w:t>توجه به امنیت حیوانات</w:t>
      </w:r>
      <w:bookmarkEnd w:id="74"/>
    </w:p>
    <w:p>
      <w:pPr>
        <w:pStyle w:val="BookText"/>
        <w:rPr/>
      </w:pPr>
      <w:r>
        <w:rPr>
          <w:rFonts w:ascii="IRNazanin" w:hAnsi="IRNazanin" w:eastAsia="IRNazanin"/>
          <w:color w:val="111111"/>
          <w:sz w:val="28"/>
          <w:sz w:val="28"/>
          <w:szCs w:val="28"/>
          <w:rtl w:val="true"/>
          <w:lang w:bidi="fa-IR"/>
        </w:rPr>
        <w:t>در اسلام، امنیت فقط مختص انسان نیست؛ حتی حیوانات هم باید امنیت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می‌خوانیم که حضرت سلیمان با لشکریانش از سرزمین مورچه‌ها عبور می‌کردند که مورچه‌ای به بقیه مورچه‌ها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لانه‌هایتان بروید تا مبادا سلیمان و لشکرش ناخودآگاه شما را پایمال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آنها هم احساس ناامنی کردند و حیوانات هم به دنبال امنیت هستند و از خودشان در مقابل متجاوز دفاع می‌کنند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می‌فرماید نباید حیوان را روبروی حیوان دیگر ذبح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حیوان در خواب است، حق ندارید او را بگیرید و ذبح کنید؛ چون حق خواب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نهج البلاغه می‌خوانیم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 دوشیدن شیر، همه شیر حیوان را ندوش، بلکه مقداری را برای </w:t>
      </w:r>
    </w:p>
    <w:p>
      <w:pPr>
        <w:pStyle w:val="BookText"/>
        <w:rPr/>
      </w:pPr>
      <w:r>
        <w:rPr>
          <w:rFonts w:ascii="IRNazanin" w:hAnsi="IRNazanin" w:eastAsia="IRNazanin"/>
          <w:color w:val="111111"/>
          <w:sz w:val="28"/>
          <w:sz w:val="28"/>
          <w:szCs w:val="28"/>
          <w:rtl w:val="true"/>
          <w:lang w:bidi="fa-IR"/>
        </w:rPr>
        <w:t xml:space="preserve">خوردن بچه حیوان باقی بگذار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باری حمل می‌کند، نباید بیش از طاقت حیوان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روی اسب و حیوان نشستی و می‌خواهی با دوستت گفتگو کنی، باید پیاده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دوشیدن شیر، ناخنت را کوتاه کن تا حیوان اذیت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ما با این دین چقدر رابطه داریم و چقدر نزدیک هستیم یا چقدر فاصله داریم؟ هرکسی خودش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نیست که خودمان محاسبه کنیم و ببینیم چقدر از دین بهره برده‌ایم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داریم هرکس می‌خواهد نرخ دینش را بفهمد، ببیند کجا گناه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دادن یک بستنی از او امضای خلاف گرفتند، نرخ دینش یک بستنی است؛ اگر یک سکه دادند و امضا گرفتند، اگر ماشین دادند، یک قطعه زمین به او دادند و او گناه و خلاف قانونی مرتکب شد، همان، نرخ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وقت‌ها برای یک چیز جزئی، راحت دروغ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شعار اسلام</w:t>
      </w:r>
    </w:p>
    <w:p>
      <w:pPr>
        <w:pStyle w:val="BookText"/>
        <w:rPr/>
      </w:pPr>
      <w:r>
        <w:rPr>
          <w:rFonts w:ascii="IRNazanin" w:hAnsi="IRNazanin" w:eastAsia="IRNazanin"/>
          <w:color w:val="111111"/>
          <w:sz w:val="28"/>
          <w:sz w:val="28"/>
          <w:szCs w:val="28"/>
          <w:rtl w:val="true"/>
          <w:lang w:bidi="fa-IR"/>
        </w:rPr>
        <w:t xml:space="preserve">شعار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در مورد سلام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یعنی چه؟ وقتی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از طرف من، از هر جهت، در سلامت هستی و از طرف من، هیچ آسیبی به تو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معنایی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 تا از این کلمات، بار معنایی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 یکی از اسم‌های خداوند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السَّلامُ الْمُؤْمِنُ الْمُهَیمِن</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سلام، سخن خداوند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قَوْلًا مِنْ رَبٍّ رَحیمٍ</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سلام، شعار بهشتیان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قیلًا سَلاماً سَلاماً</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 آن است که نیروهای مسلح، ضمن آنکه طبق مقررات، به دیگران و مافوق خود، ادای احترام می‌کنند، سلام هم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 بالا آوردن کار سلام را نمی‌کند</w:t>
      </w:r>
      <w:r>
        <w:rPr>
          <w:rFonts w:eastAsia="IRNazanin" w:cs="IRNazanin"/>
          <w:color w:val="111111"/>
          <w:sz w:val="28"/>
          <w:szCs w:val="28"/>
          <w:rtl w:val="true"/>
          <w:lang w:bidi="fa-IR"/>
        </w:rPr>
        <w:t xml:space="preserve">! </w:t>
      </w:r>
      <w:bookmarkStart w:id="75" w:name="pg4078_47289"/>
    </w:p>
    <w:p>
      <w:pPr>
        <w:pStyle w:val="Heading3"/>
        <w:numPr>
          <w:ilvl w:val="2"/>
          <w:numId w:val="1"/>
        </w:numPr>
        <w:rPr/>
      </w:pPr>
      <w:bookmarkStart w:id="76" w:name="__RefHeading___Toc2470392_2281741623"/>
      <w:bookmarkStart w:id="77" w:name="_Toc28"/>
      <w:bookmarkEnd w:id="75"/>
      <w:bookmarkEnd w:id="76"/>
      <w:r>
        <w:rPr>
          <w:rtl w:val="true"/>
        </w:rPr>
        <w:t>حفظ حرمت و آبروی افراد جامعه</w:t>
      </w:r>
      <w:bookmarkEnd w:id="77"/>
    </w:p>
    <w:p>
      <w:pPr>
        <w:pStyle w:val="BookText"/>
        <w:rPr/>
      </w:pPr>
      <w:r>
        <w:rPr>
          <w:rFonts w:ascii="IRNazanin" w:hAnsi="IRNazanin" w:eastAsia="IRNazanin"/>
          <w:color w:val="111111"/>
          <w:sz w:val="28"/>
          <w:sz w:val="28"/>
          <w:szCs w:val="28"/>
          <w:rtl w:val="true"/>
          <w:lang w:bidi="fa-IR"/>
        </w:rPr>
        <w:t>در جامعه مسلمان، آبروی هرکسی باید حفظ شده و در امان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اجازه نمی‌دهد که یکدیگر را با نام و القاب زشت خطاب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تَنابَزُوا بِالأَلْقاب</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یعنی همدیگر را با القاب زشت صدا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فحش و ناسزا دادن که حرام است، اگر کسی، دیگری را با لحن تحقیرآمیز صدا بزند یا مؤمنی را تحقیر کند، روز قیامت، خداوند او را تحقیر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ممکن است در همین دنیا هم تحقیر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معروفی است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دستی بدهی، از همان دست خواهی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 هیچ کس، دیگری را</w:t>
      </w:r>
    </w:p>
    <w:p>
      <w:pPr>
        <w:pStyle w:val="BookText"/>
        <w:rPr/>
      </w:pPr>
      <w:r>
        <w:rPr>
          <w:rFonts w:ascii="IRNazanin" w:hAnsi="IRNazanin" w:eastAsia="IRNazanin"/>
          <w:color w:val="111111"/>
          <w:sz w:val="28"/>
          <w:sz w:val="28"/>
          <w:szCs w:val="28"/>
          <w:rtl w:val="true"/>
          <w:lang w:bidi="fa-IR"/>
        </w:rPr>
        <w:t>مسخره نکند؛ چه می‌دانی، شاید او از تو بهتر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یسْخَرْ قَوْمٌ مِنْ قَوْمٍ عسی أن یکونوا خیراً منهم وَ لا نِساءٌ مِنْ 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مردها و زن‌ها همدیگر را مسخره نکنند؛ چه بسا آن فرد از شما بهتر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فردی سوادش خیلی کم باشد، اما به خدا نزدیکتر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خدا می‌داند چه کسی خوب و چه کسی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قیامت مشخص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قضاوت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الغنی و الفقر بعد العرض علی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قیامت معلوم می‌شود چه کسی فقیر یا غنی است </w:t>
      </w:r>
      <w:r>
        <w:rPr>
          <w:rFonts w:eastAsia="IRNazanin" w:cs="IRNazanin"/>
          <w:color w:val="111111"/>
          <w:sz w:val="28"/>
          <w:szCs w:val="28"/>
          <w:rtl w:val="true"/>
          <w:lang w:bidi="fa-IR"/>
        </w:rPr>
        <w:t xml:space="preserve">.»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8" w:name="pg4078_47291"/>
      <w:bookmarkStart w:id="79" w:name="pg4078_47291"/>
      <w:bookmarkEnd w:id="79"/>
    </w:p>
    <w:p>
      <w:pPr>
        <w:pStyle w:val="Heading2"/>
        <w:numPr>
          <w:ilvl w:val="1"/>
          <w:numId w:val="1"/>
        </w:numPr>
        <w:rPr/>
      </w:pPr>
      <w:bookmarkStart w:id="80" w:name="pg4078_47291"/>
      <w:bookmarkStart w:id="81" w:name="__RefHeading___Toc2470394_2281741623"/>
      <w:bookmarkStart w:id="82" w:name="_Toc29"/>
      <w:bookmarkEnd w:id="80"/>
      <w:bookmarkEnd w:id="81"/>
      <w:r>
        <w:rPr>
          <w:rtl w:val="true"/>
        </w:rPr>
        <w:t xml:space="preserve">امنیت در اسلام </w:t>
      </w:r>
      <w:r>
        <w:rPr>
          <w:rtl w:val="true"/>
        </w:rPr>
        <w:t>(</w:t>
      </w:r>
      <w:r>
        <w:rPr/>
        <w:t>2</w:t>
      </w:r>
      <w:r>
        <w:rPr>
          <w:rtl w:val="true"/>
        </w:rPr>
        <w:t xml:space="preserve">) </w:t>
      </w:r>
      <w:r>
        <w:rPr>
          <w:rtl w:val="true"/>
        </w:rPr>
        <w:t>وظیفه دولت</w:t>
      </w:r>
      <w:bookmarkEnd w:id="82"/>
    </w:p>
    <w:p>
      <w:pPr>
        <w:pStyle w:val="Heading3"/>
        <w:numPr>
          <w:ilvl w:val="2"/>
          <w:numId w:val="1"/>
        </w:numPr>
        <w:rPr/>
      </w:pPr>
      <w:bookmarkStart w:id="83" w:name="__RefHeading___Toc2470396_2281741623"/>
      <w:bookmarkStart w:id="84" w:name="_Toc30"/>
      <w:bookmarkEnd w:id="83"/>
      <w:r>
        <w:rPr>
          <w:rtl w:val="true"/>
        </w:rPr>
        <w:t>همکاری مردم با دولت در حفظ امنیت</w:t>
      </w:r>
      <w:bookmarkEnd w:id="84"/>
    </w:p>
    <w:p>
      <w:pPr>
        <w:pStyle w:val="BookText"/>
        <w:rPr/>
      </w:pPr>
      <w:r>
        <w:rPr>
          <w:rFonts w:ascii="IRNazanin" w:hAnsi="IRNazanin" w:eastAsia="IRNazanin"/>
          <w:color w:val="111111"/>
          <w:sz w:val="28"/>
          <w:sz w:val="28"/>
          <w:szCs w:val="28"/>
          <w:rtl w:val="true"/>
          <w:lang w:bidi="fa-IR"/>
        </w:rPr>
        <w:t>برای تأمین و حفظ امنیت، همه باید همکاری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می‌خوانیم ذوالقرنین که یکی از اولیای خدا بود، مردم از او درخواست کردند برای مقابله با قوم یأجوج و مأجوج که گروهی چپاولگر بودند به آنان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می‌خواهید از شر یأجوج و مأجوج خلاص شوید، همه باید کمک و همکاری کنید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آتُونی زُبرَ الْحَدید</w:t>
      </w:r>
      <w:r>
        <w:rPr>
          <w:rFonts w:eastAsia="IRNazanin" w:cs="IRNazanin"/>
          <w:color w:val="111111"/>
          <w:sz w:val="28"/>
          <w:szCs w:val="28"/>
          <w:rtl w:val="true"/>
          <w:lang w:bidi="fa-IR"/>
        </w:rPr>
        <w:t>»</w:t>
      </w:r>
      <w:r>
        <w:rPr>
          <w:rStyle w:val="FootnoteAnchor"/>
          <w:rtl w:val="true"/>
        </w:rPr>
        <w:footnoteReference w:id="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تکه‌های آهن را بیاورید تا ذوب کنیم و از آن مخلوط، سدی برای شما می‌سازم؛ منتهی به شرطی که خودتان هم کمک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دولت به تنهایی نمی‌تواند امنیت را به وجود بیاورد بلکه همه باید احساس مسئولیت و همکاری کنند</w:t>
      </w:r>
      <w:r>
        <w:rPr>
          <w:rFonts w:eastAsia="IRNazanin" w:cs="IRNazanin"/>
          <w:color w:val="111111"/>
          <w:sz w:val="28"/>
          <w:szCs w:val="28"/>
          <w:rtl w:val="true"/>
          <w:lang w:bidi="fa-IR"/>
        </w:rPr>
        <w:t>.</w:t>
      </w:r>
    </w:p>
    <w:p>
      <w:pPr>
        <w:pStyle w:val="Heading3"/>
        <w:numPr>
          <w:ilvl w:val="2"/>
          <w:numId w:val="1"/>
        </w:numPr>
        <w:rPr/>
      </w:pPr>
      <w:bookmarkStart w:id="85" w:name="__RefHeading___Toc2470398_2281741623"/>
      <w:bookmarkStart w:id="86" w:name="_Toc31"/>
      <w:bookmarkEnd w:id="85"/>
      <w:r>
        <w:rPr>
          <w:rtl w:val="true"/>
        </w:rPr>
        <w:t>حفظ امنیت و حریم خصوصی مردم</w:t>
      </w:r>
      <w:bookmarkEnd w:id="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آرامش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مسکن افراد به عنوان حریم خصوصی آنان تلقی می‌شود و باید امنیت و آرامش در آن حاکم باشد و به کسی اجازه نمی‌دهد بدون اجازه صاحب خانه، به منزل او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تعالیم اسلام به ما می‌گوید حتی اگر شما به خانه کسی مراجعه کردید و او آمادگی پذیرایی از شما را نداشت، ناراحت نشوید و برگردید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می خوانیم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تَجِدُوا فیها أَحَداً فَلا تَدْخُلُوها حَتَّی یؤْذَنَ لَکُمْ وَ إِنْ قیلَ لَکُمُ ارْجِعُوا فَارْجِعُوا هُوَ أَزْکی لَکُم</w:t>
      </w:r>
      <w:r>
        <w:rPr>
          <w:rFonts w:eastAsia="Amiri" w:cs="Amiri" w:ascii="Amiri" w:hAnsi="Amiri"/>
          <w:color w:val="111111"/>
          <w:sz w:val="28"/>
          <w:szCs w:val="28"/>
          <w:rtl w:val="true"/>
          <w:lang w:bidi="ar-SA"/>
        </w:rPr>
        <w:t>»</w:t>
      </w:r>
      <w:r>
        <w:rPr>
          <w:rStyle w:val="FootnoteAnchor"/>
          <w:rtl w:val="true"/>
        </w:rPr>
        <w:footnoteReference w:id="49"/>
      </w:r>
      <w:bookmarkStart w:id="87" w:name="pg4078_47292"/>
    </w:p>
    <w:p>
      <w:pPr>
        <w:pStyle w:val="BookText"/>
        <w:rPr/>
      </w:pPr>
      <w:bookmarkEnd w:id="87"/>
      <w:r>
        <w:rPr>
          <w:rFonts w:ascii="IRNazanin" w:hAnsi="IRNazanin" w:eastAsia="IRNazanin"/>
          <w:color w:val="111111"/>
          <w:sz w:val="28"/>
          <w:sz w:val="28"/>
          <w:szCs w:val="28"/>
          <w:rtl w:val="true"/>
          <w:lang w:bidi="fa-IR"/>
        </w:rPr>
        <w:t xml:space="preserve">و اگر کسی را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نیافتید، وارد نشوید تا به شما اجازه داده شود و اگر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بازگردید؛ این برای شما پاکیزه‌تر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ناراحت نشوید و نگویید این همه راه آمدیم، در زدیم، کسی در را باز نکرد و یا جواب رد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خانه‌اش حق امنیت دارد؛ حتی اگر به هر دلیلی، درب منزل کسی باز است، دیگری حق ندارد حتی به داخل خانه نگاه کند</w:t>
      </w:r>
      <w:r>
        <w:rPr>
          <w:rFonts w:eastAsia="IRNazanin" w:cs="IRNazanin"/>
          <w:color w:val="111111"/>
          <w:sz w:val="28"/>
          <w:szCs w:val="28"/>
          <w:rtl w:val="true"/>
          <w:lang w:bidi="fa-IR"/>
        </w:rPr>
        <w:t>.</w:t>
      </w:r>
    </w:p>
    <w:p>
      <w:pPr>
        <w:pStyle w:val="Heading3"/>
        <w:numPr>
          <w:ilvl w:val="2"/>
          <w:numId w:val="1"/>
        </w:numPr>
        <w:rPr/>
      </w:pPr>
      <w:bookmarkStart w:id="88" w:name="__RefHeading___Toc2470400_2281741623"/>
      <w:bookmarkStart w:id="89" w:name="_Toc32"/>
      <w:bookmarkEnd w:id="88"/>
      <w:r>
        <w:rPr>
          <w:rtl w:val="true"/>
        </w:rPr>
        <w:t>ضرورت برخورد با یاغیان امنیت شکن</w:t>
      </w:r>
      <w:bookmarkEnd w:id="89"/>
    </w:p>
    <w:p>
      <w:pPr>
        <w:pStyle w:val="BookText"/>
        <w:rPr/>
      </w:pPr>
      <w:r>
        <w:rPr>
          <w:rFonts w:ascii="IRNazanin" w:hAnsi="IRNazanin" w:eastAsia="IRNazanin"/>
          <w:color w:val="111111"/>
          <w:sz w:val="28"/>
          <w:sz w:val="28"/>
          <w:szCs w:val="28"/>
          <w:rtl w:val="true"/>
          <w:lang w:bidi="fa-IR"/>
        </w:rPr>
        <w:t>قرآن می‌فرماید اگر مسلمانی طغیان کرد و یاغی شد، همه مسلمان‌ها باید علیه او بسیج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صدام و حکومت بعث عراق به کشور عزیزمان ایران تجاوز کردند، جمعی از سران عرب به ایران آمده و از امام خواستند کوتاه بیاید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فرموده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مسلمانید و 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بَغَتْ إِحْداهُما عَلَی الْأُخْری فَقاتِلُوا الَّتی تَبْغی حَتَّی تَفی‌ءَ إِلی أَمْرِ اللَّه</w:t>
      </w:r>
      <w:r>
        <w:rPr>
          <w:rFonts w:eastAsia="Amiri" w:cs="Amiri" w:ascii="Amiri" w:hAnsi="Amiri"/>
          <w:color w:val="111111"/>
          <w:sz w:val="28"/>
          <w:szCs w:val="28"/>
          <w:rtl w:val="true"/>
          <w:lang w:bidi="ar-SA"/>
        </w:rPr>
        <w:t>»</w:t>
      </w:r>
      <w:r>
        <w:rPr>
          <w:rStyle w:val="FootnoteAnchor"/>
          <w:rtl w:val="true"/>
        </w:rPr>
        <w:footnoteReference w:id="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گروهی بر گروه دیگر طغیان کرد، همه باید بسیج شده و بر علیه آن یاغی بپاخیزید تا او از گردن کلفتی دست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به صدام حمله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یاغی پیدا شد، همه باید شریک شویم برای اینکه یاغی را سرکوب کنیم؛ حتی اگر یاغی مسلمان باشد</w:t>
      </w:r>
      <w:r>
        <w:rPr>
          <w:rFonts w:eastAsia="IRNazanin" w:cs="IRNazanin"/>
          <w:color w:val="111111"/>
          <w:sz w:val="28"/>
          <w:szCs w:val="28"/>
          <w:rtl w:val="true"/>
          <w:lang w:bidi="fa-IR"/>
        </w:rPr>
        <w:t>.</w:t>
      </w:r>
    </w:p>
    <w:p>
      <w:pPr>
        <w:pStyle w:val="Heading3"/>
        <w:numPr>
          <w:ilvl w:val="2"/>
          <w:numId w:val="1"/>
        </w:numPr>
        <w:rPr/>
      </w:pPr>
      <w:bookmarkStart w:id="90" w:name="__RefHeading___Toc2470402_2281741623"/>
      <w:bookmarkStart w:id="91" w:name="_Toc33"/>
      <w:bookmarkEnd w:id="90"/>
      <w:r>
        <w:rPr>
          <w:rtl w:val="true"/>
        </w:rPr>
        <w:t>مجازات امنیت شکنان</w:t>
      </w:r>
      <w:bookmarkEnd w:id="91"/>
    </w:p>
    <w:p>
      <w:pPr>
        <w:pStyle w:val="BookText"/>
        <w:rPr/>
      </w:pPr>
      <w:r>
        <w:rPr>
          <w:rFonts w:ascii="IRNazanin" w:hAnsi="IRNazanin" w:eastAsia="IRNazanin"/>
          <w:color w:val="111111"/>
          <w:sz w:val="28"/>
          <w:sz w:val="28"/>
          <w:szCs w:val="28"/>
          <w:rtl w:val="true"/>
          <w:lang w:bidi="fa-IR"/>
        </w:rPr>
        <w:t>در اسلام، برای کسانی که امنیت جامعه را برهم می‌زنند، کیفرهای سختی درنظر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آنکه در قرآن می‌خوانیم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جَزاءُ الَّذِینَ یحارِبُونَ اللَّهَ وَ رَسُولَهُ وَیسْعَوْنَ فِی الأرْضِ فَساداً أَنْ یقَتَّلُوا أَوْ یصَلَّبُوا أَوْ تُقَطَّعَ أَیدِیهِمْ وَ أَرْجُلُهُمْ مِنْ خِلافٍ أَوْ ینْفَوْا مِنَ الأرْضِ ذلِکَ لَهُمْ خِزْیٌ فِی الدُّنْیا وَ لَهُمْ فِی الآخِرَةِ عَذابٌ عَظِیمٌ</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همانا کیفر آنان که با خدا و پیامبرش به جنگ برمی‌خیزند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سلاح و تهدید و غارت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به فساد می‌کوشند، آن است که کشته شوند یا به دار آویخته شوند یا دست و</w:t>
      </w:r>
    </w:p>
    <w:p>
      <w:pPr>
        <w:pStyle w:val="BookText"/>
        <w:rPr/>
      </w:pPr>
      <w:r>
        <w:rPr>
          <w:rFonts w:ascii="IRNazanin" w:hAnsi="IRNazanin" w:eastAsia="IRNazanin"/>
          <w:color w:val="111111"/>
          <w:sz w:val="28"/>
          <w:sz w:val="28"/>
          <w:szCs w:val="28"/>
          <w:rtl w:val="true"/>
          <w:lang w:bidi="fa-IR"/>
        </w:rPr>
        <w:t>پایشان در جهت مخالف بریده شود یا آنکه از سرزمین خود تبعید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کیفر ذلت بار دنیوی آنان است و در آخرت، برایشان عذابی عظیم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شأن نزول آیه آمده که جمعی از مشرکانِ مکّه به مدینه آمده و مسلمان شدند، ولی چون بیمار بودند، به فرمان پیامبر اکرم صلی الله علیه و آله وسلم به منطقه خوش آب و هوایی در بیرون مدینه رفته و اجازه یافتند از شیر شترهایی که برای زکات بود، بهره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سالم شدند، چوپان‌های مسلمان را گرفته، دست و پایشان را بریدند و چشمانشان را کور کرده، شتران را به غارت بردند و از اسلام هم دست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فوق نازل شد و رسول خدا صلی الله علیه و آله وسلم دستور دادند آنان را دستگیر کنند و همان کاری را که با چوپانان کرده بودند، بر سر خودشان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کیفرهایی که در آیه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جانب حکومت یا مردم قابل عفو و تبدیل نیست</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و انتخاب یکی از چهار کیفر، با امام مسلمانان است و اگر اولیای مقتول هم عفو کنند، باید یکی از کیفرها اجرا شود</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بنابراین، برای اصلاح جامعه، هم موعظه و ارشاد لازم است، هم شمشیر و برخورد قاطع و انقلابی</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عقوبت باید همراه با عدالت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فسادها و خصوصیات مفسدان متفاوت است، کیفرها هم یکسان نیست؛ مثلا اگر فساد، فجیعانه بود، کیفرش قتل است؛ ولی اگر سطحی بود، کیفر آن تبعید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از روایات فهمیده می‌شود؛ از جمله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کیفر </w:t>
      </w:r>
    </w:p>
    <w:p>
      <w:pPr>
        <w:pStyle w:val="BookText"/>
        <w:rPr/>
      </w:pPr>
      <w:r>
        <w:rPr>
          <w:rFonts w:ascii="IRNazanin" w:hAnsi="IRNazanin" w:eastAsia="IRNazanin"/>
          <w:color w:val="111111"/>
          <w:sz w:val="28"/>
          <w:sz w:val="28"/>
          <w:szCs w:val="28"/>
          <w:rtl w:val="true"/>
          <w:lang w:bidi="fa-IR"/>
        </w:rPr>
        <w:t>قتل، اعدام است؛ کیفر ارعاب، تبعید است؛ کیفر راهزنی و سرقت، قطع دست و پا است و کیفر قتل و راهزنی وسرقت مسلحانه، قطع دست و پا و به دار آویختن است</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آنان که بر امام و رهبر مسلمانان یا حکومت اسلامی خروج کنند، مشمول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یحارِبُونَ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می‌شوند</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 xml:space="preserve">طبق آیه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سوره‌ی بقره، رباخوار،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پیامبر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فَأْذَنُوا بِحَرْبٍ مِنَ اللَّهِ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چون امنیت اقتصادی را به هم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روایات، توهین به مسلمان، محاربه با خدا به حساب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أهان لی ولیاً فقد بارزنی بالمحاربة</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با توجه به آیه پیام‌هایی قابل برداشت است،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نظام و حکومت، حفظ امنیت شهرها، روستاها، جاده‌ها و برخورد با متخلّفان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جَزاءُ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با خلق خدا، جنگ با خداست و آنکه با مردم طرف شود، گویا با خداوند طرف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یحارِبُونَ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نافرمانی از دستورات پیامبر و مبارزه با آنها، جنگ با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یحارِبُونَ اللَّهَ وَ رَسُولَهُ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که امنیت جامعه را بر هم می‌زنند، چند نوع کیفر مقرر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اعدام، تبعید، قطع دست و پا، به دار آویختن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یقَتَّلُوا أَوْ یصَلَّبُوا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ولایت رسول اللّه که قصد براندازی دارند و با نظام الهی در جنگند، باید به سخت‌ترین کیفر مجازات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یحارِبُونَ اللَّهَ وَ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یقَتَّلُوا</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باید به این نکته توجه داشته باشیم که همه ما در یک سطح مسئولیت نداریم و باید بر اساس حیطه مأموریت خود رفتار کنیم و پا را فراتر از آن نگذاریم که این نیز جرم </w:t>
      </w:r>
      <w:bookmarkStart w:id="92" w:name="pg4078_47295"/>
    </w:p>
    <w:p>
      <w:pPr>
        <w:pStyle w:val="BookText"/>
        <w:rPr/>
      </w:pPr>
      <w:bookmarkEnd w:id="92"/>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به کسی که مسلمانان را تهدید کند وبه روی آنان اسلحه بکشد، گرچه قتلی صورت نگیرد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مفسد فی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کسی قبل از دستگیری پشیمان شده و توبه کرد، توبه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أثر دارد،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حق مردم، مربوط به رضایت صاحبان حقّ است؛ بنابراین، اگر کسی مرتکب قتل شده و توبه کرد، حکم قصاص او باقی است؛ ولی اگر فقط به تهدید و ارعاب دست زده و توبه کرد، کیفر محارب از او برداشته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محارب، حسابی دارد و عنوان قاتل و سارق، حسابی دیگر</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الَّذِینَ تابُوا مِنْ قَبْلِ أَنْ تَقْدِرُوا عَلَیهِمْ فَاعْلَمُوا أَنَّ اللَّهَ غَفُورٌ رَحِیمٌ</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مگر کسانی که پیش از آنکه بر آنان دست یابید، توبه کرده باشند؛ پس بدانید که خداوند آمرزنده‌ای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رفع عقوبت، احراز توبه واقعی لازم است؛ مثلًا از طریق تغییری که در اخلاق و رفتار و گفتار مجرم هویدا می‌شود یا به گواهی افراد عادل و مانند اینها، توبه او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راه توبه به درگاه خداوند، به روی همه باز است و خداوند توبه پذیر و بخشنده است و مغفرت او همراه با رحمت است نه توبیخ و تحقیر</w:t>
      </w:r>
      <w:r>
        <w:rPr>
          <w:rFonts w:eastAsia="IRNazanin" w:cs="IRNazanin"/>
          <w:color w:val="111111"/>
          <w:sz w:val="28"/>
          <w:szCs w:val="28"/>
          <w:rtl w:val="true"/>
          <w:lang w:bidi="fa-IR"/>
        </w:rPr>
        <w:t>.</w:t>
      </w:r>
    </w:p>
    <w:p>
      <w:pPr>
        <w:pStyle w:val="Heading3"/>
        <w:numPr>
          <w:ilvl w:val="2"/>
          <w:numId w:val="1"/>
        </w:numPr>
        <w:rPr/>
      </w:pPr>
      <w:bookmarkStart w:id="93" w:name="__RefHeading___Toc2470404_2281741623"/>
      <w:bookmarkStart w:id="94" w:name="_Toc34"/>
      <w:bookmarkEnd w:id="93"/>
      <w:r>
        <w:rPr>
          <w:rtl w:val="true"/>
        </w:rPr>
        <w:t>قاطعیت در برابر هرگونه ناامنی</w:t>
      </w:r>
      <w:bookmarkEnd w:id="94"/>
    </w:p>
    <w:p>
      <w:pPr>
        <w:pStyle w:val="BookText"/>
        <w:rPr/>
      </w:pPr>
      <w:r>
        <w:rPr>
          <w:rFonts w:ascii="IRNazanin" w:hAnsi="IRNazanin" w:eastAsia="IRNazanin"/>
          <w:color w:val="111111"/>
          <w:sz w:val="28"/>
          <w:sz w:val="28"/>
          <w:szCs w:val="28"/>
          <w:rtl w:val="true"/>
          <w:lang w:bidi="fa-IR"/>
        </w:rPr>
        <w:t>اسلام برای امنیت مردم، قوی‌ترین برنامه‌ها را ارائه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السَّارِقُ وَ السَّارِقَةُ فَاقْطَعُوا أَیدِیهُما جَزاءً بِما کَسَبا نَکالًا مِنَ اللَّهِ وَ اللَّهُ عَزِیزٌ حَکِیمٌ</w:t>
      </w:r>
      <w:r>
        <w:rPr>
          <w:rFonts w:eastAsia="Amiri" w:cs="Amiri" w:ascii="Amiri" w:hAnsi="Amiri"/>
          <w:color w:val="111111"/>
          <w:sz w:val="28"/>
          <w:szCs w:val="28"/>
          <w:rtl w:val="true"/>
          <w:lang w:bidi="ar-SA"/>
        </w:rPr>
        <w:t>»</w:t>
      </w:r>
      <w:r>
        <w:rPr>
          <w:rStyle w:val="FootnoteAnchor"/>
          <w:rtl w:val="true"/>
        </w:rPr>
        <w:footnoteReference w:id="59"/>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و زن دزد را به جزای کاری که انجام داده‌اند، دستشان را قطع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کیفری است از سوی خداوند، و خداوند مقتدر و حکیم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بازدارنده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جزایی اسلام، برای بازدارندگی است، نه انتقام‌جویی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عقوبتی گفته می‌شود که مایه عبرت دیگران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ابتدا مرد دزد، سپس زن دزد مطرح شده است؛ ولی در آیه دوم سوره نور که حکم زنا بیان شده، ابتدا زن زناکار، سپس مرد زناکار یاد شده است؛ شاید به خاطر آن است که در سرقت، نقش مردِ خلافکار بیشتر است و در زنا، نقش زنِ خلافکار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مرحوم سید مرتضی علم‌الهدی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علمای هزار سال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دستی که پانصد مثقال طلا دیه دارد، به خاطر یک چهارم مثقال دزدی، قطع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قیمت دست را بالا می‌برد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ارزش آن را می‌کاهد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روایات، مقدار قطع دست، چهار انگشت است و باید انگشت شست و کف دست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مالی هم که به خاطر آن، دست دزد قطع می‌شود ، باید حداقل به قیمت یک چهارم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چهارم مثقال 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هم باید در مکان حفاظت شده باشد، نه در جایی مثل کاروانسرا، حمّام، مسجد و اماکن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سارق نیز باید از قانون قطع دست مطلع باشد،</w:t>
      </w:r>
    </w:p>
    <w:p>
      <w:pPr>
        <w:pStyle w:val="BookText"/>
        <w:rPr/>
      </w:pPr>
      <w:r>
        <w:rPr>
          <w:rFonts w:ascii="IRNazanin" w:hAnsi="IRNazanin" w:eastAsia="IRNazanin"/>
          <w:color w:val="111111"/>
          <w:sz w:val="28"/>
          <w:sz w:val="28"/>
          <w:szCs w:val="28"/>
          <w:rtl w:val="true"/>
          <w:lang w:bidi="fa-IR"/>
        </w:rPr>
        <w:t>وگرنه دست او قطع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کسی در سال‌های قحطی، از روی اضطرار، مواد غذایی را سرقت کند، دستش قطع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تمام مواردی که دست قطع نمی‌شود، کیفرهای دیگری در کار است که تفصیل آن در کتب فقهی آمده است</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پیامبر اسلام صلی الله علیه و آله وسلم بدترین نوع سرقت را سرقت از نماز و ناقص انجام دادن رکوع و سجود دانسته‌اند</w:t>
      </w:r>
      <w:r>
        <w:rPr>
          <w:rFonts w:eastAsia="IRNazanin" w:cs="IRNazanin"/>
          <w:color w:val="111111"/>
          <w:sz w:val="28"/>
          <w:szCs w:val="28"/>
          <w:rtl w:val="true"/>
          <w:lang w:bidi="fa-IR"/>
        </w:rPr>
        <w:t>.</w:t>
      </w:r>
      <w:r>
        <w:rPr>
          <w:rStyle w:val="FootnoteAnchor"/>
          <w:rtl w:val="true"/>
        </w:rPr>
        <w:footnoteReference w:id="61"/>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اجرای این احکام، نیاز به حکومت و قدرت و نظام و تشکیلات دارد، پس اسلام، دین حکومت و سیاست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قبل از بریدن دست، بر اهمیت و لزوم کار و اداره زندگی فقرا از طریق بیت‌المال و بستگان نزدیک و قرض‌الحسنه و تعاون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می‌کند؛ ولی </w:t>
      </w:r>
    </w:p>
    <w:p>
      <w:pPr>
        <w:pStyle w:val="BookText"/>
        <w:rPr/>
      </w:pPr>
      <w:r>
        <w:rPr>
          <w:rFonts w:ascii="IRNazanin" w:hAnsi="IRNazanin" w:eastAsia="IRNazanin"/>
          <w:color w:val="111111"/>
          <w:sz w:val="28"/>
          <w:sz w:val="28"/>
          <w:szCs w:val="28"/>
          <w:rtl w:val="true"/>
          <w:lang w:bidi="fa-IR"/>
        </w:rPr>
        <w:t>با این حال، فقر، بهانه و مجوّز سرقت نیست</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سیستم جزایی دنیا، چون تنها به زندان و جریمه مالی تکیه دارد، از مقابله با سرقت، عاجز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دست، برای مجرم، عامل هشدار دائمی و مایه جلوگیری از لغزش مجدّد او و دیگران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فَاقْطَعُوا أَیدِیهُما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پیام‌هایی که از این آیه استفاده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کیفر زن و مرد دزد، یکسان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السَّارِقُ وَ السَّارِقَةُ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امنیت جامعه را با قاطعیت حفظ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فَاقْطَعُوا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جریمه و کیفر سنگین، بازدارنده از دزدی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قوانین کیفری اسلام، علاوه بر تنبیه مجرم، عبرت دیگران هم مطرح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اجرای حدود الهی، نباید تحت تأثیر عواطف قرار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فَاقْطَعُوا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قطع دست، ازطرف قاضی وحاکم است، امّا خدا به همه مؤمنان خطاب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فَاقْطَعُوا أَیدِیهُما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آنان زمینه اجرای حدود الهی را فراهم کنند؛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 شخصی و امنیت اجتماعی به قدری مهم است که به خاطر آن، باید دست دزد قطع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فَاقْطَعُوا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اعمال قدرت، باید حساب شده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عَزِیزٌ حَکِیمٌ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فرمان قطع دست دزد، جلوه‌ای از عزّت و حکمت خداوند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فَاقْطَعُوا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عَزِیزٌ حَکِیمٌ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95" w:name="pg4078_47298"/>
    </w:p>
    <w:p>
      <w:pPr>
        <w:pStyle w:val="Heading3"/>
        <w:numPr>
          <w:ilvl w:val="2"/>
          <w:numId w:val="1"/>
        </w:numPr>
        <w:rPr/>
      </w:pPr>
      <w:bookmarkStart w:id="96" w:name="__RefHeading___Toc2470406_2281741623"/>
      <w:bookmarkStart w:id="97" w:name="_Toc35"/>
      <w:bookmarkEnd w:id="95"/>
      <w:bookmarkEnd w:id="96"/>
      <w:r>
        <w:rPr>
          <w:rtl w:val="true"/>
        </w:rPr>
        <w:t>قصاص و مجازات در اسلام</w:t>
      </w:r>
      <w:bookmarkEnd w:id="97"/>
    </w:p>
    <w:p>
      <w:pPr>
        <w:pStyle w:val="BookText"/>
        <w:rPr/>
      </w:pPr>
      <w:r>
        <w:rPr>
          <w:rFonts w:ascii="IRNazanin" w:hAnsi="IRNazanin" w:eastAsia="IRNazanin"/>
          <w:color w:val="111111"/>
          <w:sz w:val="28"/>
          <w:sz w:val="28"/>
          <w:szCs w:val="28"/>
          <w:rtl w:val="true"/>
          <w:lang w:bidi="fa-IR"/>
        </w:rPr>
        <w:t>حکومت اسلامی وظیفه دارد تا امنیت و عدالت را در جامعه حاکم نماید و لازمه آن، اجرای احکام مندرج در قانون و مجازات متجاوزین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کَتَبْنا عَلَیهِمْ فِیها أَنَّ النَّفْسَ بِالنَّفْسِ وَ الْعَینَ بِالْعَینِ وَ الْأَنْفَ بِالْأَنْفِ وَ الْأُذُنَ بِالْأُذُنِ وَ السِّنَّ بِالسِّنِّ وَ الْجُرُوحَ قِصاصٌ فَمَنْ تَصَدَّقَ بِهِ فَهُوَ کَفَّارَةٌ لَهُ وَ مَنْ لَمْ یحْکُمْ بِما أنْزَلَ اللَّهُ فَأُولئِکَ هُمُ الظَّالِمُونَ</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و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آسمانی 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برایشان مقرر کردیم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در برابر جان و چشم در برابر چشم و بینی در برابر بینی و گوش در برابر گوش و دندان در برابر دندان باشد و همه زخمها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همان ترتیب و اندازه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آن را صدقه دهد، کفّاره گناهانش محسوب شود و کسانی که به آنچه خدا نازل فرموده، حکم نکنند، پس آنان همان ستمگرانند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قانون قصاص مطرح شده و همان‌گونه که در آیه‌ی دیگر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لَکُمْ فِی الْقِصاصِ حَیاةٌ</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 در قصاص حیات وزندگی نهفته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بردن از چشم وگوش در قانون قصاص، از باب نمونه است؛ وگرنه آسیب به هر عضوی قصاص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 مجرم یا قصاص می‌شود یا عفو؛ امّا در اسلام، دیه به عنوان راه سوم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این آیه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اندازه‌ی آنچه از قصاص عفو شود، از گناهان او می‌بخشد</w:t>
      </w:r>
      <w:r>
        <w:rPr>
          <w:rFonts w:eastAsia="IRNazanin" w:cs="IRNazanin"/>
          <w:color w:val="111111"/>
          <w:sz w:val="28"/>
          <w:szCs w:val="28"/>
          <w:rtl w:val="true"/>
          <w:lang w:bidi="fa-IR"/>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آیه پیام‌هایی را در بردارد؛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انسان‌ها، از هر نژاد و قبیله، فقیر و غنی، در مقابل قانون یکسانند و خون کسی رنگین‌تر از دیگری نیست</w:t>
      </w:r>
      <w:r>
        <w:rPr>
          <w:rFonts w:eastAsia="IRNazanin" w:cs="IRNazanin"/>
          <w:color w:val="111111"/>
          <w:sz w:val="28"/>
          <w:szCs w:val="28"/>
          <w:rtl w:val="true"/>
          <w:lang w:bidi="fa-IR"/>
        </w:rPr>
        <w:t>:</w:t>
      </w:r>
      <w:r>
        <w:rPr>
          <w:rStyle w:val="FootnoteAnchor"/>
          <w:rtl w:val="true"/>
        </w:rPr>
        <w:footnoteReference w:id="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 بِالنَّفْسِ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در ادیان پیشین هم بوده است</w:t>
      </w:r>
      <w:r>
        <w:rPr>
          <w:rFonts w:eastAsia="IRNazanin" w:cs="IRNazanin"/>
          <w:color w:val="111111"/>
          <w:sz w:val="28"/>
          <w:szCs w:val="28"/>
          <w:rtl w:val="true"/>
          <w:lang w:bidi="fa-IR"/>
        </w:rPr>
        <w:t>:</w:t>
      </w:r>
      <w:r>
        <w:rPr>
          <w:rStyle w:val="FootnoteAnchor"/>
          <w:rtl w:val="true"/>
        </w:rPr>
        <w:footnoteReference w:id="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کَتَبْنا عَلَیهِمْ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و ادیان دیگر، قوانین مشابهی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تنها انفاق مالی نیست؛ عفو و گذشت از مجرم هم نوعی صدقه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تَصَدَّقَ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ما از مجرم، عفو الهی را به دنبال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کَفَّارَةٌ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هم مراد این باشد که عفو ما، کفاره گناه مجرم باشد و او در قیامت، به خاطر عفو ما گرفتار عذاب نشود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اسلام، همراه مسائل کیفری، مسائل اخلاقی هم مطرح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کَتَبْنا عَلَیهِمْ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قِصاصٌ فَمَنْ تَصَدَّقَ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جریمه مالی و حبس، به تنهایی نمی‌تواند عاملی برای بازداشتن مجرم از جرم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النَّفْسَ بِالنَّفْسِ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حکم خدا جاری نشود، ظلم، جامعه را فرا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لَمْ یحْکُمْ بِما أَنْزَلَ اللَّهُ فَأُولئِکَ هُمُ الظَّالِمُونَ</w:t>
      </w:r>
      <w:r>
        <w:rPr>
          <w:rFonts w:eastAsia="IRNazanin" w:cs="IRNazanin"/>
          <w:color w:val="111111"/>
          <w:sz w:val="28"/>
          <w:szCs w:val="28"/>
          <w:rtl w:val="true"/>
          <w:lang w:bidi="fa-IR"/>
        </w:rPr>
        <w:t xml:space="preserve">». </w:t>
      </w:r>
      <w:bookmarkStart w:id="98" w:name="pg4078_47300"/>
    </w:p>
    <w:p>
      <w:pPr>
        <w:pStyle w:val="Heading3"/>
        <w:numPr>
          <w:ilvl w:val="2"/>
          <w:numId w:val="1"/>
        </w:numPr>
        <w:rPr/>
      </w:pPr>
      <w:bookmarkStart w:id="99" w:name="__RefHeading___Toc2470408_2281741623"/>
      <w:bookmarkStart w:id="100" w:name="_Toc36"/>
      <w:bookmarkEnd w:id="98"/>
      <w:bookmarkEnd w:id="99"/>
      <w:r>
        <w:rPr>
          <w:rtl w:val="true"/>
        </w:rPr>
        <w:t>امنیت؛ شاخص شهر اسلامی</w:t>
      </w:r>
      <w:bookmarkEnd w:id="100"/>
    </w:p>
    <w:p>
      <w:pPr>
        <w:pStyle w:val="BookText"/>
        <w:rPr/>
      </w:pPr>
      <w:r>
        <w:rPr>
          <w:rFonts w:ascii="Amiri" w:hAnsi="Amiri" w:eastAsia="Amiri" w:cs="Amiri"/>
          <w:color w:val="111111"/>
          <w:sz w:val="28"/>
          <w:sz w:val="28"/>
          <w:szCs w:val="28"/>
          <w:rtl w:val="true"/>
          <w:lang w:bidi="ar-SA"/>
        </w:rPr>
        <w:t>اسلام منطقه‌ای به نام مکه را به عنوان مرکز أمن قرار داده 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دَخَلَهُ کانَ آمِناً</w:t>
      </w:r>
      <w:r>
        <w:rPr>
          <w:rFonts w:eastAsia="Amiri" w:cs="Amiri" w:ascii="Amiri" w:hAnsi="Amiri"/>
          <w:color w:val="111111"/>
          <w:sz w:val="28"/>
          <w:szCs w:val="28"/>
          <w:rtl w:val="true"/>
          <w:lang w:bidi="ar-SA"/>
        </w:rPr>
        <w:t>»</w:t>
      </w:r>
      <w:r>
        <w:rPr>
          <w:rStyle w:val="FootnoteAnchor"/>
          <w:rtl w:val="true"/>
        </w:rPr>
        <w:footnoteReference w:id="69"/>
      </w:r>
      <w:r>
        <w:rPr>
          <w:rFonts w:ascii="IRNazanin" w:hAnsi="IRNazanin" w:eastAsia="IRNazanin"/>
          <w:color w:val="111111"/>
          <w:sz w:val="28"/>
          <w:sz w:val="28"/>
          <w:szCs w:val="28"/>
          <w:rtl w:val="true"/>
          <w:lang w:bidi="fa-IR"/>
        </w:rPr>
        <w:t xml:space="preserve">امروزه می‌گویند که فلان کشور مترقی، یک منطقه و محوطه‌ای را مشخص کرده تا هر کس از دست هر کس شکایتی دارد، برود و ناله سر دهد، فریاد مظلومیت سر دهد و کسی نیز متعرض او نمی‌شود و آن جاها را مهد آزادی و دموکراسی و منطقه أمن معرفی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حضرت ابراهیم علیه السلام وقتی مکه را بنا کرد، جملاتی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دَخَلَهُ کانَ آمِناً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فضایی به مساحت چندین کیلومتر منطقه أمن قرار داده شده است؛ یعنی اگر کسی وارد مکه شود، امنیت دارد و هیچ کس متعرض او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حیوانات در مکه آزادند و نباید صید یا شکار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گیاه آن منطقه را نباید کند و اگر کسی پرنده‌ای را شکار و یا گیاهی را بکند، باید یک گوسفند به عنوان جریمه قربانی کند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می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یرِدْ فیهِ بِإِلْحادٍ بِظُلْمٍ نُذِقْهُ مِنْ عَذابٍ أَلیمٍ</w:t>
      </w:r>
      <w:r>
        <w:rPr>
          <w:rFonts w:eastAsia="Amiri" w:cs="Amiri" w:ascii="Amiri" w:hAnsi="Amiri"/>
          <w:color w:val="111111"/>
          <w:sz w:val="28"/>
          <w:szCs w:val="28"/>
          <w:rtl w:val="true"/>
          <w:lang w:bidi="ar-SA"/>
        </w:rPr>
        <w:t>»</w:t>
      </w:r>
      <w:r>
        <w:rPr>
          <w:rStyle w:val="FootnoteAnchor"/>
          <w:rtl w:val="true"/>
        </w:rPr>
        <w:footnoteReference w:id="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هم در آنجا سوء قصدی داشته باشد، عذاب دردناک به او می‌چشانیم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کسی حتی نباید به فکر ظلم به دیگران هم باشد؛ یعنی اراده کار خلاف، فکر خلاف، فکر انحرافی و کار انحرافی هم در آنجا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همین حرم أمن، اگر کسی خواست یاغی‌گری کند، باید جلو او را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تُقاتِلُوهُمْ عِنْدَ الْمَسْجِدِ الْحَرامِ حَتَّی یقاتِلُوکُمْ فیهِ فَإِنْ قاتَلُوکُمْ فَاقْتُلُوهُمْ کَذلِکَ جَزاءُ الْکافِرینَ</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 xml:space="preserve">یعنی در کنار مسجدالحرام با دشمن نجنگید، در کنار مسجدالحرام در مکه دشمنان را نکشید، چون مکه منطقه أمن است؛ اما اگر دیدید با شما جنگیدند، آن وقت شما نیز با آنان بجنگید </w:t>
      </w:r>
      <w:r>
        <w:rPr>
          <w:rFonts w:eastAsia="IRNazanin" w:cs="IRNazanin"/>
          <w:color w:val="111111"/>
          <w:sz w:val="28"/>
          <w:szCs w:val="28"/>
          <w:rtl w:val="true"/>
          <w:lang w:bidi="fa-IR"/>
        </w:rPr>
        <w:t xml:space="preserve">. </w:t>
      </w:r>
      <w:bookmarkStart w:id="101" w:name="pg4078_47301"/>
    </w:p>
    <w:p>
      <w:pPr>
        <w:pStyle w:val="BookText"/>
        <w:rPr/>
      </w:pPr>
      <w:bookmarkEnd w:id="101"/>
      <w:r>
        <w:rPr>
          <w:rFonts w:ascii="IRNazanin" w:hAnsi="IRNazanin" w:eastAsia="IRNazanin"/>
          <w:color w:val="111111"/>
          <w:sz w:val="28"/>
          <w:sz w:val="28"/>
          <w:szCs w:val="28"/>
          <w:rtl w:val="true"/>
          <w:lang w:bidi="fa-IR"/>
        </w:rPr>
        <w:t>امنیت، به قدری در اسلام اهمیت دارد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دزدی وارد خانه‌ای شد و قصد تعدّی به مال یا ناموست را داشت و چاره‌ای جز قتل او را نداشتی، می‌توانی او را بکشی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امنیت خانه‌ات را از بین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امنیت اهل خانه، این قدر مهم است</w:t>
      </w:r>
      <w:r>
        <w:rPr>
          <w:rFonts w:eastAsia="IRNazanin" w:cs="IRNazanin"/>
          <w:color w:val="111111"/>
          <w:sz w:val="28"/>
          <w:szCs w:val="28"/>
          <w:rtl w:val="true"/>
          <w:lang w:bidi="fa-IR"/>
        </w:rPr>
        <w:t>.</w:t>
      </w:r>
    </w:p>
    <w:p>
      <w:pPr>
        <w:pStyle w:val="Heading3"/>
        <w:numPr>
          <w:ilvl w:val="2"/>
          <w:numId w:val="1"/>
        </w:numPr>
        <w:rPr/>
      </w:pPr>
      <w:bookmarkStart w:id="102" w:name="__RefHeading___Toc2470410_2281741623"/>
      <w:bookmarkStart w:id="103" w:name="_Toc37"/>
      <w:bookmarkEnd w:id="102"/>
      <w:r>
        <w:rPr>
          <w:rtl w:val="true"/>
        </w:rPr>
        <w:t>نا‌أمنی اخلاقی</w:t>
      </w:r>
      <w:bookmarkEnd w:id="103"/>
    </w:p>
    <w:p>
      <w:pPr>
        <w:pStyle w:val="BookText"/>
        <w:rPr/>
      </w:pPr>
      <w:r>
        <w:rPr>
          <w:rFonts w:ascii="IRNazanin" w:hAnsi="IRNazanin" w:eastAsia="IRNazanin"/>
          <w:color w:val="111111"/>
          <w:sz w:val="28"/>
          <w:sz w:val="28"/>
          <w:szCs w:val="28"/>
          <w:rtl w:val="true"/>
          <w:lang w:bidi="fa-IR"/>
        </w:rPr>
        <w:t>یکی از چیزهایی که امنیت را برهم می‌زند، اختلاط زن و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می‌فرماید چه در محل کار یا تحصیل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جاهایی‌که امکان دارد زن و مرد از هم جدا شوند، اگر جدا باشند، به نفع هردو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یک مکان همه حضار، خانم باشند، می‌توانند چادر و روسری را بردارند و راحت باشند، یا مثلا خانم‌ها در یک سالن و آقایان در سالن دیگری به کارشان مشغول باشند تا اختلاطی صورت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صورت، تفکیک زن و مرد، حتی در محل تحصیل، آرامش بخش است؛ مگر آنکه واقعا به عللی، امکان تفکیک وجود نداشته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می‌خوانیم حضرت موسی در مسیر خود، به دختران حضرت شعیب برخورد که در کنار چشمه آبی ایستاده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شما ایستاده‌اید؟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خَطْبُکُما</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چون پدرمان پیر و ناتوان است، چوپانی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برای آب دادن به گوسفندانمان به این چشمه آمده‌ایم ولی چون مردهای چوپان هم هستند، برای اینکه برخوردی با مردان نداشته باشیم، کناری می‌ایستیم تا مردها بروند، آنگاه ما می‌رویم گوسفندانمان را آب می‌دهیم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نَسْقی حَتَّی یصْدِرَ الرِّعاءُ</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تفکیک زن و مرد، در هرجا که امکان داشته باشد، لازم است</w:t>
      </w:r>
      <w:r>
        <w:rPr>
          <w:rFonts w:eastAsia="IRNazanin" w:cs="IRNazanin"/>
          <w:color w:val="111111"/>
          <w:sz w:val="28"/>
          <w:szCs w:val="28"/>
          <w:rtl w:val="true"/>
          <w:lang w:bidi="fa-IR"/>
        </w:rPr>
        <w:t xml:space="preserve">. </w:t>
      </w:r>
      <w:bookmarkStart w:id="104" w:name="pg4078_47302"/>
    </w:p>
    <w:p>
      <w:pPr>
        <w:pStyle w:val="Heading3"/>
        <w:numPr>
          <w:ilvl w:val="2"/>
          <w:numId w:val="1"/>
        </w:numPr>
        <w:rPr/>
      </w:pPr>
      <w:bookmarkStart w:id="105" w:name="__RefHeading___Toc2470412_2281741623"/>
      <w:bookmarkStart w:id="106" w:name="_Toc38"/>
      <w:bookmarkEnd w:id="104"/>
      <w:bookmarkEnd w:id="105"/>
      <w:r>
        <w:rPr>
          <w:rtl w:val="true"/>
        </w:rPr>
        <w:t>ناأمنی اجتماعی</w:t>
      </w:r>
      <w:bookmarkEnd w:id="106"/>
    </w:p>
    <w:p>
      <w:pPr>
        <w:pStyle w:val="BookText"/>
        <w:rPr/>
      </w:pPr>
      <w:r>
        <w:rPr>
          <w:rFonts w:ascii="IRNazanin" w:hAnsi="IRNazanin" w:eastAsia="IRNazanin"/>
          <w:color w:val="111111"/>
          <w:sz w:val="28"/>
          <w:sz w:val="28"/>
          <w:szCs w:val="28"/>
          <w:rtl w:val="true"/>
          <w:lang w:bidi="fa-IR"/>
        </w:rPr>
        <w:t>در سوره احزاب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لَمْ ینْتَهِ الْمُنافِقُونَ وَ الَّذِینَ فِی قُلُوبِهِمْ مَرَضٌ وَ الْمُرْجِفُونَ فِی الْمَدِینَةِ لَنُغْرِینَّکَ بِهِمْ ثُمَّ لا یجاوِرُونَکَ فِیها إِلَّا قَلِیلا</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اگر منافقان و کسانی که در دل‌هایشان بیماری است و آنان که در مدینه، شایعه پراکنی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برندارند، حتماً تو را بر ضّد آنان می‌شورانیم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جز مدّت کوتاهی، نمی‌توانند در کنار تو در این شهر بمانند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ولوله انداختن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اراجیف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که در جامعه ولوله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پیامبر اکرم صلی الله علیه و آله وسلم ، افرادی در جامعه یک شایعاتی پخش کرده و ایجاد دلهره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در مدینه بودند که به جبهه نمی‌رفتند امّا در شهر شایع پراکنی می‌کردند که مسلمانان شکست خوردند و کفّار پیروز شدند یا پیامبر اسلام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این اقدام زشت، سبب نگرانی مردم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می‌گوید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بگیرید و بکشید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امنیت عمومی را به هم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نوشتن یک مقاله ، توزیع یک عکس، زدن یک مثال، در جامعه فتنه به راه می‌اندازند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جمهوری اسلامی داشتیم؛ مثلًا کسی با یک مصاحبه، یک سخنرانی، یک مقاله، یک کاریکاتور، یک ضرب المثل، فتنه راه انداخته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قرآن می‌فرماید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اجْعَلُوا بُیوتَکُمْ قِبْلَهً</w:t>
      </w:r>
      <w:r>
        <w:rPr>
          <w:rFonts w:eastAsia="Amiri" w:cs="Amiri" w:ascii="Amiri" w:hAnsi="Amiri"/>
          <w:color w:val="111111"/>
          <w:sz w:val="28"/>
          <w:szCs w:val="28"/>
          <w:rtl w:val="true"/>
          <w:lang w:bidi="ar-SA"/>
        </w:rPr>
        <w:t>»</w:t>
      </w:r>
      <w:r>
        <w:rPr>
          <w:rStyle w:val="FootnoteAnchor"/>
          <w:rtl w:val="true"/>
        </w:rPr>
        <w:footnoteReference w:id="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خانه‌هایتان را روبروی هم بسازید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خانه‌هایتان روبروی یکدیگر باشد یا مقابل هم باشد؛ مثل صندلی‌های قطار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خانه‌ها روبروی هم هست، همدیگر را کنترل می‌کنند و حفاظتشان هم بیشتر است</w:t>
      </w:r>
      <w:r>
        <w:rPr>
          <w:rFonts w:eastAsia="IRNazanin" w:cs="IRNazanin"/>
          <w:color w:val="111111"/>
          <w:sz w:val="28"/>
          <w:szCs w:val="28"/>
          <w:rtl w:val="true"/>
          <w:lang w:bidi="fa-IR"/>
        </w:rPr>
        <w:t xml:space="preserve">. </w:t>
      </w:r>
      <w:bookmarkStart w:id="107" w:name="pg4078_47303"/>
    </w:p>
    <w:p>
      <w:pPr>
        <w:pStyle w:val="Heading3"/>
        <w:numPr>
          <w:ilvl w:val="2"/>
          <w:numId w:val="1"/>
        </w:numPr>
        <w:rPr/>
      </w:pPr>
      <w:bookmarkStart w:id="108" w:name="__RefHeading___Toc2470414_2281741623"/>
      <w:bookmarkStart w:id="109" w:name="_Toc39"/>
      <w:bookmarkEnd w:id="107"/>
      <w:bookmarkEnd w:id="108"/>
      <w:r>
        <w:rPr>
          <w:rtl w:val="true"/>
        </w:rPr>
        <w:t>فتنه و فساد بدتر از آدم‌کشی</w:t>
      </w:r>
      <w:bookmarkEnd w:id="109"/>
    </w:p>
    <w:p>
      <w:pPr>
        <w:pStyle w:val="BookText"/>
        <w:rPr/>
      </w:pPr>
      <w:r>
        <w:rPr>
          <w:rFonts w:ascii="Amiri" w:hAnsi="Amiri" w:eastAsia="Amiri" w:cs="Amiri"/>
          <w:color w:val="111111"/>
          <w:sz w:val="28"/>
          <w:sz w:val="28"/>
          <w:szCs w:val="28"/>
          <w:rtl w:val="true"/>
          <w:lang w:bidi="ar-SA"/>
        </w:rPr>
        <w:t>درباره اهمیت امنیت، همین بس که قرآن در دو آیه، فتنه و ناآرامی را بدتر و بالاتر از قتل و خونریزی می‌داند؛ در یک آیه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الْفِتْنَهُ أَکْبَرُ مِنَ الْقَتْلِ</w:t>
      </w:r>
      <w:r>
        <w:rPr>
          <w:rFonts w:eastAsia="Amiri" w:cs="Amiri" w:ascii="Amiri" w:hAnsi="Amiri"/>
          <w:color w:val="111111"/>
          <w:sz w:val="28"/>
          <w:szCs w:val="28"/>
          <w:rtl w:val="true"/>
          <w:lang w:bidi="ar-SA"/>
        </w:rPr>
        <w:t>»</w:t>
      </w:r>
      <w:r>
        <w:rPr>
          <w:rStyle w:val="FootnoteAnchor"/>
          <w:rtl w:val="true"/>
        </w:rPr>
        <w:footnoteReference w:id="75"/>
      </w:r>
      <w:r>
        <w:rPr>
          <w:rFonts w:ascii="IRNazanin" w:hAnsi="IRNazanin" w:eastAsia="IRNazanin"/>
          <w:color w:val="111111"/>
          <w:sz w:val="28"/>
          <w:sz w:val="28"/>
          <w:szCs w:val="28"/>
          <w:rtl w:val="true"/>
          <w:lang w:bidi="fa-IR"/>
        </w:rPr>
        <w:t>و در آیه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الْفِتْنَهُ أَشَدُّ مِنَ الْقَتْلِ</w:t>
      </w:r>
      <w:r>
        <w:rPr>
          <w:rFonts w:eastAsia="IRNazanin" w:cs="IRNazanin"/>
          <w:color w:val="111111"/>
          <w:sz w:val="28"/>
          <w:szCs w:val="28"/>
          <w:rtl w:val="true"/>
          <w:lang w:bidi="fa-IR"/>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فتنه به معنای شرک، گناه هم آمده است، اما در اینجا به معنای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فساد و دلهره و برهم زدن امنیت، از آدمکشی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شنیده می‌شود که امروز دو نفر در تصادف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گاهی می‌گویند امروز به روی یک بچه چاقو کشیده‌اند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از اینها بیشتر وحشت آور است؟ کدامیک، امنیت را بیشتر بر هم می‌زند؟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فتنه انگیزان چه کسانی هستند و با فتنه گران چه برخوردی باید کرد، اینها همه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ثابت شود کسی مرتکب خلاف شده و راهکارهای ثبوت آن و چگونگی برخورد با آنها و مجریان احکام را قانون اسلام مشخص کرده است تا از هرج و مرج و قانون گریزی دوری شود</w:t>
      </w:r>
      <w:r>
        <w:rPr>
          <w:rFonts w:eastAsia="IRNazanin" w:cs="IRNazanin"/>
          <w:color w:val="111111"/>
          <w:sz w:val="28"/>
          <w:szCs w:val="28"/>
          <w:rtl w:val="true"/>
          <w:lang w:bidi="fa-IR"/>
        </w:rPr>
        <w:t xml:space="preserve">.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0" w:name="pg4078_47305"/>
      <w:bookmarkStart w:id="111" w:name="pg4078_47305"/>
      <w:bookmarkEnd w:id="111"/>
    </w:p>
    <w:p>
      <w:pPr>
        <w:pStyle w:val="Heading2"/>
        <w:numPr>
          <w:ilvl w:val="1"/>
          <w:numId w:val="1"/>
        </w:numPr>
        <w:rPr/>
      </w:pPr>
      <w:bookmarkStart w:id="112" w:name="pg4078_47305"/>
      <w:bookmarkStart w:id="113" w:name="__RefHeading___Toc2470416_2281741623"/>
      <w:bookmarkStart w:id="114" w:name="_Toc40"/>
      <w:bookmarkEnd w:id="112"/>
      <w:bookmarkEnd w:id="113"/>
      <w:r>
        <w:rPr>
          <w:rtl w:val="true"/>
        </w:rPr>
        <w:t xml:space="preserve">امنیت در اسلام </w:t>
      </w:r>
      <w:r>
        <w:rPr>
          <w:rtl w:val="true"/>
        </w:rPr>
        <w:t>(</w:t>
      </w:r>
      <w:r>
        <w:rPr/>
        <w:t>3</w:t>
      </w:r>
      <w:r>
        <w:rPr>
          <w:rtl w:val="true"/>
        </w:rPr>
        <w:t xml:space="preserve">) </w:t>
      </w:r>
      <w:r>
        <w:rPr>
          <w:rtl w:val="true"/>
        </w:rPr>
        <w:t>امنیت معنوی</w:t>
      </w:r>
      <w:bookmarkEnd w:id="114"/>
    </w:p>
    <w:p>
      <w:pPr>
        <w:pStyle w:val="Heading3"/>
        <w:numPr>
          <w:ilvl w:val="2"/>
          <w:numId w:val="1"/>
        </w:numPr>
        <w:rPr/>
      </w:pPr>
      <w:bookmarkStart w:id="115" w:name="__RefHeading___Toc2470418_2281741623"/>
      <w:bookmarkStart w:id="116" w:name="_Toc41"/>
      <w:bookmarkEnd w:id="115"/>
      <w:r>
        <w:rPr>
          <w:rtl w:val="true"/>
        </w:rPr>
        <w:t>امنیت معنوی</w:t>
      </w:r>
      <w:bookmarkEnd w:id="116"/>
    </w:p>
    <w:p>
      <w:pPr>
        <w:pStyle w:val="BookText"/>
        <w:rPr/>
      </w:pPr>
      <w:r>
        <w:rPr>
          <w:rFonts w:ascii="IRNazanin" w:hAnsi="IRNazanin" w:eastAsia="IRNazanin"/>
          <w:color w:val="111111"/>
          <w:sz w:val="28"/>
          <w:sz w:val="28"/>
          <w:szCs w:val="28"/>
          <w:rtl w:val="true"/>
          <w:lang w:bidi="fa-IR"/>
        </w:rPr>
        <w:t>در امان بودن از شرّ شیطان و شرّ مخلوقات، از ضرورت‌های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پیامبرش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به خدا پناه می‌برم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مناسب است که به تفسیر دو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مُعَوّذِتَین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پناهگاه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گذاری شده است، توجه کنیم</w:t>
      </w:r>
      <w:r>
        <w:rPr>
          <w:rFonts w:eastAsia="IRNazanin" w:cs="IRNazanin"/>
          <w:color w:val="111111"/>
          <w:sz w:val="28"/>
          <w:szCs w:val="28"/>
          <w:rtl w:val="true"/>
          <w:lang w:bidi="fa-IR"/>
        </w:rPr>
        <w:t>:</w:t>
      </w:r>
    </w:p>
    <w:p>
      <w:pPr>
        <w:pStyle w:val="Heading3"/>
        <w:numPr>
          <w:ilvl w:val="2"/>
          <w:numId w:val="1"/>
        </w:numPr>
        <w:rPr/>
      </w:pPr>
      <w:bookmarkStart w:id="117" w:name="__RefHeading___Toc2470420_2281741623"/>
      <w:bookmarkStart w:id="118" w:name="_Toc42"/>
      <w:bookmarkEnd w:id="117"/>
      <w:r>
        <w:rPr>
          <w:rtl w:val="true"/>
        </w:rPr>
        <w:t>سوره فلق</w:t>
      </w:r>
      <w:bookmarkEnd w:id="118"/>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به نام خداوند بخشنده مهربان</w:t>
      </w:r>
    </w:p>
    <w:p>
      <w:pPr>
        <w:pStyle w:val="BookText"/>
        <w:rPr/>
      </w:pPr>
      <w:r>
        <w:rPr>
          <w:rFonts w:ascii="Amiri" w:hAnsi="Amiri" w:eastAsia="Amiri" w:cs="Amiri"/>
          <w:color w:val="111111"/>
          <w:sz w:val="28"/>
          <w:sz w:val="28"/>
          <w:szCs w:val="28"/>
          <w:rtl w:val="true"/>
          <w:lang w:bidi="ar-SA"/>
        </w:rPr>
        <w:t xml:space="preserve">قُلْ أَعُوذُ بِرَبِّ الْفَلَقِ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 ما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شَرِّ غاسِقٍ إِذا وَقَبَ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شَرِّ النَّفَّاثاتِ فِی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شَرِّ حاسِدٍ إِذا حَسَدَ</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می‌برم به پروردگار سپیده دم؛ از شرّ آفریده‌هایش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شرّ تاریکی شب؛ آنگاه که همه جا را فراگیرد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شرّ افسون‌گرانی که در گره‌ها می‌دمند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شرّ هر حسود؛ آنگاه که حسد ورزد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شکافتن است؛ شکافتن سیاهی شب یا سپیده صبح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فالِقُ الْإِصْباحِ</w:t>
      </w:r>
      <w:r>
        <w:rPr>
          <w:rFonts w:eastAsia="IRNazanin" w:cs="IRNazanin"/>
          <w:color w:val="111111"/>
          <w:sz w:val="28"/>
          <w:szCs w:val="28"/>
          <w:rtl w:val="true"/>
          <w:lang w:bidi="fa-IR"/>
        </w:rPr>
        <w:t>»</w:t>
      </w:r>
      <w:r>
        <w:rPr>
          <w:rStyle w:val="FootnoteAnchor"/>
          <w:rtl w:val="true"/>
        </w:rPr>
        <w:footnoteReference w:id="77"/>
      </w:r>
      <w:r>
        <w:rPr>
          <w:rFonts w:ascii="Amiri" w:hAnsi="Amiri" w:eastAsia="Amiri" w:cs="Amiri"/>
          <w:color w:val="111111"/>
          <w:sz w:val="28"/>
          <w:sz w:val="28"/>
          <w:szCs w:val="28"/>
          <w:rtl w:val="true"/>
          <w:lang w:bidi="ar-SA"/>
        </w:rPr>
        <w:t>، شکافتن دانه درون خاک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فالِقُ الْحَبِّ وَ النَّوی</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شب است که تاریکی را به همراه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آیه‌ای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أَقِمِ الصَّلاةَ لِدُلُوکِ الشَّمْسِ إِلی غَسَقِ اللَّیلِ</w:t>
      </w:r>
      <w:r>
        <w:rPr>
          <w:rFonts w:eastAsia="IRNazanin" w:cs="IRNazanin"/>
          <w:color w:val="111111"/>
          <w:sz w:val="28"/>
          <w:szCs w:val="28"/>
          <w:rtl w:val="true"/>
          <w:lang w:bidi="fa-IR"/>
        </w:rPr>
        <w:t>»</w:t>
      </w:r>
      <w:r>
        <w:rPr>
          <w:rStyle w:val="FootnoteAnchor"/>
          <w:rtl w:val="true"/>
        </w:rPr>
        <w:footnoteReference w:id="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موجود ظلمت آوری باشد که تاریکی‌های معنوی را به همراه خود می‌آورد و گسترش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افراد شرور، برای حمله و هجوم و یا توطئه چینی، از تاریکی شب استفاده می‌کنند، لذا به خدا پناه می‌بریم از شروری که در شب واقع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چیزی، احتمال بروز شرّ وجود دارد، حتی کمالاتی مثل علم و احسان، شجاعت و عبادت نیز آفاتی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علم، غرور؛ آفت احسان، منّت گذاردن؛ آفت عبادت، عُجب و آفت شجاعت، ظلم و تهوّر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آسیب پذیری، سه اصل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آمادگی هجوم از سوی دشمن؛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فرصت‌های مناسب برای هجوم، نظیر تاریکی‌ها؛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حفره‌ها و نقطه ضعف‌ها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دشمن به دنبال تاریکی‌ها و حفره‌ها و نقاط ضعف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نفاثات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دمیدن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تبلیغات سوء، جوسازی‌ها، سخن چینی‌ها، جاسوسی‌ها و شایعه‌پراکنی‌ها، نمونه هایی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النَّفَّاثاتِ فِی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می‌دمند تا محکمات را سست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کسانی با وسوسه و شک میان همسران فتنه‌گری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یفَرِّقُونَ بِهِ بَینَ الْمَرْءِ وَ زَوْجِهِ</w:t>
      </w:r>
      <w:r>
        <w:rPr>
          <w:rFonts w:eastAsia="IRNazanin" w:cs="IRNazanin"/>
          <w:color w:val="111111"/>
          <w:sz w:val="28"/>
          <w:szCs w:val="28"/>
          <w:rtl w:val="true"/>
          <w:lang w:bidi="fa-IR"/>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اینکه هرچه خدا آفریده، خیر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أَحْسَنَ کُلَّ شَی‌ءٍ خَلَقَهُ</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لیکن، هر چیزی اگر در مسیر صحیح خود قرار نگیرد، شرّ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آهن خیر است ولی اگر چاقو شد، امکانِ سوء استفاده از آن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 ما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شرّ از سوی مخلوقات است، نه از سوی خالق و نه ناشی از خلقت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پناه بردن به خدا از خطرات، تنها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نمی‌شود، بلکه علاوه بر گفتن، عمل نیز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مسکین و یتیم و اسیر را، اطعام کردند،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نَخافُ</w:t>
      </w:r>
    </w:p>
    <w:p>
      <w:pPr>
        <w:pStyle w:val="BookText"/>
        <w:rPr/>
      </w:pPr>
      <w:r>
        <w:rPr>
          <w:rFonts w:ascii="Amiri" w:hAnsi="Amiri" w:eastAsia="Amiri" w:cs="Amiri"/>
          <w:color w:val="111111"/>
          <w:sz w:val="28"/>
          <w:sz w:val="28"/>
          <w:szCs w:val="28"/>
          <w:rtl w:val="true"/>
          <w:lang w:bidi="ar-SA"/>
        </w:rPr>
        <w:t>مِنْ رَبِّنا یوْماً عَبُوساً قَمْطَرِیراً</w:t>
      </w:r>
      <w:r>
        <w:rPr>
          <w:rFonts w:eastAsia="Amiri" w:cs="Amiri" w:ascii="Amiri" w:hAnsi="Amiri"/>
          <w:color w:val="111111"/>
          <w:sz w:val="28"/>
          <w:szCs w:val="28"/>
          <w:rtl w:val="true"/>
          <w:lang w:bidi="ar-SA"/>
        </w:rPr>
        <w:t>»</w:t>
      </w:r>
      <w:r>
        <w:rPr>
          <w:rStyle w:val="FootnoteAnchor"/>
          <w:rtl w:val="true"/>
        </w:rPr>
        <w:footnoteReference w:id="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از روز قیامت می‌ترسیم که اطعام کردیم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فَوَقاهُمُ اللَّهُ شَرَّ ذلِکَ الْیوْمِ</w:t>
      </w:r>
      <w:r>
        <w:rPr>
          <w:rFonts w:eastAsia="Amiri" w:cs="Amiri" w:ascii="Amiri" w:hAnsi="Amiri"/>
          <w:color w:val="111111"/>
          <w:sz w:val="28"/>
          <w:szCs w:val="28"/>
          <w:rtl w:val="true"/>
          <w:lang w:bidi="ar-SA"/>
        </w:rPr>
        <w:t>»</w:t>
      </w:r>
      <w:r>
        <w:rPr>
          <w:rStyle w:val="FootnoteAnchor"/>
          <w:rtl w:val="true"/>
        </w:rPr>
        <w:footnoteReference w:id="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نیز آنان را از شرّ آن روز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نَخافُ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تنهایی کارساز نیست، بلکه باید همراه با عمل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می‌خوانیم که زشت صورتی نزد رسول خدا صلی الله علیه و آله وسلم از زشتی چهره خود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نازل شد و سلام خداوند را به آن مرد زشت رساند و گفت که خدا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تَرضَی أن أحشُرَکَ عَلی جَمال‌ِِ جَبرَئیل یَومَ القِیامَة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دوست نداری که در روز قیامت، به زیبایی جبرئیل محشور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شادمان شد و تصمیم گرفت تمام عبادات و مستحبّات را انجام دهد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شرّ مطلق وجود ندارد و خداوند نیافریده است، بلکه چه بسیار اموری که از یک زاویه، شرّ دیده می‌شوند و زاویه‌ای دیگر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مولوی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w:t>
      </w:r>
    </w:p>
    <w:p>
      <w:pPr>
        <w:pStyle w:val="BookText"/>
        <w:rPr/>
      </w:pPr>
      <w:r>
        <w:rPr>
          <w:rFonts w:ascii="IRNazanin" w:hAnsi="IRNazanin" w:eastAsia="IRNazanin"/>
          <w:color w:val="111111"/>
          <w:sz w:val="28"/>
          <w:sz w:val="28"/>
          <w:szCs w:val="28"/>
          <w:rtl w:val="true"/>
          <w:lang w:bidi="fa-IR"/>
        </w:rPr>
        <w:t>مار، آن مار را باشد حیات</w:t>
      </w:r>
    </w:p>
    <w:p>
      <w:pPr>
        <w:pStyle w:val="BookText"/>
        <w:rPr/>
      </w:pPr>
      <w:r>
        <w:rPr>
          <w:rFonts w:ascii="IRNazanin" w:hAnsi="IRNazanin" w:eastAsia="IRNazanin"/>
          <w:color w:val="111111"/>
          <w:sz w:val="28"/>
          <w:sz w:val="28"/>
          <w:szCs w:val="28"/>
          <w:rtl w:val="true"/>
          <w:lang w:bidi="fa-IR"/>
        </w:rPr>
        <w:t>لیک</w:t>
      </w:r>
    </w:p>
    <w:p>
      <w:pPr>
        <w:pStyle w:val="BookText"/>
        <w:rPr/>
      </w:pPr>
      <w:r>
        <w:rPr>
          <w:rFonts w:ascii="IRNazanin" w:hAnsi="IRNazanin" w:eastAsia="IRNazanin"/>
          <w:color w:val="111111"/>
          <w:sz w:val="28"/>
          <w:sz w:val="28"/>
          <w:szCs w:val="28"/>
          <w:rtl w:val="true"/>
          <w:lang w:bidi="fa-IR"/>
        </w:rPr>
        <w:t>آن، آدمی را شد ممات</w:t>
      </w:r>
    </w:p>
    <w:p>
      <w:pPr>
        <w:pStyle w:val="BookText"/>
        <w:rPr/>
      </w:pP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بَد مطلق نباشد در جهان</w:t>
      </w:r>
    </w:p>
    <w:p>
      <w:pPr>
        <w:pStyle w:val="BookText"/>
        <w:rPr/>
      </w:pPr>
      <w:r>
        <w:rPr>
          <w:rFonts w:ascii="Amiri" w:hAnsi="Amiri" w:eastAsia="Amiri" w:cs="Amiri"/>
          <w:color w:val="111111"/>
          <w:sz w:val="28"/>
          <w:sz w:val="28"/>
          <w:szCs w:val="28"/>
          <w:rtl w:val="true"/>
          <w:lang w:bidi="ar-SA"/>
        </w:rPr>
        <w:t>بَد</w:t>
      </w:r>
    </w:p>
    <w:p>
      <w:pPr>
        <w:pStyle w:val="BookText"/>
        <w:rPr/>
      </w:pPr>
      <w:r>
        <w:rPr>
          <w:rFonts w:ascii="IRNazanin" w:hAnsi="IRNazanin" w:eastAsia="IRNazanin"/>
          <w:color w:val="111111"/>
          <w:sz w:val="28"/>
          <w:sz w:val="28"/>
          <w:szCs w:val="28"/>
          <w:rtl w:val="true"/>
          <w:lang w:bidi="fa-IR"/>
        </w:rPr>
        <w:t>به نسبت باشد، این را هم بدان</w:t>
      </w:r>
    </w:p>
    <w:p>
      <w:pPr>
        <w:pStyle w:val="BookText"/>
        <w:rPr/>
      </w:pPr>
      <w:r>
        <w:rPr>
          <w:rFonts w:ascii="IRNazanin" w:hAnsi="IRNazanin" w:eastAsia="IRNazanin"/>
          <w:color w:val="111111"/>
          <w:sz w:val="28"/>
          <w:sz w:val="28"/>
          <w:szCs w:val="28"/>
          <w:rtl w:val="true"/>
          <w:lang w:bidi="fa-IR"/>
        </w:rPr>
        <w:t>بعضی از سختی‌ها و فشارها، شرّ نیست، بلکه رمز تکامل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گندمی را زیر خاک</w:t>
      </w:r>
    </w:p>
    <w:p>
      <w:pPr>
        <w:pStyle w:val="BookText"/>
        <w:rPr/>
      </w:pPr>
      <w:r>
        <w:rPr>
          <w:rFonts w:ascii="IRNazanin" w:hAnsi="IRNazanin" w:eastAsia="IRNazanin"/>
          <w:color w:val="111111"/>
          <w:sz w:val="28"/>
          <w:sz w:val="28"/>
          <w:szCs w:val="28"/>
          <w:rtl w:val="true"/>
          <w:lang w:bidi="fa-IR"/>
        </w:rPr>
        <w:t>انداختند</w:t>
      </w:r>
    </w:p>
    <w:p>
      <w:pPr>
        <w:pStyle w:val="BookText"/>
        <w:rPr/>
      </w:pPr>
      <w:r>
        <w:rPr>
          <w:rFonts w:ascii="IRNazanin" w:hAnsi="IRNazanin" w:eastAsia="IRNazanin"/>
          <w:color w:val="111111"/>
          <w:sz w:val="28"/>
          <w:sz w:val="28"/>
          <w:szCs w:val="28"/>
          <w:rtl w:val="true"/>
          <w:lang w:bidi="fa-IR"/>
        </w:rPr>
        <w:t>پس ز خاکش خوشه‌ها</w:t>
      </w:r>
    </w:p>
    <w:p>
      <w:pPr>
        <w:pStyle w:val="BookText"/>
        <w:rPr/>
      </w:pPr>
      <w:r>
        <w:rPr>
          <w:rFonts w:ascii="IRNazanin" w:hAnsi="IRNazanin" w:eastAsia="IRNazanin"/>
          <w:color w:val="111111"/>
          <w:sz w:val="28"/>
          <w:sz w:val="28"/>
          <w:szCs w:val="28"/>
          <w:rtl w:val="true"/>
          <w:lang w:bidi="fa-IR"/>
        </w:rPr>
        <w:t>برساختند</w:t>
      </w:r>
    </w:p>
    <w:p>
      <w:pPr>
        <w:pStyle w:val="BookText"/>
        <w:rPr/>
      </w:pPr>
      <w:r>
        <w:rPr>
          <w:rFonts w:ascii="IRNazanin" w:hAnsi="IRNazanin" w:eastAsia="IRNazanin"/>
          <w:color w:val="111111"/>
          <w:sz w:val="28"/>
          <w:sz w:val="28"/>
          <w:szCs w:val="28"/>
          <w:rtl w:val="true"/>
          <w:lang w:bidi="fa-IR"/>
        </w:rPr>
        <w:t>بار دیگر کوفتندش ز آسیا</w:t>
      </w:r>
    </w:p>
    <w:p>
      <w:pPr>
        <w:pStyle w:val="BookText"/>
        <w:rPr/>
      </w:pPr>
      <w:r>
        <w:rPr>
          <w:rFonts w:ascii="IRNazanin" w:hAnsi="IRNazanin" w:eastAsia="IRNazanin"/>
          <w:color w:val="111111"/>
          <w:sz w:val="28"/>
          <w:sz w:val="28"/>
          <w:szCs w:val="28"/>
          <w:rtl w:val="true"/>
          <w:lang w:bidi="fa-IR"/>
        </w:rPr>
        <w:t>قیمتش افزون و نان شد</w:t>
      </w:r>
    </w:p>
    <w:p>
      <w:pPr>
        <w:pStyle w:val="BookText"/>
        <w:rPr/>
      </w:pPr>
      <w:r>
        <w:rPr>
          <w:rFonts w:ascii="IRNazanin" w:hAnsi="IRNazanin" w:eastAsia="IRNazanin"/>
          <w:color w:val="111111"/>
          <w:sz w:val="28"/>
          <w:sz w:val="28"/>
          <w:szCs w:val="28"/>
          <w:rtl w:val="true"/>
          <w:lang w:bidi="fa-IR"/>
        </w:rPr>
        <w:t>جان فزا</w:t>
      </w:r>
    </w:p>
    <w:p>
      <w:pPr>
        <w:pStyle w:val="BookText"/>
        <w:rPr/>
      </w:pPr>
      <w:r>
        <w:rPr>
          <w:rFonts w:ascii="IRNazanin" w:hAnsi="IRNazanin" w:eastAsia="IRNazanin"/>
          <w:color w:val="111111"/>
          <w:sz w:val="28"/>
          <w:sz w:val="28"/>
          <w:szCs w:val="28"/>
          <w:rtl w:val="true"/>
          <w:lang w:bidi="fa-IR"/>
        </w:rPr>
        <w:t>باز نان را زیر دندان</w:t>
      </w:r>
    </w:p>
    <w:p>
      <w:pPr>
        <w:pStyle w:val="BookText"/>
        <w:rPr/>
      </w:pPr>
      <w:r>
        <w:rPr>
          <w:rFonts w:ascii="IRNazanin" w:hAnsi="IRNazanin" w:eastAsia="IRNazanin"/>
          <w:color w:val="111111"/>
          <w:sz w:val="28"/>
          <w:sz w:val="28"/>
          <w:szCs w:val="28"/>
          <w:rtl w:val="true"/>
          <w:lang w:bidi="fa-IR"/>
        </w:rPr>
        <w:t>کوفتند</w:t>
      </w:r>
    </w:p>
    <w:p>
      <w:pPr>
        <w:pStyle w:val="BookText"/>
        <w:rPr/>
      </w:pPr>
      <w:r>
        <w:rPr>
          <w:rFonts w:ascii="IRNazanin" w:hAnsi="IRNazanin" w:eastAsia="IRNazanin"/>
          <w:color w:val="111111"/>
          <w:sz w:val="28"/>
          <w:sz w:val="28"/>
          <w:szCs w:val="28"/>
          <w:rtl w:val="true"/>
          <w:lang w:bidi="fa-IR"/>
        </w:rPr>
        <w:t>گشت عقل و جان و فهم</w:t>
      </w:r>
    </w:p>
    <w:p>
      <w:pPr>
        <w:pStyle w:val="BookText"/>
        <w:rPr/>
      </w:pPr>
      <w:r>
        <w:rPr>
          <w:rFonts w:ascii="IRNazanin" w:hAnsi="IRNazanin" w:eastAsia="IRNazanin"/>
          <w:color w:val="111111"/>
          <w:sz w:val="28"/>
          <w:sz w:val="28"/>
          <w:szCs w:val="28"/>
          <w:rtl w:val="true"/>
          <w:lang w:bidi="fa-IR"/>
        </w:rPr>
        <w:t>سودمند</w:t>
      </w:r>
    </w:p>
    <w:p>
      <w:pPr>
        <w:pStyle w:val="BookText"/>
        <w:rPr/>
      </w:pPr>
      <w:r>
        <w:rPr>
          <w:rFonts w:ascii="IRNazanin" w:hAnsi="IRNazanin" w:eastAsia="IRNazanin"/>
          <w:color w:val="111111"/>
          <w:sz w:val="28"/>
          <w:sz w:val="28"/>
          <w:szCs w:val="28"/>
          <w:rtl w:val="true"/>
          <w:lang w:bidi="fa-IR"/>
        </w:rPr>
        <w:t>باز</w:t>
      </w:r>
    </w:p>
    <w:p>
      <w:pPr>
        <w:pStyle w:val="BookText"/>
        <w:rPr/>
      </w:pPr>
      <w:r>
        <w:rPr>
          <w:rFonts w:ascii="IRNazanin" w:hAnsi="IRNazanin" w:eastAsia="IRNazanin"/>
          <w:color w:val="111111"/>
          <w:sz w:val="28"/>
          <w:sz w:val="28"/>
          <w:szCs w:val="28"/>
          <w:rtl w:val="true"/>
          <w:lang w:bidi="fa-IR"/>
        </w:rPr>
        <w:t>آن جان، چونکه محو عشق گشت</w:t>
      </w:r>
    </w:p>
    <w:p>
      <w:pPr>
        <w:pStyle w:val="BookText"/>
        <w:rPr/>
      </w:pPr>
      <w:r>
        <w:rPr>
          <w:rFonts w:ascii="IRNazanin" w:hAnsi="IRNazanin" w:eastAsia="IRNazanin"/>
          <w:color w:val="111111"/>
          <w:sz w:val="28"/>
          <w:sz w:val="28"/>
          <w:szCs w:val="28"/>
          <w:rtl w:val="true"/>
          <w:lang w:bidi="fa-IR"/>
        </w:rPr>
        <w:t>یعجب الزّراع آمد بعد</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کشت </w:t>
      </w:r>
    </w:p>
    <w:p>
      <w:pPr>
        <w:pStyle w:val="BookText"/>
        <w:rPr/>
      </w:pPr>
      <w:r>
        <w:rPr>
          <w:rFonts w:ascii="IRNazanin" w:hAnsi="IRNazanin" w:eastAsia="IRNazanin"/>
          <w:color w:val="111111"/>
          <w:sz w:val="28"/>
          <w:sz w:val="28"/>
          <w:szCs w:val="28"/>
          <w:rtl w:val="true"/>
          <w:lang w:bidi="fa-IR"/>
        </w:rPr>
        <w:t>قرآن سفارش می‌کند که با همسرانتان خوب رفتار کنید و اگر نسبت به آنان کراهت دارید، چه بسا در کنار آن، الطافی نهفته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عاشِرُوهُنَّ بِالْمَعْرُوفِ فَإِنْ کَرِهْتُمُوهُنَّ فَعَسی أَنْ تَکْرَهُوا شَیئاً وَ یجْعَلَ اللَّهُ فِیهِ خَیراً کَثِیراً</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چنانکه گاهی زن زیبا نیست، ولی مادر فرزندانی بزرگ و برجسته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بسیاری از تلخی‌ها، استعدادهای ما را شکوفا می‌کند، حالت صبر و مقاومت را در ما رشد می‌دهد و دل انسان را خاضع و خاشع می‌سازد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لَعَلَّهُمْ یتَضَرَّعُونَ</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 برای مردان خدا، زمان بندگی و عبادت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یتْلُونَ آیاتِ اللَّهِ آناءَ اللَّیلِ</w:t>
      </w:r>
      <w:r>
        <w:rPr>
          <w:rFonts w:eastAsia="IRNazanin" w:cs="IRNazanin"/>
          <w:color w:val="111111"/>
          <w:sz w:val="28"/>
          <w:szCs w:val="28"/>
          <w:rtl w:val="true"/>
          <w:lang w:bidi="fa-IR"/>
        </w:rPr>
        <w:t>»</w:t>
      </w:r>
      <w:r>
        <w:rPr>
          <w:rStyle w:val="FootnoteAnchor"/>
          <w:rtl w:val="true"/>
        </w:rPr>
        <w:footnoteReference w:id="87"/>
      </w:r>
      <w:r>
        <w:rPr>
          <w:rFonts w:ascii="Amiri" w:hAnsi="Amiri" w:eastAsia="Amiri" w:cs="Amiri"/>
          <w:color w:val="111111"/>
          <w:sz w:val="28"/>
          <w:sz w:val="28"/>
          <w:szCs w:val="28"/>
          <w:rtl w:val="true"/>
          <w:lang w:bidi="ar-SA"/>
        </w:rPr>
        <w:t>ولی برای نامردمان، زمان توطئه و تهدید و هجوم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شَرِّ غاسِقٍ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سخن و یا حرکتی که روابط و دوستی‌های محکم را متزلزل کند، نفّاثات است و باید از آن به خدا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بردن انسان به خدا، مستلزم پناه دادن خداوند است وگرنه فرمان پناه بردن لغو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تمام شرور نام سه شرّ، در این سوره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شرور پنهان و در تاریکی‌ها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شَرِّ غاسِقٍ إِذا وَقَبَ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شرور زبان‌های ناپاک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شَرِّ النَّفَّاثاتِ فِی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شرور حسادت‌ها و رقابت‌های منفی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شَرِّ حاسِدٍ إِذا حَسَدَ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برخی زنان، به خاطر زیبایی و لطافت در گفتار، می‌توانند مردان را در تصمیمات خود سست کنند و مصداق نفّاثات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مصادیق نفّاثات، سحر و جادو است و لذا آموزش و عمل آن حرام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پناه بردن در هر حال، لازم است؛خواه آنجا که خطر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 ما 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خواه دریافت کمال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قَرَأْتَ الْقُرْآنَ فَاسْتَعِذْ بِاللَّهِ مِنَ الشَّیطانِ الرَّجِیمِ</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قرآن تلاوت </w:t>
      </w:r>
    </w:p>
    <w:p>
      <w:pPr>
        <w:pStyle w:val="BookText"/>
        <w:rPr/>
      </w:pPr>
      <w:r>
        <w:rPr>
          <w:rFonts w:ascii="IRNazanin" w:hAnsi="IRNazanin" w:eastAsia="IRNazanin"/>
          <w:color w:val="111111"/>
          <w:sz w:val="28"/>
          <w:sz w:val="28"/>
          <w:szCs w:val="28"/>
          <w:rtl w:val="true"/>
          <w:lang w:bidi="fa-IR"/>
        </w:rPr>
        <w:t>می‌کنی، از شرّ شیطان به خداوند پناه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فلق، در برابر سه شرّ بیرونی، به یک صفتِ الهی پناه می‌بریم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شرّ غاسق و نفّاثات و حاسد، به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بِرَبِّ الْفَلَقِ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سوره ناس، به عکس است؛ در برابر یک خطر درونی، به سه صفت الهی پناهنده می‌شویم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شرّ وسوسه قلب، به 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بِرَبِّ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نگاهی به آیات این سوره، پیام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برداشت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بردن به خدا را باید به زبان جاری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أَعُوذُ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زیادی خطرات و اهمیت آن، انبیا نیز باید به خدا پناه 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أَعُوذُ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خود و جامعه، بدون استمداد و پناهندگی به خداوند امکان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أَعُوذُ بِرَبِّ الْفَلَقِ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شرور بر قلب و فکر انسان قفل می‌زنند، باید به قدرتی پناه برد که شکافنده و شکننده قفل‌ها و موانع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بِرَبِّ الْفَلَقِ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 با دید وسیع برخورد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 ما خَلَقَ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مخلوقات را در برمی‌گیرد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همه شرور، شر حسادت، تفرقه افکنی، عهد شکنی و توطئه‌های پنهان، اهمیت بیشتری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شَرِّ غاسِقٍ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 النَّفَّاثاتِ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حاسِدٍ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آنقدر می‌دمد تا تبلیغاتش مؤثّر واقع شود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نفاثات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صیغه مبالغه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وسوسه‌ها عقاید سست می‌شود و حرف اثر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شَرِّ النَّفَّاثاتِ فِی 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 دارویی جز پناه بردن به خدا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أَعُوذُ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زمینه‌ها زمانی خطرناک است که به فعلیت در آیند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حاسِدٍ إِذا حَسَدَ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 کم و بیش در افراد هست؛ امّا اقدام عملی بر اساس آن گناه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حَسَدَ</w:t>
      </w:r>
      <w:r>
        <w:rPr>
          <w:rFonts w:eastAsia="IRNazanin" w:cs="IRNazanin"/>
          <w:color w:val="111111"/>
          <w:sz w:val="28"/>
          <w:szCs w:val="28"/>
          <w:rtl w:val="true"/>
          <w:lang w:bidi="fa-IR"/>
        </w:rPr>
        <w:t xml:space="preserve">». </w:t>
      </w:r>
      <w:bookmarkStart w:id="119" w:name="pg4078_47310"/>
    </w:p>
    <w:p>
      <w:pPr>
        <w:pStyle w:val="Heading3"/>
        <w:numPr>
          <w:ilvl w:val="2"/>
          <w:numId w:val="1"/>
        </w:numPr>
        <w:rPr/>
      </w:pPr>
      <w:bookmarkStart w:id="120" w:name="__RefHeading___Toc2470422_2281741623"/>
      <w:bookmarkStart w:id="121" w:name="_Toc43"/>
      <w:bookmarkEnd w:id="119"/>
      <w:bookmarkEnd w:id="120"/>
      <w:r>
        <w:rPr>
          <w:rtl w:val="true"/>
        </w:rPr>
        <w:t>سوره ناس</w:t>
      </w:r>
      <w:bookmarkEnd w:id="121"/>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به نام خداوند بخشنده مهربان</w:t>
      </w:r>
    </w:p>
    <w:p>
      <w:pPr>
        <w:pStyle w:val="BookText"/>
        <w:rPr/>
      </w:pPr>
      <w:r>
        <w:rPr>
          <w:rFonts w:ascii="Amiri" w:hAnsi="Amiri" w:eastAsia="Amiri" w:cs="Amiri"/>
          <w:color w:val="111111"/>
          <w:sz w:val="28"/>
          <w:sz w:val="28"/>
          <w:szCs w:val="28"/>
          <w:rtl w:val="true"/>
          <w:lang w:bidi="ar-SA"/>
        </w:rPr>
        <w:t xml:space="preserve">قُلْ أَعُوذُ بِرَبِّ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مَلِکِ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 الْوَسْواسِ الْخَنَّاسِ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یوَسْوِسُ فِی صُدُورِ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الْجِنَّةِ وَ النَّاسِ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می‌برم به پروردگار آدمیان، پادشاه آدمیان، معبود آدمیان؛ از شرّ وسوسه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اندیشه بد در دل مردمان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جنس جنّ باشد یا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بیش از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بسیاری از آنها فرمان خداوند به پیامبر است و در پاسخ مخالفان یا موافقان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وسوسه‌گر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می‌آید و هم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وسوسه و خطورات و افکار ناروا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در اینجا به معنای وسوسه‌گر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نجات از خطرات کافی نیست، بلکه باید در عمل نیز از عوامل خطرساز دوری کرد؛ وگرنه خانه را در مسیر سیل ساختن و نوشتن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اعوذ باللّه من السّیل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در خانه، به منزله مسخره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در عمل نیز از سرچشمه‌های فساد دوری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چیزی که محسوس انسان است، رشد و تکامل و تربیت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بِرَبِّ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سیاست و تدبیر و حکومت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که رشد کرد، عبادت و پرستش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 النَّاسِ</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کسی باید پناه برد که اسرار و وسوسه‌های درونی را می‌شناسد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یعْلَمُ خائِنَةَ الْأَعْینِ وَ ما تُخْفِی الصُّدُورُ</w:t>
      </w:r>
      <w:r>
        <w:rPr>
          <w:rFonts w:eastAsia="IRNazanin" w:cs="IRNazanin"/>
          <w:color w:val="111111"/>
          <w:sz w:val="28"/>
          <w:szCs w:val="28"/>
          <w:rtl w:val="true"/>
          <w:lang w:bidi="fa-IR"/>
        </w:rPr>
        <w:t>»</w:t>
      </w:r>
      <w:r>
        <w:rPr>
          <w:rStyle w:val="FootnoteAnchor"/>
          <w:rtl w:val="true"/>
        </w:rPr>
        <w:footnoteReference w:id="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خیانت چشم‌ها و آنچه سینه‌ها پنهان می‌کند، آگاه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صلی الله علیه و 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شیطان بر دل انسان آرمیده است؛ هرگاه یاد خدا کند، پنهان می‌شود و هرگاه غافل شود، او را وسوسه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ذکر العبد الله خنس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غفل وسوس</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دیگران را به تردید و وسوسه می‌اندازند، کار شیطانی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حضرت صالح به مردم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شما علم دارید که صالح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کلام، در مردم تردید به وجود می‌آوردند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تَعْلَمُونَ أَنَّ صالِحاً مُرْسَلٌ</w:t>
      </w:r>
      <w:r>
        <w:rPr>
          <w:rFonts w:eastAsia="IRNazanin" w:cs="IRNazanin"/>
          <w:color w:val="111111"/>
          <w:sz w:val="28"/>
          <w:szCs w:val="28"/>
          <w:rtl w:val="true"/>
          <w:lang w:bidi="fa-IR"/>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پنهان شدن و عقب نشینی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هم خودش مخفی است و هم کارش، اگر وسوسه او علنی باشد، بر مردم مسلط نمی‌شود، ولی با تظاهر و توجیه در لباس زیبا جلوه می‌کند و موفق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شیطان با ظاهرنمایی حق و باطل را به‌هم در می‌آمیزد و بدین شکل، بر طرفداران خود غالب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فهنالک یستولی الشیطان علی اولیائه</w:t>
      </w:r>
      <w:r>
        <w:rPr>
          <w:rFonts w:eastAsia="IRNazanin" w:cs="IRNazanin"/>
          <w:color w:val="111111"/>
          <w:sz w:val="28"/>
          <w:szCs w:val="28"/>
          <w:rtl w:val="true"/>
          <w:lang w:bidi="fa-IR"/>
        </w:rPr>
        <w:t>»</w:t>
      </w:r>
      <w:r>
        <w:rPr>
          <w:rStyle w:val="FootnoteAnchor"/>
          <w:rtl w:val="true"/>
        </w:rPr>
        <w:footnoteReference w:id="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شیطان، خنّاس است و آنقدر می‌رود و می‌آید تا موفق شود، ما هم باید خدا را زیاد یاد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بارها از انسان انتقاد شده است که هرگاه گرفتار می‌شود، دعا می‌کند و پناهندگی می‌خواهد و همین که خطر رفع شد، گویا ما را نمی‌شناسد</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در اول قرآن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استمداد کردیم و در آخر قرآن نیز به خدا پناه می‌بریم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سوره، چون وسوسه، درون روح و قلب انسان جای می‌گیرد و با ایمان و عقل و فکر ما بازی می‌کند، سه بار نام خداوند یاد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بِرَبِّ النَّاسِ، مَلِکِ النَّاسِ، إِلهِ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سوره فلق که شرور خارج از سینه‌هاست، یک بار نام خداوند مطرح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بِرَبِّ الْفَلَقِ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آری، خطر انحراف فکری و تأثیر آن در روح، به مراتب بیشتر از خطرات خارجی است و دشمنان فرهنگی و فکری، از دشمنان نظامی و اقتصادی، مرموزتر و خطرناکترند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آمده است که شیطان از قبول توبه انسان از سوی خداوند ناراحت شد؛ یاران خود را جمع و از آنان استمداد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مطلبی گفتند، ولی یکی از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انسان را وسوسه می‌کنم و توبه را از یادش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ابلیس این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فراموشی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پسندید</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حالا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شیوه‌های تربیتی دیگران را نپذیریم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خود را برده دیگران قرار ندهیم و حالا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به غیر او دل نبندیم و این تفکر و اعتقاد، بهترین وسیله پناهندگی از وسوسه‌هاست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w:t>
      </w:r>
    </w:p>
    <w:p>
      <w:pPr>
        <w:pStyle w:val="BookText"/>
        <w:rPr/>
      </w:pPr>
      <w:r>
        <w:rPr>
          <w:rFonts w:ascii="IRNazanin" w:hAnsi="IRNazanin" w:eastAsia="IRNazanin"/>
          <w:color w:val="111111"/>
          <w:sz w:val="28"/>
          <w:sz w:val="28"/>
          <w:szCs w:val="28"/>
          <w:rtl w:val="true"/>
          <w:lang w:bidi="fa-IR"/>
        </w:rPr>
        <w:t>در سینه و قلب و روح مردم وسوسه می‌کند، ممکن است از نژاد جن و شیطان باشد یا از نژاد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تطمیع‌ها و وعده‌ها، امروز و فردا کردن‌ها از جمله راه‌های وسوسه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وسوسه شیطان نسبت به حضرت آدم و سایر اولیای خدا در حدّ القا و پرتاب وسوسه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فَوَسْوَسَ إِلَیهِ الشَّیطانُ</w:t>
      </w:r>
      <w:r>
        <w:rPr>
          <w:rFonts w:eastAsia="IRNazanin" w:cs="IRNazanin"/>
          <w:color w:val="111111"/>
          <w:sz w:val="28"/>
          <w:szCs w:val="28"/>
          <w:rtl w:val="true"/>
          <w:lang w:bidi="fa-IR"/>
        </w:rPr>
        <w:t>»</w:t>
      </w:r>
      <w:r>
        <w:rPr>
          <w:rStyle w:val="FootnoteAnchor"/>
          <w:rtl w:val="true"/>
        </w:rPr>
        <w:footnoteReference w:id="9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أَلْقَی الشَّیطانُ فِی أُمْنِیتِهِ</w:t>
      </w:r>
      <w:r>
        <w:rPr>
          <w:rFonts w:eastAsia="Amiri" w:cs="Amiri" w:ascii="Amiri" w:hAnsi="Amiri"/>
          <w:color w:val="111111"/>
          <w:sz w:val="28"/>
          <w:szCs w:val="28"/>
          <w:rtl w:val="true"/>
          <w:lang w:bidi="ar-SA"/>
        </w:rPr>
        <w:t>»</w:t>
      </w:r>
      <w:r>
        <w:rPr>
          <w:rStyle w:val="FootnoteAnchor"/>
          <w:rtl w:val="true"/>
        </w:rPr>
        <w:footnoteReference w:id="96"/>
      </w:r>
      <w:r>
        <w:rPr>
          <w:rFonts w:ascii="IRNazanin" w:hAnsi="IRNazanin" w:eastAsia="IRNazanin"/>
          <w:color w:val="111111"/>
          <w:sz w:val="28"/>
          <w:sz w:val="28"/>
          <w:szCs w:val="28"/>
          <w:rtl w:val="true"/>
          <w:lang w:bidi="fa-IR"/>
        </w:rPr>
        <w:t>اما نسبت به عموم مردم، ورود و نفوذ وسوسه در دل و جان آنهاست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یوَسْوِسُ فِی صُدُورِ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به شکل سلطه بر دل انسان به گونه‌ای که راه گریزی از آن نباشد؛ زیرا قرآن در آیه‌ای دیگر می‌فرماید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اتَّقَوْا إِذا مَسَّهُمْ طائِفٌ مِنَ الشَّیطانِ تَذَکَّرُوا فَإِذا هُمْ مُبْصِرُونَ</w:t>
      </w:r>
      <w:r>
        <w:rPr>
          <w:rFonts w:eastAsia="Amiri" w:cs="Amiri" w:ascii="Amiri" w:hAnsi="Amiri"/>
          <w:color w:val="111111"/>
          <w:sz w:val="28"/>
          <w:szCs w:val="28"/>
          <w:rtl w:val="true"/>
          <w:lang w:bidi="ar-SA"/>
        </w:rPr>
        <w:t>»</w:t>
      </w:r>
      <w:r>
        <w:rPr>
          <w:rStyle w:val="FootnoteAnchor"/>
          <w:rtl w:val="true"/>
        </w:rPr>
        <w:footnoteReference w:id="9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شیطان‌ها به سراغ افراد باتقوا می‌روند تا از طریق تماس، آنان را وسوسه کنند، آنان متوجه شده و اجازه نفوذ نمی‌دهند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تکرار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آن است که ربوبیت، حاکمیت و الوهیت خداوند عام است و اختصاص به فرد یا گروه یا نژاد خاصی از بشر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شاید به خاطر آنکه آنچه به فطرت نزدیکتر و ملموس‌تر است، پناهندگی به مربی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بِرَبِّ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چنانکه کودکان به هنگام، خطر اول مادر را صدا می‌زنند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کسی که قدرت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مرحله بعد، سرچشمه رحمت و حیات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نیازهای انسان و خطراتی که او را تهدید می‌کند، آگاه است، ولی شیوه تربیت الهی آن است که انسان نیاز و استمداد و پناهندگی خود را به زبان آورد و فقر و احتیاج را به خود تلقین کند تا روحیه تواضع و تعبّد و تسلیم در او شکوفا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أَعُوذُ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پیامبر اکرم صلی الله علیه و آله وسلم خاطرات و وسوسه‌هایی که بی‌اختیار بر انسان عارض می‌شود، مادامی که از طرف انسان، عملی صورت نگیرد، چیزی بر او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 عن امتی ما حدثت به نفسها ما لم یعمل به او یتکلم</w:t>
      </w:r>
      <w:r>
        <w:rPr>
          <w:rFonts w:eastAsia="IRNazanin" w:cs="IRNazanin"/>
          <w:color w:val="111111"/>
          <w:sz w:val="28"/>
          <w:szCs w:val="28"/>
          <w:rtl w:val="true"/>
          <w:lang w:bidi="fa-IR"/>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مجموعه آیات سوره فلق، پیام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قابل استناد است،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امین وحی است و چیزی از خود نمی‌گوید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خطرات به قدری شدید است که خدا به پیامبرش دستور پناه بردن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أَعُوذُ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استمداد از خدا، امکان مبارزه با شرور نیست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أَعُوذُ بِرَبِّ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گناهکاران نباید مأیوس شوند؛ زیرا خداوند، پروردگار همه مردم است نه فقط مؤمنان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بِرَبِّ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به خدا پناه می‌برد، وظیفه ما روشن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أَعُوذُ بِرَبِّ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خود را تحت تربیت خداوند بداند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بِرَبِّ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سلطنت و حکومت او را بپذیرد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معبود خود قرار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122" w:name="pg4078_47314"/>
    </w:p>
    <w:p>
      <w:pPr>
        <w:pStyle w:val="BookText"/>
        <w:rPr/>
      </w:pPr>
      <w:bookmarkEnd w:id="122"/>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بی‌ایمان، به قدرت و جمعیت و قومیت و ثروت خود پناه می‌برد، ولی مردان خدا به پروردگار و پادشاه و معبود هستی پناهنده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خطرها، پنهان‌ترین آن‌هاست که همان وسوسه درونی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شَرِّ الْوَسْواسِ الْخَنَّاسِ</w:t>
      </w:r>
      <w:r>
        <w:rPr>
          <w:rFonts w:eastAsia="IRNazanin" w:cs="IRNazanin"/>
          <w:color w:val="111111"/>
          <w:sz w:val="28"/>
          <w:szCs w:val="28"/>
          <w:rtl w:val="true"/>
          <w:lang w:bidi="fa-IR"/>
        </w:rPr>
        <w:t>».</w:t>
      </w:r>
    </w:p>
    <w:p>
      <w:pPr>
        <w:pStyle w:val="Heading3"/>
        <w:numPr>
          <w:ilvl w:val="2"/>
          <w:numId w:val="1"/>
        </w:numPr>
        <w:rPr/>
      </w:pPr>
      <w:bookmarkStart w:id="123" w:name="__RefHeading___Toc2470424_2281741623"/>
      <w:bookmarkStart w:id="124" w:name="_Toc44"/>
      <w:bookmarkEnd w:id="123"/>
      <w:r>
        <w:rPr>
          <w:rtl w:val="true"/>
        </w:rPr>
        <w:t>دعا برای مرزداران؛ حافظان امنیت</w:t>
      </w:r>
      <w:bookmarkEnd w:id="124"/>
    </w:p>
    <w:p>
      <w:pPr>
        <w:pStyle w:val="BookText"/>
        <w:rPr/>
      </w:pPr>
      <w:r>
        <w:rPr>
          <w:rFonts w:ascii="IRNazanin" w:hAnsi="IRNazanin" w:eastAsia="IRNazanin"/>
          <w:color w:val="111111"/>
          <w:sz w:val="28"/>
          <w:sz w:val="28"/>
          <w:szCs w:val="28"/>
          <w:rtl w:val="true"/>
          <w:lang w:bidi="fa-IR"/>
        </w:rPr>
        <w:t>امام سجاد علیه السلام در دعای بیست وهفتم صحیفه سجادیه برای مرزداران اینگونه دعا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بفرست بر محمّد و خاندان او و مرزهای مسلمانان را به پیروزمندی خویش استوار گردان و مرزبانان را به نیروی خود یاری ده و از خزانه فضل خویش عطایشان به فراوانی ارزانی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بفرست بر محمّد و خاندان او و شمارشان افزون کن و سلاحشان برنده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حوزه‌هاشان حراست فرمای و پیرامونشان را نفوذ ناپذیر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جمعشان متحد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به تدبیر</w:t>
      </w:r>
    </w:p>
    <w:p>
      <w:pPr>
        <w:pStyle w:val="BookText"/>
        <w:rPr/>
      </w:pPr>
      <w:r>
        <w:rPr>
          <w:rFonts w:ascii="IRNazanin" w:hAnsi="IRNazanin" w:eastAsia="IRNazanin"/>
          <w:color w:val="111111"/>
          <w:sz w:val="28"/>
          <w:sz w:val="28"/>
          <w:szCs w:val="28"/>
          <w:rtl w:val="true"/>
          <w:lang w:bidi="fa-IR"/>
        </w:rPr>
        <w:t>کارهاشان 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سررشته آذوقه‌شان گسسته مگردان و دشواری‌ها از پیش پایشان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نصرت خویش قوت بخش و به شکیبایی مدد نمای و دفع مکر دشمن را به ایشان بیاموز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بفرست بر محمّد و خاندان او و به مدافعان مرزها هرچه نمی‌شناسند، بشناسان و ایشان را هرچه نمی‌دانند، بیاموز و چشمانشان را بر هرچه نمی‌بینند، بگشای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بفرست بر محمّد و خاندان او و چون با دشمنان رویاروی شوند، یاد دنیای مکار فریبنده از خاطرشان بزدای و هوس حطام فتنه‌انگیز این جهانی از دلشان محو کن و بهشت را پیش چشم ایشان دار و آن مساکن جاوید و آن منازل کریم و آن حوران خوب روی و آن جویباران سرشار از آشامیدنی‌های نغز و گوارا و آن درختان سر فرو داشته و بارور از میوه‌های گونا‌گون بهشتی را به آنان بنمای، تا هوای پشت کردن به دشمن در دل هیچ یک از ایشان نجنبد و خیال گریختن از هماورد از خاطر کس نگذرد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نیایش، خصمشان درهم شکن و چنگال دشمن از تنشان کوتاه کن و میان دشمنان و سلاح‌هایشان جدایی افکن و بند دلشان بگسل و چنان کن که </w:t>
      </w:r>
    </w:p>
    <w:p>
      <w:pPr>
        <w:pStyle w:val="BookText"/>
        <w:rPr/>
      </w:pPr>
      <w:r>
        <w:rPr>
          <w:rFonts w:ascii="IRNazanin" w:hAnsi="IRNazanin" w:eastAsia="IRNazanin"/>
          <w:color w:val="111111"/>
          <w:sz w:val="28"/>
          <w:sz w:val="28"/>
          <w:szCs w:val="28"/>
          <w:rtl w:val="true"/>
          <w:lang w:bidi="fa-IR"/>
        </w:rPr>
        <w:t>میان ایشان و زاد و توشه ایشان فاصله‌ای بزرگ پدید آید و در راه سرگشته و حیرانشان گردان و آن سان کن که راه خویش گم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دشمنانشان را راه مدد بربند و از شمارشان بکاه وقلوبشان لبریز از وحشت نمای و دستشان از تطاول کوتاه کن و زبانشان از گفتن به بند آر و چنان کن که شکست ایشان سبب پراکندگی و عبرت آن کسان گردد که از پی‌شان می‌آیند و چون ایشان را به خواری در افکنی از آن پس هیچ لشکر، انگیزه طمع در ستیز با ما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زنانشان از زادن سترون دار و مردانشان را از آب پشت بخشکان و نسل چارپایان و ستورانشان منقطع 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آسمانشان را مفرمای که بر آنان قطره‌ای ببارد و زمینشان را مفرمای که گیاهی برویاند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نیایش، بلاد مسلمانان نیرومند گردان و شهرهاشان استوار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اموالشان را فزونی ده و چنان کن که از نبرد با دشمن، فراغت جویند و روی به پرستش تو نهند و به جای پیکار با دشمن، با تو خلوت کنند؛ تا مردم سراسر زمین کسی جز تو نپرستند و در برابر کس جز تو چهره بر خاک نسایند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هر سرزمین را برای نبرد با مشرکانی که در برابر ایشانند، بسیج فرمای و آنان را به گروه‌هایی از ملائکه که پی در پی، از پس هم، به یاریشان فرود می‌آیند، یاری نمای، تا</w:t>
      </w:r>
    </w:p>
    <w:p>
      <w:pPr>
        <w:pStyle w:val="BookText"/>
        <w:rPr/>
      </w:pPr>
      <w:r>
        <w:rPr>
          <w:rFonts w:ascii="IRNazanin" w:hAnsi="IRNazanin" w:eastAsia="IRNazanin"/>
          <w:color w:val="111111"/>
          <w:sz w:val="28"/>
          <w:sz w:val="28"/>
          <w:szCs w:val="28"/>
          <w:rtl w:val="true"/>
          <w:lang w:bidi="fa-IR"/>
        </w:rPr>
        <w:t>دشمنان تو را تا آنجا که خاک زمین به پایان می‌رسد، به کشتن و اسیر کردن عقب برانند، یا آنکه مشرکان اقرار کنند که تویی الله؛ آن خدای که جز او خدایی نیست، یکتا و بی‌انباز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کن که این دعا همه دشمنانت را در اقطار بلاد دربر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هندوان و رومیان و ترکان و خزران و حبشیان و مردم نوبه و زنگبار و سقلابیان و دیلمیان و دیگر امم مشرک که نام و صفاتشان کس نداند و تو خود به علم خود شمارشان کرده‌ای و به قدرت خود بر آنان اشراف داری</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را به مشرکان مشغول دار تا از تطاول بر بلاد اسلامیان باز مانند و از شمار ایشان بکاه تا از شمار مسلمانان نکاهند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میانشان جدایی افکن تا بر ضد مسلمانان متحد شدن نتوانند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از دلشان و نیرومندی از تنشان دور کن و اندیشه هر حیله و نیرنگ از قلوبشان بپرداز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نبرد با مردان ما، دست و پایشان سست گردان و در دلشان بیم افکن تا از جدال و آویز با سلحشوران اسلام عاجز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 از ملائکه خود، همراه با خشم و عذاب خود بر سرشان فرست، آن سان که در جنگ بدر فرستادی؛ تا رگ حیاتشان قطع کنی و جاه و جلالشان از میان ببری و جمعشان پراکنده 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آب‌هاشان را به وبا بیالای و طعامشان به دردها بیامیز و شهرهاشان در زمین فرو بر و پی در پی سنگ بلا بر سرزمینشان ببار و آن را به قحطسالی دچار کن و توشه و زادشان را در بی‌باران‌ترین و خشک‌ترین و دورترین زمین‌ها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پناهگاه‌های زمین به رویشان سد کن و به گرسنگی مداوم و بیماری دردناک مبتلایشان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جنگجویی از گروندگان به آیین تو که به جنگ با آنان برخیزد و هر مجاهدی از پیروان سنت تو که با آنان جهاد کند تا دین تو بیشتر اعتلا یابد و حزب تو تواناتر شود و نصیب تو افزون‌تر گردد، پس هر چه خواهد، برایش میسر گردان و اسباب کار او مهیا کن و بر عهده گیر که پیروزی‌اش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یارانی موافقش ده و پشتش محکم گردان و هزینه‌اش به فراوانی ارزانی دار و او را به نشاط و خرمی متمتع ساز و آتش اشتیاق او به یار و دیار در دلش فرو نشان و از غم تنهاییش در پناه خود دار و یاد زن و فرزند از خاطرش محو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حسن نیتش راه نمای و عافیتش بخش و سلامتش بدار و ترس از او دور دار و دلش به جرأت و شهامت قوی گردان و صلابت و سختی‌اش ده و به نصرت خویش یاری نما و سیرتها و</w:t>
      </w:r>
    </w:p>
    <w:p>
      <w:pPr>
        <w:pStyle w:val="BookText"/>
        <w:rPr/>
      </w:pPr>
      <w:r>
        <w:rPr>
          <w:rFonts w:ascii="IRNazanin" w:hAnsi="IRNazanin" w:eastAsia="IRNazanin"/>
          <w:color w:val="111111"/>
          <w:sz w:val="28"/>
          <w:sz w:val="28"/>
          <w:szCs w:val="28"/>
          <w:rtl w:val="true"/>
          <w:lang w:bidi="fa-IR"/>
        </w:rPr>
        <w:t>سنت‌های دین به او بیاموز و در فرماندهی، راه صوابش پیش پای بگشای و از ریاکاری بر کنار دار و از دلبستگی به نام و آوازه برهان و چنان کن که فکر و سخن و سفر و حضرش، در تو و برای تو باشد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با دشمن تو و دشمن خود، به مصاف برخیزد ، شمار دشمنان در چشمش اندک آور و هیبتشان در دلش خُرد بنمای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دشمن چیره گردان و دشمن را بر او چیره 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خواهی زندگی‌اش را به نیکبختی پایان دهی و </w:t>
      </w:r>
    </w:p>
    <w:p>
      <w:pPr>
        <w:pStyle w:val="BookText"/>
        <w:rPr/>
      </w:pPr>
      <w:r>
        <w:rPr>
          <w:rFonts w:ascii="IRNazanin" w:hAnsi="IRNazanin" w:eastAsia="IRNazanin"/>
          <w:color w:val="111111"/>
          <w:sz w:val="28"/>
          <w:sz w:val="28"/>
          <w:szCs w:val="28"/>
          <w:rtl w:val="true"/>
          <w:lang w:bidi="fa-IR"/>
        </w:rPr>
        <w:t>به خلعت شهادتش بنوازی، چنان کن که شهادت او پس از آن باشد که دشمنت را هلاک ساخته باشد یا به بند اسارت آورده باشد و اطراف بلاد اسلامیان از تجاوز خصم ایمن گردیده باشد و دشمنان تو پشت کرده روی به هزیمت نهاده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مسلمانی که پس از رفتن یکی از رزمندگان یا مرزبانان به میدان نبرد، به جای او عهده‌دار امور خانه‌اش گردد یا بازماندگانش را سرپرستی کند یا به بخشی از مال خود جنگجو را مدد رساند یا به ساز و برگ نبرد یاری دهد یا او را به جهاد ترغیب کند ، یا دعای خیر خود بدرقه راهش گرداند یا در غیاب او حرمتش رعایت کند، او را پاداشی ده همچون پاداش آن جنگجو؛ به همان مقدار و همان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جزای کار او، بهره‌ای در این دنیا عطا کن که سود آن مال که تقدیم داشته و شادمانی عملی که به جای آورده، به زودی به دست آورد و چون عمرش به پایان رسد، فضل و نعمتی که برایش قرار داده‌ای و کرامتی که مهیا داشته‌ای، نصیبش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مسلمانی که امر اسلام، دل مشغولش دارد و بسیج مشرکان بر ضد مسلمانان ملولش کند و آهنگ جنگ در دل او پدید آید یا جهاد را کار بندد، سپس به سبب ناتوانی جسم، از کار بازماند یا فقر و بینوایی کار او به تعویق افکند یا حادثه‌ای از عزمش باز دارد یا به ناگاه مانعی بر سر راهش پدید آید، نامش در زمره عابدان بنگار و ثواب مجاهدانش ده و در شمار شهیدان و صالحانش در آر</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بر محمد بنده خود و رسول خود و آل محمد درود بفرست؛ درودی برتر از هر درود دیگر و فراتر از هر تحیت؛ درودی که زمانش پایان نیابد و شمارش منقطع نگردد؛ درودی تمام‌تر و کامل‌تر از هر درود دیگر که یکی دیگر از دوستانت را فرستاده‌ای؛ که تو بخشنده‌ای و ستوده‌ای، پدید آورنده‌ای و به صندوق عدم باز گرداننده‌ای و هرچه خواهی همان کن</w:t>
      </w:r>
      <w:r>
        <w:rPr>
          <w:rFonts w:eastAsia="IRNazanin" w:cs="IRNazanin"/>
          <w:color w:val="111111"/>
          <w:sz w:val="28"/>
          <w:szCs w:val="28"/>
          <w:rtl w:val="true"/>
          <w:lang w:bidi="fa-IR"/>
        </w:rPr>
        <w:t xml:space="preserve">.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5" w:name="pg4078_47319"/>
      <w:bookmarkStart w:id="126" w:name="pg4078_47319"/>
      <w:bookmarkEnd w:id="126"/>
    </w:p>
    <w:p>
      <w:pPr>
        <w:pStyle w:val="Heading2"/>
        <w:numPr>
          <w:ilvl w:val="1"/>
          <w:numId w:val="1"/>
        </w:numPr>
        <w:rPr/>
      </w:pPr>
      <w:bookmarkStart w:id="127" w:name="pg4078_47319"/>
      <w:bookmarkStart w:id="128" w:name="__RefHeading___Toc2470426_2281741623"/>
      <w:bookmarkStart w:id="129" w:name="_Toc45"/>
      <w:bookmarkEnd w:id="127"/>
      <w:bookmarkEnd w:id="128"/>
      <w:r>
        <w:rPr>
          <w:rtl w:val="true"/>
        </w:rPr>
        <w:t>تجسس و تفتیش</w:t>
      </w:r>
      <w:bookmarkEnd w:id="129"/>
    </w:p>
    <w:p>
      <w:pPr>
        <w:pStyle w:val="Heading3"/>
        <w:numPr>
          <w:ilvl w:val="2"/>
          <w:numId w:val="1"/>
        </w:numPr>
        <w:rPr/>
      </w:pPr>
      <w:bookmarkStart w:id="130" w:name="__RefHeading___Toc2470428_2281741623"/>
      <w:bookmarkStart w:id="131" w:name="_Toc46"/>
      <w:bookmarkEnd w:id="130"/>
      <w:r>
        <w:rPr>
          <w:rtl w:val="true"/>
        </w:rPr>
        <w:t>اشاره</w:t>
      </w:r>
      <w:bookmarkEnd w:id="131"/>
    </w:p>
    <w:p>
      <w:pPr>
        <w:pStyle w:val="BookText"/>
        <w:rPr/>
      </w:pPr>
      <w:r>
        <w:rPr>
          <w:rFonts w:ascii="IRNazanin" w:hAnsi="IRNazanin" w:eastAsia="IRNazanin"/>
          <w:color w:val="111111"/>
          <w:sz w:val="28"/>
          <w:sz w:val="28"/>
          <w:szCs w:val="28"/>
          <w:rtl w:val="true"/>
          <w:lang w:bidi="fa-IR"/>
        </w:rPr>
        <w:t>در زمینه تفتیش و تجسس، دو دیدگاه در اسلام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ممنوعیت و دیگری جواز بلکه ضرورت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یک طرف، قرآن می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تَجَسَّسُوا</w:t>
      </w:r>
      <w:r>
        <w:rPr>
          <w:rFonts w:eastAsia="Amiri" w:cs="Amiri" w:ascii="Amiri" w:hAnsi="Amiri"/>
          <w:color w:val="111111"/>
          <w:sz w:val="28"/>
          <w:szCs w:val="28"/>
          <w:rtl w:val="true"/>
          <w:lang w:bidi="ar-SA"/>
        </w:rPr>
        <w:t>»</w:t>
      </w:r>
      <w:r>
        <w:rPr>
          <w:rStyle w:val="FootnoteAnchor"/>
          <w:rtl w:val="true"/>
        </w:rPr>
        <w:footnoteReference w:id="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تجسس نکنید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در حدیث 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الْمَجَالِسُ بِالْأَمَانَة</w:t>
      </w:r>
      <w:r>
        <w:rPr>
          <w:rFonts w:eastAsia="Amiri" w:cs="Amiri" w:ascii="Amiri" w:hAnsi="Amiri"/>
          <w:color w:val="111111"/>
          <w:sz w:val="28"/>
          <w:szCs w:val="28"/>
          <w:rtl w:val="true"/>
          <w:lang w:bidi="ar-SA"/>
        </w:rPr>
        <w:t>»</w:t>
      </w:r>
      <w:r>
        <w:rPr>
          <w:rStyle w:val="FootnoteAnchor"/>
          <w:rtl w:val="true"/>
        </w:rPr>
        <w:footnoteReference w:id="1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همنشینی و مجالست‌ها امانت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خیانت در امانت کرده و بدون اجازه برای دیگران گزارش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با نگاهی به گفتار و رفتار رهبران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پیامبر اکرم صلی الله علیه و آله وسلم و حضرت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بینیم که به این کار توصیه شده یا خود شخصاً اقدام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باید چشم و گوش نظام باشند و اخبار را به مراجع ذیربط گزارش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اینها با هم منافاتی ندارد؛ زیرا مواردش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مانند سخن گفتن و حرف زدن است که کسی نمی‌تواند به طور حتم بگوید خوب است یا بد؟ زیرا محتوای کلام و سخن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اینترنت و ماهواره و سینما و مانند آن، هم می‌تواند بد و مضر باشد و هم خوب و سازنده</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قانون اساسی جمهوری اسلامی ایران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تفتیش عقاید ممنوع است و نباید کسی را به‌خاطر داشتن عقیده مورد تعرض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معنایش این است که در حالت طبیعی، کسی را نمی‌توان به خاطر داشتن عقیده‌ای خاص مورد اعتراض قرار داد؛ اما برای ازدواج یا مسئولیت دادن، امانت و سپرده گذاری، شناخت و بررسی دقیق لازم است و هر چه حساسیت یا مسئولیت مهم‌تر باشد، دقت بیشتری در تجسس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هرجا که پای مصلحت نظام و </w:t>
      </w:r>
    </w:p>
    <w:p>
      <w:pPr>
        <w:pStyle w:val="BookText"/>
        <w:rPr/>
      </w:pPr>
      <w:r>
        <w:rPr>
          <w:rFonts w:ascii="IRNazanin" w:hAnsi="IRNazanin" w:eastAsia="IRNazanin"/>
          <w:color w:val="111111"/>
          <w:sz w:val="28"/>
          <w:sz w:val="28"/>
          <w:szCs w:val="28"/>
          <w:rtl w:val="true"/>
          <w:lang w:bidi="fa-IR"/>
        </w:rPr>
        <w:t>مکتب در میان باشد، تفتیش عقیده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خداوند به پیامبر دستور داده که اگر زنان مکه نزد تو آمدند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هجرت کردیم و به مدینه آمده‌ایم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انتظاری دارند، حرفشان</w:t>
      </w:r>
    </w:p>
    <w:p>
      <w:pPr>
        <w:pStyle w:val="BookText"/>
        <w:rPr/>
      </w:pPr>
      <w:r>
        <w:rPr>
          <w:rFonts w:ascii="IRNazanin" w:hAnsi="IRNazanin" w:eastAsia="IRNazanin"/>
          <w:color w:val="111111"/>
          <w:sz w:val="28"/>
          <w:sz w:val="28"/>
          <w:szCs w:val="28"/>
          <w:rtl w:val="true"/>
          <w:lang w:bidi="fa-IR"/>
        </w:rPr>
        <w:t>را نپذیر بلکه آنان را امتحان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تفتیش و بررسی کن ببین راست می‌گویند یا دروغ، یا قصد دیگری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جاءَکَ الْمُؤْمِناتُ مهاجرات فَامْتَحِنُوهُنَّ</w:t>
      </w:r>
      <w:r>
        <w:rPr>
          <w:rFonts w:eastAsia="IRNazanin" w:cs="IRNazanin"/>
          <w:color w:val="111111"/>
          <w:sz w:val="28"/>
          <w:szCs w:val="28"/>
          <w:rtl w:val="true"/>
          <w:lang w:bidi="fa-IR"/>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 آله وسلم شخصی به نام ولید بن عقبه را برای جمع آوری زکات به قبیله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تازه مسلمان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وقتی وارد حوزه ماموریتی خود شد، مردم به احترام اینکه او نماینده رسول خدا است، به استقبالش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آنجا که میان او و آن قبیله در دوران جاهلیت، خصومتی شدید وجود داشت، وقتی هجوم مردم را به سوی خود دید، فکر کرد قصد دارند آسیبی به او برسانند، لذا جلوتر نرفت و از همانجا به نزد پیامبر بازگشت و خبر داد که مردم قصد کشتن مرا داشتند و از پرداخت زکات خودداری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این خبر ناراحت شد و تصمیم گرفت آنان را گوشمالی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جاءَکُمْ فاسِقٌ بِنَبَإٍ فَتَبَینُوا فَتُصْبِحُوا عَلی ما فَعَلْتُمْ نادِمینَ</w:t>
      </w:r>
      <w:r>
        <w:rPr>
          <w:rFonts w:eastAsia="IRNazanin" w:cs="IRNazanin"/>
          <w:color w:val="111111"/>
          <w:sz w:val="28"/>
          <w:szCs w:val="28"/>
          <w:rtl w:val="true"/>
          <w:lang w:bidi="fa-IR"/>
        </w:rPr>
        <w:t>»</w:t>
      </w:r>
      <w:r>
        <w:rPr>
          <w:rStyle w:val="FootnoteAnchor"/>
          <w:rtl w:val="true"/>
        </w:rPr>
        <w:footnoteReference w:id="1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فاسقی خبری داد، تحقیق کنید و زود به خبر او ترتیب اثر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دنبال 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تحقیق نکرده گوش به حرف این فرد بدهی و بپذیری که این مردم قصد جنگ با تو را دارند و با آنان مقابله کنی، پشیمان و ندامت زده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فسقِ ولید، از ابتدا روشن نبود؛ وگرنه پیامبر، شخص فاسق را به عنوان نماینده خود جهت دریافت زکات اعزام نمی‌کرد، بلکه پس از دروغی که در مورد مخالفت مردم گفت، این آیه، فسق او را آشکار ساخت تا پیامبر و مؤمنان بر اساس خبر او عمل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پیام‌هایی قابل استفاده است،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باید اهل تحقیق و بررسی باشد، نه زودباور و سطحی‌نگر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أَیهَا 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فَتَبَینُوا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افشاگری و رسوا کردن افرادی که کارشان سبب فتنه است، مانعی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w:t>
      </w:r>
    </w:p>
    <w:p>
      <w:pPr>
        <w:pStyle w:val="BookText"/>
        <w:rPr/>
      </w:pPr>
      <w:r>
        <w:rPr>
          <w:rFonts w:ascii="Amiri" w:hAnsi="Amiri" w:eastAsia="Amiri" w:cs="Amiri"/>
          <w:color w:val="111111"/>
          <w:sz w:val="28"/>
          <w:sz w:val="28"/>
          <w:szCs w:val="28"/>
          <w:rtl w:val="true"/>
          <w:lang w:bidi="ar-SA"/>
        </w:rPr>
        <w:t>جاءَکُمْ فاسِقٌ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فتنه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فاسق و زودباوری مؤمن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الَّذِینَ آمَنُوا إِنْ جاءَکُمْ فاسِقٌ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فَتَبَینُوا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اصول اسلامی، اعتماد کردن به مردم است؛ امّا حساب کسی که فسق او بر همگان روشن شده، از افراد عادّی جداست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جاءَکُمْ فاسِقٌ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فاسق راست هم بگوید، بنابراین، نباید همه جا سخن او را تکذیب کرد، بلکه باید تحقیق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فاسق، درصدد ترویج اخبار دروغ و نوعی شایعه پراکنی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جاءَکُمْ فاسِقٌ بِنَبَإٍ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فاسق و منافقی هم در میان اصحاب پیامبر بوده‌اند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وبررسی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 در امور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تأخیر نیاندازید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فَتَبَینُوا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اقدام سریع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اسلامی، در معرض تهاجم خبری است و مردم باید هوشیار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w:t>
      </w:r>
    </w:p>
    <w:p>
      <w:pPr>
        <w:pStyle w:val="BookText"/>
        <w:rPr/>
      </w:pPr>
      <w:r>
        <w:rPr>
          <w:rFonts w:ascii="Amiri" w:hAnsi="Amiri" w:eastAsia="Amiri" w:cs="Amiri"/>
          <w:color w:val="111111"/>
          <w:sz w:val="28"/>
          <w:sz w:val="28"/>
          <w:szCs w:val="28"/>
          <w:rtl w:val="true"/>
          <w:lang w:bidi="ar-SA"/>
        </w:rPr>
        <w:t xml:space="preserve">جاءَکُمْ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فَتَبَینُوا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مدیریت، باید علاج واقعه را قبل از وقوع کرد؛ ابتدا تحقیق و سپس اقدام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فَتَبَینُوا أَنْ تُصِیبُوا قَوْماً بِجَهالَةٍ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اقدام بر اساس یک گزارش بررسی نشده، می‌تواند جامعه‌ای را به نابودی بکشاند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فلسفه و رمز و راز احکام و قوانین، انگیزه مردم را برای انجام دستورات زیاد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تحقیق، دوری از ایجاد فتنه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فَتَبَینُوا أَنْ تُصِیبُوا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اهداف خبرگزاری‌های فاسق، ایجاد فتنه و بهم زدن امنیت نظام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w:t>
      </w:r>
    </w:p>
    <w:p>
      <w:pPr>
        <w:pStyle w:val="BookText"/>
        <w:rPr/>
      </w:pPr>
      <w:r>
        <w:rPr>
          <w:rFonts w:ascii="Amiri" w:hAnsi="Amiri" w:eastAsia="Amiri" w:cs="Amiri"/>
          <w:color w:val="111111"/>
          <w:sz w:val="28"/>
          <w:sz w:val="28"/>
          <w:szCs w:val="28"/>
          <w:rtl w:val="true"/>
          <w:lang w:bidi="ar-SA"/>
        </w:rPr>
        <w:t>تُصِیبُوا قَوْماً بِجَهالَةٍ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عجولانه و بدون بررسی و تحقیق، نوعی جهالت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بِجَهالَةٍ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کار نسنجیده، پشیمانی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نادِمِینَ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تحقیق کنیم تا مبادا پشیمان شویم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این آیه، راهکار و قانونی برای سنجش اطلاع‌رسانی به ما نشان می‌دهد که می‌توانیم در زندگی روزمره خود از آن استفاده کنیم؛ رسانه‌های بیگانه فاسق هستند پس باید </w:t>
      </w:r>
    </w:p>
    <w:p>
      <w:pPr>
        <w:pStyle w:val="BookText"/>
        <w:rPr/>
      </w:pPr>
      <w:r>
        <w:rPr>
          <w:rFonts w:ascii="IRNazanin" w:hAnsi="IRNazanin" w:eastAsia="IRNazanin"/>
          <w:color w:val="111111"/>
          <w:sz w:val="28"/>
          <w:sz w:val="28"/>
          <w:szCs w:val="28"/>
          <w:rtl w:val="true"/>
          <w:lang w:bidi="fa-IR"/>
        </w:rPr>
        <w:t>درباره اخبارشان تحقیق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تمام کسانی که اخبار این رسانه‌ها را دنبال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رسانه خارجی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خبر آنان تحقیق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که در مواردی، خبر درستی را هم منتشر کنند، اما باید تحقیق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تحقیق نکرده آن را باور کرده یا منتشر کند، مورد مذمت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قرآن انتقاد کرده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عده مسلماننما هستند که به محض اینکه خبری درباره مسائل امنیتی جامعه یا نگرانی عمومی به آنها برسد، بدون تحقیق، آن را پخش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جاءَهُمْ أَمْرٌ مِنَ الْأَمْنِ أَوِ الْخَوْفِ أَذاعُوا</w:t>
      </w:r>
      <w:r>
        <w:rPr>
          <w:rFonts w:eastAsia="IRNazanin" w:cs="IRNazanin"/>
          <w:color w:val="111111"/>
          <w:sz w:val="28"/>
          <w:szCs w:val="28"/>
          <w:rtl w:val="true"/>
          <w:lang w:bidi="fa-IR"/>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شاید کسی سؤال کند که گرچه در این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حجرات دستور تحقیق و بررسی اخبار آمده، ولی درآیه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تجسّس را حرام شمرده است؛ آیا می‌شود تحقیق و تفحّص، هم حرام باشد و هم واجب؟ در پاسخ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تجسّس حرام است، درباره رفتار شخصیِ مردم است که ربطی به</w:t>
      </w:r>
    </w:p>
    <w:p>
      <w:pPr>
        <w:pStyle w:val="BookText"/>
        <w:rPr/>
      </w:pPr>
      <w:r>
        <w:rPr>
          <w:rFonts w:ascii="IRNazanin" w:hAnsi="IRNazanin" w:eastAsia="IRNazanin"/>
          <w:color w:val="111111"/>
          <w:sz w:val="28"/>
          <w:sz w:val="28"/>
          <w:szCs w:val="28"/>
          <w:rtl w:val="true"/>
          <w:lang w:bidi="fa-IR"/>
        </w:rPr>
        <w:t>زندگی اجتماعی مردم ندارد؛ ولی آنجا که تجسس واجب است، مربوط به مسائل اجتماعی و جایی است که می‌خواهیم بر اساس آن، اقدام و عملی انجام دهیم که اگرتحقیق و بررسی نکنیم، ممکن است جامعه در معرض فتنه و آشوب قرار گیرد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بازرسی و تفتیش قبل از حادثه لازم است، نباید اجازه داد که حادثه‌ای اتفاق بیفتد و خسارتی وارد شود و تعدادی شهید شوند، پس از آن، با دقت بازرسی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آیه، علت این امر بیان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کاری نکنید که بعد غصه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عملی که نتیجه‌اش غصه خوردن است، باید از آن پیشگیری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الآن در جامعه ما جاسوسی نکنند و همه با دقت عمل، مسائل را زیر نظر نگیرند، ممکن است باز دانشمندان و اندیشمندانی همچون مطهری و بهشتی را از دست بدهیم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فَتُصْبِحُوا عَلی ما فَعَلْتُمْ نادِمینَ</w:t>
      </w:r>
      <w:r>
        <w:rPr>
          <w:rFonts w:eastAsia="IRNazanin" w:cs="IRNazanin"/>
          <w:color w:val="111111"/>
          <w:sz w:val="28"/>
          <w:szCs w:val="28"/>
          <w:rtl w:val="true"/>
          <w:lang w:bidi="fa-IR"/>
        </w:rPr>
        <w:t xml:space="preserve">». </w:t>
      </w:r>
      <w:bookmarkStart w:id="132" w:name="pg4078_47323"/>
    </w:p>
    <w:p>
      <w:pPr>
        <w:pStyle w:val="Heading3"/>
        <w:numPr>
          <w:ilvl w:val="2"/>
          <w:numId w:val="1"/>
        </w:numPr>
        <w:rPr/>
      </w:pPr>
      <w:bookmarkStart w:id="133" w:name="__RefHeading___Toc2470430_2281741623"/>
      <w:bookmarkStart w:id="134" w:name="_Toc47"/>
      <w:bookmarkEnd w:id="132"/>
      <w:bookmarkEnd w:id="133"/>
      <w:r>
        <w:rPr>
          <w:rtl w:val="true"/>
        </w:rPr>
        <w:t>فسق چیست و فاسق کیست؟</w:t>
      </w:r>
      <w:bookmarkEnd w:id="1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اصطلاح قرآنی،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شدن از راه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مرتکب گناه کبیره‌ای شده و توبه نکند، فاسق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قالب‌های گوناگون، پنجاه و چهار بار در قرآن در موضوعات و مصادیق مختلفی به کار رفته است که همه آنها نیز مورد مذمت قرار گرفته‌اند؛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فرعون و فرعونیان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کانُوا قَوْماً فاسِقِینَ</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منافقان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الْمُنافِقِینَ هُمُ الْفاسِقُونَ</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آزار دهندگان انبیا و سرکشان از دستورات آنان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قالُوا یا مُوسی إِنَّا لَنْ نَدْخُلَها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الْقَوْمِ الْفاسِقِینَ</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آنان که بر اساس حق و قانون الهی داوری نمی‌کنند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لَمْ یحْکُمْ بِما أَنْزَلَ اللهُ فَأُولئِکَ هُمُ الْفاسِقُونَ</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فریبکاران و حیله گران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بِما کانُوا یفْسُقُونَ</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آنان که امر به معروف و نهی از منکر نمی‌کنند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أَنْجَینَا الَّذِینَ ینْهَوْنَ عَنِ السُّوءِ وَ أَخَذْنَا الَّذِینَ ظَلَمُوا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کانُوا یفْسُقُونَ</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تارکان جهاد که خانه، تجارت، فامیل و مادّیات را بر جهاد در راه خدا ترجیح داده</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کانَ آباؤُکُمْ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یهْدِی الْقَوْمَ الْفاسِقِینَ</w:t>
      </w:r>
      <w:r>
        <w:rPr>
          <w:rFonts w:eastAsia="Amiri" w:cs="Amiri" w:ascii="Amiri" w:hAnsi="Amiri"/>
          <w:color w:val="111111"/>
          <w:sz w:val="28"/>
          <w:szCs w:val="28"/>
          <w:rtl w:val="true"/>
          <w:lang w:bidi="ar-SA"/>
        </w:rPr>
        <w:t>»</w:t>
      </w:r>
      <w:r>
        <w:rPr>
          <w:rStyle w:val="FootnoteAnchor"/>
          <w:rtl w:val="true"/>
        </w:rPr>
        <w:footnoteReference w:id="110"/>
      </w:r>
      <w:bookmarkStart w:id="135" w:name="pg4078_47324"/>
    </w:p>
    <w:p>
      <w:pPr>
        <w:pStyle w:val="BookText"/>
        <w:rPr/>
      </w:pPr>
      <w:bookmarkEnd w:id="135"/>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ارتکاب علنی گناهان و انحرافات جنسی و شهوت‌رانی‌های ناروا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به قوم لوط که گناه را در مجالس علنی و بی‌پروا انجام می‌دادند، لقب فاسق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رِجْزاً</w:t>
      </w:r>
    </w:p>
    <w:p>
      <w:pPr>
        <w:pStyle w:val="BookText"/>
        <w:rPr/>
      </w:pPr>
      <w:r>
        <w:rPr>
          <w:rFonts w:ascii="Amiri" w:hAnsi="Amiri" w:eastAsia="Amiri" w:cs="Amiri"/>
          <w:color w:val="111111"/>
          <w:sz w:val="28"/>
          <w:sz w:val="28"/>
          <w:szCs w:val="28"/>
          <w:rtl w:val="true"/>
          <w:lang w:bidi="ar-SA"/>
        </w:rPr>
        <w:t>مِنَ السَّماءِ بِما کانُوا یفْسُقُونَ</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کنندگان از غذاهای 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حُرِّمَتْ عَلَیکُمُ الْمَیتَةُ وَ الدَّمُ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ذلِکُمْ فِسْقٌ</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تهمت زنندگان به زنان پاکدامن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یرْمُونَ الْمُحْصَناتِ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هُمُ الْفاسِقُونَ</w:t>
      </w:r>
      <w:r>
        <w:rPr>
          <w:rFonts w:eastAsia="IRNazanin" w:cs="IRNazanin"/>
          <w:color w:val="111111"/>
          <w:sz w:val="28"/>
          <w:szCs w:val="28"/>
          <w:rtl w:val="true"/>
          <w:lang w:bidi="fa-IR"/>
        </w:rPr>
        <w:t>»</w:t>
      </w:r>
      <w:r>
        <w:rPr>
          <w:rStyle w:val="FootnoteAnchor"/>
          <w:rtl w:val="true"/>
        </w:rPr>
        <w:footnoteReference w:id="113"/>
      </w:r>
    </w:p>
    <w:p>
      <w:pPr>
        <w:pStyle w:val="Heading3"/>
        <w:numPr>
          <w:ilvl w:val="2"/>
          <w:numId w:val="1"/>
        </w:numPr>
        <w:rPr/>
      </w:pPr>
      <w:bookmarkStart w:id="136" w:name="__RefHeading___Toc2470432_2281741623"/>
      <w:bookmarkStart w:id="137" w:name="_Toc48"/>
      <w:bookmarkEnd w:id="136"/>
      <w:r>
        <w:rPr>
          <w:rtl w:val="true"/>
        </w:rPr>
        <w:t>تحقیق؛ داروی دردهای اجتماعی</w:t>
      </w:r>
      <w:bookmarkEnd w:id="137"/>
    </w:p>
    <w:p>
      <w:pPr>
        <w:pStyle w:val="BookText"/>
        <w:rPr/>
      </w:pPr>
      <w:r>
        <w:rPr>
          <w:rFonts w:ascii="IRNazanin" w:hAnsi="IRNazanin" w:eastAsia="IRNazanin"/>
          <w:color w:val="111111"/>
          <w:sz w:val="28"/>
          <w:sz w:val="28"/>
          <w:szCs w:val="28"/>
          <w:rtl w:val="true"/>
          <w:lang w:bidi="fa-IR"/>
        </w:rPr>
        <w:t>در طول تاریخ، انبیا با مردم و اجتماعاتی روبرو بوده‌اند که به انواع بیماری‌های اجتماعی و اخلاقی مبتلا بوده‌اند و حتّی امروز، با وجود آن همه پیشرفت‌های مهمی که در زندگی بشر شده است، هنوز آن بیماری‌ها به قوّت خودباقی است؛ بیماری‌هایی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عادات و آداب و رسوم خرافی و تقلید کورکورانه از نیاکان، پیروی از خیالات، شایعات، پیشگویی‌ها و رؤیاهای بی‌اساس، داوری و موضع‌گیری بدون شناخت و آگاهی، ستایش یا انتقاد بدون علم، نوشتن و گفتن بدون علم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داروی شفابخش برای همه آن بیماری‌ها، تحقیق و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جامعه، اهل دقّت و تحقیق و بررسی عالمانه باشد، همه این آفات و بلاهای اجتماعی، یکسره درمان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إِذا ضَرَبْتُمْ فِی سَبِیلِ اللهِ فَتَبَینُوا وَ لا تَقُولُوا لِمَنْ أَلْقی إِلَیکُمُ السَّلامَ لَسْتَ مُؤْمِناً تَبْتَغُونَ عَرَضَ الْحَیاةِ الدُّنْیا فَعِنْدَ اللهِ مَغانِمُ کَثِیرَةٌ کَذلِکَ کُنْتُمْ مِنْ قَبْلُ فَمَنَّ اللهُ عَلَیکُمْ فَتَبَینُوا إِنَّ اللهَ کانَ بِما تَعْمَلُونَ خَبِیراً</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در راه خدا گام بر می‌دارید و سفر می‌کنید، تحقیق و بررسی کنید و به کسی که اظهار ایمان می‌کند، نگوئید تو مؤمن نیستی و </w:t>
      </w:r>
      <w:bookmarkStart w:id="138" w:name="pg4078_47325"/>
    </w:p>
    <w:p>
      <w:pPr>
        <w:pStyle w:val="BookText"/>
        <w:rPr/>
      </w:pPr>
      <w:bookmarkEnd w:id="138"/>
      <w:r>
        <w:rPr>
          <w:rFonts w:ascii="IRNazanin" w:hAnsi="IRNazanin" w:eastAsia="IRNazanin"/>
          <w:color w:val="111111"/>
          <w:sz w:val="28"/>
          <w:sz w:val="28"/>
          <w:szCs w:val="28"/>
          <w:rtl w:val="true"/>
          <w:lang w:bidi="fa-IR"/>
        </w:rPr>
        <w:t>به‌خاطر به دست آوردن غنائم، بیگناهی را نکشید؛ زیرا نزد خداوند غنائم فراوانی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آمده است که پس از جنگ خیبر، پیامبر</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اسامةبن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همراه گروهی از مسلمانان، به سوی یهودیانی که در یکی از روستاهای فدک بودند، فرستاد تا آنان را به اسلام یا قبول شرایط ذِمّه و تحت‌الحمایه بودن دعوت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یهودیان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شنیدن خبر، اموال و خانواده خود را در پناه کوهی قرار داد و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استقبال مسلمانان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اسامه به گمان اینکه او از ترس، اسلام آورده و اسلام او واقعی نیست،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پس از اطلاع، به شدّت ناراحت شدند و آیه فوق نازل شد</w:t>
      </w:r>
      <w:r>
        <w:rPr>
          <w:rFonts w:eastAsia="IRNazanin" w:cs="IRNazanin"/>
          <w:color w:val="111111"/>
          <w:sz w:val="28"/>
          <w:szCs w:val="28"/>
          <w:rtl w:val="true"/>
          <w:lang w:bidi="fa-IR"/>
        </w:rPr>
        <w:t>.</w:t>
      </w:r>
    </w:p>
    <w:p>
      <w:pPr>
        <w:pStyle w:val="Heading3"/>
        <w:numPr>
          <w:ilvl w:val="2"/>
          <w:numId w:val="1"/>
        </w:numPr>
        <w:rPr/>
      </w:pPr>
      <w:bookmarkStart w:id="139" w:name="__RefHeading___Toc2470434_2281741623"/>
      <w:bookmarkStart w:id="140" w:name="_Toc49"/>
      <w:bookmarkEnd w:id="139"/>
      <w:r>
        <w:rPr>
          <w:rtl w:val="true"/>
        </w:rPr>
        <w:t>معیار تشخیص تجسس بجا و نابجا</w:t>
      </w:r>
      <w:bookmarkEnd w:id="140"/>
    </w:p>
    <w:p>
      <w:pPr>
        <w:pStyle w:val="BookText"/>
        <w:rPr/>
      </w:pPr>
      <w:r>
        <w:rPr>
          <w:rFonts w:ascii="IRNazanin" w:hAnsi="IRNazanin" w:eastAsia="IRNazanin"/>
          <w:color w:val="111111"/>
          <w:sz w:val="28"/>
          <w:sz w:val="28"/>
          <w:szCs w:val="28"/>
          <w:rtl w:val="true"/>
          <w:lang w:bidi="fa-IR"/>
        </w:rPr>
        <w:t>گناه و خلاف، یا فردی است یا اجتماعی؛ یعنی یا ضرر و زیانش تنها به خود گناهکار برمی‌گردد و یا در سطح جامعه، فساد برمی‌انگیزد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خلاف، از نوع اوّل باشد تجسّس در آن حرام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گناه فردی از هر نوع که باشد، حتی عقیدتی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انکار خدا، انکار اسلام، گرایش به عقائد و ایدئولوژی‌های شخصی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مورد تجسس واقع شود؛ زیرا گناه فردی است و اسلام با اجبار کسی را به عقیده‌ای دعوت نکرده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إِکْراهَ فِی الدِّینِ قَدْ تَبَینَ الرُّشْدُ مِنَ الْغَی</w:t>
      </w:r>
      <w:r>
        <w:rPr>
          <w:rFonts w:eastAsia="IRNazanin" w:cs="IRNazanin"/>
          <w:color w:val="111111"/>
          <w:sz w:val="28"/>
          <w:szCs w:val="28"/>
          <w:rtl w:val="true"/>
          <w:lang w:bidi="fa-IR"/>
        </w:rPr>
        <w:t>»</w:t>
      </w:r>
      <w:r>
        <w:rPr>
          <w:rStyle w:val="FootnoteAnchor"/>
          <w:rtl w:val="true"/>
        </w:rPr>
        <w:footnoteReference w:id="1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گناه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نوع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ممنوع است؛ مثلا فسق و فجورهایی که ضررش به دیگران می‌رسد، در مسائل جنسی، اخلاقی، آزار و اذیت همسایگان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با ریختن برف پشت بام خود در کوچه و خیابان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مسائل بالاتر اعتقادی که برای نشر عقیده ضد اسلام به شبکه‌سازی و گروه‌گرایی و ایجاد تشکل و مبارزه با اسلام اقدام کند ، اینها ممنوع است و باید تجسّس شود</w:t>
      </w:r>
      <w:r>
        <w:rPr>
          <w:rFonts w:eastAsia="IRNazanin" w:cs="IRNazanin"/>
          <w:color w:val="111111"/>
          <w:sz w:val="28"/>
          <w:szCs w:val="28"/>
          <w:rtl w:val="true"/>
          <w:lang w:bidi="fa-IR"/>
        </w:rPr>
        <w:t xml:space="preserve">. </w:t>
      </w:r>
      <w:bookmarkStart w:id="141" w:name="pg4078_47326"/>
    </w:p>
    <w:p>
      <w:pPr>
        <w:pStyle w:val="Heading3"/>
        <w:numPr>
          <w:ilvl w:val="2"/>
          <w:numId w:val="1"/>
        </w:numPr>
        <w:rPr/>
      </w:pPr>
      <w:bookmarkStart w:id="142" w:name="__RefHeading___Toc2470436_2281741623"/>
      <w:bookmarkStart w:id="143" w:name="_Toc50"/>
      <w:bookmarkEnd w:id="141"/>
      <w:bookmarkEnd w:id="142"/>
      <w:r>
        <w:rPr>
          <w:rtl w:val="true"/>
        </w:rPr>
        <w:t>نمونه تجسس نابجا</w:t>
      </w:r>
      <w:bookmarkEnd w:id="143"/>
    </w:p>
    <w:p>
      <w:pPr>
        <w:pStyle w:val="BookText"/>
        <w:rPr/>
      </w:pPr>
      <w:r>
        <w:rPr>
          <w:rFonts w:ascii="IRNazanin" w:hAnsi="IRNazanin" w:eastAsia="IRNazanin"/>
          <w:color w:val="111111"/>
          <w:sz w:val="28"/>
          <w:sz w:val="28"/>
          <w:szCs w:val="28"/>
          <w:rtl w:val="true"/>
          <w:lang w:bidi="fa-IR"/>
        </w:rPr>
        <w:t>روایت شده است که حاکمی در حال عبور از کوچه‌های مدینه، صدای آواز مردی را از داخل خانه‌ای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دیوار بالا رفت و وارد خانه شد؛ مردی را در کنار زنی دید در حالی که شراب هم در مقابلشان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گمان کرده‌ای که خداوند گناه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پوشاند و می‌توانی معصیت خدا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زود قضاوت نکن که اگر من یک گناه کردم، تو سه گناه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تَجسَّسوا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 تجسس کردی؛</w:t>
      </w:r>
    </w:p>
    <w:p>
      <w:pPr>
        <w:pStyle w:val="BookText"/>
        <w:rPr/>
      </w:pPr>
      <w:r>
        <w:rPr>
          <w:rFonts w:ascii="IRNazanin" w:hAnsi="IRNazanin" w:eastAsia="IRNazanin"/>
          <w:color w:val="111111"/>
          <w:sz w:val="28"/>
          <w:sz w:val="28"/>
          <w:szCs w:val="28"/>
          <w:rtl w:val="true"/>
          <w:lang w:bidi="fa-IR"/>
        </w:rPr>
        <w:t>دوم اینکه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تَأتوا البیوتَ مِن ظهورِها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از دیوار بالا آمدی و داخل خانه من شدی؛</w:t>
      </w:r>
    </w:p>
    <w:p>
      <w:pPr>
        <w:pStyle w:val="BookText"/>
        <w:rPr/>
      </w:pPr>
      <w:r>
        <w:rPr>
          <w:rFonts w:ascii="IRNazanin" w:hAnsi="IRNazanin" w:eastAsia="IRNazanin"/>
          <w:color w:val="111111"/>
          <w:sz w:val="28"/>
          <w:sz w:val="28"/>
          <w:szCs w:val="28"/>
          <w:rtl w:val="true"/>
          <w:lang w:bidi="fa-IR"/>
        </w:rPr>
        <w:t>سوم اینکه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تَدخلوا بُیوتاً غَیر بُیوتِکم حتّی تَستانسوا و تُسلّموا عَلی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بی اجازه و بدون اطلاع و سلام وارد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اکنون راهی برای طلب بخشش سراغ داری؟</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اگر مرا عفو کنی، هرگز تکرار نمی کنم</w:t>
      </w:r>
      <w:r>
        <w:rPr>
          <w:rFonts w:eastAsia="IRNazanin" w:cs="IRNazanin"/>
          <w:color w:val="111111"/>
          <w:sz w:val="28"/>
          <w:szCs w:val="28"/>
          <w:rtl w:val="true"/>
          <w:lang w:bidi="fa-IR"/>
        </w:rPr>
        <w:t>.»</w:t>
      </w:r>
      <w:r>
        <w:rPr>
          <w:rStyle w:val="FootnoteAnchor"/>
          <w:rtl w:val="true"/>
        </w:rPr>
        <w:footnoteReference w:id="115"/>
      </w:r>
      <w:bookmarkStart w:id="144" w:name="pg4078_47327"/>
    </w:p>
    <w:p>
      <w:pPr>
        <w:pStyle w:val="Heading2"/>
        <w:numPr>
          <w:ilvl w:val="1"/>
          <w:numId w:val="1"/>
        </w:numPr>
        <w:rPr/>
      </w:pPr>
      <w:bookmarkStart w:id="145" w:name="__RefHeading___Toc2470438_2281741623"/>
      <w:bookmarkStart w:id="146" w:name="_Toc51"/>
      <w:bookmarkEnd w:id="144"/>
      <w:bookmarkEnd w:id="145"/>
      <w:r>
        <w:rPr>
          <w:rtl w:val="true"/>
        </w:rPr>
        <w:t>خبررسانی و جاسوسی</w:t>
      </w:r>
      <w:bookmarkEnd w:id="146"/>
    </w:p>
    <w:p>
      <w:pPr>
        <w:pStyle w:val="Heading3"/>
        <w:numPr>
          <w:ilvl w:val="2"/>
          <w:numId w:val="1"/>
        </w:numPr>
        <w:rPr/>
      </w:pPr>
      <w:bookmarkStart w:id="147" w:name="__RefHeading___Toc2470440_2281741623"/>
      <w:bookmarkStart w:id="148" w:name="_Toc52"/>
      <w:bookmarkEnd w:id="147"/>
      <w:r>
        <w:rPr>
          <w:rtl w:val="true"/>
        </w:rPr>
        <w:t>اشاره</w:t>
      </w:r>
      <w:bookmarkEnd w:id="148"/>
    </w:p>
    <w:p>
      <w:pPr>
        <w:pStyle w:val="BookText"/>
        <w:rPr/>
      </w:pPr>
      <w:r>
        <w:rPr>
          <w:rFonts w:ascii="IRNazanin" w:hAnsi="IRNazanin" w:eastAsia="IRNazanin"/>
          <w:color w:val="111111"/>
          <w:sz w:val="28"/>
          <w:sz w:val="28"/>
          <w:szCs w:val="28"/>
          <w:rtl w:val="true"/>
          <w:lang w:bidi="fa-IR"/>
        </w:rPr>
        <w:t>اسلام درباره چگونگی سخن و نقل خبر و گزارش دادن، تأکیدهای فروانی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از کسانی که هر خبری را می‌شنوند و نسنجیده آن را نشر می‌دهند، به شدّت انتقاد کرده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 را به اهل استنباط عرضه کنید و اگر حقّانیت آن ثابت شد، آنگاه آن را پخش کنید</w:t>
      </w:r>
      <w:r>
        <w:rPr>
          <w:rFonts w:eastAsia="IRNazanin" w:cs="IRNazanin"/>
          <w:color w:val="111111"/>
          <w:sz w:val="28"/>
          <w:szCs w:val="28"/>
          <w:rtl w:val="true"/>
          <w:lang w:bidi="fa-IR"/>
        </w:rPr>
        <w:t>.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همچنین، خداوند برای کسانی که با پخش اخبار دروغ، در جامعه ناأمنی و دغدغه ایجاد می‌کنند، کیفری سخت معین فرموده است</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نقل است که پیامبر اکرم صلی الله علیه و آله وسلم در سال آخر عمر شریف خود در سفر حج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خبرهای دروغ از من نقل می‌کنند، زیادند و در آینده، زیادتر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آگاهانه به من نسبت دروغ بدهد، جایگاهش دوزخ است و هر چه از من شنیدید، به قرآن و سنّت من عرضه کنید؛ پس اگر موافق آن دو بود، بپذیرید، وگرنه رد کنید</w:t>
      </w:r>
      <w:r>
        <w:rPr>
          <w:rFonts w:eastAsia="IRNazanin" w:cs="IRNazanin"/>
          <w:color w:val="111111"/>
          <w:sz w:val="28"/>
          <w:szCs w:val="28"/>
          <w:rtl w:val="true"/>
          <w:lang w:bidi="fa-IR"/>
        </w:rPr>
        <w:t>.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امام صادق علیه السلام نیز به کسی که خبرهای دروغی را به پدرش امام باقر علیه السلام نسبت می‌داد، لعنت کردند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از ما شنیدید، اگر شاهد و گواهی از قرآن یا سایر سخنان ما بر آن پیدا کردید، بپذیرید وگرنه نپذیرید</w:t>
      </w:r>
      <w:r>
        <w:rPr>
          <w:rFonts w:eastAsia="IRNazanin" w:cs="IRNazanin"/>
          <w:color w:val="111111"/>
          <w:sz w:val="28"/>
          <w:szCs w:val="28"/>
          <w:rtl w:val="true"/>
          <w:lang w:bidi="fa-IR"/>
        </w:rPr>
        <w:t xml:space="preserve">.» </w:t>
      </w:r>
      <w:r>
        <w:rPr>
          <w:rStyle w:val="FootnoteAnchor"/>
          <w:rtl w:val="true"/>
        </w:rPr>
        <w:footnoteReference w:id="119"/>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نیز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سند سخنان ما، قرآن و سنّت رسول‌خدا صلی الله علیه و آله وسلم است</w:t>
      </w:r>
      <w:r>
        <w:rPr>
          <w:rFonts w:eastAsia="IRNazanin" w:cs="IRNazanin"/>
          <w:color w:val="111111"/>
          <w:sz w:val="28"/>
          <w:szCs w:val="28"/>
          <w:rtl w:val="true"/>
          <w:lang w:bidi="fa-IR"/>
        </w:rPr>
        <w:t>.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علوم اسلامی، علم رجال است که برای شناخت خبر صحیح از غیر صحیح، افرادی را که حدیث نقل می‌کنند، مورد ارزیابی و بررسی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برای هر چیز حریمی قائل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افراد هم به عنوان حریم آنها محسوب شده و کسی حق ندارد بدون اجازه صاحب خانه به آنجا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حفظ نظام به قدری اهمیت دارد که می‌گوید اگر دشمن در خانه‌ای سکونت داشت و از آنجا به عنوان خانه تیمی برای ضربه زدن به نظام و حکومت اسلامی استفاده کرد و نفوذ در آن جز با خراب کردن خانه امکان پذیر نیست، اسلام اجازه می‌دهد آن را تخریب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یخْرِبُونَ بُیوتَهُمْ بِأَیدیهِمْ وَ أَیدِی الْمُؤْمِنینَ</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یعنی خدا به دست مؤمنان، خانه‌های یهودیان توطئه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را خراب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فقهای بزرگ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تسلط بر دشمن، جز از راه خرابی خانه او امکان ندارد ، خراب کردن خانه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شلاق زدن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اگر دشمن از مسلمانی به عنوان سپر استفاده کند و در پناه او بخواهد به اهداف خود دست یابد و یا از مجازات فرار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احزاب محارب کومله و دموکرات که در اوایل جنگ کردستان، از بچه‌های کوچک به عنوان سپر انسانی استفاده می‌کردند و نفوذ برآن ضد انقلاب جز با کشتن این بچه‌های کوچک ممکن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اسلام اجازه می‌دهد مسلمان‌هایی که سپر هستند کشته شوند تا دسترسی به پایگاه اصلی دشمن ممکن شود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 کردن درختان در جنگ، حرام است؛ اما اگر برای اینکه پوزه دشمن به خاک مالیده شود، راهی جز قطع درخت نباشد، باید درخت را هم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پیامبراکرم صلی الله علیه و آله وسلم مسجد ضرار را خراب کرد؛ مکانی که به نام مسجد و خانه خدا بود، اما مرکز توطئه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مسجدی بود که دشمنان داخلی ساخته بودند و به اسم مسلمان در آن جمع می‌شدند و این خانه کمینگاه خانه‌های دیگر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مسجدی هم که لانه جاسوسی باشد، باید خراب </w:t>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نیز به این ماجرا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منافقان به بهانه افراد ناتوان و بیمار یا روزهای بارانی، در برابر مسجد قُبا مسجدی ساختند که در واقع، پایگاه تجمّع خودشان بود و از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آستانه‌ی عزیمت به جنگ تبوک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که در آنجا نماز بخواند و آن را افتتاح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مراجعت پیامبر</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از تبوک، آیه نازل شد و نیت شومشان را بر ملا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فرمان داد تا مسجد را آتش بزنند و ویران کنند و محلّ آن را زباله‌دان کنند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قرآن در آیه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اتَّخَذُوا مَسْجِداً ضِراراً وَ کُفْراً وَ تَفْرِیقاً بَینَ الْمُؤْمِنِینَ وَ إِرْصاداً لِمَنْ حارَبَ اللهَ وَ رَسُولَهُ مِنْ قَبْلُ وَ لَیحْلِفُنَّ إِنْ أَرَدْنا إِلَّا الْحُسْنی وَ اللهُ یشْهَدُ إِنَّهُمْ لَکاذِبُونَ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دیگر از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هستند که مسجدی برای ضربه زدن به اسلام و برای ترویج کفر و تفرقه‌افکنی میان مؤمنان و کمینگاهی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مساعدت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دشمنان دیرینه خدا وپیامبرش ساختند وهمواره سوگند می‌خورند که جز خیر، قصدی نداریم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گواهی می‌دهد که آنان دروغگویانند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منافقان هنگام دعوت پیامبر برای نماز در مسجد ضرار، سه مسئله را مطرح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به نماز جماعت، عشق به ناتوانان و عشق به رهبر و نماز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سه منافقانه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همواره چنین بوده‌اند؛ در برابر موسی، سامری توطئه می‌کند، در برابر مسجد نبوی، مسجد اموی می‌سازند و در برابر علی علیه السلام قرآن بر نیزه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گوساله سامری را سوزاندند، مسجد منافقان را نیز ویران و می‌سوزانند تا درسی برای تاریخ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کوفه و شام نیز به خاطر پیروزی یزید بر امام حسین علیه السلام مساجدی ساخته شد، که امامان ما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 ملعونه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لازم است به این نکته توجه داشته باشیم که در اسلام، هرگونه ضرر زدن به خود یا ضرررسانی به دیگران ممنوع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 و لا ضرار فی الأسلام</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ضررهای جانی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یرِیدُ بِکُمُ الْعُسْرَ</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مشارکت و همکاری در ضرررسانی به مردم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تَعاوَنُوا عَلَی الْإِثْمِ وَ الْعُدْوانِ</w:t>
      </w:r>
      <w:r>
        <w:rPr>
          <w:rFonts w:eastAsia="Amiri" w:cs="Amiri" w:ascii="Amiri" w:hAnsi="Amiri"/>
          <w:color w:val="111111"/>
          <w:sz w:val="28"/>
          <w:szCs w:val="28"/>
          <w:rtl w:val="true"/>
          <w:lang w:bidi="ar-SA"/>
        </w:rPr>
        <w:t>»</w:t>
      </w:r>
      <w:r>
        <w:rPr>
          <w:rStyle w:val="FootnoteAnchor"/>
          <w:rtl w:val="true"/>
        </w:rPr>
        <w:footnoteReference w:id="12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ضرر به همسر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تُضآرُّوهُنَّ لِتُضَیقُوا عَلَیهِنَّ</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ضرر به فرزند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تُضَارَّ والِدَةٌ بِوَلَدِها</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به ورثه و بازماندگان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بَعْدِ وَصِیةٍ یوصی بِها أَوْ دَینٍ غَیرَ مُضَارٍّ</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آموزشهای مضرّ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یتَعَلَّمُونَ ما یضُرُّهُمْ وَ لا ینْفَعُهُمْ</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معاملات مضرّ و بدهکاری‌ها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یضَارَّ کاتِبٌ وَ لا شَهِیدٌ</w:t>
      </w:r>
      <w:r>
        <w:rPr>
          <w:rFonts w:eastAsia="Amiri" w:cs="Amiri" w:ascii="Amiri" w:hAnsi="Amiri"/>
          <w:color w:val="111111"/>
          <w:sz w:val="28"/>
          <w:szCs w:val="28"/>
          <w:rtl w:val="true"/>
          <w:lang w:bidi="ar-SA"/>
        </w:rPr>
        <w:t>»</w:t>
      </w:r>
      <w:r>
        <w:rPr>
          <w:rStyle w:val="FootnoteAnchor"/>
          <w:rtl w:val="true"/>
        </w:rPr>
        <w:footnoteReference w:id="13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ضررهای مکتبی و وحدت شکن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اتَّخَذُوا مَسْجِداً ضِراراً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توجه به آیه، پیام‌های کاربردی زیادی می‌توان استفاده کرد؛ از جمله</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از مسجد و مذهب، علیه مذهب سوء استفاده می‌کند؛ پس ظاهر شعارها و القاب، فریبمان ندهد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اتَّخَذُوا مَسْجِداً ضِراراً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توطئه‌گران حتّی از نمازِ پیامبر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خواهند به نفع خود سوء استفاده کنند</w:t>
      </w:r>
      <w:r>
        <w:rPr>
          <w:rFonts w:eastAsia="IRNazanin" w:cs="IRNazanin"/>
          <w:color w:val="111111"/>
          <w:sz w:val="28"/>
          <w:szCs w:val="28"/>
          <w:rtl w:val="true"/>
          <w:lang w:bidi="fa-IR"/>
        </w:rPr>
        <w:t xml:space="preserve">. </w:t>
      </w:r>
      <w:bookmarkStart w:id="149" w:name="pg4078_47331"/>
    </w:p>
    <w:p>
      <w:pPr>
        <w:pStyle w:val="BookText"/>
        <w:rPr/>
      </w:pPr>
      <w:bookmarkEnd w:id="149"/>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هرگونه ضررو اضرار، ممنوع است؛ گرچه تحت عنوانِ مسجد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اتَّخَذُوا مَسْجِداً ضِراراً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و قداست مسجد، در شرایطی که مورد سوءاستفاده دشمنان باشد، برداشته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مسجدی که عامل تفرقه میان مسلمانان باشد، مسجد ضرار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اتَّخَذُوا مَسْجِداً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تَفْرِیقاً بَینَ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مسجدسازی مهّم نیست، باید انگیزه‌های بانیان و متولّیان خالص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جنگ با دشمنان خارجی، از توطئه‌های دشمنان داخلی غافل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در آستانه جنگ تبوک، از پیامبر خواستند تا رسماً پایگاه آنها را افتتاح کند؛ امّا پیامبر</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علی علیه السلام را در مدینه به‌جای خود گذاشت و پس از بازگشت، مسجد ضرار را خراب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شکستن وحدت مسلمانان، همطراز کفر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کُفْراً وَ تَفْرِیقاً بَینَ الْمُؤْمِنِینَ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دروغگویی و سوگند دروغ، شیوه منافقان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لَیحْلِفُنَّ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لَکاذِبُونَ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فریب ادّعاها و تبلیغاتِ حقّ به جانب دشمن را نخوریم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أَرَدْنا إِلَّا الْحُسْنی</w:t>
      </w:r>
      <w:r>
        <w:rPr>
          <w:rFonts w:eastAsia="Amiri" w:cs="Amiri" w:ascii="Amiri" w:hAnsi="Amiri"/>
          <w:color w:val="111111"/>
          <w:sz w:val="28"/>
          <w:szCs w:val="28"/>
          <w:rtl w:val="true"/>
          <w:lang w:bidi="ar-SA"/>
        </w:rPr>
        <w:t>».</w:t>
      </w:r>
    </w:p>
    <w:p>
      <w:pPr>
        <w:pStyle w:val="Heading3"/>
        <w:numPr>
          <w:ilvl w:val="2"/>
          <w:numId w:val="1"/>
        </w:numPr>
        <w:rPr/>
      </w:pPr>
      <w:bookmarkStart w:id="150" w:name="__RefHeading___Toc2470442_2281741623"/>
      <w:bookmarkStart w:id="151" w:name="_Toc53"/>
      <w:bookmarkEnd w:id="150"/>
      <w:r>
        <w:rPr>
          <w:rtl w:val="true"/>
        </w:rPr>
        <w:t>اطلاعات و خبررسانی و جاسوسی در اسلام</w:t>
      </w:r>
      <w:bookmarkEnd w:id="151"/>
    </w:p>
    <w:p>
      <w:pPr>
        <w:pStyle w:val="BookText"/>
        <w:rPr/>
      </w:pPr>
      <w:r>
        <w:rPr>
          <w:rFonts w:ascii="IRNazanin" w:hAnsi="IRNazanin" w:eastAsia="IRNazanin"/>
          <w:color w:val="111111"/>
          <w:sz w:val="28"/>
          <w:sz w:val="28"/>
          <w:szCs w:val="28"/>
          <w:rtl w:val="true"/>
          <w:lang w:bidi="fa-IR"/>
        </w:rPr>
        <w:t>در اسلام از چند نوع اطلاعات و خبرگیری و جاسوسی نام برده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عمومی؛ که هر یک از افراد جامعه گزارش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در نهج البلاغه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بَلَغَنِی عَنْکَ</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یعنی از مردم فلان شهر به من خبر رسیده و به من گزارش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خصوصی؛ که شخصی مأمور می‌شود به منطقه‌ای عزیمت کرده و اطلاعات لازم را کسب کرده و گزارش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عَینِی بِالْمَغْرِبِ</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یعنی چشمی که من در منطقه مغرب دارم، گزارش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فرمان مدیریتی خود به </w:t>
      </w:r>
    </w:p>
    <w:p>
      <w:pPr>
        <w:pStyle w:val="BookText"/>
        <w:rPr/>
      </w:pPr>
      <w:r>
        <w:rPr>
          <w:rFonts w:ascii="IRNazanin" w:hAnsi="IRNazanin" w:eastAsia="IRNazanin"/>
          <w:color w:val="111111"/>
          <w:sz w:val="28"/>
          <w:sz w:val="28"/>
          <w:szCs w:val="28"/>
          <w:rtl w:val="true"/>
          <w:lang w:bidi="fa-IR"/>
        </w:rPr>
        <w:t>مالک اشتر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ابْعَثِ الْعُیون</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چشم‌هایی را انتخاب کن تا خبرهای ریز و درشت را به تو اطلاع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است که پیامبراکرم صلی الله علیه و آله وسلم نیز هنگامی که برای تشکیل حکومت اسلامی به مدینه هجرت کرد، عموی خود را در مکه باقی گذاشت و ایشان ناظر تحرکات کفار علیه حکومت اسلام بود و به پیامبر گزارش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این گزارش‌ها خبر رسید که بت‌پرستان، یهودیان و منافقان مکه هم‌پیمان شده و با هم متحد شده‌اند تا به شما حمله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پیامبراکرم صلی الله علیه و آله وسلم پس از اطلاع، فورا شورای نظامی تشکیل دادند و در این شورا، طرح کندن خندق توسط سلمان فارسی پیشنهاد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جنگ‌ها، گاهی پیامبراکرم صلی الله علیه و آله وسلم شخصا و با لباس مبدّل، نزدیک اردوگاه دشمن می‌رفت و از وضعیت آنان مطلع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جنگ‌ها، یک نفر از افراد دشمن را نزدیک چاه آبی دستگیر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در مورد تعداد نفرات دشمن از او پرسیدند، اظهار بی‌اطلاعی کرده و از گفتن تعداد سپاه خودداری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پیامبراکرم صلی الله علیه و آله وسلم تدبیری کرد و از او سئوال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اردوگاه شما برای تهیه غذا چند شتر کشته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فرد به گمان اینکه اطلاعات قابل ارزشی نیست،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 روز  صلی الله علیه و آله وسلم شتر می‌کشیم، یک روز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نهصد نفر یا هزار نفر هستند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یکی از جنگ‌ها، پیامبر برای انحراف جاسوسان دشمن، دست به ابتکار و تاکتیکی زد و دستور داد تا ده دیگ غذا بار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اعتراض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یک دیگ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دیگ برای غذا باشد و در  صلی الله علیه و آله وسلم تای دیگر آب بریزید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دیده بان دشمن به اشتباه افتاده و تعداد مسلمانان را زیاد تخمین بزند و جرأت حمله پیدا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جنگ‌ها نیز پیامبراکرم</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بین خودش و فرمانده، رمزی گذاشته و فرمودند که هر وقت این کلمه را گفتم، معنایش فلان مطلب است</w:t>
      </w:r>
      <w:r>
        <w:rPr>
          <w:rFonts w:eastAsia="IRNazanin" w:cs="IRNazanin"/>
          <w:color w:val="111111"/>
          <w:sz w:val="28"/>
          <w:szCs w:val="28"/>
          <w:rtl w:val="true"/>
          <w:lang w:bidi="fa-IR"/>
        </w:rPr>
        <w:t xml:space="preserve">. </w:t>
      </w:r>
      <w:bookmarkStart w:id="152" w:name="pg4078_47333"/>
    </w:p>
    <w:p>
      <w:pPr>
        <w:pStyle w:val="BookText"/>
        <w:rPr/>
      </w:pPr>
      <w:bookmarkEnd w:id="152"/>
      <w:r>
        <w:rPr>
          <w:rFonts w:ascii="IRNazanin" w:hAnsi="IRNazanin" w:eastAsia="IRNazanin"/>
          <w:color w:val="111111"/>
          <w:sz w:val="28"/>
          <w:sz w:val="28"/>
          <w:szCs w:val="28"/>
          <w:rtl w:val="true"/>
          <w:lang w:bidi="fa-IR"/>
        </w:rPr>
        <w:t>در زمان پیامبر، گروهی از دشمنان، درون خانه‌ای جمع شده و هر چه حضرت نصیحت کرد تا آنان از آنجا بیرون آمده و خود را تسلیم کنند، فایده نداشت و آنان گوش ندادند و حاضر به خروج از خانه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که چنین است، خانه را به آتش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ریزه‌کاری‌های نظامی در اسلام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ما باید به خاطر پاسداری از خون شهدا، هر نوع توطئه‌ای که در ایران می‌شود، به هر مقداری که می‌توانیم، در خنثی کردن آنها تلاش کنیم تا در روز قیامت بتوانیم در مقابل شهدایی که با نثار خون خود، درخت انقلاب را آبیاری کردند، پاسخی داشته باشیم</w:t>
      </w:r>
      <w:r>
        <w:rPr>
          <w:rFonts w:eastAsia="IRNazanin" w:cs="IRNazanin"/>
          <w:color w:val="111111"/>
          <w:sz w:val="28"/>
          <w:szCs w:val="28"/>
          <w:rtl w:val="true"/>
          <w:lang w:bidi="fa-IR"/>
        </w:rPr>
        <w:t>.</w:t>
      </w:r>
    </w:p>
    <w:p>
      <w:pPr>
        <w:pStyle w:val="Heading3"/>
        <w:numPr>
          <w:ilvl w:val="2"/>
          <w:numId w:val="1"/>
        </w:numPr>
        <w:rPr/>
      </w:pPr>
      <w:bookmarkStart w:id="153" w:name="__RefHeading___Toc2470444_2281741623"/>
      <w:bookmarkStart w:id="154" w:name="_Toc54"/>
      <w:bookmarkEnd w:id="153"/>
      <w:r>
        <w:rPr>
          <w:rtl w:val="true"/>
        </w:rPr>
        <w:t>مجازات جاسوسی دشمن</w:t>
      </w:r>
      <w:bookmarkEnd w:id="154"/>
    </w:p>
    <w:p>
      <w:pPr>
        <w:pStyle w:val="BookText"/>
        <w:rPr/>
      </w:pPr>
      <w:r>
        <w:rPr>
          <w:rFonts w:ascii="IRNazanin" w:hAnsi="IRNazanin" w:eastAsia="IRNazanin"/>
          <w:color w:val="111111"/>
          <w:sz w:val="28"/>
          <w:sz w:val="28"/>
          <w:szCs w:val="28"/>
          <w:rtl w:val="true"/>
          <w:lang w:bidi="fa-IR"/>
        </w:rPr>
        <w:t>در عرف بین الملل، برای جاسوسی و جاسوسان، احکام و برخوردهای شدیدی در نظر گرفته شده و هرچه حساس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باشد، حکم شدیدتری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نیز به این نکته توجه داشته و برای جاسوسی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در هنگام جنگ و 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شدیدی در نظر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است که رسول خدا</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دستور قتل جاسوس ابوسفیان را داد؛ علی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رغم اینکه او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پیمان مردی از انصار بود و در جمع آنان ادعا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مسلمانم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انصار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او که می‌گوید من مسلمانم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بین شما کسانی هستند که ما به مسلمانی آنان اعتماد نداریم؛ از جمله این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 بن حیان</w:t>
      </w:r>
      <w:r>
        <w:rPr>
          <w:rFonts w:eastAsia="IRNazanin" w:cs="IRNazanin"/>
          <w:color w:val="111111"/>
          <w:sz w:val="28"/>
          <w:szCs w:val="28"/>
          <w:rtl w:val="true"/>
          <w:lang w:bidi="fa-IR"/>
        </w:rPr>
        <w:t>).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امام صادق علیه السلام نیز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الْجَاسُوسُ وَ الْعَینُ إِذَا ظُفِرَ بِهِمَا قُتِلا</w:t>
      </w:r>
      <w:r>
        <w:rPr>
          <w:rFonts w:eastAsia="Amiri" w:cs="Amiri" w:ascii="Amiri" w:hAnsi="Amiri"/>
          <w:color w:val="111111"/>
          <w:sz w:val="28"/>
          <w:szCs w:val="28"/>
          <w:rtl w:val="true"/>
          <w:lang w:bidi="ar-SA"/>
        </w:rPr>
        <w:t>»</w:t>
      </w:r>
      <w:r>
        <w:rPr>
          <w:rStyle w:val="FootnoteAnchor"/>
          <w:rtl w:val="true"/>
        </w:rPr>
        <w:footnoteReference w:id="135"/>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خبررسانی به دشمن و جاسوسی که به دام افتاده، مرگ است</w:t>
      </w:r>
      <w:r>
        <w:rPr>
          <w:rFonts w:eastAsia="IRNazanin" w:cs="IRNazanin"/>
          <w:color w:val="111111"/>
          <w:sz w:val="28"/>
          <w:szCs w:val="28"/>
          <w:rtl w:val="true"/>
          <w:lang w:bidi="fa-IR"/>
        </w:rPr>
        <w:t xml:space="preserve">».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5" w:name="pg4078_47335"/>
      <w:bookmarkStart w:id="156" w:name="pg4078_47335"/>
      <w:bookmarkEnd w:id="156"/>
    </w:p>
    <w:p>
      <w:pPr>
        <w:pStyle w:val="Heading2"/>
        <w:numPr>
          <w:ilvl w:val="1"/>
          <w:numId w:val="1"/>
        </w:numPr>
        <w:rPr/>
      </w:pPr>
      <w:bookmarkStart w:id="157" w:name="pg4078_47335"/>
      <w:bookmarkStart w:id="158" w:name="__RefHeading___Toc2470446_2281741623"/>
      <w:bookmarkStart w:id="159" w:name="_Toc55"/>
      <w:bookmarkEnd w:id="157"/>
      <w:bookmarkEnd w:id="158"/>
      <w:r>
        <w:rPr>
          <w:rtl w:val="true"/>
        </w:rPr>
        <w:t>دشمن شناسی</w:t>
      </w:r>
      <w:bookmarkEnd w:id="159"/>
    </w:p>
    <w:p>
      <w:pPr>
        <w:pStyle w:val="Heading3"/>
        <w:numPr>
          <w:ilvl w:val="2"/>
          <w:numId w:val="1"/>
        </w:numPr>
        <w:rPr/>
      </w:pPr>
      <w:bookmarkStart w:id="160" w:name="__RefHeading___Toc2470448_2281741623"/>
      <w:bookmarkStart w:id="161" w:name="_Toc56"/>
      <w:bookmarkEnd w:id="160"/>
      <w:r>
        <w:rPr>
          <w:rtl w:val="true"/>
        </w:rPr>
        <w:t>اشاره</w:t>
      </w:r>
      <w:bookmarkEnd w:id="161"/>
    </w:p>
    <w:p>
      <w:pPr>
        <w:pStyle w:val="BookText"/>
        <w:rPr/>
      </w:pPr>
      <w:r>
        <w:rPr>
          <w:rFonts w:ascii="IRNazanin" w:hAnsi="IRNazanin" w:eastAsia="IRNazanin"/>
          <w:color w:val="111111"/>
          <w:sz w:val="28"/>
          <w:sz w:val="28"/>
          <w:szCs w:val="28"/>
          <w:rtl w:val="true"/>
          <w:lang w:bidi="fa-IR"/>
        </w:rPr>
        <w:t xml:space="preserve">از میان یکصد و چهارده سوره قرآن کریم، در آغاز نُه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سوره‌های برائت، احزاب، محمّد، ممتحنه، منافقون، معارج، بینه، کافرون و مسد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مسئله دشمن‌شناسی پرداخته شده واین بیانگر عنایت و توجه اسلام به مسئله لزوم هشیاری، بصیرت و آگاهی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آیات دشمن‌شناسی بیش از آیاتی است که احکام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آسمانی، یکصد و نود و یک مرتبه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گمراه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پانصد و بیست و یک مرتبه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کفر ورزید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 و هفت مرتبه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رویی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چهل و پنج مرتبه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جلوگیری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ممتحنه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لا تَتَّخِذُوا عَدُوِّی وَ عَدُوَّکُمْ أَوْلِیاءَ تُلْقُونَ إِلَیهِمْ بِالْمَوَدَّةِ وَ قَدْ کَفَرُوا بِما جاءَکُمْ مِنَ الْحَقِّ یخْرِجُونَ الرَّسُولَ وَ إِیاکُمْ أَنْ تُؤْمِنُوا بِاللَّهِ رَبِّکُمْ إِنْ کُنْتُمْ خَرَجْتُمْ جِهاداً فِی سَبِیلِی وَ ابْتِغاءَ مَرْضاتِی تُسِرُّونَ إِلَیهِمْ بِالْمَوَدَّةِ وَ أَنَا أَعْلَمُ بِما أَخْفَیتُمْ وَ ما أَعْلَنْتُمْ وَ مَنْ یفْعَلْهُ مِنْکُمْ فَقَدْ ضَلَّ سَواءَ السَّبِیلِ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یثْقَفُوکُمْ یکُونُوا لَکُمْ أَعْداءً وَ یبْسُطُوا إِلَیکُمْ أَیدِیهُمْ وَ أَلْسِنَتَهُمْ بِالسُّوءِ وَ وَدُّوا لَوْ تَکْفُرُونَ</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من و دشمن خود را دوست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آنان طرح دوستی می‌افکنید، در حالی که آنان نسبت به حقّی که برای شما آمده است، کفر ورزیده‌اند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علاوه بر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شما و پیامبر را به خاطر ایمان به خدا که پروردگار شما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اخراج و آواره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برای جهاد در راه من و طلب رضای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آمده‌اید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آنان دوستی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مخفیانه دوستی خود را به آنان </w:t>
      </w:r>
    </w:p>
    <w:p>
      <w:pPr>
        <w:pStyle w:val="BookText"/>
        <w:rPr/>
      </w:pPr>
      <w:r>
        <w:rPr>
          <w:rFonts w:ascii="IRNazanin" w:hAnsi="IRNazanin" w:eastAsia="IRNazanin"/>
          <w:color w:val="111111"/>
          <w:sz w:val="28"/>
          <w:sz w:val="28"/>
          <w:szCs w:val="28"/>
          <w:rtl w:val="true"/>
          <w:lang w:bidi="fa-IR"/>
        </w:rPr>
        <w:t>می‌رسانید، در حالی که من به آنچه مخفیانه و آنچه آشکارا انجام دهید آگاه‌ترم و هر کس از شما چنین کند، قطعاً از راه راست گم گشته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 شما مسلّط شوند،</w:t>
      </w:r>
    </w:p>
    <w:p>
      <w:pPr>
        <w:pStyle w:val="BookText"/>
        <w:rPr/>
      </w:pPr>
      <w:r>
        <w:rPr>
          <w:rFonts w:ascii="IRNazanin" w:hAnsi="IRNazanin" w:eastAsia="IRNazanin"/>
          <w:color w:val="111111"/>
          <w:sz w:val="28"/>
          <w:sz w:val="28"/>
          <w:szCs w:val="28"/>
          <w:rtl w:val="true"/>
          <w:lang w:bidi="fa-IR"/>
        </w:rPr>
        <w:t xml:space="preserve">دشمنان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خواهند بود و دست و زبانشان را به بدی، به سوی شما خواهند گشود و دوست دارند که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دین خود دست برداشته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یک نفر و هم به گروهی از افراد اطلاق می‌شود، ولی در اینجا مراد گروه است؛ زیرا در مقابل آن،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جمع است، به کار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 کردن و روبرو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اخراج پیامبر صلی الله علیه و آله وسلم و مسلمانان، بدرفتاری با آنان بود تا جایی که پیامبر و مسلمانان برای رهایی از بدرفتاری کفّار، خودشان از مکّه خارج شدند</w:t>
      </w:r>
      <w:r>
        <w:rPr>
          <w:rFonts w:eastAsia="IRNazanin" w:cs="IRNazanin"/>
          <w:color w:val="111111"/>
          <w:sz w:val="28"/>
          <w:szCs w:val="28"/>
          <w:rtl w:val="true"/>
          <w:lang w:bidi="fa-IR"/>
        </w:rPr>
        <w:t xml:space="preserve">. </w:t>
      </w:r>
      <w:r>
        <w:rPr>
          <w:rStyle w:val="FootnoteAnchor"/>
          <w:rtl w:val="true"/>
        </w:rPr>
        <w:footnoteReference w:id="136"/>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تفاسیر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پیامبر صلی الله علیه و آله وسلم نامه‌ای را به زنی داد تا برای مشرکان مکّه ببرد و آنان را از تصمیم پیامبر  صلی الله علیه و آله وسلم مبنی بر فتح مکّه آگاه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موضوع را به رسول اکرم صلی الله علیه و آله وسلم خبر داد و پیامبر</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حضرت علی علیه السلام و جمع دیگری را برای پس گرفتن نامه از آن زن، به سوی مکّه فرستاد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فلان منطقه آن زن را خواهید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اعزامی حرکت کردند و در همان نقطه‌ای که پیامبر فرموده بود، آن زن را یافتند و سراغ نامه را از او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از وجود چنین نامه‌ای اظهار بی اطلاعی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اصحاب، سخنان زن را باور کردند و خواستند به مدینه برگردند، امّا حضرت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جبرئیل به پیامبر دروغ گفته و نه آن حضرت به ما؛ بنابراین قطعاً نامه مورد نظر در نزد این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شمشیر کشید که نامه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که مسئله را جدّی دید، نامه را از میان موهای سرش بیرون آورد و آن را تحویل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نزد پیامبر  صلی الله علیه و آله وسلم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نویسنده نامه را احضار و او را توبیخ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حاطب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خائن نیستم ولی از آنجا که بستگانم در مکّه و در میان مشرکان به سر می‌برند، خواستم دل مشرکان </w:t>
      </w:r>
    </w:p>
    <w:p>
      <w:pPr>
        <w:pStyle w:val="BookText"/>
        <w:rPr/>
      </w:pPr>
      <w:r>
        <w:rPr>
          <w:rFonts w:ascii="IRNazanin" w:hAnsi="IRNazanin" w:eastAsia="IRNazanin"/>
          <w:color w:val="111111"/>
          <w:sz w:val="28"/>
          <w:sz w:val="28"/>
          <w:szCs w:val="28"/>
          <w:rtl w:val="true"/>
          <w:lang w:bidi="fa-IR"/>
        </w:rPr>
        <w:t>را به دست بیاورم تا بستگانم در آسایش به سر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وسلم او را بخشیدند و این آیات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جالب توجه این است که این زن از مکّه به مدینه آمد و از پیامبر اکرم  صلی الله علیه و آله وسلم تقاضای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اسلام ایمان آورده‌ای؟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از مکّه هجرت کرده‌ای تا به مهاجران ملحق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چرا به مدینه آمده‌ای؟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دریافت کمک 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جوانانی که در مکّه در اطراف تو بودند، چه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اشاره به اینکه تو در</w:t>
      </w:r>
    </w:p>
    <w:p>
      <w:pPr>
        <w:pStyle w:val="BookText"/>
        <w:rPr/>
      </w:pPr>
      <w:r>
        <w:rPr>
          <w:rFonts w:ascii="IRNazanin" w:hAnsi="IRNazanin" w:eastAsia="IRNazanin"/>
          <w:color w:val="111111"/>
          <w:sz w:val="28"/>
          <w:sz w:val="28"/>
          <w:szCs w:val="28"/>
          <w:rtl w:val="true"/>
          <w:lang w:bidi="fa-IR"/>
        </w:rPr>
        <w:t>مکّه خواننده بودی و مشتریان جوان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شکست مردم مکّه در جنگ بدر، دیگر کسی به سراغم نیامد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کنایه از عمق تأثیر شکست در روحیه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دستور داد تا به او کمک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دستور کمک به غریبه؛ گرچه کافر باشد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از این ماجرا معلوم می‌شود که حفظ اسرار نظامی به قدری لازم است که حضرت علی علیه السلام حامل نامه را به کشتن تهدید کرد وفرمود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لاردن رأسک الی رسول الله</w:t>
      </w:r>
      <w:r>
        <w:rPr>
          <w:rFonts w:eastAsia="IRNazanin" w:cs="IRNazanin"/>
          <w:color w:val="111111"/>
          <w:sz w:val="28"/>
          <w:szCs w:val="28"/>
          <w:lang w:bidi="fa-IR"/>
        </w:rPr>
        <w:t>9</w:t>
      </w:r>
      <w:r>
        <w:rPr>
          <w:rFonts w:eastAsia="IRNazanin" w:cs="IRNazanin"/>
          <w:color w:val="111111"/>
          <w:sz w:val="28"/>
          <w:szCs w:val="28"/>
          <w:rtl w:val="true"/>
          <w:lang w:bidi="fa-IR"/>
        </w:rPr>
        <w:t>»</w:t>
      </w:r>
      <w:r>
        <w:rPr>
          <w:rStyle w:val="FootnoteAnchor"/>
          <w:rtl w:val="true"/>
        </w:rPr>
        <w:footnoteReference w:id="1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را برای رسول خدا می‌فرستم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علی علیه السلام در نامه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خطاب به مالک اشتر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احذر کل الحذر من عدوک بعد صلحه فان العدو ربما قارب لیتغفل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بعد از صلح، از خدعه دشمن برحذر باش؛ زیرا دشمن گاهی به شما نزدیک می‌شود تا شما را غافلگیر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حضرت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تأمن عدوا و ان 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دشمن، حتّی اگر زبان به ستایش گشود، مطمئن و در امان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کالماء و ان اطیل سخانه بالنار لم یمتنع من اطفائه</w:t>
      </w:r>
      <w:r>
        <w:rPr>
          <w:rFonts w:eastAsia="IRNazanin" w:cs="IRNazanin"/>
          <w:color w:val="111111"/>
          <w:sz w:val="28"/>
          <w:szCs w:val="28"/>
          <w:rtl w:val="true"/>
          <w:lang w:bidi="fa-IR"/>
        </w:rPr>
        <w:t>»</w:t>
      </w:r>
      <w:r>
        <w:rPr>
          <w:rStyle w:val="FootnoteAnchor"/>
          <w:rtl w:val="true"/>
        </w:rPr>
        <w:footnoteReference w:id="1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مانند آب است که گرچه با حرارت گرم می‌شود، ولی سرانجام سرد می‌شود</w:t>
      </w:r>
      <w:r>
        <w:rPr>
          <w:rFonts w:eastAsia="IRNazanin" w:cs="IRNazanin"/>
          <w:color w:val="111111"/>
          <w:sz w:val="28"/>
          <w:szCs w:val="28"/>
          <w:rtl w:val="true"/>
          <w:lang w:bidi="fa-IR"/>
        </w:rPr>
        <w:t xml:space="preserve">.» </w:t>
      </w:r>
      <w:bookmarkStart w:id="162" w:name="pg4078_47338"/>
    </w:p>
    <w:p>
      <w:pPr>
        <w:pStyle w:val="Heading3"/>
        <w:numPr>
          <w:ilvl w:val="2"/>
          <w:numId w:val="1"/>
        </w:numPr>
        <w:rPr/>
      </w:pPr>
      <w:bookmarkStart w:id="163" w:name="__RefHeading___Toc2470450_2281741623"/>
      <w:bookmarkStart w:id="164" w:name="_Toc57"/>
      <w:bookmarkEnd w:id="162"/>
      <w:bookmarkEnd w:id="163"/>
      <w:r>
        <w:rPr>
          <w:rtl w:val="true"/>
        </w:rPr>
        <w:t>پنج دلیل قطع رابطه با کفّار</w:t>
      </w:r>
      <w:bookmarkEnd w:id="164"/>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مکتب شما را قبول ندارند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کَفَرُوا بِما جاءَکُمْ مِنَ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رهبر و امّت را تحمّل نمی‌کنند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یخْرِجُونَ الرَّسُولَ وَ إِیاکُمْ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سلطه یابند، دشمنی خود را اعمال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یثْقَفُوکُمْ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دست و زبان، آزارتان می‌دهند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یبْسُطُوا إِلَیکُمْ أَیدِیهُمْ وَ أَلْسِنَتَهُمْ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می‌خواهند که شما از دین برگشته و مرتد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وَدُّوا لَوْ تَکْفُرُونَ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پیام‌های دو آیه اول سوره ممتحنه توجه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جامعه ایمانی حق ندارد با دشمنان خدا، رابطه دوستانه و صمیمانه داشته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لا تَتَّخِذُوا عَدُوِّی وَ عَدُوَّکُمْ أَوْلِیاءَ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خداوند با برقراری پیوند دوستی با دشمن خدا سازگار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الَّذِینَ آمَنُوا لا تَتَّخِذُوا عَدُوِّی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دشمن خدا، در حقیقت، دشمن مؤمنان نیز هست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عَدُوِّی وَ عَدُوَّکُمْ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کفّار دشمن ما هستند، ولی دلیل اصلی متارکه ما با آنان، دشمنی آنها با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القای مودّت و ابراز دوستی با دشمنان، جرأت آنان را در برابر مؤمنان بیشتر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تُلْقُونَ إِلَیهِمْ بِالْمَوَدَّةِ وَ قَدْ کَفَرُوا بِما جاءَکُمْ مِنَ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سیاست خارجی، برقراری رابطه و قطع روابط، باید بر اساس ملاک‌های دینی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تَتَّخِذُوا عَدُوِّی وَ عَدُوَّکُمْ أَوْلِیاءَ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دین از سیاست جدا نیست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فرمان قطع رابطه با دشمنان، یک دستور سیاسی است که در متن قرآن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تَتَّخِذُوا عَدُوِّی وَ عَدُوَّکُمْ أَوْلِیاءَ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کفّار و دشمنان، تنها در عقیده مخالف شما نیستند، بلکه کمر به حذف شما بسته‌اند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یخْرِجُونَ الرَّسُولَ وَ إِیاکُمْ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دشمنی کفّار با شما به خاطر ایمان شما به خداست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تُؤْمِنُوا بِاللَّهِ رَبِّکُمْ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برقراری رابطه با کفّار، در صورتی جایز است که آنها به ارزش‌های شما احترام بگذارند و درصدد توطئه نباشند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تَتَّخِذُوا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کَفَرُوا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یخْرِجُونَ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خواهان عزّت مسلمانان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مودّت به گروهی که به مکتب شما کافرند و بر ضدّ شما توطئه می‌کنند، ذلّت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تُلْقُونَ إِلَیهِمْ بِالْمَوَدَّةِ وَ قَدْ کَفَرُوا بِما جاءَکُمْ مِنَ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دل، دو دوستی بر نمی‌دارد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با خودی ها هم با بیگانگان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کُنْتُمْ خَرَجْتُمْ جِهاداً فِی سَبِیلِی وَ ابْتِغاءَ مَرْضاتِی تُسِرُّونَ إِلَیهِمْ بِالْمَوَدَّةِ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 باید خالصانه و برای خدا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جِهاداً فِی سَبِیلِی وَ ابْتِغاءَ مَرْضاتِی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بسیارند مؤمنانی که بد عاقبت می‌شوند؛ چه بسیارند افرادی که در آغاز رزمنده بودند، ولی در اثر رابطه با دشمنان، بد عاقبت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خَرَجْتُمْ جِهاداً فِی سَبِیلِی وَ ابْتِغاءَ مَرْضاتِی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ضَلَّ سَواءَ السَّبِیلِ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فکر تأمین منافع از طریق روابط سرّی با دشمنان دین، بیراهه رفتن و حرکتی بی‌فرجام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یفْعَلْهُ مِنْکُمْ فَقَدْ ضَلَّ سَواءَ السَّبِیلِ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دشمنان به دنبال سلطه همه جانبه بر شما هستند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یثْقَفُوکُمْ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خاموشی دشمن، نشانه دوستی او نیست، بلکه فرصت ضربه زدن نیافته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یثْقَفُوکُمْ یکُونُوا لَکُمْ أَعْداءً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هم تهاجم نظامی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یبْسُطُوا إِلَیکُمْ أَیدِیهُمْ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تهاجم فرهنگی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أَلْسِنَتَهُمْ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ریشه دست و زبان درازی‌های دشمن، خواسته‌های قلبی و درونی اوست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نیبْسُطُوا إِلَیکُمْ أَیدِیهُمْ وَ أَلْسِنَتَهُمْ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وَدُّوا لَوْ تَکْفُرُونَ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دشمنان، در دشمنی با شما، وحدت دارند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یکُونُوا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یبْسُطُوا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دشمن از ضربه‌های نظامی و فرهنگی، دست برداشتن شما از مکتب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وَدُّوا لَوْ تَکْفُرُونَ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دست از ایمانتان برندارید و کفر نورزید، دشمن از شما راضی نمی‌شود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وَدُّوا لَوْ تَکْفُرُونَ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در آیه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 نیز 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یزالُونَ یقاتِلُونَکُمْ حَتَّی یرُدُّوکُمْ عَنْ دِینِکُمْ إِنِ اسْتَطاعُوا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آرزوهای دشمن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آرزو دارد به شما خیری نرسد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یوَدُّ الَّذِینَ کَفَرُوا مِنْ أَهْلِ الْکِتابِ وَ لَا الْمُشْرِکِینَ أَنْ ینَزَّلَ عَلَیکُمْ مِنْ خَیرٍ مِنْ رَبِّکُمْ</w:t>
      </w:r>
      <w:r>
        <w:rPr>
          <w:rFonts w:eastAsia="Amiri" w:cs="Amiri" w:ascii="Amiri" w:hAnsi="Amiri"/>
          <w:color w:val="111111"/>
          <w:sz w:val="28"/>
          <w:szCs w:val="28"/>
          <w:rtl w:val="true"/>
          <w:lang w:bidi="ar-SA"/>
        </w:rPr>
        <w:t>»</w:t>
      </w:r>
      <w:r>
        <w:rPr>
          <w:rStyle w:val="FootnoteAnchor"/>
          <w:rtl w:val="true"/>
        </w:rPr>
        <w:footnoteReference w:id="1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کفّار از اهل کتاب ونه مشرکان، هیچ کدام دوست ندارند که از طرف پروردگارتان به شما هیچ خیری برسد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آرزو دارد شما سازش کنید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وَدُّوا لَوْ تُدْهِنُ فَیدْهِنُونَ</w:t>
      </w:r>
      <w:r>
        <w:rPr>
          <w:rFonts w:eastAsia="Amiri" w:cs="Amiri" w:ascii="Amiri" w:hAnsi="Amiri"/>
          <w:color w:val="111111"/>
          <w:sz w:val="28"/>
          <w:szCs w:val="28"/>
          <w:rtl w:val="true"/>
          <w:lang w:bidi="ar-SA"/>
        </w:rPr>
        <w:t>»</w:t>
      </w:r>
      <w:r>
        <w:rPr>
          <w:rStyle w:val="FootnoteAnchor"/>
          <w:rtl w:val="true"/>
        </w:rPr>
        <w:footnoteReference w:id="1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 دارند که شما نرمش نشان دهید تا با شما سازش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آرزو دارد به رنج بیفتید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وَدُّوا ما عَنِتُّمْ</w:t>
      </w:r>
      <w:r>
        <w:rPr>
          <w:rFonts w:eastAsia="Amiri" w:cs="Amiri" w:ascii="Amiri" w:hAnsi="Amiri"/>
          <w:color w:val="111111"/>
          <w:sz w:val="28"/>
          <w:szCs w:val="28"/>
          <w:rtl w:val="true"/>
          <w:lang w:bidi="ar-SA"/>
        </w:rPr>
        <w:t>»</w:t>
      </w:r>
      <w:r>
        <w:rPr>
          <w:rStyle w:val="FootnoteAnchor"/>
          <w:rtl w:val="true"/>
        </w:rPr>
        <w:footnoteReference w:id="1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 دارند که شما در رنج قرار گیرید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آرزو دارد شما غافل شوید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وَدَّ الَّذِینَ کَفَرُوا لَوْ تَغْفُلُونَ عَنْ أَسْلِحَتِکُمْ وَ أَمْتِعَتِکُمْ </w:t>
      </w:r>
      <w:r>
        <w:rPr>
          <w:rFonts w:eastAsia="Amiri" w:cs="Amiri" w:ascii="Amiri" w:hAnsi="Amiri"/>
          <w:color w:val="111111"/>
          <w:sz w:val="28"/>
          <w:szCs w:val="28"/>
          <w:rtl w:val="true"/>
          <w:lang w:bidi="ar-SA"/>
        </w:rPr>
        <w:t>...»</w:t>
      </w:r>
      <w:r>
        <w:rPr>
          <w:rStyle w:val="FootnoteAnchor"/>
          <w:rtl w:val="true"/>
        </w:rPr>
        <w:footnoteReference w:id="14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 دارند که شما از اسلحه و سرمایه خود غافل 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آرزو دارند ایمان شما را بگیرند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 کَثیرٌ مِنْ أَهْلِ الْکِتابِ لَوْ یرُدُّونَکُمْ مِنْ بَعْدِ إیمانِکُمْ کُفَّاراً حَسَداً مِنْ عِنْدِ أَنْفُسِهِمْ مِنْ بَعْدِ ما تَبَینَ لَهُمُ الْحَق</w:t>
      </w:r>
      <w:r>
        <w:rPr>
          <w:rFonts w:eastAsia="IRNazanin" w:cs="IRNazanin"/>
          <w:color w:val="111111"/>
          <w:sz w:val="28"/>
          <w:szCs w:val="28"/>
          <w:rtl w:val="true"/>
          <w:lang w:bidi="fa-IR"/>
        </w:rPr>
        <w:t>»</w:t>
      </w:r>
      <w:r>
        <w:rPr>
          <w:rStyle w:val="FootnoteAnchor"/>
          <w:rtl w:val="true"/>
        </w:rPr>
        <w:footnoteReference w:id="1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اهل کتاب، از روی حسدی که در وجود آنها ریشه دوانده، آرزو می‌کردند که شما را بعد از اسلام و ایمان، به حال کفر بازگردانند؛ با اینکه حق برای آنها کاملا روشن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آرزو دارند شما را گمراه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وَدَّتْ طائِفَةٌ مِنْ أَهْلِ الْکِتابِ لَوْ یضِلُّونَکُمْ وَ ما یضِلُّونَ إِلاَّ أَنْفُسَهُمْ وَ ما یشْعُرُون</w:t>
      </w:r>
      <w:r>
        <w:rPr>
          <w:rFonts w:eastAsia="IRNazanin" w:cs="IRNazanin"/>
          <w:color w:val="111111"/>
          <w:sz w:val="28"/>
          <w:szCs w:val="28"/>
          <w:rtl w:val="true"/>
          <w:lang w:bidi="fa-IR"/>
        </w:rPr>
        <w:t>»</w:t>
      </w:r>
      <w:r>
        <w:rPr>
          <w:rStyle w:val="FootnoteAnchor"/>
          <w:rtl w:val="true"/>
        </w:rPr>
        <w:footnoteReference w:id="1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جمعی از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دوست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آرزو </w:t>
      </w:r>
      <w:bookmarkStart w:id="165" w:name="pg4078_47341"/>
    </w:p>
    <w:p>
      <w:pPr>
        <w:pStyle w:val="BookText"/>
        <w:rPr/>
      </w:pPr>
      <w:bookmarkEnd w:id="165"/>
      <w:r>
        <w:rPr>
          <w:rFonts w:ascii="IRNazanin" w:hAnsi="IRNazanin" w:eastAsia="IRNazanin"/>
          <w:color w:val="111111"/>
          <w:sz w:val="28"/>
          <w:sz w:val="28"/>
          <w:szCs w:val="28"/>
          <w:rtl w:val="true"/>
          <w:lang w:bidi="fa-IR"/>
        </w:rPr>
        <w:t>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شما را گمراه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آنها باید بدانند که نمی‌توانند شما را گمراه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گمراه نمی‌کنند مگر خودشان را، و نمی‌فهمند</w:t>
      </w:r>
      <w:r>
        <w:rPr>
          <w:rFonts w:eastAsia="IRNazanin" w:cs="IRNazanin"/>
          <w:color w:val="111111"/>
          <w:sz w:val="28"/>
          <w:szCs w:val="28"/>
          <w:rtl w:val="true"/>
          <w:lang w:bidi="fa-IR"/>
        </w:rPr>
        <w:t>.»</w:t>
      </w:r>
    </w:p>
    <w:p>
      <w:pPr>
        <w:pStyle w:val="Heading3"/>
        <w:numPr>
          <w:ilvl w:val="2"/>
          <w:numId w:val="1"/>
        </w:numPr>
        <w:rPr/>
      </w:pPr>
      <w:bookmarkStart w:id="166" w:name="__RefHeading___Toc2470452_2281741623"/>
      <w:bookmarkStart w:id="167" w:name="_Toc58"/>
      <w:bookmarkEnd w:id="166"/>
      <w:r>
        <w:rPr>
          <w:rtl w:val="true"/>
        </w:rPr>
        <w:t>رفتار دشمن</w:t>
      </w:r>
      <w:r>
        <w:rPr>
          <w:rtl w:val="true"/>
        </w:rPr>
        <w:t>:</w:t>
      </w:r>
      <w:bookmarkEnd w:id="16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می‌کند افکار عمومی جامعه را از طرق مختلف تغییر دهد؛ از جمله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 طریق تهدید و ارعاب و ترور رهبران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یقْتُلُونَ النَّبِیینَ بِغَیرِ حَقٍّ وَ یقْتُلُونَ الَّذینَ یأْمُرُونَ بِالْقِسْطِ مِنَ النّاسِ</w:t>
      </w:r>
      <w:r>
        <w:rPr>
          <w:rFonts w:eastAsia="Amiri" w:cs="Amiri" w:ascii="Amiri" w:hAnsi="Amiri"/>
          <w:color w:val="111111"/>
          <w:sz w:val="28"/>
          <w:szCs w:val="28"/>
          <w:rtl w:val="true"/>
          <w:lang w:bidi="ar-SA"/>
        </w:rPr>
        <w:t>»</w:t>
      </w:r>
      <w:r>
        <w:rPr>
          <w:rStyle w:val="FootnoteAnchor"/>
          <w:rtl w:val="true"/>
        </w:rPr>
        <w:footnoteReference w:id="1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را به ناحق می‌کشند وکسانی از مردم را که فرمان به عدالت می‌دهند، می‌کشند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طریق تبلیغات و جوسازی و تلقین این مطلب که دشمن قوی است و کسی نمی‌تواند حریف او بشود، تلاش می‌کند تا افکار عمومی را از مقاومت بازدارد و با خود همراه سازد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النّاسَ قَدْ جَمَعُوا لَکُم ْ فَاخْشَوْهُمْ </w:t>
      </w:r>
      <w:r>
        <w:rPr>
          <w:rFonts w:eastAsia="Amiri" w:cs="Amiri" w:ascii="Amiri" w:hAnsi="Amiri"/>
          <w:color w:val="111111"/>
          <w:sz w:val="28"/>
          <w:szCs w:val="28"/>
          <w:rtl w:val="true"/>
          <w:lang w:bidi="ar-SA"/>
        </w:rPr>
        <w:t>»</w:t>
      </w:r>
      <w:r>
        <w:rPr>
          <w:rStyle w:val="FootnoteAnchor"/>
          <w:rtl w:val="true"/>
        </w:rPr>
        <w:footnoteReference w:id="14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بی‌شک، مردم بر ضد شما گرد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بسیج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 پس از آنان بترسید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طریق تحقیر رهبر، مکتب، مردم ، کشور و القای تسلط خود بر دیگران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طریق تحمیل قراردادهای استعماری مانند قرارداد انحصار تنباکو ، قانون کاپیتولاسیون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طریق القای نیت خیرخواهی و قصد اصلاح امور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قیلَ لَهُمْ لا تُفْسِدُوا فِی الارْضِ قالُوا إِنَّما نَحْنُ مُصْلِحُونَ</w:t>
      </w:r>
      <w:r>
        <w:rPr>
          <w:rFonts w:eastAsia="Amiri" w:cs="Amiri" w:ascii="Amiri" w:hAnsi="Amiri"/>
          <w:color w:val="111111"/>
          <w:sz w:val="28"/>
          <w:szCs w:val="28"/>
          <w:rtl w:val="true"/>
          <w:lang w:bidi="ar-SA"/>
        </w:rPr>
        <w:t>»</w:t>
      </w:r>
      <w:r>
        <w:rPr>
          <w:rStyle w:val="FootnoteAnchor"/>
          <w:rtl w:val="true"/>
        </w:rPr>
        <w:footnoteReference w:id="1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 در زمین فساد نکنید،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اصلاح گریم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طریق ایجاد شبکه داخلی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الشَّیاطینَ لَیوحُونَ إِلی أَوْلِیائِهِمْ</w:t>
      </w:r>
      <w:r>
        <w:rPr>
          <w:rFonts w:eastAsia="Amiri" w:cs="Amiri" w:ascii="Amiri" w:hAnsi="Amiri"/>
          <w:color w:val="111111"/>
          <w:sz w:val="28"/>
          <w:szCs w:val="28"/>
          <w:rtl w:val="true"/>
          <w:lang w:bidi="ar-SA"/>
        </w:rPr>
        <w:t>»</w:t>
      </w:r>
      <w:r>
        <w:rPr>
          <w:rStyle w:val="FootnoteAnchor"/>
          <w:rtl w:val="true"/>
        </w:rPr>
        <w:footnoteReference w:id="1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شیاطین به دوستان خود القا می‌کنند تا به جدال با شما برخیزند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طریق مانع تراشی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یصُدُّونَ عَنْ سَبیلِ اللّهِ وَ یبْغُونَها عِوَجاً وَ هُمْ بِالاخِرَةِ هُمْ کافِرُون</w:t>
      </w:r>
      <w:r>
        <w:rPr>
          <w:rFonts w:eastAsia="Amiri" w:cs="Amiri" w:ascii="Amiri" w:hAnsi="Amiri"/>
          <w:color w:val="111111"/>
          <w:sz w:val="28"/>
          <w:szCs w:val="28"/>
          <w:rtl w:val="true"/>
          <w:lang w:bidi="ar-SA"/>
        </w:rPr>
        <w:t>»</w:t>
      </w:r>
      <w:r>
        <w:rPr>
          <w:rStyle w:val="FootnoteAnchor"/>
          <w:rtl w:val="true"/>
        </w:rPr>
        <w:footnoteReference w:id="1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خدا باز می‌دارند و می‌کوشند تا آن را کج جلوه دهند، در حالی که آنها خودشان به آخرت کافرند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طریق تهاجم فرهنگی وآموزش مسائل مضر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یتَعَلَّمُونَ ما یضُرُّهُمْ وَ لا ینْفَعُهُم</w:t>
      </w:r>
      <w:r>
        <w:rPr>
          <w:rFonts w:eastAsia="IRNazanin" w:cs="IRNazanin"/>
          <w:color w:val="111111"/>
          <w:sz w:val="28"/>
          <w:szCs w:val="28"/>
          <w:rtl w:val="true"/>
          <w:lang w:bidi="fa-IR"/>
        </w:rPr>
        <w:t>»</w:t>
      </w:r>
      <w:r>
        <w:rPr>
          <w:rStyle w:val="FootnoteAnchor"/>
          <w:rtl w:val="true"/>
        </w:rPr>
        <w:footnoteReference w:id="1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قسمت‌هایی را فرا می‌گرفتند که برای آنان زیان داشت و نفعی نداشت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طریق تفرقه بین اقوام و گروه‌ها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فِرْعَوْنَ عَلا فِی الْأَرْضِ وَ جَعَلَ أَهْلَها شِیعاً </w:t>
      </w:r>
      <w:r>
        <w:rPr>
          <w:rFonts w:eastAsia="IRNazanin" w:cs="IRNazanin"/>
          <w:color w:val="111111"/>
          <w:sz w:val="28"/>
          <w:szCs w:val="28"/>
          <w:rtl w:val="true"/>
          <w:lang w:bidi="fa-IR"/>
        </w:rPr>
        <w:t>»</w:t>
      </w:r>
      <w:r>
        <w:rPr>
          <w:rStyle w:val="FootnoteAnchor"/>
          <w:rtl w:val="true"/>
        </w:rPr>
        <w:footnoteReference w:id="1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فرعون در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سرکشی کرده و مردم آنجا را فرقه فرقه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طریق زیبا جلوه دادن کارها و وعده پیروزی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زَینَ لَهُمُ الشَّیطانُ أَعْمالَهُمْ وَ قالَ لا غالِبَ لَکُمُ الْیوْمَ مِنَ النَّاسِ وَ إِنِّی جارٌ لَکُمْ</w:t>
      </w:r>
      <w:r>
        <w:rPr>
          <w:rFonts w:eastAsia="IRNazanin" w:cs="IRNazanin"/>
          <w:color w:val="111111"/>
          <w:sz w:val="28"/>
          <w:szCs w:val="28"/>
          <w:rtl w:val="true"/>
          <w:lang w:bidi="fa-IR"/>
        </w:rPr>
        <w:t>»</w:t>
      </w:r>
      <w:r>
        <w:rPr>
          <w:rStyle w:val="FootnoteAnchor"/>
          <w:rtl w:val="true"/>
        </w:rPr>
        <w:footnoteReference w:id="1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شیطان، کارهای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نظرشان زیبا جلوه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هیچ کس از مردم، بر شما غالب نخواهد شد و من یاور شمایم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کمک‌های مالی مختلف سعی می‌کند دیگران را با خود همراه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طریق کمک به ساخت و احداث مراکز فرهنگی و مقدس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لِلْمُشْرِکینَ أَنْ یعْمُرُوا مَساجِدَ اللّهِ</w:t>
      </w:r>
      <w:r>
        <w:rPr>
          <w:rFonts w:eastAsia="IRNazanin" w:cs="IRNazanin"/>
          <w:color w:val="111111"/>
          <w:sz w:val="28"/>
          <w:szCs w:val="28"/>
          <w:rtl w:val="true"/>
          <w:lang w:bidi="fa-IR"/>
        </w:rPr>
        <w:t>»</w:t>
      </w:r>
      <w:r>
        <w:rPr>
          <w:rStyle w:val="FootnoteAnchor"/>
          <w:rtl w:val="true"/>
        </w:rPr>
        <w:footnoteReference w:id="1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 حقّ ندارند مساجد خدا را با آنکه به صراحت بر کفر خویش گواهی می‌دهند، تعمیر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طریق وام دادن و کمک مالی به افراد و مراکز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أَنْفِقُوا طَوْعاً أَوْ کَرْهاً لَنْ یتَقَبَّلَ مِنْکُمْ إِنَّکُمْ کُنْتُمْ قَوْماً فاسِقینَ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مَنَعَهُمْ أَنْ تُقْبَلَ مِنْهُمْ نَفَقاتُهُمْ إِلا أَنَّهُمْ کَفَرُوا بِاللّهِ وَ بِرَسُولِهِ</w:t>
      </w:r>
      <w:r>
        <w:rPr>
          <w:rFonts w:eastAsia="Amiri" w:cs="Amiri" w:ascii="Amiri" w:hAnsi="Amiri"/>
          <w:color w:val="111111"/>
          <w:sz w:val="28"/>
          <w:szCs w:val="28"/>
          <w:rtl w:val="true"/>
          <w:lang w:bidi="ar-SA"/>
        </w:rPr>
        <w:t>»</w:t>
      </w:r>
      <w:r>
        <w:rPr>
          <w:rStyle w:val="FootnoteAnchor"/>
          <w:rtl w:val="true"/>
        </w:rPr>
        <w:footnoteReference w:id="15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منافقانی که به جای حضور در جبهه، قصد کمک مالی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از </w:t>
      </w:r>
    </w:p>
    <w:p>
      <w:pPr>
        <w:pStyle w:val="BookText"/>
        <w:rPr/>
      </w:pPr>
      <w:r>
        <w:rPr>
          <w:rFonts w:ascii="IRNazanin" w:hAnsi="IRNazanin" w:eastAsia="IRNazanin"/>
          <w:color w:val="111111"/>
          <w:sz w:val="28"/>
          <w:sz w:val="28"/>
          <w:szCs w:val="28"/>
          <w:rtl w:val="true"/>
          <w:lang w:bidi="fa-IR"/>
        </w:rPr>
        <w:t xml:space="preserve">روی علاقه انفاق کنید وچه از روی کراهت، هرگز از شما پذیرفته نخواهد شد؛ زیرا شما قومی فاسق بوده‌اید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منافقان را از پذیرفته شدن انفاقشان منع نکرد، جز اینکه به خدا و پیامبرش کافر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طریق ساختن برج و بناهای رفیع و مجلل حتی پرستشگاه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سعی در جلب نظر و برانگیختن تحسین عموم را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تَبْنُونَ بِکُلِّ ریعٍ آیةً تَعْبَثُونَ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تَتَّخِذُونَ مَصانِعَ لَعَلَّکُمْ تَخْلُدُونَ</w:t>
      </w:r>
      <w:r>
        <w:rPr>
          <w:rFonts w:eastAsia="IRNazanin" w:cs="IRNazanin"/>
          <w:color w:val="111111"/>
          <w:sz w:val="28"/>
          <w:szCs w:val="28"/>
          <w:rtl w:val="true"/>
          <w:lang w:bidi="fa-IR"/>
        </w:rPr>
        <w:t>»</w:t>
      </w:r>
      <w:r>
        <w:rPr>
          <w:rStyle w:val="FootnoteAnchor"/>
          <w:rtl w:val="true"/>
        </w:rPr>
        <w:footnoteReference w:id="15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هر تپه‌ای بنا و قصری بلند از روی هوا و هوس می‌سازید؟ و کاخ‌های استوار می‌گیرید، به امید آنکه جاودانه بمانید؟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اتَّخَذُوا مَسْجِداً ضِراراً وَ کُفْراً وَ تَفْریقاً بَینَ الْمُؤمِنینَ وَ إِرْصاداً لِمَنْ حارَبَ اللّهَ وَ رَسُولَهُ مِنْ قَبْلُ وَ لَیحْلِفُنَّ إِنْ أَرَدْنا إِلا الْحُسْنی وَ اللّهُ یشْهَدُ إِنَّهُمْ لَکاذِبُون</w:t>
      </w:r>
      <w:r>
        <w:rPr>
          <w:rFonts w:eastAsia="IRNazanin" w:cs="IRNazanin"/>
          <w:color w:val="111111"/>
          <w:sz w:val="28"/>
          <w:szCs w:val="28"/>
          <w:rtl w:val="true"/>
          <w:lang w:bidi="fa-IR"/>
        </w:rPr>
        <w:t>»</w:t>
      </w:r>
      <w:r>
        <w:rPr>
          <w:rStyle w:val="FootnoteAnchor"/>
          <w:rtl w:val="true"/>
        </w:rPr>
        <w:footnoteReference w:id="1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هستند که مسجدی برای ضربه به اسلام و برای ترویج کفر و تفرقه‌افکنی میان مؤمنان و کمینگاهی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دشمنان دیرینه خدا و پیامبرش ساختند، و همواره سوگند می‌خورند که جز خیر، قصدی نداریم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گواهی می‌دهد که آنان دروغگویانند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طریق استفاده از ورزش برای غفلت جوامع و تعقیب اهداف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برادران حضرت یوسف به بهانه ورزش، یوسف را از پدر جدا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أَرْسِلْهُ مَعَنا غَداً یرْتَعْ وَ یلْعَبْ وَ إِنَّا لَهُ لَحافِظُونَ</w:t>
      </w:r>
      <w:r>
        <w:rPr>
          <w:rFonts w:eastAsia="IRNazanin" w:cs="IRNazanin"/>
          <w:color w:val="111111"/>
          <w:sz w:val="28"/>
          <w:szCs w:val="28"/>
          <w:rtl w:val="true"/>
          <w:lang w:bidi="fa-IR"/>
        </w:rPr>
        <w:t>»</w:t>
      </w:r>
      <w:r>
        <w:rPr>
          <w:rStyle w:val="FootnoteAnchor"/>
          <w:rtl w:val="true"/>
        </w:rPr>
        <w:footnoteReference w:id="1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فردا با ما بفرست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بگردد و بازی کند و قطعاً ما نگهبانان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خواهیم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طریق به رخ کشیدن پست و مقام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جَعَلْتُمْ سِقایةَ الْحاج ِّ وَ عِمارَةَ الْمَسْجِدِ الْحَرامِ کَمَنْ آمَنَ بِاللَّهِ وَ الْیوْمِ الْآخِرِ وَ جاهَدَ فِی سَبِیلِ اللَّهِ لا یسْتَوُونَ عِنْدَ اللَّهِ</w:t>
      </w:r>
      <w:r>
        <w:rPr>
          <w:rFonts w:eastAsia="IRNazanin" w:cs="IRNazanin"/>
          <w:color w:val="111111"/>
          <w:sz w:val="28"/>
          <w:szCs w:val="28"/>
          <w:rtl w:val="true"/>
          <w:lang w:bidi="fa-IR"/>
        </w:rPr>
        <w:t>»</w:t>
      </w:r>
      <w:r>
        <w:rPr>
          <w:rStyle w:val="FootnoteAnchor"/>
          <w:rtl w:val="true"/>
        </w:rPr>
        <w:footnoteReference w:id="1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آبرسانی به حاجیان و تعمیر مسجدالحرام را همانند کسی قرار داده‌اید که به خدا و روز قیامت ایمان آورده و در راه خدا جهاد کرده است؟ این دو نزد خداوند یکسان نیست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طریق تبعید رادمردان و اولیای الهی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کانَ جَوابَ قَوْمِهِ إِلَّا أَنْ قالُوا أَخْرِجُوهُمْ مِنْ قَرْیتِکُمْ</w:t>
      </w:r>
      <w:r>
        <w:rPr>
          <w:rFonts w:eastAsia="Amiri" w:cs="Amiri" w:ascii="Amiri" w:hAnsi="Amiri"/>
          <w:color w:val="111111"/>
          <w:sz w:val="28"/>
          <w:szCs w:val="28"/>
          <w:rtl w:val="true"/>
          <w:lang w:bidi="ar-SA"/>
        </w:rPr>
        <w:t>»</w:t>
      </w:r>
      <w:r>
        <w:rPr>
          <w:rStyle w:val="FootnoteAnchor"/>
          <w:rtl w:val="true"/>
        </w:rPr>
        <w:footnoteReference w:id="16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از آبادی خود بیرون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اخراج فلسطینی ها از سرزمینشان توسط رژیم اشغالگر قدس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طریق توطئه‌چینی و دسیسه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تَمْسَسْکُمْ حَسَنَةٌ تَسُؤْهُمْ وَ إِنْ تُصِبْکُمْ سَیئَةٌ یفْرَحُوا بِها وَ إِنْ تَصْبِرُوا وَ تَتَّقُوا لا یضُرُّکُمْ کَیدُهُمْ شَیئاً إِنَّ اللَّهَ بِما یعْمَلُونَ مُحِیطٌ</w:t>
      </w:r>
      <w:r>
        <w:rPr>
          <w:rFonts w:eastAsia="IRNazanin" w:cs="IRNazanin"/>
          <w:color w:val="111111"/>
          <w:sz w:val="28"/>
          <w:szCs w:val="28"/>
          <w:rtl w:val="true"/>
          <w:lang w:bidi="fa-IR"/>
        </w:rPr>
        <w:t>»</w:t>
      </w:r>
      <w:r>
        <w:rPr>
          <w:rStyle w:val="FootnoteAnchor"/>
          <w:rtl w:val="true"/>
        </w:rPr>
        <w:footnoteReference w:id="1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خوبی به شما رسد، آنان را غمگین سازد و اگر بدی به شما رسد، بدان شادمان می‌شوند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کنید و پرهیزکار باشید، حیله بدخواهانه آنان هیچگونه آسیبی به شما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به آنچه انجام می‌دهند، احاطه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استفاده از عوامل نفوذی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تَتَّخِذُوا بِطانَةً مِنْ دُونِکُمْ</w:t>
      </w:r>
      <w:r>
        <w:rPr>
          <w:rFonts w:eastAsia="Amiri" w:cs="Amiri" w:ascii="Amiri" w:hAnsi="Amiri"/>
          <w:color w:val="111111"/>
          <w:sz w:val="28"/>
          <w:szCs w:val="28"/>
          <w:rtl w:val="true"/>
          <w:lang w:bidi="ar-SA"/>
        </w:rPr>
        <w:t>»</w:t>
      </w:r>
      <w:r>
        <w:rPr>
          <w:rStyle w:val="FootnoteAnchor"/>
          <w:rtl w:val="true"/>
        </w:rPr>
        <w:footnoteReference w:id="1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بیگانه را همراز خود نگیرید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بیگانه نباید محرم اسرار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فتنه انگیزی و معکوس نشان دادن واقعیت‌ها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ابْتَغَوُا الْفِتْنَةَ مِنْ قَبْلُ وَ قَلَّبُوا لَکَ الْأُمُورَ</w:t>
      </w:r>
      <w:r>
        <w:rPr>
          <w:rFonts w:eastAsia="IRNazanin" w:cs="IRNazanin"/>
          <w:color w:val="111111"/>
          <w:sz w:val="28"/>
          <w:szCs w:val="28"/>
          <w:rtl w:val="true"/>
          <w:lang w:bidi="fa-IR"/>
        </w:rPr>
        <w:t>»</w:t>
      </w:r>
      <w:r>
        <w:rPr>
          <w:rStyle w:val="FootnoteAnchor"/>
          <w:rtl w:val="true"/>
        </w:rPr>
        <w:footnoteReference w:id="1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به دنبال فتنه‌گری بودند وکارها را برای تو واژگون جلوه می‌دادند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طریق جلوه دادن زرق و برق و لذّات دنیا در نظر انسان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زُینَ لِلنَّاسِ حُبُّ الشَّهَواتِ مِنَ النِّساءِ وَ الْبَنِینَ وَ الْقَناطِیرِ الْمُقَنْطَرَةِ مِنَ الذَّهَبِ وَ الْفِضَّةِ وَ الْخَیلِ الْمُسَوَّمَةِ وَ الْأَنْعامِ وَ الْحَرْثِ ذلِکَ مَتاعُ الْحَیاةِ الدُّنْیا وَ اللَّهُ عِنْدَهُ حُسْنُ الْمَآب</w:t>
      </w:r>
      <w:r>
        <w:rPr>
          <w:rFonts w:eastAsia="Amiri" w:cs="Amiri" w:ascii="Amiri" w:hAnsi="Amiri"/>
          <w:color w:val="111111"/>
          <w:sz w:val="28"/>
          <w:szCs w:val="28"/>
          <w:rtl w:val="true"/>
          <w:lang w:bidi="ar-SA"/>
        </w:rPr>
        <w:t>»</w:t>
      </w:r>
      <w:r>
        <w:rPr>
          <w:rStyle w:val="FootnoteAnchor"/>
          <w:rtl w:val="true"/>
        </w:rPr>
        <w:footnoteReference w:id="1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و علاقه به زنان و فرزندان و اموال زیاد از طلا ونقره و اسبان ممتاز و</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چهارپایان و کشتزارها که همه از شهوات و خواسته‌های نفسانی است، در نظر مردم جلوه یافته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بهره‌ای گذرا از زندگانی دنیاست و سرانجام نیکو تنها نزد خداوند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الْکافِرِینَ کانُوا لَکُمْ عَدُوًّا مُبِیناً</w:t>
      </w:r>
      <w:r>
        <w:rPr>
          <w:rFonts w:eastAsia="Amiri" w:cs="Amiri" w:ascii="Amiri" w:hAnsi="Amiri"/>
          <w:color w:val="111111"/>
          <w:sz w:val="28"/>
          <w:szCs w:val="28"/>
          <w:rtl w:val="true"/>
          <w:lang w:bidi="ar-SA"/>
        </w:rPr>
        <w:t>»</w:t>
      </w:r>
      <w:r>
        <w:rPr>
          <w:rStyle w:val="FootnoteAnchor"/>
          <w:rtl w:val="true"/>
        </w:rPr>
        <w:footnoteReference w:id="1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کافران دشمنان آشکار شمایند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یثْقَفُوکُمْ یکُونُوا لَکُمْ أَعْداءً</w:t>
      </w:r>
      <w:r>
        <w:rPr>
          <w:rFonts w:eastAsia="Amiri" w:cs="Amiri" w:ascii="Amiri" w:hAnsi="Amiri"/>
          <w:color w:val="111111"/>
          <w:sz w:val="28"/>
          <w:szCs w:val="28"/>
          <w:rtl w:val="true"/>
          <w:lang w:bidi="ar-SA"/>
        </w:rPr>
        <w:t>»</w:t>
      </w:r>
      <w:r>
        <w:rPr>
          <w:rStyle w:val="FootnoteAnchor"/>
          <w:rtl w:val="true"/>
        </w:rPr>
        <w:footnoteReference w:id="1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 شما مسلّط شوند، با شما دشمنی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توطئه‌گری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یکِیدُونَ کَیداً</w:t>
      </w:r>
      <w:r>
        <w:rPr>
          <w:rFonts w:eastAsia="Amiri" w:cs="Amiri" w:ascii="Amiri" w:hAnsi="Amiri"/>
          <w:color w:val="111111"/>
          <w:sz w:val="28"/>
          <w:szCs w:val="28"/>
          <w:rtl w:val="true"/>
          <w:lang w:bidi="ar-SA"/>
        </w:rPr>
        <w:t>»</w:t>
      </w:r>
      <w:r>
        <w:rPr>
          <w:rStyle w:val="FootnoteAnchor"/>
          <w:rtl w:val="true"/>
        </w:rPr>
        <w:footnoteReference w:id="1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مخالفان، هرگونه توطئه‌ای را بر ضدّ شما به کار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و خدعه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یخادِعُونَ اللَّهَ وَ الَّذِینَ آمَنُوا</w:t>
      </w:r>
      <w:r>
        <w:rPr>
          <w:rFonts w:eastAsia="IRNazanin" w:cs="IRNazanin"/>
          <w:color w:val="111111"/>
          <w:sz w:val="28"/>
          <w:szCs w:val="28"/>
          <w:rtl w:val="true"/>
          <w:lang w:bidi="fa-IR"/>
        </w:rPr>
        <w:t>»</w:t>
      </w:r>
      <w:r>
        <w:rPr>
          <w:rStyle w:val="FootnoteAnchor"/>
          <w:rtl w:val="true"/>
        </w:rPr>
        <w:footnoteReference w:id="1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خدا و مؤمنان خدعه می‌کنند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 بِالَّذِی أُنْزِلَ عَلَی الَّذِینَ آمَنُوا وَجْهَ النَّهارِ وَ اکْفُرُوا آخِرَهُ لَعَلَّهُمْ یرْجِعُونَ</w:t>
      </w:r>
      <w:r>
        <w:rPr>
          <w:rFonts w:eastAsia="Amiri" w:cs="Amiri" w:ascii="Amiri" w:hAnsi="Amiri"/>
          <w:color w:val="111111"/>
          <w:sz w:val="28"/>
          <w:szCs w:val="28"/>
          <w:rtl w:val="true"/>
          <w:lang w:bidi="ar-SA"/>
        </w:rPr>
        <w:t>»</w:t>
      </w:r>
      <w:r>
        <w:rPr>
          <w:rStyle w:val="FootnoteAnchor"/>
          <w:rtl w:val="true"/>
        </w:rPr>
        <w:footnoteReference w:id="1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 عنود به همکیشان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آنچه که بر مؤمنان نازل شده صبحگاهان ایمان بیاورید و شامگاهان از ایمان برگردید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شاید مؤمنان نیز در حقانیت دین مردّد شده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خواهند چراغ اسلام را خاموش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یرِیدُونَ لِیطْفِئُواْ نُورَ اللَّهِ بِأَفَوَاهِهِمْ وَاللَّهُ مُتّمُّ نُورِهِ وَلَوْ کَرِهَ الْکَافِرُونَ</w:t>
      </w:r>
      <w:r>
        <w:rPr>
          <w:rFonts w:eastAsia="Amiri" w:cs="Amiri" w:ascii="Amiri" w:hAnsi="Amiri"/>
          <w:color w:val="111111"/>
          <w:sz w:val="28"/>
          <w:szCs w:val="28"/>
          <w:rtl w:val="true"/>
          <w:lang w:bidi="ar-SA"/>
        </w:rPr>
        <w:t>»</w:t>
      </w:r>
      <w:r>
        <w:rPr>
          <w:rStyle w:val="FootnoteAnchor"/>
          <w:rtl w:val="true"/>
        </w:rPr>
        <w:footnoteReference w:id="1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تصمیم دارند که نور خدا را با دهان‌ها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سخنان و افتراها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خود خاموش کنند؛ در حالی که خداوند کامل کننده نور خویش است، هرچند کافران ناخشنود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زنند؛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 ارتجاع و کهنه گرایی می‌زنند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أساطیرُ الأوّلین</w:t>
      </w:r>
      <w:r>
        <w:rPr>
          <w:rFonts w:eastAsia="IRNazanin" w:cs="IRNazanin"/>
          <w:color w:val="111111"/>
          <w:sz w:val="28"/>
          <w:szCs w:val="28"/>
          <w:rtl w:val="true"/>
          <w:lang w:bidi="fa-IR"/>
        </w:rPr>
        <w:t>»</w:t>
      </w:r>
      <w:r>
        <w:rPr>
          <w:rStyle w:val="FootnoteAnchor"/>
          <w:rtl w:val="true"/>
        </w:rPr>
        <w:footnoteReference w:id="171"/>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این سخنان خیال و پندار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أضغاثُ أحلام</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پیامبر را دروغ و افترا می‌نامند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یَقولونَ افتَراه</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آیات وحی را سطحی و بی‌ارزش قلمداد می‌کنند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نَشاءُ لَقُلنا مِثلَ هذا</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خداوند رقیب تراشی می‌کنند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جَعلوا لِلّهِ أنداداً</w:t>
      </w:r>
      <w:r>
        <w:rPr>
          <w:rFonts w:eastAsia="Amiri" w:cs="Amiri" w:ascii="Amiri" w:hAnsi="Amiri"/>
          <w:color w:val="111111"/>
          <w:sz w:val="28"/>
          <w:szCs w:val="28"/>
          <w:rtl w:val="true"/>
          <w:lang w:bidi="ar-SA"/>
        </w:rPr>
        <w:t>»</w:t>
      </w:r>
      <w:r>
        <w:rPr>
          <w:rStyle w:val="FootnoteAnchor"/>
          <w:rtl w:val="true"/>
        </w:rPr>
        <w:footnoteReference w:id="175"/>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از شنیدن آیات الهی باز می‌دارند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تَسمَعوا لِهذا القُرآن و ألغوا فیه</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ومکتب مؤمنان طعنه می‌زنند و آنان را تحقیر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طَعَنوا فی دینِکم</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دین خدا را مسخره می‌کنند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اتَّخذوا دینکم هُزواً و لَعِباً</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در تخریب مساجد و پایگاه‌های مکتب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سَعی فی خَرابها</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سعی در تحریف دین می‌نمایند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یُحَرّفونَ الکَلِم</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بدعت گذاری در دین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رُهبانیةً ابتَدعوها</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حقایق دین را کتمان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یَکتُمون ما أنزلنا مِنَ البَیّنات</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دین خداوند را تجزیه می‌کنند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أفَتُؤمِنونَ بِبَعضِ الکتابِ و تَکفُرونَ بِبَعض</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و باطل را در هم می‌آمیزند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تَلبِسوا الحَقّ بِالباطِل</w:t>
      </w:r>
      <w:r>
        <w:rPr>
          <w:rFonts w:eastAsia="Amiri" w:cs="Amiri" w:ascii="Amiri" w:hAnsi="Amiri"/>
          <w:color w:val="111111"/>
          <w:sz w:val="28"/>
          <w:szCs w:val="28"/>
          <w:rtl w:val="true"/>
          <w:lang w:bidi="ar-SA"/>
        </w:rPr>
        <w:t>»</w:t>
      </w:r>
      <w:r>
        <w:rPr>
          <w:rStyle w:val="FootnoteAnchor"/>
          <w:rtl w:val="true"/>
        </w:rPr>
        <w:footnoteReference w:id="184"/>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دین خدا، غلوّ می‌کنند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تَغلوا فی دِینِکُم</w:t>
      </w:r>
      <w:r>
        <w:rPr>
          <w:rFonts w:eastAsia="Amiri" w:cs="Amiri" w:ascii="Amiri" w:hAnsi="Amiri"/>
          <w:color w:val="111111"/>
          <w:sz w:val="28"/>
          <w:szCs w:val="28"/>
          <w:rtl w:val="true"/>
          <w:lang w:bidi="ar-SA"/>
        </w:rPr>
        <w:t>»</w:t>
      </w:r>
      <w:r>
        <w:rPr>
          <w:rStyle w:val="FootnoteAnchor"/>
          <w:rtl w:val="true"/>
        </w:rPr>
        <w:footnoteReference w:id="185"/>
      </w:r>
      <w:bookmarkStart w:id="168" w:name="pg4078_47347"/>
    </w:p>
    <w:p>
      <w:pPr>
        <w:pStyle w:val="BookText"/>
        <w:rPr/>
      </w:pPr>
      <w:bookmarkEnd w:id="168"/>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به جنگ وستیز برمی‌خیزند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لایَزالونَ یُقاتِلونَکم حتّی یَرُدّوکُم عَن دینِکُم</w:t>
      </w:r>
      <w:r>
        <w:rPr>
          <w:rFonts w:eastAsia="IRNazanin" w:cs="IRNazanin"/>
          <w:color w:val="111111"/>
          <w:sz w:val="28"/>
          <w:szCs w:val="28"/>
          <w:rtl w:val="true"/>
          <w:lang w:bidi="fa-IR"/>
        </w:rPr>
        <w:t>»</w:t>
      </w:r>
      <w:r>
        <w:rPr>
          <w:rStyle w:val="FootnoteAnchor"/>
          <w:rtl w:val="true"/>
        </w:rPr>
        <w:footnoteReference w:id="186"/>
      </w:r>
    </w:p>
    <w:p>
      <w:pPr>
        <w:pStyle w:val="Heading3"/>
        <w:numPr>
          <w:ilvl w:val="2"/>
          <w:numId w:val="1"/>
        </w:numPr>
        <w:rPr/>
      </w:pPr>
      <w:bookmarkStart w:id="169" w:name="__RefHeading___Toc2470454_2281741623"/>
      <w:bookmarkStart w:id="170" w:name="_Toc59"/>
      <w:bookmarkEnd w:id="169"/>
      <w:r>
        <w:rPr>
          <w:rtl w:val="true"/>
        </w:rPr>
        <w:t>وظیفه مسلمانان در برابر دشمن</w:t>
      </w:r>
      <w:bookmarkEnd w:id="170"/>
    </w:p>
    <w:p>
      <w:pPr>
        <w:pStyle w:val="BookText"/>
        <w:rPr/>
      </w:pPr>
      <w:r>
        <w:rPr>
          <w:rFonts w:ascii="IRNazanin" w:hAnsi="IRNazanin" w:eastAsia="IRNazanin"/>
          <w:color w:val="111111"/>
          <w:sz w:val="28"/>
          <w:sz w:val="28"/>
          <w:szCs w:val="28"/>
          <w:rtl w:val="true"/>
          <w:lang w:bidi="fa-IR"/>
        </w:rPr>
        <w:t>دینداران در مقابل دشمن مسئولیت و وظایفی دارند، از 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بیداری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الْعَدُوُّ فَاحْذَرْهُمْ</w:t>
      </w:r>
      <w:r>
        <w:rPr>
          <w:rFonts w:eastAsia="Amiri" w:cs="Amiri" w:ascii="Amiri" w:hAnsi="Amiri"/>
          <w:color w:val="111111"/>
          <w:sz w:val="28"/>
          <w:szCs w:val="28"/>
          <w:rtl w:val="true"/>
          <w:lang w:bidi="ar-SA"/>
        </w:rPr>
        <w:t>»</w:t>
      </w:r>
      <w:r>
        <w:rPr>
          <w:rStyle w:val="FootnoteAnchor"/>
          <w:rtl w:val="true"/>
        </w:rPr>
        <w:footnoteReference w:id="187"/>
      </w:r>
      <w:r>
        <w:rPr>
          <w:rFonts w:ascii="IRNazanin" w:hAnsi="IRNazanin" w:eastAsia="IRNazanin"/>
          <w:color w:val="111111"/>
          <w:sz w:val="28"/>
          <w:sz w:val="28"/>
          <w:szCs w:val="28"/>
          <w:rtl w:val="true"/>
          <w:lang w:bidi="fa-IR"/>
        </w:rPr>
        <w:t>آنان دشمنند پس از آنان حذر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أَعِدُّوا لَهُمْ مَا اسْتَطَعْتُمْ مِنْ قُوَّةٍ </w:t>
      </w:r>
      <w:r>
        <w:rPr>
          <w:rFonts w:eastAsia="IRNazanin" w:cs="IRNazanin"/>
          <w:color w:val="111111"/>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آنچه توان دارید برای مقابله با دشمن آماده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رازداری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تَتَّخِذُوا بِطانَةً مِنْ دُونِکُمْ لا یأْلُونَکُمْ خَبالًا</w:t>
      </w:r>
      <w:r>
        <w:rPr>
          <w:rFonts w:eastAsia="Amiri" w:cs="Amiri" w:ascii="Amiri" w:hAnsi="Amiri"/>
          <w:color w:val="111111"/>
          <w:sz w:val="28"/>
          <w:szCs w:val="28"/>
          <w:rtl w:val="true"/>
          <w:lang w:bidi="ar-SA"/>
        </w:rPr>
        <w:t>»</w:t>
      </w:r>
      <w:r>
        <w:rPr>
          <w:rStyle w:val="FootnoteAnchor"/>
          <w:rtl w:val="true"/>
        </w:rPr>
        <w:footnoteReference w:id="1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خودی‌ها را محرم اسرار نگیرید که رعایت نمی‌کنند</w:t>
      </w:r>
      <w:r>
        <w:rPr>
          <w:rFonts w:eastAsia="IRNazanin" w:cs="IRNazanin"/>
          <w:color w:val="111111"/>
          <w:sz w:val="28"/>
          <w:szCs w:val="28"/>
          <w:rtl w:val="true"/>
          <w:lang w:bidi="fa-IR"/>
        </w:rPr>
        <w:t>.»</w:t>
      </w:r>
    </w:p>
    <w:p>
      <w:pPr>
        <w:pStyle w:val="Heading3"/>
        <w:numPr>
          <w:ilvl w:val="2"/>
          <w:numId w:val="1"/>
        </w:numPr>
        <w:rPr/>
      </w:pPr>
      <w:bookmarkStart w:id="171" w:name="__RefHeading___Toc2470456_2281741623"/>
      <w:bookmarkStart w:id="172" w:name="_Toc60"/>
      <w:bookmarkEnd w:id="171"/>
      <w:r>
        <w:rPr>
          <w:rtl w:val="true"/>
        </w:rPr>
        <w:t>عوامل پیروزی بر دشمن</w:t>
      </w:r>
      <w:bookmarkEnd w:id="172"/>
    </w:p>
    <w:p>
      <w:pPr>
        <w:pStyle w:val="BookText"/>
        <w:rPr/>
      </w:pPr>
      <w:r>
        <w:rPr>
          <w:rFonts w:ascii="IRNazanin" w:hAnsi="IRNazanin" w:eastAsia="IRNazanin"/>
          <w:color w:val="111111"/>
          <w:sz w:val="28"/>
          <w:sz w:val="28"/>
          <w:szCs w:val="28"/>
          <w:rtl w:val="true"/>
          <w:lang w:bidi="fa-IR"/>
        </w:rPr>
        <w:t>خداوند در بیان داستان طالوت و جالوت، عوامل پیروزی لشکر طالوت را برشمرده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فَهَزَمُوهُمْ بِإِذْنِ اللَّهِ وَ قَتَلَ دَاوُدُ جَالُوتَ وَ آتَاهُ اللَّهُ الْمُلْکَ وَ الْحِکْمَةَ وَعَلَّمَهُ مِمَّا یشَاءُ وَ لَوْلَا دَفْعُ اللَّهِ النَّاسَ بَعْضُهُمْ بِبَعْضٍ لَفَسَدَتِ الْأَرْضُ وَلکِنَّ اللَّهَ ذُو فَضْلٍ عَلَی الْعالَمِینَ</w:t>
      </w:r>
      <w:r>
        <w:rPr>
          <w:rFonts w:eastAsia="Amiri" w:cs="Amiri" w:ascii="Amiri" w:hAnsi="Amiri"/>
          <w:color w:val="111111"/>
          <w:sz w:val="28"/>
          <w:szCs w:val="28"/>
          <w:rtl w:val="true"/>
          <w:lang w:bidi="ar-SA"/>
        </w:rPr>
        <w:t>»</w:t>
      </w:r>
      <w:r>
        <w:rPr>
          <w:rStyle w:val="FootnoteAnchor"/>
          <w:rtl w:val="true"/>
        </w:rPr>
        <w:footnoteReference w:id="190"/>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طالوت و یاران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اذن خداوند، سپاه دشمن را درهم شکستند و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جوانی کم سن و سال، ولی مؤمن، شجاع و از یاران طالوت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جالوت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فرمانده سپاه دشمن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 و خداوند حکومت و حکمت به او عطا نمود و از آنچه می‌خواست به او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مردم را به وسیله بعضی دیگر دفع نکند، قطعاً فساد زمین را فرا می‌گرفت؛ ولی خداوند نسبت به جهانیان لطف و احسان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توجّه به این آیه، معلوم می‌شود که عوامل پیروزی در چند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توانا و لایق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زاده بَسطةً فی‌العلم والجسم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مؤمن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الّذین یظنّون انّهم ملاقوا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 مِن فئة قلیلة غَلبت فئة کثیرة باذن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استقامت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أفرغ علینا صبراً و ثبّت اقدامنا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انگیزه الهی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وانصُرنا علی القوم الکافرین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برخورد با دشمن توطئه‌گر</w:t>
      </w:r>
    </w:p>
    <w:p>
      <w:pPr>
        <w:pStyle w:val="BookText"/>
        <w:rPr/>
      </w:pPr>
      <w:r>
        <w:rPr>
          <w:rFonts w:ascii="IRNazanin" w:hAnsi="IRNazanin" w:eastAsia="IRNazanin"/>
          <w:color w:val="111111"/>
          <w:sz w:val="28"/>
          <w:sz w:val="28"/>
          <w:szCs w:val="28"/>
          <w:rtl w:val="true"/>
          <w:lang w:bidi="fa-IR"/>
        </w:rPr>
        <w:t>خداوند در خصوص شیوه برخورد با دشمنان پیمان شکن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نَّکَثُواْ أَیمَانَهُم مّن بَعْدِ عَهْدِهِمْ وَطَعَنُواْ فِی دِینِکُمْ فَقَاتِلُواْ أَئِمَّةَ الْکُفْرِ إِنَّهُمْ لَآ أَیمَانَ لَهُمْ لَعَلَّهُمْ ینتَهُونَ</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 xml:space="preserve">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سوگندهای خویش را پس از بستنِ پیمانشان شکستند و در دین شما، زبان به طعنه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عیب‌گوئی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گشودند، پس با سران کفر بجنگید؛ زیرا که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پایبندی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شدّتِ عمل‌شما،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کردار خود باز ایستند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علی علیه السلام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فراریان جنگ صفّین را تعقیب کردید، ولی در جنگ جمل، کاری به فراریان نداشتید؟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صفّین، رهبر کفر زنده بود و فراریان دور او جمع شده، متشکّل می‌شدند و مجدداَ حمله می‌کردند؛ امّا در جنگ جمل، با کشته شدن رهبرشان، محوری برای تشکّل و سازماندهی مجدّد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به دین شما طعنه زند، قطعاً کافر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آیه فوق را تلاوت فرمود</w:t>
      </w:r>
      <w:r>
        <w:rPr>
          <w:rFonts w:eastAsia="IRNazanin" w:cs="IRNazanin"/>
          <w:color w:val="111111"/>
          <w:sz w:val="28"/>
          <w:szCs w:val="28"/>
          <w:rtl w:val="true"/>
          <w:lang w:bidi="fa-IR"/>
        </w:rPr>
        <w:t xml:space="preserve">. </w:t>
      </w:r>
      <w:r>
        <w:rPr>
          <w:rStyle w:val="FootnoteAnchor"/>
          <w:rtl w:val="true"/>
        </w:rPr>
        <w:footnoteReference w:id="192"/>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با توهین کنندگان به مقدّسات مذهبی، باید به شدّت 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مبارزه، باید نابودی سران توطئه و مرکز فرماندهی و تشکیلات دشمن، در اولویت باشد</w:t>
      </w:r>
      <w:r>
        <w:rPr>
          <w:rFonts w:eastAsia="IRNazanin" w:cs="IRNazanin"/>
          <w:color w:val="111111"/>
          <w:sz w:val="28"/>
          <w:szCs w:val="28"/>
          <w:rtl w:val="true"/>
          <w:lang w:bidi="fa-IR"/>
        </w:rPr>
        <w:t xml:space="preserve">. </w:t>
      </w:r>
      <w:bookmarkStart w:id="173" w:name="pg4078_47349"/>
    </w:p>
    <w:p>
      <w:pPr>
        <w:pStyle w:val="Heading2"/>
        <w:numPr>
          <w:ilvl w:val="1"/>
          <w:numId w:val="1"/>
        </w:numPr>
        <w:rPr/>
      </w:pPr>
      <w:bookmarkStart w:id="174" w:name="__RefHeading___Toc2470458_2281741623"/>
      <w:bookmarkStart w:id="175" w:name="_Toc61"/>
      <w:bookmarkEnd w:id="173"/>
      <w:bookmarkEnd w:id="174"/>
      <w:r>
        <w:rPr>
          <w:rtl w:val="true"/>
        </w:rPr>
        <w:t xml:space="preserve">صبر و پایداری </w:t>
      </w:r>
      <w:r>
        <w:rPr>
          <w:rtl w:val="true"/>
        </w:rPr>
        <w:t>(</w:t>
      </w:r>
      <w:r>
        <w:rPr/>
        <w:t>1</w:t>
      </w:r>
      <w:r>
        <w:rPr>
          <w:rtl w:val="true"/>
        </w:rPr>
        <w:t>)</w:t>
      </w:r>
      <w:bookmarkEnd w:id="175"/>
    </w:p>
    <w:p>
      <w:pPr>
        <w:pStyle w:val="Heading3"/>
        <w:numPr>
          <w:ilvl w:val="2"/>
          <w:numId w:val="1"/>
        </w:numPr>
        <w:rPr/>
      </w:pPr>
      <w:bookmarkStart w:id="176" w:name="__RefHeading___Toc2470460_2281741623"/>
      <w:bookmarkStart w:id="177" w:name="_Toc62"/>
      <w:bookmarkEnd w:id="176"/>
      <w:r>
        <w:rPr>
          <w:rtl w:val="true"/>
        </w:rPr>
        <w:t>اهمیت و آثار صبر</w:t>
      </w:r>
      <w:bookmarkEnd w:id="17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الصبر مرفعة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ارتقا دهنده و بالابرنده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الجزع منقصة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بی‌تابی و ناشکیبائی آسیب رساننده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الصبر ظفر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صبر، پیروزی نهفته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الصبر یرغم الاعداء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کوبنده دشمنان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الصبر أدفع للضرر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زداینده ضرر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الصبر عون علی کل 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کمک انسان در هر کاری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الصبر أقوی لباس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قوی‌ترین لباس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الصبر أعون شی‌ء علی الدهر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بهترین یار در زندگی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الصبر ینزل علی قدر المصیبة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به اندازه مصیبت نازل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الصبر أول لوازم الاتقان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اولین لازمه محکم کاری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الصَّبْرُ جُنَّةٌ مِنَ الْفَاقَةِ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سپر و محافظ انسان از فقر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الصبر ثمرة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نتیجه یقین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الصبر یهون الفجیعة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فاجعه را آسان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الصبر عدة للبلاء</w:t>
      </w:r>
      <w:r>
        <w:rPr>
          <w:rFonts w:eastAsia="IRNazanin" w:cs="IRNazanin"/>
          <w:color w:val="111111"/>
          <w:sz w:val="28"/>
          <w:szCs w:val="28"/>
          <w:rtl w:val="true"/>
          <w:lang w:bidi="fa-IR"/>
        </w:rPr>
        <w:t>»</w:t>
      </w:r>
      <w:r>
        <w:rPr>
          <w:rStyle w:val="FootnoteAnchor"/>
          <w:rtl w:val="true"/>
        </w:rPr>
        <w:footnoteReference w:id="1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آمادگی برای حادثه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علی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الصَّبْرُ شَجَاعَةٌ</w:t>
      </w:r>
      <w:r>
        <w:rPr>
          <w:rFonts w:eastAsia="Amiri" w:cs="Amiri" w:ascii="Amiri" w:hAnsi="Amiri"/>
          <w:color w:val="111111"/>
          <w:sz w:val="28"/>
          <w:szCs w:val="28"/>
          <w:rtl w:val="true"/>
          <w:lang w:bidi="ar-SA"/>
        </w:rPr>
        <w:t>»</w:t>
      </w:r>
      <w:r>
        <w:rPr>
          <w:rStyle w:val="FootnoteAnchor"/>
          <w:rtl w:val="true"/>
        </w:rPr>
        <w:footnoteReference w:id="1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شجاعت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سجاد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لاإِیمَانَ لِمَنْ لاصَبْرَ لَهُ</w:t>
      </w:r>
      <w:r>
        <w:rPr>
          <w:rFonts w:eastAsia="Amiri" w:cs="Amiri" w:ascii="Amiri" w:hAnsi="Amiri"/>
          <w:color w:val="111111"/>
          <w:sz w:val="28"/>
          <w:szCs w:val="28"/>
          <w:rtl w:val="true"/>
          <w:lang w:bidi="ar-SA"/>
        </w:rPr>
        <w:t>»</w:t>
      </w:r>
      <w:r>
        <w:rPr>
          <w:rStyle w:val="FootnoteAnchor"/>
          <w:rtl w:val="true"/>
        </w:rPr>
        <w:footnoteReference w:id="1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صبر ندارد، ایمان ندارد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الصَّبْرُ رَأْسُ الایمَانِ</w:t>
      </w:r>
      <w:r>
        <w:rPr>
          <w:rFonts w:eastAsia="Amiri" w:cs="Amiri" w:ascii="Amiri" w:hAnsi="Amiri"/>
          <w:color w:val="111111"/>
          <w:sz w:val="28"/>
          <w:szCs w:val="28"/>
          <w:rtl w:val="true"/>
          <w:lang w:bidi="ar-SA"/>
        </w:rPr>
        <w:t>»</w:t>
      </w:r>
      <w:r>
        <w:rPr>
          <w:rStyle w:val="FootnoteAnchor"/>
          <w:rtl w:val="true"/>
        </w:rPr>
        <w:footnoteReference w:id="1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به منزله سر ایمان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الْحُرَّ حُرٌّ عَلَی جَمِیعِ أَحْوَالِهِ إِنْ نَابَتْهُ نَائِبَةٌ صَبَرَ لَهَا وَ إِنْ تَدَاکَّتْ عَلَیهِ الْمَصَائِبُ لَم</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تَکْسِرْهُ وَ إِنْ أُسِرَ وَ قُهِرَ وَ اسْتُبْدِلَ بِالْیسْرِ عُسْراً کَمَا کَانَ یوسُفُ وَ الصِّدِّیقُ الامِینُ لَمْ یضْرُرْ حُرِّیتَهُ</w:t>
      </w:r>
      <w:r>
        <w:rPr>
          <w:rFonts w:eastAsia="Amiri" w:cs="Amiri" w:ascii="Amiri" w:hAnsi="Amiri"/>
          <w:color w:val="111111"/>
          <w:sz w:val="28"/>
          <w:szCs w:val="28"/>
          <w:rtl w:val="true"/>
          <w:lang w:bidi="ar-SA"/>
        </w:rPr>
        <w:t>»</w:t>
      </w:r>
      <w:r>
        <w:rPr>
          <w:rStyle w:val="FootnoteAnchor"/>
          <w:rtl w:val="true"/>
        </w:rPr>
        <w:footnoteReference w:id="1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آزاده در هر شرایطی آزاده است؛ اگر حادثه‌ای برایش پیش آید، صبر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اگر در محاصره مصائب قرار گیرد، خورد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اگر اسیر و دربند شود و همچون یوسف، راحتی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به سختی تبدیل شود، آسیبی به آزادگی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رسول خدا صلی الله علیه و آله وسلم سؤال شد که آیا کسی هست که بیحساب به بهشت رود؟ حضرت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کُلُّ رَحِیمٍ صَبُورٍ</w:t>
      </w:r>
      <w:r>
        <w:rPr>
          <w:rFonts w:eastAsia="Amiri" w:cs="Amiri" w:ascii="Amiri" w:hAnsi="Amiri"/>
          <w:color w:val="111111"/>
          <w:sz w:val="28"/>
          <w:szCs w:val="28"/>
          <w:rtl w:val="true"/>
          <w:lang w:bidi="ar-SA"/>
        </w:rPr>
        <w:t>»</w:t>
      </w:r>
      <w:r>
        <w:rPr>
          <w:rStyle w:val="FootnoteAnchor"/>
          <w:rtl w:val="true"/>
        </w:rPr>
        <w:footnoteReference w:id="1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هر کسی که مهربان و صبور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علی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صَبَرَ سَاعَةً حُمِدَ سَاعَاتٍ</w:t>
      </w:r>
      <w:r>
        <w:rPr>
          <w:rFonts w:eastAsia="Amiri" w:cs="Amiri" w:ascii="Amiri" w:hAnsi="Amiri"/>
          <w:color w:val="111111"/>
          <w:sz w:val="28"/>
          <w:szCs w:val="28"/>
          <w:rtl w:val="true"/>
          <w:lang w:bidi="ar-SA"/>
        </w:rPr>
        <w:t>»</w:t>
      </w:r>
      <w:r>
        <w:rPr>
          <w:rStyle w:val="FootnoteAnchor"/>
          <w:rtl w:val="true"/>
        </w:rPr>
        <w:footnoteReference w:id="1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ساعتی ایستادگی کند، روزگاران مورد ستایش قرار خواهد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الصَّبْرُ نِصْفُ الایمَانِ</w:t>
      </w:r>
      <w:r>
        <w:rPr>
          <w:rFonts w:eastAsia="IRNazanin" w:cs="IRNazanin"/>
          <w:color w:val="111111"/>
          <w:sz w:val="28"/>
          <w:szCs w:val="28"/>
          <w:rtl w:val="true"/>
          <w:lang w:bidi="fa-IR"/>
        </w:rPr>
        <w:t>»</w:t>
      </w:r>
      <w:r>
        <w:rPr>
          <w:rStyle w:val="FootnoteAnchor"/>
          <w:rtl w:val="true"/>
        </w:rPr>
        <w:footnoteReference w:id="2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نیمی از ایمان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رسول خدا</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سؤال شد که ایمان چیست؟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الصَّبْر</w:t>
      </w:r>
      <w:r>
        <w:rPr>
          <w:rFonts w:eastAsia="IRNazanin" w:cs="IRNazanin"/>
          <w:color w:val="111111"/>
          <w:sz w:val="28"/>
          <w:szCs w:val="28"/>
          <w:rtl w:val="true"/>
          <w:lang w:bidi="fa-IR"/>
        </w:rPr>
        <w:t>»</w:t>
      </w:r>
      <w:r>
        <w:rPr>
          <w:rStyle w:val="FootnoteAnchor"/>
          <w:rtl w:val="true"/>
        </w:rPr>
        <w:footnoteReference w:id="2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صبر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باقر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أَصْلَبُ مِنَ الْجَبَلِ الْجَبَلُ یسْتَقَلُّ مِنْهُ وَ الْمُؤمِنُ لا یسْتَقَلُّ مِنْ دِینِهِ شَی‌ءٌ</w:t>
      </w:r>
      <w:r>
        <w:rPr>
          <w:rFonts w:eastAsia="Amiri" w:cs="Amiri" w:ascii="Amiri" w:hAnsi="Amiri"/>
          <w:color w:val="111111"/>
          <w:sz w:val="28"/>
          <w:szCs w:val="28"/>
          <w:rtl w:val="true"/>
          <w:lang w:bidi="ar-SA"/>
        </w:rPr>
        <w:t>»</w:t>
      </w:r>
      <w:r>
        <w:rPr>
          <w:rStyle w:val="FootnoteAnchor"/>
          <w:rtl w:val="true"/>
        </w:rPr>
        <w:footnoteReference w:id="2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از کوه سخت‌تر است؛ چرا که از کوه کاسته می‌شود اما از مؤمن 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المؤمن أشد من زبر الحدید إنّ الحَدید إذا دَخل النّار لان و إن المؤمن لو قتل و نشر ثم قُتل و نشر لم یتغیر قلبه</w:t>
      </w:r>
      <w:r>
        <w:rPr>
          <w:rFonts w:eastAsia="IRNazanin" w:cs="IRNazanin"/>
          <w:color w:val="111111"/>
          <w:sz w:val="28"/>
          <w:szCs w:val="28"/>
          <w:rtl w:val="true"/>
          <w:lang w:bidi="fa-IR"/>
        </w:rPr>
        <w:t>»</w:t>
      </w:r>
      <w:r>
        <w:rPr>
          <w:rStyle w:val="FootnoteAnchor"/>
          <w:rtl w:val="true"/>
        </w:rPr>
        <w:footnoteReference w:id="2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از آهن مقاوم‌تر است؛ چرا که </w:t>
      </w:r>
      <w:bookmarkStart w:id="178" w:name="pg4078_47351"/>
    </w:p>
    <w:p>
      <w:pPr>
        <w:pStyle w:val="BookText"/>
        <w:rPr/>
      </w:pPr>
      <w:bookmarkEnd w:id="178"/>
      <w:r>
        <w:rPr>
          <w:rFonts w:ascii="IRNazanin" w:hAnsi="IRNazanin" w:eastAsia="IRNazanin"/>
          <w:color w:val="111111"/>
          <w:sz w:val="28"/>
          <w:sz w:val="28"/>
          <w:szCs w:val="28"/>
          <w:rtl w:val="true"/>
          <w:lang w:bidi="fa-IR"/>
        </w:rPr>
        <w:t>آهن در آتش ذوب می‌شود، اما مؤمن اگر کشته وتکه تکه شود، سپس کشته وقطعه قطعه شود، دلش ذوب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علی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الْقَلْبُ الْمُحِبُّ لِلَّهِ یحِبُّ کَثِیراً النَّصَبَ لِلَّهِ وَ الْقَلْبُ اللَّاهِی عَنِ اللَّهِ یحِبُّ الرَّاحَةَ فَلَا تَظُنَّ یا ابْنَ آدَمَ أَنَّکَ تُدْرِک</w:t>
      </w:r>
      <w:r>
        <w:rPr>
          <w:rFonts w:eastAsia="Amiri" w:cs="Amiri" w:ascii="Amiri" w:hAnsi="Amiri"/>
          <w:color w:val="111111"/>
          <w:sz w:val="28"/>
          <w:szCs w:val="28"/>
          <w:rtl w:val="true"/>
          <w:lang w:bidi="ar-SA"/>
        </w:rPr>
        <w:t>»</w:t>
      </w:r>
      <w:r>
        <w:rPr>
          <w:rStyle w:val="FootnoteAnchor"/>
          <w:rtl w:val="true"/>
        </w:rPr>
        <w:footnoteReference w:id="2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 که خدا را دوست دارد، خواهان رنج‌هاست و دلی که سرگرم بازی است، خواهان راحتی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نکن که بدون مشقت و رنج می‌توانی به مقامات عالی برسی؛ چرا که حق سنگین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باقر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الْکَمَالُ کُلُّ الْکَمَالِ التَّفَقُّهُ فِی الدِّینِ وَالصَّبْرُ عَلَی النَّائِبَةِ وَ تَقْدِیرُ الْمَعِیشَةِ</w:t>
      </w:r>
      <w:r>
        <w:rPr>
          <w:rFonts w:eastAsia="Amiri" w:cs="Amiri" w:ascii="Amiri" w:hAnsi="Amiri"/>
          <w:color w:val="111111"/>
          <w:sz w:val="28"/>
          <w:szCs w:val="28"/>
          <w:rtl w:val="true"/>
          <w:lang w:bidi="ar-SA"/>
        </w:rPr>
        <w:t>»</w:t>
      </w:r>
      <w:r>
        <w:rPr>
          <w:rStyle w:val="FootnoteAnchor"/>
          <w:rtl w:val="true"/>
        </w:rPr>
        <w:footnoteReference w:id="2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نوع کمال خوب فهمیدن دین، مقاومت در برابر حوادث و برنامه‌ریزی در زندگی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نعمة مفتاح و مغلاق؛ فمفتاحها الصبر و مغلاقها الکسل</w:t>
      </w:r>
      <w:r>
        <w:rPr>
          <w:rFonts w:eastAsia="IRNazanin" w:cs="IRNazanin"/>
          <w:color w:val="111111"/>
          <w:sz w:val="28"/>
          <w:szCs w:val="28"/>
          <w:rtl w:val="true"/>
          <w:lang w:bidi="fa-IR"/>
        </w:rPr>
        <w:t>»</w:t>
      </w:r>
      <w:r>
        <w:rPr>
          <w:rStyle w:val="FootnoteAnchor"/>
          <w:rtl w:val="true"/>
        </w:rPr>
        <w:footnoteReference w:id="2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نعمتی، کلید و قفلی دارد؛ کلید آن صبر و پایداری و قفل آن کسالت و بی حالی است</w:t>
      </w:r>
      <w:r>
        <w:rPr>
          <w:rFonts w:eastAsia="IRNazanin" w:cs="IRNazanin"/>
          <w:color w:val="111111"/>
          <w:sz w:val="28"/>
          <w:szCs w:val="28"/>
          <w:rtl w:val="true"/>
          <w:lang w:bidi="fa-IR"/>
        </w:rPr>
        <w:t>.»</w:t>
      </w:r>
    </w:p>
    <w:p>
      <w:pPr>
        <w:pStyle w:val="Heading3"/>
        <w:numPr>
          <w:ilvl w:val="2"/>
          <w:numId w:val="1"/>
        </w:numPr>
        <w:rPr/>
      </w:pPr>
      <w:bookmarkStart w:id="179" w:name="__RefHeading___Toc2470462_2281741623"/>
      <w:bookmarkStart w:id="180" w:name="_Toc63"/>
      <w:bookmarkEnd w:id="179"/>
      <w:r>
        <w:rPr>
          <w:rtl w:val="true"/>
        </w:rPr>
        <w:t>راه پیداکردن صبر</w:t>
      </w:r>
      <w:bookmarkEnd w:id="180"/>
    </w:p>
    <w:p>
      <w:pPr>
        <w:pStyle w:val="BookText"/>
        <w:rPr/>
      </w:pPr>
      <w:r>
        <w:rPr>
          <w:rFonts w:ascii="IRNazanin" w:hAnsi="IRNazanin" w:eastAsia="IRNazanin"/>
          <w:color w:val="111111"/>
          <w:sz w:val="28"/>
          <w:sz w:val="28"/>
          <w:szCs w:val="28"/>
          <w:rtl w:val="true"/>
          <w:lang w:bidi="fa-IR"/>
        </w:rPr>
        <w:t>اگر انسان معرفت پیدا کرده و به عمق شناخت و بینش او افزوده شود، این امر موجب صبر و پایداری او شده و از توقع و انتظارات او کاسته خواهد شد؛ زیرا در می‌یابد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 با سختی‌ها به هم پیچیده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 بِالْبَلاءِ مَحْفُوفَةٌ</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سختی‌ها برای بیداری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قرآن در آیات متعدد بیان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أَخَذْنا آلَ فِرْعَوْنَ بِالسِّنِینَ وَ نَقْصٍ مِنَ الثَّمَراتِ لَعَلَّهُمْ یذَّکَّرُونَ</w:t>
      </w:r>
      <w:r>
        <w:rPr>
          <w:rFonts w:eastAsia="IRNazanin" w:cs="IRNazanin"/>
          <w:color w:val="111111"/>
          <w:sz w:val="28"/>
          <w:szCs w:val="28"/>
          <w:rtl w:val="true"/>
          <w:lang w:bidi="fa-IR"/>
        </w:rPr>
        <w:t>»</w:t>
      </w:r>
      <w:r>
        <w:rPr>
          <w:rStyle w:val="FootnoteAnchor"/>
          <w:rtl w:val="true"/>
        </w:rPr>
        <w:footnoteReference w:id="2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فرعونیان را با انواع بلاها و کمبودها و قحطی گرفتار ساختیم؛ تا متذکر شده و بیدار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فَأَخَذْناهُمْ </w:t>
      </w:r>
    </w:p>
    <w:p>
      <w:pPr>
        <w:pStyle w:val="BookText"/>
        <w:rPr/>
      </w:pPr>
      <w:r>
        <w:rPr>
          <w:rFonts w:ascii="Amiri" w:hAnsi="Amiri" w:eastAsia="Amiri" w:cs="Amiri"/>
          <w:color w:val="111111"/>
          <w:sz w:val="28"/>
          <w:sz w:val="28"/>
          <w:szCs w:val="28"/>
          <w:rtl w:val="true"/>
          <w:lang w:bidi="ar-SA"/>
        </w:rPr>
        <w:t>بِالْبَأْساءِ وَ الضَّرّاءِ لَعَلَّهُمْ یتَضَرَّعُونَ</w:t>
      </w:r>
      <w:r>
        <w:rPr>
          <w:rFonts w:eastAsia="Amiri" w:cs="Amiri" w:ascii="Amiri" w:hAnsi="Amiri"/>
          <w:color w:val="111111"/>
          <w:sz w:val="28"/>
          <w:szCs w:val="28"/>
          <w:rtl w:val="true"/>
          <w:lang w:bidi="ar-SA"/>
        </w:rPr>
        <w:t>»</w:t>
      </w:r>
      <w:r>
        <w:rPr>
          <w:rStyle w:val="FootnoteAnchor"/>
          <w:rtl w:val="true"/>
        </w:rPr>
        <w:footnoteReference w:id="2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همانا به سوی امّت‌های پیش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پیامبرانی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سرپیچی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تنگدستی و بیماری گرفتار کردیم؛ باشد که تضرّع و توبه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مشکلات، محدود و پایان پذیر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تَقْضِی هذِهِ الْحَیاةَ الدُّنْیا</w:t>
      </w:r>
      <w:r>
        <w:rPr>
          <w:rFonts w:eastAsia="IRNazanin" w:cs="IRNazanin"/>
          <w:color w:val="111111"/>
          <w:sz w:val="28"/>
          <w:szCs w:val="28"/>
          <w:rtl w:val="true"/>
          <w:lang w:bidi="fa-IR"/>
        </w:rPr>
        <w:t>»</w:t>
      </w:r>
      <w:r>
        <w:rPr>
          <w:rStyle w:val="FootnoteAnchor"/>
          <w:rtl w:val="true"/>
        </w:rPr>
        <w:footnoteReference w:id="2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شک این دنیا گذراست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الْمُتَّقُونَ صَبَرُوا أَیاماً قَصِیرَةً أَعْقَبَتْهُمْ رَاحَةً طَوِیلَةً</w:t>
      </w:r>
      <w:r>
        <w:rPr>
          <w:rFonts w:eastAsia="IRNazanin" w:cs="IRNazanin"/>
          <w:color w:val="111111"/>
          <w:sz w:val="28"/>
          <w:szCs w:val="28"/>
          <w:rtl w:val="true"/>
          <w:lang w:bidi="fa-IR"/>
        </w:rPr>
        <w:t>»</w:t>
      </w:r>
      <w:r>
        <w:rPr>
          <w:rStyle w:val="FootnoteAnchor"/>
          <w:rtl w:val="true"/>
        </w:rPr>
        <w:footnoteReference w:id="2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پرهیزکاران برای مدتی کوتاه صبر کردند تا به آسایشی طولانی دست یابند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صبر و جزع ما در حادثه‌ها اثر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علی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صَبَرْتَ جَرَتْ عَلَیکَ الْمَقَادِیرُ وَ أَنْتَ مَأْجُورٌ وَ إِنْ جَزِعْتَ جَرَتْ عَلَیکَ الْمَقَادِیرُ وَ أَنْتَ‌مَأْزُورٌ</w:t>
      </w:r>
      <w:r>
        <w:rPr>
          <w:rFonts w:eastAsia="Amiri" w:cs="Amiri" w:ascii="Amiri" w:hAnsi="Amiri"/>
          <w:color w:val="111111"/>
          <w:sz w:val="28"/>
          <w:szCs w:val="28"/>
          <w:rtl w:val="true"/>
          <w:lang w:bidi="ar-SA"/>
        </w:rPr>
        <w:t>»</w:t>
      </w:r>
      <w:r>
        <w:rPr>
          <w:rStyle w:val="FootnoteAnchor"/>
          <w:rtl w:val="true"/>
        </w:rPr>
        <w:footnoteReference w:id="2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اگر صبوری کردیم، پاداش 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هر سختی آسانی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مَعَ الْعُسْرِ یسْراً</w:t>
      </w:r>
      <w:r>
        <w:rPr>
          <w:rFonts w:eastAsia="Amiri" w:cs="Amiri" w:ascii="Amiri" w:hAnsi="Amiri"/>
          <w:color w:val="111111"/>
          <w:sz w:val="28"/>
          <w:szCs w:val="28"/>
          <w:rtl w:val="true"/>
          <w:lang w:bidi="ar-SA"/>
        </w:rPr>
        <w:t>»</w:t>
      </w:r>
      <w:r>
        <w:rPr>
          <w:rStyle w:val="FootnoteAnchor"/>
          <w:rtl w:val="true"/>
        </w:rPr>
        <w:footnoteReference w:id="2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همراه هر سختی، آسایشی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علی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تَصْبِرْ فَفِی اللَّهِ مِنْ کُلِّ مُصِیبَةٍ خَلَفٌ</w:t>
      </w:r>
      <w:r>
        <w:rPr>
          <w:rFonts w:eastAsia="Amiri" w:cs="Amiri" w:ascii="Amiri" w:hAnsi="Amiri"/>
          <w:color w:val="111111"/>
          <w:sz w:val="28"/>
          <w:szCs w:val="28"/>
          <w:rtl w:val="true"/>
          <w:lang w:bidi="ar-SA"/>
        </w:rPr>
        <w:t>»</w:t>
      </w:r>
      <w:r>
        <w:rPr>
          <w:rStyle w:val="FootnoteAnchor"/>
          <w:rtl w:val="true"/>
        </w:rPr>
        <w:footnoteReference w:id="2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صبر کردی، بدان که خداوند در پس هر مصیبتی، میراثی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بی‌زحمتی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همواره در محضر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پیامبرش حضرت نوح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کشتی بساز و بدان که در محضر ما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اصْنَعِ الْفُلْکَ بِأَعْینِنا</w:t>
      </w:r>
      <w:r>
        <w:rPr>
          <w:rFonts w:eastAsia="IRNazanin" w:cs="IRNazanin"/>
          <w:color w:val="111111"/>
          <w:sz w:val="28"/>
          <w:szCs w:val="28"/>
          <w:rtl w:val="true"/>
          <w:lang w:bidi="fa-IR"/>
        </w:rPr>
        <w:t>»</w:t>
      </w:r>
      <w:r>
        <w:rPr>
          <w:rStyle w:val="FootnoteAnchor"/>
          <w:rtl w:val="true"/>
        </w:rPr>
        <w:footnoteReference w:id="215"/>
      </w:r>
      <w:r>
        <w:rPr>
          <w:rFonts w:ascii="IRNazanin" w:hAnsi="IRNazanin" w:eastAsia="IRNazanin"/>
          <w:color w:val="111111"/>
          <w:sz w:val="28"/>
          <w:sz w:val="28"/>
          <w:szCs w:val="28"/>
          <w:rtl w:val="true"/>
          <w:lang w:bidi="fa-IR"/>
        </w:rPr>
        <w:t>و به پیامبر اسلام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پروردگارت پایداری کن؛ که تو در دید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تحت حمایت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اصْبِرْ لِحُکْمِ رَبِّکَ فَإِنَّکَ بِأَعْینِنا</w:t>
      </w:r>
      <w:r>
        <w:rPr>
          <w:rFonts w:eastAsia="IRNazanin" w:cs="IRNazanin"/>
          <w:color w:val="111111"/>
          <w:sz w:val="28"/>
          <w:szCs w:val="28"/>
          <w:rtl w:val="true"/>
          <w:lang w:bidi="fa-IR"/>
        </w:rPr>
        <w:t>»</w:t>
      </w:r>
      <w:r>
        <w:rPr>
          <w:rStyle w:val="FootnoteAnchor"/>
          <w:rtl w:val="true"/>
        </w:rPr>
        <w:footnoteReference w:id="2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در روز عاشورا، آنگاه </w:t>
      </w:r>
    </w:p>
    <w:p>
      <w:pPr>
        <w:pStyle w:val="BookText"/>
        <w:rPr/>
      </w:pPr>
      <w:r>
        <w:rPr>
          <w:rFonts w:ascii="IRNazanin" w:hAnsi="IRNazanin" w:eastAsia="IRNazanin"/>
          <w:color w:val="111111"/>
          <w:sz w:val="28"/>
          <w:sz w:val="28"/>
          <w:szCs w:val="28"/>
          <w:rtl w:val="true"/>
          <w:lang w:bidi="fa-IR"/>
        </w:rPr>
        <w:t>که با بزرگ‌ترین مصیبت آن روز یعنی پرپر شدن طفل شیرخوارش روبرو شد،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هوّن علی ما نَزَل بی أنّه بِعَینِ الله</w:t>
      </w:r>
      <w:r>
        <w:rPr>
          <w:rFonts w:eastAsia="IRNazanin" w:cs="IRNazanin"/>
          <w:color w:val="111111"/>
          <w:sz w:val="28"/>
          <w:szCs w:val="28"/>
          <w:rtl w:val="true"/>
          <w:lang w:bidi="fa-IR"/>
        </w:rPr>
        <w:t>»</w:t>
      </w:r>
      <w:r>
        <w:rPr>
          <w:rStyle w:val="FootnoteAnchor"/>
          <w:rtl w:val="true"/>
        </w:rPr>
        <w:footnoteReference w:id="2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مصیبت بر من آسان شد؛ چرا که دیدم در محضر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سختی‌ها، کفاره لغزشها وگناهان هستند؛ بنابراین بخشی از سختی‌ها، نتیجه اعمال خود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قرآن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أَصابَکُمْ مِنْ مُصِیبَةٍ فَبِما کَسَبَتْ أَیدِیکُمْ وَ یعْفُوا عَنْ کَثِیرٍ</w:t>
      </w:r>
      <w:r>
        <w:rPr>
          <w:rFonts w:eastAsia="IRNazanin" w:cs="IRNazanin"/>
          <w:color w:val="111111"/>
          <w:sz w:val="28"/>
          <w:szCs w:val="28"/>
          <w:rtl w:val="true"/>
          <w:lang w:bidi="fa-IR"/>
        </w:rPr>
        <w:t>»</w:t>
      </w:r>
      <w:r>
        <w:rPr>
          <w:rStyle w:val="FootnoteAnchor"/>
          <w:rtl w:val="true"/>
        </w:rPr>
        <w:footnoteReference w:id="2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آنچه از مصیبت به شما رسد، دستآورد خودتان است و او از بسیاری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می‌گذرد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انسان‌های بزرگ در سختی‌ها مقاومت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درقرآن به پیامبر اکرم صلی الله علیه و آله وسلم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فَاصْبِرْ کَما صَبَرَ أُولُوا الْعَزْمِ مِنَ الرُّسُلِ</w:t>
      </w:r>
      <w:r>
        <w:rPr>
          <w:rFonts w:eastAsia="IRNazanin" w:cs="IRNazanin"/>
          <w:color w:val="111111"/>
          <w:sz w:val="28"/>
          <w:szCs w:val="28"/>
          <w:rtl w:val="true"/>
          <w:lang w:bidi="fa-IR"/>
        </w:rPr>
        <w:t>»</w:t>
      </w:r>
      <w:r>
        <w:rPr>
          <w:rStyle w:val="FootnoteAnchor"/>
          <w:rtl w:val="true"/>
        </w:rPr>
        <w:footnoteReference w:id="2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مقاومت کن؛ همان گونه که پیامبران بزرگ قبل از تو مقاومت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سختی‌ها، زمینه ابتکارات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اختراعات و اصلاحات در پرتو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نتیجه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سختی‌های ناشی از تاریکی نبود، برق هرگز اختراع نمی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کمک گرفتن از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وَاسْتَعِینُوا بِالصَّبْرِ وَ الصَّلاةِ</w:t>
      </w:r>
      <w:r>
        <w:rPr>
          <w:rFonts w:eastAsia="IRNazanin" w:cs="IRNazanin"/>
          <w:color w:val="111111"/>
          <w:sz w:val="28"/>
          <w:szCs w:val="28"/>
          <w:rtl w:val="true"/>
          <w:lang w:bidi="fa-IR"/>
        </w:rPr>
        <w:t>»</w:t>
      </w:r>
      <w:r>
        <w:rPr>
          <w:rStyle w:val="FootnoteAnchor"/>
          <w:rtl w:val="true"/>
        </w:rPr>
        <w:footnoteReference w:id="2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صبر و نماز کمک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معارج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الْإِنْسانَ خُلِقَ هَلُوعاً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مَسَّهُ الشَّرُّ جَزُوعاً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مَسَّهُ الْخَیرُ مَنُوعاً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الْمُصَلِّینَ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هُمْ عَلی صَلاتِهِمْ دائِمُونَ</w:t>
      </w:r>
      <w:r>
        <w:rPr>
          <w:rFonts w:eastAsia="IRNazanin" w:cs="IRNazanin"/>
          <w:color w:val="111111"/>
          <w:sz w:val="28"/>
          <w:szCs w:val="28"/>
          <w:rtl w:val="true"/>
          <w:lang w:bidi="fa-IR"/>
        </w:rPr>
        <w:t>»</w:t>
      </w:r>
      <w:r>
        <w:rPr>
          <w:rStyle w:val="FootnoteAnchor"/>
          <w:rtl w:val="true"/>
        </w:rPr>
        <w:footnoteReference w:id="2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انسان، بی‌تاب و حریص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بدی به او رسد، نالان است و هرگاه خیری به او رسد، بخیل است؛ مگر نمازگزاران؛ آنان که بر نمازشان مداومت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فرمود چرا وقتی غصه دار می‌شوید، وضو نمی‌گیرید و به مسجد و محل عبادت نمی‌روید و </w:t>
      </w:r>
      <w:bookmarkStart w:id="181" w:name="pg4078_47354"/>
    </w:p>
    <w:p>
      <w:pPr>
        <w:pStyle w:val="BookText"/>
        <w:rPr/>
      </w:pPr>
      <w:bookmarkEnd w:id="181"/>
      <w:r>
        <w:rPr>
          <w:rFonts w:ascii="IRNazanin" w:hAnsi="IRNazanin" w:eastAsia="IRNazanin"/>
          <w:color w:val="111111"/>
          <w:sz w:val="28"/>
          <w:sz w:val="28"/>
          <w:szCs w:val="28"/>
          <w:rtl w:val="true"/>
          <w:lang w:bidi="fa-IR"/>
        </w:rPr>
        <w:t>در نماز، از خدا کمک نمی‌خواهید؟ مگر نشنیده‌اید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اسْتَعِینُوا بِالصَّبْرِ وَ الصَّلاةِ</w:t>
      </w:r>
      <w:r>
        <w:rPr>
          <w:rFonts w:eastAsia="IRNazanin" w:cs="IRNazanin"/>
          <w:color w:val="111111"/>
          <w:sz w:val="28"/>
          <w:szCs w:val="28"/>
          <w:rtl w:val="true"/>
          <w:lang w:bidi="fa-IR"/>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پندپذیری و توصیه دیگران مؤثر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تَواصَوْا بِالصَّبْرِ</w:t>
      </w:r>
      <w:r>
        <w:rPr>
          <w:rFonts w:eastAsia="IRNazanin" w:cs="IRNazanin"/>
          <w:color w:val="111111"/>
          <w:sz w:val="28"/>
          <w:szCs w:val="28"/>
          <w:rtl w:val="true"/>
          <w:lang w:bidi="fa-IR"/>
        </w:rPr>
        <w:t>»</w:t>
      </w:r>
      <w:r>
        <w:rPr>
          <w:rStyle w:val="FootnoteAnchor"/>
          <w:rtl w:val="true"/>
        </w:rPr>
        <w:footnoteReference w:id="223"/>
      </w:r>
      <w:r>
        <w:rPr>
          <w:rFonts w:ascii="IRNazanin" w:hAnsi="IRNazanin" w:eastAsia="IRNazanin"/>
          <w:color w:val="111111"/>
          <w:sz w:val="28"/>
          <w:sz w:val="28"/>
          <w:szCs w:val="28"/>
          <w:rtl w:val="true"/>
          <w:lang w:bidi="fa-IR"/>
        </w:rPr>
        <w:t>وگرنه سفارش به صبر، مناسبت نداشت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امید بستن به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پایداری همواره نتیجه بخش است؛ چنانکه خداوند بارها در قرآن به آن سفارش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فَاصْبِرْ إِنَّ وَعْدَ اللّهِ حَقٌ</w:t>
      </w:r>
      <w:r>
        <w:rPr>
          <w:rFonts w:eastAsia="IRNazanin" w:cs="IRNazanin"/>
          <w:color w:val="111111"/>
          <w:sz w:val="28"/>
          <w:szCs w:val="28"/>
          <w:rtl w:val="true"/>
          <w:lang w:bidi="fa-IR"/>
        </w:rPr>
        <w:t>»</w:t>
      </w:r>
      <w:r>
        <w:rPr>
          <w:rStyle w:val="FootnoteAnchor"/>
          <w:rtl w:val="true"/>
        </w:rPr>
        <w:footnoteReference w:id="2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کن که وعده خدا راست و تحقق پذیر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فَاصْبِرْ</w:t>
      </w:r>
    </w:p>
    <w:p>
      <w:pPr>
        <w:pStyle w:val="BookText"/>
        <w:rPr/>
      </w:pPr>
      <w:r>
        <w:rPr>
          <w:rFonts w:ascii="Amiri" w:hAnsi="Amiri" w:eastAsia="Amiri" w:cs="Amiri"/>
          <w:color w:val="111111"/>
          <w:sz w:val="28"/>
          <w:sz w:val="28"/>
          <w:szCs w:val="28"/>
          <w:rtl w:val="true"/>
          <w:lang w:bidi="ar-SA"/>
        </w:rPr>
        <w:t>إِنَّ الْعاقِبَةَ لِلْمُتَّقِینَ</w:t>
      </w:r>
      <w:r>
        <w:rPr>
          <w:rFonts w:eastAsia="Amiri" w:cs="Amiri" w:ascii="Amiri" w:hAnsi="Amiri"/>
          <w:color w:val="111111"/>
          <w:sz w:val="28"/>
          <w:szCs w:val="28"/>
          <w:rtl w:val="true"/>
          <w:lang w:bidi="ar-SA"/>
        </w:rPr>
        <w:t>»</w:t>
      </w:r>
      <w:r>
        <w:rPr>
          <w:rStyle w:val="FootnoteAnchor"/>
          <w:rtl w:val="true"/>
        </w:rPr>
        <w:footnoteReference w:id="2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کن که عاقبت، از آن پرهیزکاران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اصْبِرْ فَإِنَّ اللّهَ لا یضِیعُ أَجْرَ الْمُحْسِنِینَ</w:t>
      </w:r>
      <w:r>
        <w:rPr>
          <w:rFonts w:eastAsia="IRNazanin" w:cs="IRNazanin"/>
          <w:color w:val="111111"/>
          <w:sz w:val="28"/>
          <w:szCs w:val="28"/>
          <w:rtl w:val="true"/>
          <w:lang w:bidi="fa-IR"/>
        </w:rPr>
        <w:t>»</w:t>
      </w:r>
      <w:r>
        <w:rPr>
          <w:rStyle w:val="FootnoteAnchor"/>
          <w:rtl w:val="true"/>
        </w:rPr>
        <w:footnoteReference w:id="2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صبرکن که خداوند مزد نیکوکاران را ضایع نمی‌کند</w:t>
      </w:r>
      <w:r>
        <w:rPr>
          <w:rFonts w:eastAsia="IRNazanin" w:cs="IRNazanin"/>
          <w:color w:val="111111"/>
          <w:sz w:val="28"/>
          <w:szCs w:val="28"/>
          <w:rtl w:val="true"/>
          <w:lang w:bidi="fa-IR"/>
        </w:rPr>
        <w:t>.»</w:t>
      </w:r>
    </w:p>
    <w:p>
      <w:pPr>
        <w:pStyle w:val="Heading3"/>
        <w:numPr>
          <w:ilvl w:val="2"/>
          <w:numId w:val="1"/>
        </w:numPr>
        <w:rPr/>
      </w:pPr>
      <w:bookmarkStart w:id="182" w:name="__RefHeading___Toc2470464_2281741623"/>
      <w:bookmarkStart w:id="183" w:name="_Toc64"/>
      <w:bookmarkEnd w:id="182"/>
      <w:r>
        <w:rPr>
          <w:rtl w:val="true"/>
        </w:rPr>
        <w:t>نکاتی پیرامون صبر</w:t>
      </w:r>
      <w:bookmarkEnd w:id="18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منشأ و سرچشمه صبر را از خداوند بدانیم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صَبْرُکَ إِلَّا بِاللَّهِ</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مقصد و هدف صبر خود را رضایت الهی قرار دهیم؛ نه خوشنامی و نه هیچ چیز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لِرَبِّکَ فَاصْبِرْ</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صبر از صفات و کمالات انبیا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مِنَ الصَّابِرِینَ</w:t>
      </w:r>
      <w:r>
        <w:rPr>
          <w:rFonts w:eastAsia="Amiri" w:cs="Amiri" w:ascii="Amiri" w:hAnsi="Amiri"/>
          <w:color w:val="111111"/>
          <w:sz w:val="28"/>
          <w:szCs w:val="28"/>
          <w:rtl w:val="true"/>
          <w:lang w:bidi="ar-SA"/>
        </w:rPr>
        <w:t>»</w:t>
      </w:r>
      <w:r>
        <w:rPr>
          <w:rStyle w:val="FootnoteAnchor"/>
          <w:rtl w:val="true"/>
        </w:rPr>
        <w:footnoteReference w:id="22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صبر، کلید بهشت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 حَسِبْتُمْ أَنْ تَدْخُلُوا الْجَنَّةَ وَ لَمَّا یأْتِکُمْ </w:t>
      </w:r>
      <w:r>
        <w:rPr>
          <w:rFonts w:eastAsia="Amiri" w:cs="Amiri" w:ascii="Amiri" w:hAnsi="Amiri"/>
          <w:color w:val="111111"/>
          <w:sz w:val="28"/>
          <w:szCs w:val="28"/>
          <w:rtl w:val="true"/>
          <w:lang w:bidi="ar-SA"/>
        </w:rPr>
        <w:t xml:space="preserve">...» </w:t>
      </w:r>
      <w:r>
        <w:rPr>
          <w:rStyle w:val="FootnoteAnchor"/>
          <w:rtl w:val="true"/>
        </w:rPr>
        <w:footnoteReference w:id="230"/>
      </w:r>
      <w:bookmarkStart w:id="184" w:name="pg4078_47355"/>
    </w:p>
    <w:p>
      <w:pPr>
        <w:pStyle w:val="BookText"/>
        <w:rPr/>
      </w:pPr>
      <w:bookmarkEnd w:id="184"/>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 در بلاها و آزمایشاتِ الهی، محک و ملاک شناخت و روشن شدن چهره مجاهدان و صابران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لَنَبْلُوَنَّکُمْ حَتَّی نَعْلَمَ الْمُجاهِدِینَ مِنْکُمْ وَ الصَّابِرِینَ</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صبر، سبب دریافت درود و صلوات خداوند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 عَلَیهِمْ صَلَواتٌ مِنْ رَبِّهِمْ</w:t>
      </w:r>
      <w:r>
        <w:rPr>
          <w:rFonts w:eastAsia="Amiri" w:cs="Amiri" w:ascii="Amiri" w:hAnsi="Amiri"/>
          <w:color w:val="111111"/>
          <w:sz w:val="28"/>
          <w:szCs w:val="28"/>
          <w:rtl w:val="true"/>
          <w:lang w:bidi="ar-SA"/>
        </w:rPr>
        <w:t>»</w:t>
      </w:r>
      <w:r>
        <w:rPr>
          <w:rStyle w:val="FootnoteAnchor"/>
          <w:rtl w:val="true"/>
        </w:rPr>
        <w:footnoteReference w:id="2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یکی از علل صلوات بر پیامبر و اهل‌بیت او این است که آنها صابرترین مردم بوده‌اند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صبر، میزان و معیار درجات بهشت و بهشتیان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عَلَیکُمْ بِما صَبَرْتُمْ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یجْزَوْنَ الْغُرْفَةَ بِما صَبَرُوا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جَزاهُمْ بِما صَبَرُوا جَنَّةً وَ حَرِیراً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 دارای درجاتی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می‌خوانیم که صبر بر مصیبت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صبر بر طاعت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صبر بر ترک معصیت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و پاداش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سراسر قرآن، فقط در مورد صابران، اجر بی‌حساب مطرح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یوَفَّی الصَّابِرُونَ أَجْرَهُمْ بِغَیرِ حِسابٍ</w:t>
      </w:r>
      <w:r>
        <w:rPr>
          <w:rFonts w:eastAsia="Amiri" w:cs="Amiri" w:ascii="Amiri" w:hAnsi="Amiri"/>
          <w:color w:val="111111"/>
          <w:sz w:val="28"/>
          <w:szCs w:val="28"/>
          <w:rtl w:val="true"/>
          <w:lang w:bidi="ar-SA"/>
        </w:rPr>
        <w:t>».</w:t>
      </w:r>
    </w:p>
    <w:p>
      <w:pPr>
        <w:pStyle w:val="Heading3"/>
        <w:numPr>
          <w:ilvl w:val="2"/>
          <w:numId w:val="1"/>
        </w:numPr>
        <w:rPr/>
      </w:pPr>
      <w:bookmarkStart w:id="185" w:name="__RefHeading___Toc2470466_2281741623"/>
      <w:bookmarkStart w:id="186" w:name="_Toc65"/>
      <w:bookmarkEnd w:id="185"/>
      <w:r>
        <w:rPr>
          <w:rtl w:val="true"/>
        </w:rPr>
        <w:t>سفارش به صبر</w:t>
      </w:r>
      <w:bookmarkEnd w:id="186"/>
    </w:p>
    <w:p>
      <w:pPr>
        <w:pStyle w:val="BookText"/>
        <w:rPr/>
      </w:pPr>
      <w:r>
        <w:rPr>
          <w:rFonts w:ascii="IRNazanin" w:hAnsi="IRNazanin" w:eastAsia="IRNazanin"/>
          <w:color w:val="111111"/>
          <w:sz w:val="28"/>
          <w:sz w:val="28"/>
          <w:szCs w:val="28"/>
          <w:rtl w:val="true"/>
          <w:lang w:bidi="fa-IR"/>
        </w:rPr>
        <w:t>قرآن و روایات هم به مؤمنان توصیه کرده‌اند که یکدیگر را به صبر سفارش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تواصوا بالصبر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خود به صبر و پایداری در زمینه‌های مختلف سفارش نموده‌اند؛ از 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یآ أَیهَا الَّذِینَ آمَنُواْ اصْبِرُواْ وَصَابِرُواْ وَرَابِطُواْ واتَّقُواْ اللَّهَ لَعَلَّکُمْ تُفْلِحُونَ‌</w:t>
      </w:r>
      <w:r>
        <w:rPr>
          <w:rStyle w:val="FootnoteAnchor"/>
          <w:rtl w:val="true"/>
        </w:rPr>
        <w:footnoteReference w:id="233"/>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برابر مشکلات و هوسها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استقامت کنید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دشمنان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پایدار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 را به صبر دعوت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مرزها مراقبت کنید و از خداوند پروا داشته باشید؛ شاید که رستگار شوید</w:t>
      </w:r>
      <w:r>
        <w:rPr>
          <w:rFonts w:eastAsia="IRNazanin" w:cs="IRNazanin"/>
          <w:color w:val="111111"/>
          <w:sz w:val="28"/>
          <w:szCs w:val="28"/>
          <w:rtl w:val="true"/>
          <w:lang w:bidi="fa-IR"/>
        </w:rPr>
        <w:t xml:space="preserve">. </w:t>
      </w:r>
      <w:bookmarkStart w:id="187" w:name="pg4078_47356"/>
    </w:p>
    <w:p>
      <w:pPr>
        <w:pStyle w:val="BookText"/>
        <w:rPr/>
      </w:pPr>
      <w:bookmarkEnd w:id="187"/>
      <w:r>
        <w:rPr>
          <w:rFonts w:ascii="IRNazanin" w:hAnsi="IRNazanin" w:eastAsia="IRNazanin"/>
          <w:color w:val="111111"/>
          <w:sz w:val="28"/>
          <w:sz w:val="28"/>
          <w:szCs w:val="28"/>
          <w:rtl w:val="true"/>
          <w:lang w:bidi="fa-IR"/>
        </w:rPr>
        <w:t>چنانچه مشاهده می‌کنید این آیه، در چند مرحله، به صبر در برابر انواع حوادث و مشکلات توصیه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ناگواری‌های شخصی و هوسها صبر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اصبروا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فشارهای کفّار، بیشتر مقاومت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صابروا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حفظ مرزهای جغرافیایی از هجوم دشمن، حفظ مرزهای اعتقادی و فکری از طریق مباحث علمی، و نیز حفظ مرز دلها از هجوم وسوسه‌ها بکوشید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رابطوا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درباره آیه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اصبروا علی الفَرائض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واجبات صبر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صابروا علی المَصائب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مشکلات صبر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رابطوا علی الائمّه</w:t>
      </w:r>
      <w:r>
        <w:rPr>
          <w:rFonts w:eastAsia="IRNazanin" w:cs="IRNazanin"/>
          <w:color w:val="111111"/>
          <w:sz w:val="28"/>
          <w:szCs w:val="28"/>
          <w:rtl w:val="true"/>
          <w:lang w:bidi="fa-IR"/>
        </w:rPr>
        <w:t>»</w:t>
      </w:r>
      <w:r>
        <w:rPr>
          <w:rStyle w:val="FootnoteAnchor"/>
          <w:rtl w:val="true"/>
        </w:rPr>
        <w:footnoteReference w:id="2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پیشوایان خود دفاع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اصبروا علی الصَّلَوات الخَمس و صابروا علی قِتال عَدوّکم بالسّیف و رابطوا فی سَبیل‌اللَّهِ لعلّکم تفلحون</w:t>
      </w:r>
      <w:r>
        <w:rPr>
          <w:rFonts w:eastAsia="Amiri" w:cs="Amiri" w:ascii="Amiri" w:hAnsi="Amiri"/>
          <w:color w:val="111111"/>
          <w:sz w:val="28"/>
          <w:szCs w:val="28"/>
          <w:rtl w:val="true"/>
          <w:lang w:bidi="ar-SA"/>
        </w:rPr>
        <w:t>»</w:t>
      </w:r>
      <w:r>
        <w:rPr>
          <w:rStyle w:val="FootnoteAnchor"/>
          <w:rtl w:val="true"/>
        </w:rPr>
        <w:footnoteReference w:id="2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نمازهای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روزی پایداری کنید و در جهاد با دشمن، فعّال و در راه خدا، با یکدیگر هماهنگ باشید تا رستگار شوید</w:t>
      </w:r>
      <w:r>
        <w:rPr>
          <w:rFonts w:eastAsia="IRNazanin" w:cs="IRNazanin"/>
          <w:color w:val="111111"/>
          <w:sz w:val="28"/>
          <w:szCs w:val="28"/>
          <w:rtl w:val="true"/>
          <w:lang w:bidi="fa-IR"/>
        </w:rPr>
        <w:t>»</w:t>
      </w:r>
    </w:p>
    <w:p>
      <w:pPr>
        <w:pStyle w:val="Heading3"/>
        <w:numPr>
          <w:ilvl w:val="2"/>
          <w:numId w:val="1"/>
        </w:numPr>
        <w:rPr/>
      </w:pPr>
      <w:bookmarkStart w:id="188" w:name="__RefHeading___Toc2470468_2281741623"/>
      <w:bookmarkStart w:id="189" w:name="_Toc66"/>
      <w:bookmarkEnd w:id="188"/>
      <w:r>
        <w:rPr>
          <w:rtl w:val="true"/>
        </w:rPr>
        <w:t>آثار صبر</w:t>
      </w:r>
      <w:bookmarkEnd w:id="18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امنیت از مکر و حیله دشمنان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تَصْبِرُوا وَ تَتَّقُوا لا یضُرُّکُمْ کَیدُهُمْ شَیئاً</w:t>
      </w:r>
      <w:r>
        <w:rPr>
          <w:rFonts w:eastAsia="Amiri" w:cs="Amiri" w:ascii="Amiri" w:hAnsi="Amiri"/>
          <w:color w:val="111111"/>
          <w:sz w:val="28"/>
          <w:szCs w:val="28"/>
          <w:rtl w:val="true"/>
          <w:lang w:bidi="ar-SA"/>
        </w:rPr>
        <w:t>»</w:t>
      </w:r>
      <w:r>
        <w:rPr>
          <w:rStyle w:val="FootnoteAnchor"/>
          <w:rtl w:val="true"/>
        </w:rPr>
        <w:footnoteReference w:id="2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کنید و پرهیزکار باشید، حیله بدخواهانه آنان هیچ گونه آسیبی به شما نرساند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امداد غیبی الهی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بَلی إِنْ تَصْبِرُوا وَ تَتَّقُوا وَ یأْتُوکُمْ مِنْ فَوْرِهِمْ هذا یمْدِدْکُمْ رَبُّکُمْ بِخَمْسَةِ آلافٍ مِنَ الْمَلائِکَةِ مُسَوِّمِینَ</w:t>
      </w:r>
      <w:r>
        <w:rPr>
          <w:rFonts w:eastAsia="Amiri" w:cs="Amiri" w:ascii="Amiri" w:hAnsi="Amiri"/>
          <w:color w:val="111111"/>
          <w:sz w:val="28"/>
          <w:szCs w:val="28"/>
          <w:rtl w:val="true"/>
          <w:lang w:bidi="ar-SA"/>
        </w:rPr>
        <w:t>»</w:t>
      </w:r>
      <w:r>
        <w:rPr>
          <w:rStyle w:val="FootnoteAnchor"/>
          <w:rtl w:val="true"/>
        </w:rPr>
        <w:footnoteReference w:id="2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اگر صبر ومقاومت کنید و پرهیزگاری نمایید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با خشم و خروش بر شما بتازند، پروردگارتان شما را با پنج هزار فرشته مخصوص مدد می‌رساند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قطعی بودن پیروزی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تَمَّتْ کَلِمَتُ رَبِّکَ الْحُسْنی عَلی بَنِی إِسْرائِیلَ بِما صَبَرُوا</w:t>
      </w:r>
      <w:r>
        <w:rPr>
          <w:rFonts w:eastAsia="IRNazanin" w:cs="IRNazanin"/>
          <w:color w:val="111111"/>
          <w:sz w:val="28"/>
          <w:szCs w:val="28"/>
          <w:rtl w:val="true"/>
          <w:lang w:bidi="fa-IR"/>
        </w:rPr>
        <w:t>»</w:t>
      </w:r>
      <w:r>
        <w:rPr>
          <w:rStyle w:val="FootnoteAnchor"/>
          <w:rtl w:val="true"/>
        </w:rPr>
        <w:footnoteReference w:id="2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وعده نیکوی پروردگارت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بنی‌اسرائیل، به خاطر صبرشان تحقّق یافت و آنچه را فرعون وقومش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و آنچه را افراشته بودند، ویران 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برخورداری از سلام و تحیت فرشتگان در بهشت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عَلَیکُمْ بِما صَبَرْتُمْ فَنِعْمَ عُقْبَی الدّارِ</w:t>
      </w:r>
      <w:r>
        <w:rPr>
          <w:rFonts w:eastAsia="IRNazanin" w:cs="IRNazanin"/>
          <w:color w:val="111111"/>
          <w:sz w:val="28"/>
          <w:szCs w:val="28"/>
          <w:rtl w:val="true"/>
          <w:lang w:bidi="fa-IR"/>
        </w:rPr>
        <w:t>»</w:t>
      </w:r>
      <w:r>
        <w:rPr>
          <w:rStyle w:val="FootnoteAnchor"/>
          <w:rtl w:val="true"/>
        </w:rPr>
        <w:footnoteReference w:id="23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فرشتگان هنگام دیدارِ بهشتیان به 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به‌خاطر استقامتی که کردید، بر شما درود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نیکوست سرای آخرت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دریافت پاداش نیکوتر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لَنَجْزِینَّ الَّذِینَ صَبَرُوا أَجْرَهُمْ بِأَحْسَنِ ما کانُوا یعْمَلُونَ</w:t>
      </w:r>
      <w:r>
        <w:rPr>
          <w:rFonts w:eastAsia="IRNazanin" w:cs="IRNazanin"/>
          <w:color w:val="111111"/>
          <w:sz w:val="28"/>
          <w:szCs w:val="28"/>
          <w:rtl w:val="true"/>
          <w:lang w:bidi="fa-IR"/>
        </w:rPr>
        <w:t>»</w:t>
      </w:r>
      <w:r>
        <w:rPr>
          <w:rStyle w:val="FootnoteAnchor"/>
          <w:rtl w:val="true"/>
        </w:rPr>
        <w:footnoteReference w:id="2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کسانی‌که صبر پیشه کردند، همانا مزدشان را بر پایه نیکوترین کاری که می‌کردند، پاداش خواهیم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بشارت و رحمت الهی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بَشِّرِ الصّابِرِینَ الَّذِینَ إِذا أَصابَتْهُمْ مُصِیبَةٌ قالُوا إِنّا لِلّهِ وَ إِنّا إِلَیهِ راجِعُونَ أُولئِکَ عَلَیهِمْ صَلَواتٌ مِنْ رَبِّهِمْ وَرَحْمَةٌ وَ أُولئِکَ هُمُ الْمُهْتَدُونَ</w:t>
      </w:r>
      <w:r>
        <w:rPr>
          <w:rFonts w:eastAsia="Amiri" w:cs="Amiri" w:ascii="Amiri" w:hAnsi="Amiri"/>
          <w:color w:val="111111"/>
          <w:sz w:val="28"/>
          <w:szCs w:val="28"/>
          <w:rtl w:val="true"/>
          <w:lang w:bidi="ar-SA"/>
        </w:rPr>
        <w:t>»</w:t>
      </w:r>
      <w:r>
        <w:rPr>
          <w:rStyle w:val="FootnoteAnchor"/>
          <w:rtl w:val="true"/>
        </w:rPr>
        <w:footnoteReference w:id="2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صابران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حوادث و بلاها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هرگاه مصیبتی به آنها رسد،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آنِ خدا هستیم و به سوی او باز 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آنانند که برایشان از طرف پروردگارشان، درودها و رحمت‌هایی است و همان‌ها هدایت یافتگانند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محبوب شدن نزد خدا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یحِبُّ الصّابِرِینَ</w:t>
      </w:r>
      <w:r>
        <w:rPr>
          <w:rFonts w:eastAsia="Amiri" w:cs="Amiri" w:ascii="Amiri" w:hAnsi="Amiri"/>
          <w:color w:val="111111"/>
          <w:sz w:val="28"/>
          <w:szCs w:val="28"/>
          <w:rtl w:val="true"/>
          <w:lang w:bidi="ar-SA"/>
        </w:rPr>
        <w:t>»</w:t>
      </w:r>
      <w:r>
        <w:rPr>
          <w:rStyle w:val="FootnoteAnchor"/>
          <w:rtl w:val="true"/>
        </w:rPr>
        <w:footnoteReference w:id="2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وخداوند صابران را دوست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بهره‌مندی از معیت و همراهی ویژه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اصْبِرُوا إِنَّ اللّهَ مَعَ الصّابِرِینَ</w:t>
      </w:r>
      <w:r>
        <w:rPr>
          <w:rFonts w:eastAsia="IRNazanin" w:cs="IRNazanin"/>
          <w:color w:val="111111"/>
          <w:sz w:val="28"/>
          <w:szCs w:val="28"/>
          <w:rtl w:val="true"/>
          <w:lang w:bidi="fa-IR"/>
        </w:rPr>
        <w:t>»</w:t>
      </w:r>
      <w:r>
        <w:rPr>
          <w:rStyle w:val="FootnoteAnchor"/>
          <w:rtl w:val="true"/>
        </w:rPr>
        <w:footnoteReference w:id="2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مقاومت کنید که خداوند با صابران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فوز و رستگاری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جَزَیتُهُمُ الْیوْمَ بِما صَبَرُوا أَنَّهُمْ هُمُ الْفائِزُونَ</w:t>
      </w:r>
      <w:r>
        <w:rPr>
          <w:rFonts w:eastAsia="IRNazanin" w:cs="IRNazanin"/>
          <w:color w:val="111111"/>
          <w:sz w:val="28"/>
          <w:szCs w:val="28"/>
          <w:rtl w:val="true"/>
          <w:lang w:bidi="fa-IR"/>
        </w:rPr>
        <w:t>»</w:t>
      </w:r>
      <w:r>
        <w:rPr>
          <w:rStyle w:val="FootnoteAnchor"/>
          <w:rtl w:val="true"/>
        </w:rPr>
        <w:footnoteReference w:id="2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امروز به خاطر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در برابر تمسخر و خنده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کردند، به آنان پاداش دادم که ایشانند رستگاران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جاه و مقام و رهبری مردم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مِنْهُمْ أَئِمَّةً یهْدُونَ بِأَمْرِنا لَمّا صَبَرُوا وَ کانُوا بِآیاتِنا یوقِنُونَ</w:t>
      </w:r>
      <w:r>
        <w:rPr>
          <w:rFonts w:eastAsia="Amiri" w:cs="Amiri" w:ascii="Amiri" w:hAnsi="Amiri"/>
          <w:color w:val="111111"/>
          <w:sz w:val="28"/>
          <w:szCs w:val="28"/>
          <w:rtl w:val="true"/>
          <w:lang w:bidi="ar-SA"/>
        </w:rPr>
        <w:t>»</w:t>
      </w:r>
      <w:r>
        <w:rPr>
          <w:rStyle w:val="FootnoteAnchor"/>
          <w:rtl w:val="true"/>
        </w:rPr>
        <w:footnoteReference w:id="2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میان بنی اسرائیل، پیشوایانی قرار دادیم که به فرمان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کنند؛ چون آنان، هم صبر کردند و هم به آیات ما یقین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بهشتی شدن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یلَقّاها إِلا الَّذِینَ صَبَرُوا وَ ما یلَقّاها إِلا ذُو حَظٍّ عَظِیمٍ</w:t>
      </w:r>
      <w:r>
        <w:rPr>
          <w:rFonts w:eastAsia="Amiri" w:cs="Amiri" w:ascii="Amiri" w:hAnsi="Amiri"/>
          <w:color w:val="111111"/>
          <w:sz w:val="28"/>
          <w:szCs w:val="28"/>
          <w:rtl w:val="true"/>
          <w:lang w:bidi="ar-SA"/>
        </w:rPr>
        <w:t>»</w:t>
      </w:r>
      <w:r>
        <w:rPr>
          <w:rStyle w:val="FootnoteAnchor"/>
          <w:rtl w:val="true"/>
        </w:rPr>
        <w:footnoteReference w:id="2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خصلت و برخورد نیکو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جز کسانی که اهل صبر و شکیبایی هستند، دریافت نمی‌کنند، و این را جز کسی که دارای بهره بزرگی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نخواهد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غلبه و پیروزی نهایی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یکُنْ مِنْکُمْ عِشْرُونَ صابِرُونَ یغْلِبُوا مِائَتَینِ</w:t>
      </w:r>
      <w:r>
        <w:rPr>
          <w:rFonts w:eastAsia="IRNazanin" w:cs="IRNazanin"/>
          <w:color w:val="111111"/>
          <w:sz w:val="28"/>
          <w:szCs w:val="28"/>
          <w:rtl w:val="true"/>
          <w:lang w:bidi="fa-IR"/>
        </w:rPr>
        <w:t>»</w:t>
      </w:r>
      <w:r>
        <w:rPr>
          <w:rStyle w:val="FootnoteAnchor"/>
          <w:rtl w:val="true"/>
        </w:rPr>
        <w:footnoteReference w:id="2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بیست نفر از شما پایدار باشند، بر دویست نفر پیروز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دستیابی به رشد و کمال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علی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بِالتَّعَبِ الشَّدِیدِ تُدرَکُ الدَّرجاتِ الرَّفیعَة و الرّاحَةُ الدّائمة</w:t>
      </w:r>
      <w:r>
        <w:rPr>
          <w:rFonts w:eastAsia="Amiri" w:cs="Amiri" w:ascii="Amiri" w:hAnsi="Amiri"/>
          <w:color w:val="111111"/>
          <w:sz w:val="28"/>
          <w:szCs w:val="28"/>
          <w:rtl w:val="true"/>
          <w:lang w:bidi="ar-SA"/>
        </w:rPr>
        <w:t>»</w:t>
      </w:r>
      <w:r>
        <w:rPr>
          <w:rStyle w:val="FootnoteAnchor"/>
          <w:rtl w:val="true"/>
        </w:rPr>
        <w:footnoteReference w:id="2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پایداری در مشکلات و رنجهای شدید، به درجات عالی و راحت دائمی می‌رسی</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خدا صلی الله علیه و آله وسلم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إعْلَمْ أَنَّ النَّصْرَ مَعَ الصَّبْرِ وَ أَنَّ الْفَرَجَ مَعَ الْکَرْبِ وَ أَنَّ مَعَ الْعُسْرِ یسْراً إِنَّ مَعَ الْعُسْرِ یسْراً</w:t>
      </w:r>
      <w:r>
        <w:rPr>
          <w:rFonts w:eastAsia="Amiri" w:cs="Amiri" w:ascii="Amiri" w:hAnsi="Amiri"/>
          <w:color w:val="111111"/>
          <w:sz w:val="28"/>
          <w:szCs w:val="28"/>
          <w:rtl w:val="true"/>
          <w:lang w:bidi="ar-SA"/>
        </w:rPr>
        <w:t>»</w:t>
      </w:r>
      <w:r>
        <w:rPr>
          <w:rStyle w:val="FootnoteAnchor"/>
          <w:rtl w:val="true"/>
        </w:rPr>
        <w:footnoteReference w:id="2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پیروزی با صبر است وگشایش همراه با گرفتاری‌ها؛ همان گونه که خدا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سختی آسانی است؛ همانا که با سختی آسانی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امیرمؤمنان علی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لایعْدَمُ الصَّبُورُ</w:t>
      </w:r>
    </w:p>
    <w:p>
      <w:pPr>
        <w:pStyle w:val="BookText"/>
        <w:rPr/>
      </w:pPr>
      <w:r>
        <w:rPr>
          <w:rFonts w:ascii="Amiri" w:hAnsi="Amiri" w:eastAsia="Amiri" w:cs="Amiri"/>
          <w:color w:val="111111"/>
          <w:sz w:val="28"/>
          <w:sz w:val="28"/>
          <w:szCs w:val="28"/>
          <w:rtl w:val="true"/>
          <w:lang w:bidi="ar-SA"/>
        </w:rPr>
        <w:t>الظَّفَرَ وَ إِنْ طَالَ بِهِ الزَّمَانُ</w:t>
      </w:r>
      <w:r>
        <w:rPr>
          <w:rFonts w:eastAsia="Amiri" w:cs="Amiri" w:ascii="Amiri" w:hAnsi="Amiri"/>
          <w:color w:val="111111"/>
          <w:sz w:val="28"/>
          <w:szCs w:val="28"/>
          <w:rtl w:val="true"/>
          <w:lang w:bidi="ar-SA"/>
        </w:rPr>
        <w:t>»</w:t>
      </w:r>
      <w:r>
        <w:rPr>
          <w:rStyle w:val="FootnoteAnchor"/>
          <w:rtl w:val="true"/>
        </w:rPr>
        <w:footnoteReference w:id="2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مقاوم پیروزی را از دست نمی‌دهد؛ اگر چه زمانی طولانی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 و ظفر هر دو دوستان قدیم‌اند؛ بر اثر 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ظفر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امداد ویژه الهی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قالُوا رَبُّنَا اللَّهُ ثُمَّ اسْتَقامُوا تَتَنَزَّلُ عَلَیهِمُ الْمَلائِکَةُ أَلَّا تَخافُوا وَ لا تَحْزَنُوا وَ أَبْشِرُوا بِالْجَنَّةِ الَّتِی کُنْتُمْ تُوعَدُونَ</w:t>
      </w:r>
      <w:r>
        <w:rPr>
          <w:rFonts w:eastAsia="IRNazanin" w:cs="IRNazanin"/>
          <w:color w:val="111111"/>
          <w:sz w:val="28"/>
          <w:szCs w:val="28"/>
          <w:rtl w:val="true"/>
          <w:lang w:bidi="fa-IR"/>
        </w:rPr>
        <w:t>»</w:t>
      </w:r>
      <w:r>
        <w:rPr>
          <w:rStyle w:val="FootnoteAnchor"/>
          <w:rtl w:val="true"/>
        </w:rPr>
        <w:footnoteReference w:id="2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کسانی که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عقیده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مقاومت نمودند، فرشتگان بر آنان نازل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نترسید و غمگین مباشید و بشارت باد بر شما به بهشتی که پی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درپی وعده داده می‌شدید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رفاه دنیوی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لَوِ اسْتَقامُوا عَلَی الطَّرِیقَةِ لاسْقَیناهُمْ ماءً غَدَقاً</w:t>
      </w:r>
      <w:r>
        <w:rPr>
          <w:rFonts w:eastAsia="Amiri" w:cs="Amiri" w:ascii="Amiri" w:hAnsi="Amiri"/>
          <w:color w:val="111111"/>
          <w:sz w:val="28"/>
          <w:szCs w:val="28"/>
          <w:rtl w:val="true"/>
          <w:lang w:bidi="ar-SA"/>
        </w:rPr>
        <w:t>»</w:t>
      </w:r>
      <w:r>
        <w:rPr>
          <w:rStyle w:val="FootnoteAnchor"/>
          <w:rtl w:val="true"/>
        </w:rPr>
        <w:footnoteReference w:id="2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بر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کنند، آنان را با آبی فراوان سیراب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امنیت و آرامش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قالُوا رَبُّنَا اللّهُ ثُمَّ اسْتَقامُوا فَلا خَوْفٌ عَلَیهِمْ وَ لا هُمْ یحْزَنُونَ</w:t>
      </w:r>
      <w:r>
        <w:rPr>
          <w:rFonts w:eastAsia="Amiri" w:cs="Amiri" w:ascii="Amiri" w:hAnsi="Amiri"/>
          <w:color w:val="111111"/>
          <w:sz w:val="28"/>
          <w:szCs w:val="28"/>
          <w:rtl w:val="true"/>
          <w:lang w:bidi="ar-SA"/>
        </w:rPr>
        <w:t>»</w:t>
      </w:r>
      <w:r>
        <w:rPr>
          <w:rStyle w:val="FootnoteAnchor"/>
          <w:rtl w:val="true"/>
        </w:rPr>
        <w:footnoteReference w:id="253"/>
      </w:r>
      <w:r>
        <w:rPr>
          <w:rFonts w:ascii="IRNazanin" w:hAnsi="IRNazanin" w:eastAsia="IRNazanin"/>
          <w:color w:val="111111"/>
          <w:sz w:val="28"/>
          <w:sz w:val="28"/>
          <w:szCs w:val="28"/>
          <w:rtl w:val="true"/>
          <w:lang w:bidi="fa-IR"/>
        </w:rPr>
        <w:t xml:space="preserve">همانا کسانی که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ما تنها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ایمان و گفته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پایداری کردند، هیچ بیمی بر آنان نیست و اندوهگین نخواهند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نورانیت و صفای 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الصَّبْرُ یظْهِرُ مَا فِی بَوَاطِنِ الْعِبَادِ مِنَ النُّورِ وَ الصَّفَاءِ</w:t>
      </w:r>
      <w:r>
        <w:rPr>
          <w:rFonts w:eastAsia="Amiri" w:cs="Amiri" w:ascii="Amiri" w:hAnsi="Amiri"/>
          <w:color w:val="111111"/>
          <w:sz w:val="28"/>
          <w:szCs w:val="28"/>
          <w:rtl w:val="true"/>
          <w:lang w:bidi="ar-SA"/>
        </w:rPr>
        <w:t>»</w:t>
      </w:r>
      <w:r>
        <w:rPr>
          <w:rStyle w:val="FootnoteAnchor"/>
          <w:rtl w:val="true"/>
        </w:rPr>
        <w:footnoteReference w:id="2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صفا و نورانیت باطن بندگان را ظاهر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چشیدن شیرینی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صابروا أنفُسَکُم عَلی فِعلِ الطاعاتِ و صُونوها عَن دَنَسِ السَّیِئاتِ تَجدوا حَلاوَةَ الایمان</w:t>
      </w:r>
      <w:r>
        <w:rPr>
          <w:rFonts w:eastAsia="IRNazanin" w:cs="IRNazanin"/>
          <w:color w:val="111111"/>
          <w:sz w:val="28"/>
          <w:szCs w:val="28"/>
          <w:rtl w:val="true"/>
          <w:lang w:bidi="fa-IR"/>
        </w:rPr>
        <w:t>»</w:t>
      </w:r>
      <w:r>
        <w:rPr>
          <w:rStyle w:val="FootnoteAnchor"/>
          <w:rtl w:val="true"/>
        </w:rPr>
        <w:footnoteReference w:id="2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خودتان را بر انجام عبادات، شکیبا کنید و از آلودگی گناهان پاک سازید؛ آنگاه شیرینی ایمان را خواهید چشید</w:t>
      </w:r>
      <w:r>
        <w:rPr>
          <w:rFonts w:eastAsia="IRNazanin" w:cs="IRNazanin"/>
          <w:color w:val="111111"/>
          <w:sz w:val="28"/>
          <w:szCs w:val="28"/>
          <w:rtl w:val="true"/>
          <w:lang w:bidi="fa-IR"/>
        </w:rPr>
        <w:t xml:space="preserve">.»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0" w:name="pg4078_47361"/>
      <w:bookmarkStart w:id="191" w:name="pg4078_47361"/>
      <w:bookmarkEnd w:id="191"/>
    </w:p>
    <w:p>
      <w:pPr>
        <w:pStyle w:val="Heading2"/>
        <w:numPr>
          <w:ilvl w:val="1"/>
          <w:numId w:val="1"/>
        </w:numPr>
        <w:rPr/>
      </w:pPr>
      <w:bookmarkStart w:id="192" w:name="pg4078_47361"/>
      <w:bookmarkStart w:id="193" w:name="__RefHeading___Toc2470470_2281741623"/>
      <w:bookmarkStart w:id="194" w:name="_Toc67"/>
      <w:bookmarkEnd w:id="192"/>
      <w:bookmarkEnd w:id="193"/>
      <w:r>
        <w:rPr>
          <w:rtl w:val="true"/>
        </w:rPr>
        <w:t xml:space="preserve">صبر و پایداری </w:t>
      </w:r>
      <w:r>
        <w:rPr>
          <w:rtl w:val="true"/>
        </w:rPr>
        <w:t>(</w:t>
      </w:r>
      <w:r>
        <w:rPr/>
        <w:t>2</w:t>
      </w:r>
      <w:r>
        <w:rPr>
          <w:rtl w:val="true"/>
        </w:rPr>
        <w:t>)</w:t>
      </w:r>
      <w:bookmarkEnd w:id="194"/>
    </w:p>
    <w:p>
      <w:pPr>
        <w:pStyle w:val="Heading3"/>
        <w:numPr>
          <w:ilvl w:val="2"/>
          <w:numId w:val="1"/>
        </w:numPr>
        <w:rPr/>
      </w:pPr>
      <w:bookmarkStart w:id="195" w:name="__RefHeading___Toc2470472_2281741623"/>
      <w:bookmarkStart w:id="196" w:name="_Toc68"/>
      <w:bookmarkEnd w:id="195"/>
      <w:r>
        <w:rPr>
          <w:rtl w:val="true"/>
        </w:rPr>
        <w:t>انواع صبر</w:t>
      </w:r>
      <w:bookmarkEnd w:id="196"/>
    </w:p>
    <w:p>
      <w:pPr>
        <w:pStyle w:val="BookText"/>
        <w:rPr/>
      </w:pPr>
      <w:r>
        <w:rPr>
          <w:rFonts w:ascii="Amiri" w:hAnsi="Amiri" w:eastAsia="Amiri" w:cs="Amiri"/>
          <w:color w:val="111111"/>
          <w:sz w:val="28"/>
          <w:sz w:val="28"/>
          <w:szCs w:val="28"/>
          <w:rtl w:val="true"/>
          <w:lang w:bidi="ar-SA"/>
        </w:rPr>
        <w:t>رسول خدا صلی الله علیه و آله وسلم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الصَّبْرُ ثَلاثَةٌ صَبْرٌ عِنْدَ الْمُصِیبَةِ وَ صَبْرٌ عَلَی الطَّاعَةِ وَ صَبْرٌ عَنِ الْمَعْصِیةِ</w:t>
      </w:r>
      <w:r>
        <w:rPr>
          <w:rFonts w:eastAsia="Amiri" w:cs="Amiri" w:ascii="Amiri" w:hAnsi="Amiri"/>
          <w:color w:val="111111"/>
          <w:sz w:val="28"/>
          <w:szCs w:val="28"/>
          <w:rtl w:val="true"/>
          <w:lang w:bidi="ar-SA"/>
        </w:rPr>
        <w:t>»</w:t>
      </w:r>
      <w:r>
        <w:rPr>
          <w:rStyle w:val="FootnoteAnchor"/>
          <w:rtl w:val="true"/>
        </w:rPr>
        <w:footnoteReference w:id="2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بر سه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در برابر حوادث ناگوار، صبر بر انجام طاعت و واجبات، و صبر در برابر گناه و پرهیز از معصیت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مسیر زندگی خود، همواره با حوادث گوناگونی روبرو می‌شود و راز موفقیت انسان نیز، مقاومت در برابر سختی‌های ناشی از حوادث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گاهی با حوادث طبیعی مثل سیل و زلزله و از دست دادن عزیزان روبروست؛ گاهی با بیماری و مرض؛ گاهی با جنگی که از جانب دشمن تحمیل می شود؛ و گاهی در برابر حسادت و کینه حسدورزان و یا تبلیغات مخالفان</w:t>
      </w:r>
      <w:r>
        <w:rPr>
          <w:rFonts w:eastAsia="IRNazanin" w:cs="IRNazanin"/>
          <w:color w:val="111111"/>
          <w:sz w:val="28"/>
          <w:szCs w:val="28"/>
          <w:rtl w:val="true"/>
          <w:lang w:bidi="fa-IR"/>
        </w:rPr>
        <w:t>.</w:t>
      </w:r>
    </w:p>
    <w:p>
      <w:pPr>
        <w:pStyle w:val="Heading3"/>
        <w:numPr>
          <w:ilvl w:val="2"/>
          <w:numId w:val="1"/>
        </w:numPr>
        <w:rPr/>
      </w:pPr>
      <w:bookmarkStart w:id="197" w:name="__RefHeading___Toc2470474_2281741623"/>
      <w:bookmarkStart w:id="198" w:name="_Toc69"/>
      <w:bookmarkEnd w:id="197"/>
      <w:r>
        <w:rPr>
          <w:rtl w:val="true"/>
        </w:rPr>
        <w:t>صبر در برابر نیش و نوش و تبلیغات دشمن</w:t>
      </w:r>
      <w:bookmarkEnd w:id="198"/>
    </w:p>
    <w:p>
      <w:pPr>
        <w:pStyle w:val="BookText"/>
        <w:rPr/>
      </w:pPr>
      <w:r>
        <w:rPr>
          <w:rFonts w:ascii="IRNazanin" w:hAnsi="IRNazanin" w:eastAsia="IRNazanin"/>
          <w:color w:val="111111"/>
          <w:sz w:val="28"/>
          <w:sz w:val="28"/>
          <w:szCs w:val="28"/>
          <w:rtl w:val="true"/>
          <w:lang w:bidi="fa-IR"/>
        </w:rPr>
        <w:t>خداوند بارها در قرآن به پیامبرش سفارش کرده است که در برابر تبلیغات زهرآگین و زخم زبان‌های بدخواهان، صبور و پایدار باش؛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عَلی ما یقُولُونَ</w:t>
      </w:r>
      <w:r>
        <w:rPr>
          <w:rFonts w:eastAsia="Amiri" w:cs="Amiri" w:ascii="Amiri" w:hAnsi="Amiri"/>
          <w:color w:val="111111"/>
          <w:sz w:val="28"/>
          <w:szCs w:val="28"/>
          <w:rtl w:val="true"/>
          <w:lang w:bidi="ar-SA"/>
        </w:rPr>
        <w:t>»</w:t>
      </w:r>
      <w:r>
        <w:rPr>
          <w:rStyle w:val="FootnoteAnchor"/>
          <w:rtl w:val="true"/>
        </w:rPr>
        <w:footnoteReference w:id="2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شکیبا باش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لَتَسْمَعُنَّ مِنَ الَّذِینَ أُوتُوا الْکِتابَ مِنْ قَبْلِکُمْ وَ مِنَ الَّذِینَ أَشْرَکُوا أَذی کَثِیراً وَ إِنْ تَصْبِرُوا وَ تَتَّقُوا فَإِنَّ ذلِکَ مِنْ عَزْمِ الامُورِ</w:t>
      </w:r>
      <w:r>
        <w:rPr>
          <w:rFonts w:eastAsia="Amiri" w:cs="Amiri" w:ascii="Amiri" w:hAnsi="Amiri"/>
          <w:color w:val="111111"/>
          <w:sz w:val="28"/>
          <w:szCs w:val="28"/>
          <w:rtl w:val="true"/>
          <w:lang w:bidi="ar-SA"/>
        </w:rPr>
        <w:t>»</w:t>
      </w:r>
      <w:r>
        <w:rPr>
          <w:rStyle w:val="FootnoteAnchor"/>
          <w:rtl w:val="true"/>
        </w:rPr>
        <w:footnoteReference w:id="2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کسانی که پیش از شما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شده‌اند و از کسانی که شرک ورزیده‌اند، آزار بسیاری می‌شنوید، و اگر صبوری و پرهیزگاری پیشه کنید، پس قطعاً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نشانه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استوار شما در کارهاست</w:t>
      </w:r>
      <w:r>
        <w:rPr>
          <w:rFonts w:eastAsia="IRNazanin" w:cs="IRNazanin"/>
          <w:color w:val="111111"/>
          <w:sz w:val="28"/>
          <w:szCs w:val="28"/>
          <w:rtl w:val="true"/>
          <w:lang w:bidi="fa-IR"/>
        </w:rPr>
        <w:t xml:space="preserve">.» </w:t>
      </w:r>
      <w:bookmarkStart w:id="199" w:name="pg4078_47362"/>
    </w:p>
    <w:p>
      <w:pPr>
        <w:pStyle w:val="BookText"/>
        <w:rPr/>
      </w:pPr>
      <w:bookmarkEnd w:id="199"/>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کُذِّبَتْ رُسُلٌ مِنْ قَبْلِکَ فَصَبَرُوا عَلی ما کُذِّبُوا وَ أُوذُوا حَتّی أَتاهُمْ نَصْرُنا</w:t>
      </w:r>
      <w:r>
        <w:rPr>
          <w:rFonts w:eastAsia="Amiri" w:cs="Amiri" w:ascii="Amiri" w:hAnsi="Amiri"/>
          <w:color w:val="111111"/>
          <w:sz w:val="28"/>
          <w:szCs w:val="28"/>
          <w:rtl w:val="true"/>
          <w:lang w:bidi="ar-SA"/>
        </w:rPr>
        <w:t>»</w:t>
      </w:r>
      <w:r>
        <w:rPr>
          <w:rStyle w:val="FootnoteAnchor"/>
          <w:rtl w:val="true"/>
        </w:rPr>
        <w:footnoteReference w:id="2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گذشته نیز در برابر تکذیب و آزار و اذیت دشمنان، صبر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إِنَّ وَعْدَ اللّهِ حَقٌّ وَ لا یسْتَخِفَّنَّکَ الَّذِینَ لا یوقِنُونَ</w:t>
      </w:r>
      <w:r>
        <w:rPr>
          <w:rFonts w:eastAsia="Amiri" w:cs="Amiri" w:ascii="Amiri" w:hAnsi="Amiri"/>
          <w:color w:val="111111"/>
          <w:sz w:val="28"/>
          <w:szCs w:val="28"/>
          <w:rtl w:val="true"/>
          <w:lang w:bidi="ar-SA"/>
        </w:rPr>
        <w:t>»</w:t>
      </w:r>
      <w:r>
        <w:rPr>
          <w:rStyle w:val="FootnoteAnchor"/>
          <w:rtl w:val="true"/>
        </w:rPr>
        <w:footnoteReference w:id="2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تحقیر بدخواهان، صبر و پایداری پیشه کن؛ که وعده خداوند قطعاً محقق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 بِالْمَعْرُوفِ وَ انْهَ عَنِ الْمُنْکَرِ وَ اصْبِرْ عَلی ما أَصابَکَ</w:t>
      </w:r>
      <w:r>
        <w:rPr>
          <w:rFonts w:eastAsia="Amiri" w:cs="Amiri" w:ascii="Amiri" w:hAnsi="Amiri"/>
          <w:color w:val="111111"/>
          <w:sz w:val="28"/>
          <w:szCs w:val="28"/>
          <w:rtl w:val="true"/>
          <w:lang w:bidi="ar-SA"/>
        </w:rPr>
        <w:t>»</w:t>
      </w:r>
      <w:r>
        <w:rPr>
          <w:rStyle w:val="FootnoteAnchor"/>
          <w:rtl w:val="true"/>
        </w:rPr>
        <w:footnoteReference w:id="2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خوبی‌ها کن و از بد و منکرات نهی کن و بر حوادث و سختی‌های این کار پایدار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صبر در این آیه، تحمل مشقت‌ها و رنج‌های ناشی از امر به معروف و نهی از منکر است</w:t>
      </w:r>
      <w:r>
        <w:rPr>
          <w:rFonts w:eastAsia="IRNazanin" w:cs="IRNazanin"/>
          <w:color w:val="111111"/>
          <w:sz w:val="28"/>
          <w:szCs w:val="28"/>
          <w:rtl w:val="true"/>
          <w:lang w:bidi="fa-IR"/>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است که حواریون به حضرت عیسی علیه السلام شکایت کردند که مردم تحقیرمان می‌کنند و با بغض و کینه با ما رفتار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اصبروا کذلک المؤمنون مبغضون فی الناس مثلهم کمثل القمح ما أحلی مذاقها و أکثر أعداءها</w:t>
      </w:r>
      <w:r>
        <w:rPr>
          <w:rFonts w:eastAsia="IRNazanin" w:cs="IRNazanin"/>
          <w:color w:val="111111"/>
          <w:sz w:val="28"/>
          <w:szCs w:val="28"/>
          <w:rtl w:val="true"/>
          <w:lang w:bidi="fa-IR"/>
        </w:rPr>
        <w:t>»</w:t>
      </w:r>
      <w:r>
        <w:rPr>
          <w:rStyle w:val="FootnoteAnchor"/>
          <w:rtl w:val="true"/>
        </w:rPr>
        <w:footnoteReference w:id="2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صبور و پایدار باشید که مؤمنان چنین بوده‌اند؛ آنها در بین مردم مورد بغض و کینه واقع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آنها مَثل گندم است که طعم آن شیرین و دشمنان آن زیاد است</w:t>
      </w:r>
      <w:r>
        <w:rPr>
          <w:rFonts w:eastAsia="IRNazanin" w:cs="IRNazanin"/>
          <w:color w:val="111111"/>
          <w:sz w:val="28"/>
          <w:szCs w:val="28"/>
          <w:rtl w:val="true"/>
          <w:lang w:bidi="fa-IR"/>
        </w:rPr>
        <w:t>.»</w:t>
      </w:r>
    </w:p>
    <w:p>
      <w:pPr>
        <w:pStyle w:val="Heading3"/>
        <w:numPr>
          <w:ilvl w:val="2"/>
          <w:numId w:val="1"/>
        </w:numPr>
        <w:rPr/>
      </w:pPr>
      <w:bookmarkStart w:id="200" w:name="__RefHeading___Toc2470476_2281741623"/>
      <w:bookmarkStart w:id="201" w:name="_Toc70"/>
      <w:bookmarkEnd w:id="200"/>
      <w:r>
        <w:rPr>
          <w:rtl w:val="true"/>
        </w:rPr>
        <w:t>صبر در میدان جنگ</w:t>
      </w:r>
      <w:bookmarkEnd w:id="201"/>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قرآن بارها از صابران در میدان‌های جنگ و درگیری به نیکی یاد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الصّابِرِینَ فِی الْبَأْساءِ وَ الضَّرّاءِ وَ حِینَ الْبَأْسِ</w:t>
      </w:r>
      <w:r>
        <w:rPr>
          <w:rFonts w:eastAsia="IRNazanin" w:cs="IRNazanin"/>
          <w:color w:val="111111"/>
          <w:sz w:val="28"/>
          <w:szCs w:val="28"/>
          <w:rtl w:val="true"/>
          <w:lang w:bidi="fa-IR"/>
        </w:rPr>
        <w:t>»</w:t>
      </w:r>
      <w:r>
        <w:rPr>
          <w:rStyle w:val="FootnoteAnchor"/>
          <w:rtl w:val="true"/>
        </w:rPr>
        <w:footnoteReference w:id="264"/>
      </w:r>
      <w:r>
        <w:rPr>
          <w:rFonts w:ascii="IRNazanin" w:hAnsi="IRNazanin" w:eastAsia="IRNazanin"/>
          <w:color w:val="111111"/>
          <w:sz w:val="28"/>
          <w:sz w:val="28"/>
          <w:szCs w:val="28"/>
          <w:rtl w:val="true"/>
          <w:lang w:bidi="fa-IR"/>
        </w:rPr>
        <w:t>و رزمندگان را به صبر و پایداری فرمان داده است؛ از جمله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ماجرای رویارویی لشکر طالوت و جالوت، از رزمندگان خداباوری نام برده شده است که اعتقاد داشتند صبر، عامل غلبه جمعیت اندک آنان بر دشمن بی‌شمار است و خداوند همراه صبر پیشه‌گان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لاطاقَةَ لَنَا الْیوْمَ بِجالُوتَ وَ جُنُودِهِ قالَ الَّذِینَ یظُنُّونَ أَنَّهُمْ مُلاقُوا اللّهِ کَمْ مِنْ فِئَةٍ قَلِیلَةٍ غَلَبَتْ فِئَةً کَثِیرَةً بِإِذْنِ</w:t>
      </w:r>
    </w:p>
    <w:p>
      <w:pPr>
        <w:pStyle w:val="BookText"/>
        <w:rPr/>
      </w:pPr>
      <w:r>
        <w:rPr>
          <w:rFonts w:ascii="IRNazanin" w:hAnsi="IRNazanin" w:eastAsia="IRNazanin"/>
          <w:color w:val="111111"/>
          <w:sz w:val="28"/>
          <w:sz w:val="28"/>
          <w:szCs w:val="28"/>
          <w:rtl w:val="true"/>
          <w:lang w:bidi="fa-IR"/>
        </w:rPr>
        <w:t>اللّهِ وَ اللّهُ مَعَ الصّابِرِینَ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آنانی که در میدان جنگ و رویارویی با دشمن، دست به دعا برداشته و از خدا صبر و پایداری و سرانجام پیروزی بر دشمن را درخواست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بَرَزُوا لِجالُوتَ وَ جُنُودِهِ قالُوا رَبَّنا أَفْرِغْ عَلَینا صَبْراً وَ ثَبِّتْ أَقْدامَنا وَ انْصُرْنا عَلَی الْقَوْمِ الْکافِرِینَ</w:t>
      </w:r>
      <w:r>
        <w:rPr>
          <w:rFonts w:eastAsia="IRNazanin" w:cs="IRNazanin"/>
          <w:color w:val="111111"/>
          <w:sz w:val="28"/>
          <w:szCs w:val="28"/>
          <w:rtl w:val="true"/>
          <w:lang w:bidi="fa-IR"/>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در بیان ماجرای جنگ بدر، عامل اصلی امداد الهی و پیروزی مسلمانان را صبر و تقوا در میدان جنگ بیان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إِنْ تَصْبِرُوا وَ تَتَّقُوا وَ یأْتُوکُمْ مِنْ فَوْرِهِمْ هذا یمْدِدْکُمْ رَبُّکُمْ بِخَمْسَةِ آلافٍ مِنَ الْمَلائِکَةِ مُسَوِّمِینَ</w:t>
      </w:r>
      <w:r>
        <w:rPr>
          <w:rFonts w:eastAsia="IRNazanin" w:cs="IRNazanin"/>
          <w:color w:val="111111"/>
          <w:sz w:val="28"/>
          <w:szCs w:val="28"/>
          <w:rtl w:val="true"/>
          <w:lang w:bidi="fa-IR"/>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از پیراوان انبیایی نام برده و تجلیل کرده است که با استقامت و پایداری در راه خدا، در برابر سختی‌ها سستی نشان نداده و تا پای جان ایستاد‌گی کردند و اینکه خداوند همراه صابران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کَأَینْ مِنْ نَبِی قاتَلَ مَعَهُ رِبِّیونَ کَثِیرٌ فَما وَهَنُوا لِما أَصابَهُمْ فِی سَبِیلِ اللّهِ وَ ما ضَعُفُوا وَ مَا اسْتَکانُوا وَ اللّهُ یحِبُّ الصّابِرِینَ</w:t>
      </w:r>
      <w:r>
        <w:rPr>
          <w:rFonts w:eastAsia="IRNazanin" w:cs="IRNazanin"/>
          <w:color w:val="111111"/>
          <w:sz w:val="28"/>
          <w:szCs w:val="28"/>
          <w:rtl w:val="true"/>
          <w:lang w:bidi="fa-IR"/>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ارزش نیروهای مجاهد و رزمندگان میدان جنگ و عامل پیروزی آنان را صبر و پایداری دانسته است نه تعداد نفرات آنان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یکُنْ مِنْکُمْ عِشْرُونَ صابِرُونَ یغْلِبُوا مِائَتَینِ وَ إِنْ یکُنْ مِنْکُمْ مِائَةٌ یغْلِبُوا أَلْفاً مِنَ الَّذِینَ کَفَرُوا بِأَنَّهُمْ قَوْمٌ لا یفْقَهُونَ</w:t>
      </w:r>
      <w:r>
        <w:rPr>
          <w:rFonts w:eastAsia="IRNazanin" w:cs="IRNazanin"/>
          <w:color w:val="111111"/>
          <w:sz w:val="28"/>
          <w:szCs w:val="28"/>
          <w:rtl w:val="true"/>
          <w:lang w:bidi="fa-IR"/>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جهاد و تلاشی را ارزشمند دانسته است که رزمندگانش، صابر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جاهَدُوا وَ صَبَرُوا إِنَّ رَبَّکَ مِنْ بَعْدِها لَغَفُورٌ رَحِیمٌ</w:t>
      </w:r>
      <w:r>
        <w:rPr>
          <w:rFonts w:eastAsia="IRNazanin" w:cs="IRNazanin"/>
          <w:color w:val="111111"/>
          <w:sz w:val="28"/>
          <w:szCs w:val="28"/>
          <w:rtl w:val="true"/>
          <w:lang w:bidi="fa-IR"/>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هدف از آزمون جنگ و جهاد را آشکار شدن رزمندگان صابر برشمرده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لَنَبْلُوَنَّکُمْ حَتّی نَعْلَمَ الْمُجاهِدِینَ مِنْکُمْ وَ الصّابِرِینَ</w:t>
      </w:r>
      <w:r>
        <w:rPr>
          <w:rFonts w:eastAsia="IRNazanin" w:cs="IRNazanin"/>
          <w:color w:val="111111"/>
          <w:sz w:val="28"/>
          <w:szCs w:val="28"/>
          <w:rtl w:val="true"/>
          <w:lang w:bidi="fa-IR"/>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از آن دسته از رزمندگان جنگ تبوک که علی رغم نداشتن عده و تجهیزات جنگی، میدان را رها نکرده و بر اطاعت از فرماندهی پایداری کردند تجلیل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تابَ اللّهُ عَلَی النَّبِی وَ الْمُهاجِرِینَ وَ الانْصارِ الَّذِینَ اتَّبَعُوهُ فِی ساعَةِ الْعُسْرَةِ مِنْ بَعْدِ ما کادَ یزِیغُ قُلُوبُ فَرِیقٍ مِنْهُمْ ثُمَّ تابَ عَلَیهِمْ إِنَّهُ بِهِمْ رَئؤفٌ رَحِیمٌ</w:t>
      </w:r>
      <w:r>
        <w:rPr>
          <w:rFonts w:eastAsia="IRNazanin" w:cs="IRNazanin"/>
          <w:color w:val="111111"/>
          <w:sz w:val="28"/>
          <w:szCs w:val="28"/>
          <w:rtl w:val="true"/>
          <w:lang w:bidi="fa-IR"/>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مبارزات خود و همرانش در سپاه پیامبر یاد کرده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میدان جنگ با وجود خطر از دست دادن فرزندان و پدران و بسیاری از عزیزان و هر مصیبت و جراحتی، پایداری کرده و تمام آن سختی‌ها موجب ازدیاد ایمان و عشق ما به حق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الْقَتْلَ لَیدُورُ عَلَی الاباءِ وَ الابْنَاءِ وَ الاخْوَانِ وَ الْقَرَابَاتِ فَمَا نَزْدَادُ عَلَی کُلِّ مُصِیبَةٍ وَ شِدَّةٍ إِلا إِیمَاناً وَ مُضِیاً عَلَی الْحَقِّ وَ تَسْلِیماً لِلامْرِ وَ صَبْراً عَلَی مَضَضِ الْجِرَاحِ</w:t>
      </w:r>
      <w:r>
        <w:rPr>
          <w:rFonts w:eastAsia="IRNazanin" w:cs="IRNazanin"/>
          <w:color w:val="111111"/>
          <w:sz w:val="28"/>
          <w:szCs w:val="28"/>
          <w:rtl w:val="true"/>
          <w:lang w:bidi="fa-IR"/>
        </w:rPr>
        <w:t>»</w:t>
      </w:r>
      <w:r>
        <w:rPr>
          <w:rStyle w:val="FootnoteAnchor"/>
          <w:rtl w:val="true"/>
        </w:rPr>
        <w:footnoteReference w:id="272"/>
      </w:r>
      <w:r>
        <w:rPr>
          <w:rFonts w:ascii="IRNazanin" w:hAnsi="IRNazanin" w:eastAsia="IRNazanin"/>
          <w:color w:val="111111"/>
          <w:sz w:val="28"/>
          <w:sz w:val="28"/>
          <w:szCs w:val="28"/>
          <w:rtl w:val="true"/>
          <w:lang w:bidi="fa-IR"/>
        </w:rPr>
        <w:t>ایشان هم چنین درباره پاداش جهاد با نفس و غلبه بر خشم و اطاعت مستمر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ثواب روزه‌دار شب زنده‌دار و درجه و مرتبه رزمنده صبور را به او عطا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المجاهد نفسه والمغالب غضبه والمحافظ علی طاعة ربه یرفع الله سبحانه له ثواب الصائم القائم وینیله درجه المرابط الصابر</w:t>
      </w:r>
      <w:r>
        <w:rPr>
          <w:rFonts w:eastAsia="IRNazanin" w:cs="IRNazanin"/>
          <w:color w:val="111111"/>
          <w:sz w:val="28"/>
          <w:szCs w:val="28"/>
          <w:rtl w:val="true"/>
          <w:lang w:bidi="fa-IR"/>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 السلام در دعا برای مرزداران، از درگاه خداوند، صبر و پایداری را برای آنان درخواست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 آلِهِ، وَ حَصِّنْ ثُغُورَ الْمُسْلِمِینَ بِعِزَّتِکَ، وَ أَعِنْهُمْ بِالصَّبْرِ</w:t>
      </w:r>
      <w:r>
        <w:rPr>
          <w:rFonts w:eastAsia="IRNazanin" w:cs="IRNazanin"/>
          <w:color w:val="111111"/>
          <w:sz w:val="28"/>
          <w:szCs w:val="28"/>
          <w:rtl w:val="true"/>
          <w:lang w:bidi="fa-IR"/>
        </w:rPr>
        <w:t>»</w:t>
      </w:r>
      <w:r>
        <w:rPr>
          <w:rStyle w:val="FootnoteAnchor"/>
          <w:rtl w:val="true"/>
        </w:rPr>
        <w:footnoteReference w:id="274"/>
      </w:r>
      <w:bookmarkStart w:id="202" w:name="pg4078_47365"/>
    </w:p>
    <w:p>
      <w:pPr>
        <w:pStyle w:val="Heading3"/>
        <w:numPr>
          <w:ilvl w:val="2"/>
          <w:numId w:val="1"/>
        </w:numPr>
        <w:rPr/>
      </w:pPr>
      <w:bookmarkStart w:id="203" w:name="__RefHeading___Toc2470478_2281741623"/>
      <w:bookmarkStart w:id="204" w:name="_Toc71"/>
      <w:bookmarkEnd w:id="202"/>
      <w:bookmarkEnd w:id="203"/>
      <w:r>
        <w:rPr>
          <w:rtl w:val="true"/>
        </w:rPr>
        <w:t>صبر مسئولان و دولت مردان</w:t>
      </w:r>
      <w:bookmarkEnd w:id="204"/>
    </w:p>
    <w:p>
      <w:pPr>
        <w:pStyle w:val="BookText"/>
        <w:rPr/>
      </w:pPr>
      <w:r>
        <w:rPr>
          <w:rFonts w:ascii="IRNazanin" w:hAnsi="IRNazanin" w:eastAsia="IRNazanin"/>
          <w:color w:val="111111"/>
          <w:sz w:val="28"/>
          <w:sz w:val="28"/>
          <w:szCs w:val="28"/>
          <w:rtl w:val="true"/>
          <w:lang w:bidi="fa-IR"/>
        </w:rPr>
        <w:t>امام علی علیه السلام صبر را یکی از شرایط مسئولیت دادن و مسئولیت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پذیری و سیاست‌مداری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ساسَ نَفسه بالصبر علی جهل الناس صلح أن یکون سائسا</w:t>
      </w:r>
      <w:r>
        <w:rPr>
          <w:rFonts w:eastAsia="IRNazanin" w:cs="IRNazanin"/>
          <w:color w:val="111111"/>
          <w:sz w:val="28"/>
          <w:szCs w:val="28"/>
          <w:rtl w:val="true"/>
          <w:lang w:bidi="fa-IR"/>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هیچ پیامبری را به رسالت نرسانده مگر آنکه مدتی به چوپانی گوسفندان مشغول بوده است تا با شناخت عامه مردم، تحمل برخورد با آنان را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بعث الله نبیّاً قَطُّ حتّی یَستَرعیه الغنم یعلمه بذلک رعیة الناس</w:t>
      </w:r>
      <w:r>
        <w:rPr>
          <w:rFonts w:eastAsia="IRNazanin" w:cs="IRNazanin"/>
          <w:color w:val="111111"/>
          <w:sz w:val="28"/>
          <w:szCs w:val="28"/>
          <w:rtl w:val="true"/>
          <w:lang w:bidi="fa-IR"/>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علاوه، چوپانی چند امتیاز دیگر نیز برای پیامبر داشته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تمرین صبر و حوصله؛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دوری از محیط فاسد در اوایل جوانی؛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فرصت تفکر و دقت در صفحات تکوین و زیرسازی روحی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 بیان احساس خود در ماجرای غصب خلافت به تصمیم شورای سقیفه می</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اندیشه بودم که آیا به تنهایی برای گرفتن حق خود به پاخیزم؟ یا در این محیط خفقان‌زا و تاریکی که به وجود آوردند، صبر پیشه سازم؟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پیران را فرسوده، جوانان را پیر، و مردان با ایمان را تا قیامت و ملاقات پروردگار، اندوهگین نگه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ارزیابی درست، صبر و بردباری را خردمندانه‌تر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صبر کردم؛ در حالی که گویا خار در چشم و استخوان در گلوی من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دیدگان خود می‌نگریستم که میراث مرا به غارت می‌برند</w:t>
      </w:r>
      <w:r>
        <w:rPr>
          <w:rFonts w:eastAsia="IRNazanin" w:cs="IRNazanin"/>
          <w:color w:val="111111"/>
          <w:sz w:val="28"/>
          <w:szCs w:val="28"/>
          <w:rtl w:val="true"/>
          <w:lang w:bidi="fa-IR"/>
        </w:rPr>
        <w:t>!</w:t>
      </w:r>
      <w:r>
        <w:rPr>
          <w:rStyle w:val="FootnoteAnchor"/>
          <w:rtl w:val="true"/>
        </w:rPr>
        <w:footnoteReference w:id="277"/>
      </w:r>
      <w:bookmarkStart w:id="205" w:name="pg4078_47366"/>
    </w:p>
    <w:p>
      <w:pPr>
        <w:pStyle w:val="BookText"/>
        <w:rPr/>
      </w:pPr>
      <w:bookmarkEnd w:id="205"/>
      <w:r>
        <w:rPr>
          <w:rFonts w:ascii="IRNazanin" w:hAnsi="IRNazanin" w:eastAsia="IRNazanin"/>
          <w:color w:val="111111"/>
          <w:sz w:val="28"/>
          <w:sz w:val="28"/>
          <w:szCs w:val="28"/>
          <w:rtl w:val="true"/>
          <w:lang w:bidi="fa-IR"/>
        </w:rPr>
        <w:t>قرآن کریم، صبر و استقامت را یکی از شروط اساسی گزینش خداوند برای امامت و رهبری مردم بیان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 مِنْهُمْ أَئِمَّةً یهْدُونَ بِأَمْرِنا لَمّا صَبَرُوا وَ کانُوا بِآیاتِنا یوقِنُونَ</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امام علی علیه السلام نیز در دستور العمل مدیریتی و حکومتی خود به مالک اشتر درباره حقوق زیردستان بر مسئولان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عهده آنچه خدا بر او واجب کرده است، بر نیاید، جز با کوشش و از خدا یاری جستن و خود را برای اجرای حق آماده نمودن و صبر و شکیبایی در انجام کارها؛ چه کار بر او آسان باشد یا دشوار</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 xml:space="preserve">ایشان،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و شکیبایی در شنیدن شکوه و شکایت ستمدیدگان را لازمه مسئولیت و مدیریت دانسته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السُّؤدد الصَّبر لاستماع شَکوی المَلهوف</w:t>
      </w:r>
      <w:r>
        <w:rPr>
          <w:rFonts w:eastAsia="IRNazanin" w:cs="IRNazanin"/>
          <w:color w:val="111111"/>
          <w:sz w:val="28"/>
          <w:szCs w:val="28"/>
          <w:rtl w:val="true"/>
          <w:lang w:bidi="fa-IR"/>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6" w:name="__RefHeading___Toc2470480_2281741623"/>
      <w:bookmarkStart w:id="207" w:name="_Toc72"/>
      <w:bookmarkEnd w:id="206"/>
      <w:r>
        <w:rPr>
          <w:rtl w:val="true"/>
        </w:rPr>
        <w:t>صبر در راه تحصیل علم</w:t>
      </w:r>
      <w:bookmarkEnd w:id="207"/>
    </w:p>
    <w:p>
      <w:pPr>
        <w:pStyle w:val="BookText"/>
        <w:rPr/>
      </w:pPr>
      <w:r>
        <w:rPr>
          <w:rFonts w:ascii="IRNazanin" w:hAnsi="IRNazanin" w:eastAsia="IRNazanin"/>
          <w:color w:val="111111"/>
          <w:sz w:val="28"/>
          <w:sz w:val="28"/>
          <w:szCs w:val="28"/>
          <w:rtl w:val="true"/>
          <w:lang w:bidi="fa-IR"/>
        </w:rPr>
        <w:t>در ماجرای حضرت موسی و خضر</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حضرت خضر، شرط آموزش پذیری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آگاهانه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نیز با پذیرش این شرط، به استادش خضر قول می‌دهد به کمک خدا در راه تحصیل علم، صبر و استقامت داشته باشد و در همراهی با استادش گوش به فرمان او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إِنَّکَ لَنْ تَسْتَطِیعَ مَعِی صَبْراً وَ کَیفَ تَصْبِرُ عَلی ما لَمْ تُحِطْ بِهِ خُبْراً قالَ سَتَجِدُنِی إِنْ شاءَ اللّهُ صابِراً وَ لا أَعْصِی لَکَ أَمْراً</w:t>
      </w:r>
      <w:r>
        <w:rPr>
          <w:rFonts w:eastAsia="IRNazanin" w:cs="IRNazanin"/>
          <w:color w:val="111111"/>
          <w:sz w:val="28"/>
          <w:szCs w:val="28"/>
          <w:rtl w:val="true"/>
          <w:lang w:bidi="fa-IR"/>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علی علیه السلام در خصوص صبر در راه تحصیل علم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یُثمِرَ العِلمُ حتّی یُقارِنَهُ الحِلم</w:t>
      </w:r>
      <w:r>
        <w:rPr>
          <w:rFonts w:eastAsia="Amiri" w:cs="Amiri" w:ascii="Amiri" w:hAnsi="Amiri"/>
          <w:color w:val="111111"/>
          <w:sz w:val="28"/>
          <w:szCs w:val="28"/>
          <w:rtl w:val="true"/>
          <w:lang w:bidi="ar-SA"/>
        </w:rPr>
        <w:t>»</w:t>
      </w:r>
      <w:r>
        <w:rPr>
          <w:rStyle w:val="FootnoteAnchor"/>
          <w:rtl w:val="true"/>
        </w:rPr>
        <w:footnoteReference w:id="2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علم و دانش به نتیجه نمی‌رسد مگر اینکه با حلم و بردباری همراه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لَم یَصبِر عَلی مَضَضِ التَّعلِیمِ بَقِیَ فی ذُلِّ </w:t>
      </w:r>
      <w:bookmarkStart w:id="208" w:name="pg4078_47367"/>
    </w:p>
    <w:p>
      <w:pPr>
        <w:pStyle w:val="BookText"/>
        <w:rPr/>
      </w:pPr>
      <w:bookmarkEnd w:id="208"/>
      <w:r>
        <w:rPr>
          <w:rFonts w:ascii="Amiri" w:hAnsi="Amiri" w:eastAsia="Amiri" w:cs="Amiri"/>
          <w:color w:val="111111"/>
          <w:sz w:val="28"/>
          <w:sz w:val="28"/>
          <w:szCs w:val="28"/>
          <w:rtl w:val="true"/>
          <w:lang w:bidi="ar-SA"/>
        </w:rPr>
        <w:t>الجَهل</w:t>
      </w:r>
      <w:r>
        <w:rPr>
          <w:rFonts w:eastAsia="Amiri" w:cs="Amiri" w:ascii="Amiri" w:hAnsi="Amiri"/>
          <w:color w:val="111111"/>
          <w:sz w:val="28"/>
          <w:szCs w:val="28"/>
          <w:rtl w:val="true"/>
          <w:lang w:bidi="ar-SA"/>
        </w:rPr>
        <w:t>»</w:t>
      </w:r>
      <w:r>
        <w:rPr>
          <w:rStyle w:val="FootnoteAnchor"/>
          <w:rtl w:val="true"/>
        </w:rPr>
        <w:footnoteReference w:id="2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که در رنج و دشواری تحصیل علم، صبر و شکیبایی نورزد، در ذلت و خواری نادانی خواهد ماند</w:t>
      </w:r>
      <w:r>
        <w:rPr>
          <w:rFonts w:eastAsia="IRNazanin" w:cs="IRNazanin"/>
          <w:color w:val="111111"/>
          <w:sz w:val="28"/>
          <w:szCs w:val="28"/>
          <w:rtl w:val="true"/>
          <w:lang w:bidi="fa-IR"/>
        </w:rPr>
        <w:t>. »</w:t>
      </w:r>
    </w:p>
    <w:p>
      <w:pPr>
        <w:pStyle w:val="Heading3"/>
        <w:numPr>
          <w:ilvl w:val="2"/>
          <w:numId w:val="1"/>
        </w:numPr>
        <w:rPr/>
      </w:pPr>
      <w:bookmarkStart w:id="209" w:name="__RefHeading___Toc2470482_2281741623"/>
      <w:bookmarkStart w:id="210" w:name="_Toc73"/>
      <w:bookmarkEnd w:id="209"/>
      <w:r>
        <w:rPr>
          <w:rtl w:val="true"/>
        </w:rPr>
        <w:t>صبر بر درد و بیماری</w:t>
      </w:r>
      <w:bookmarkEnd w:id="210"/>
    </w:p>
    <w:p>
      <w:pPr>
        <w:pStyle w:val="BookText"/>
        <w:rPr/>
      </w:pPr>
      <w:r>
        <w:rPr>
          <w:rFonts w:ascii="IRNazanin" w:hAnsi="IRNazanin" w:eastAsia="IRNazanin"/>
          <w:color w:val="111111"/>
          <w:sz w:val="28"/>
          <w:sz w:val="28"/>
          <w:szCs w:val="28"/>
          <w:rtl w:val="true"/>
          <w:lang w:bidi="fa-IR"/>
        </w:rPr>
        <w:t>امام صادق علیه السلام پاداش یک شب تحمل بیماری و صبوری بر درد را برابر با شصت سال عبادت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مَرِضَ لَیلةً فَقَبِلَها بِقَبولِها و أدَّی شُکرَها إلَی اللهِ کانَت کَعِبادَةِ سِتّینَ سَنَة</w:t>
      </w:r>
      <w:r>
        <w:rPr>
          <w:rFonts w:eastAsia="IRNazanin" w:cs="IRNazanin"/>
          <w:color w:val="111111"/>
          <w:sz w:val="28"/>
          <w:szCs w:val="28"/>
          <w:rtl w:val="true"/>
          <w:lang w:bidi="fa-IR"/>
        </w:rPr>
        <w:t>»</w:t>
      </w:r>
      <w:r>
        <w:rPr>
          <w:rStyle w:val="FootnoteAnchor"/>
          <w:rtl w:val="true"/>
        </w:rPr>
        <w:footnoteReference w:id="284"/>
      </w:r>
      <w:r>
        <w:rPr>
          <w:rFonts w:ascii="IRNazanin" w:hAnsi="IRNazanin" w:eastAsia="IRNazanin"/>
          <w:color w:val="111111"/>
          <w:sz w:val="28"/>
          <w:sz w:val="28"/>
          <w:szCs w:val="28"/>
          <w:rtl w:val="true"/>
          <w:lang w:bidi="fa-IR"/>
        </w:rPr>
        <w:t>امام در این روایت از عیادت کننده می‌خواهد که از چنین بیمار صبور و شاکری بخواهد برایش دعا کند؛ چرا که دعای او همطراز دعای فرشتگان به اجابت نزدیک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عُودوا مَرضاکُم و سَلوا أن یَدعُوا اللهَ لَکَُم فَإنَّ دُعائهُم یَعدِلُ دُعاءَ المَلائِکَة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تَبَارَکَ وَ تَعَالَی مَا مِنْ عَبْدٍ ابْتَلَیتُهُ بِبَلاءٍ فَلَمْ یشْکُ إِلَی عُوَّادِهِ إِلا أَبْدَلْتُهُ لَحْماً خَیراً مِنْ لَحْمِهِ وَ دَماً خَیراً مِنْ دَمِهِ فَإِنْ قَبَضْتُهُ قَبَضْتُهُ إِلَی رَحْمَتِی وَ إِنْ عَاشَ عَاشَ وَ لَیسَ لَهُ ذَنْبٌ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می‌فرماید که هر بنده بیمار و گرفتاری که نزد اطرافیان گله و شکایت نکرده و صبر و تحمل داشته باشد، به بهترین شکل جبران کرده و گناهانش را بیامرزم و اگر جان دهد، او را در بهشت رحمتم جای خواهم داد</w:t>
      </w:r>
      <w:r>
        <w:rPr>
          <w:rFonts w:eastAsia="IRNazanin" w:cs="IRNazanin"/>
          <w:color w:val="111111"/>
          <w:sz w:val="28"/>
          <w:szCs w:val="28"/>
          <w:rtl w:val="true"/>
          <w:lang w:bidi="fa-IR"/>
        </w:rPr>
        <w:t>.»</w:t>
      </w:r>
    </w:p>
    <w:p>
      <w:pPr>
        <w:pStyle w:val="Heading3"/>
        <w:numPr>
          <w:ilvl w:val="2"/>
          <w:numId w:val="1"/>
        </w:numPr>
        <w:rPr/>
      </w:pPr>
      <w:bookmarkStart w:id="211" w:name="__RefHeading___Toc2470484_2281741623"/>
      <w:bookmarkStart w:id="212" w:name="_Toc74"/>
      <w:bookmarkEnd w:id="211"/>
      <w:r>
        <w:rPr>
          <w:rtl w:val="true"/>
        </w:rPr>
        <w:t>صبر در انتظار</w:t>
      </w:r>
      <w:bookmarkEnd w:id="212"/>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به تاریخ، زمینه صبر و شکر را در انسان به وجود می‌آورد؛ یادآوری مصیبت‌ها و تلخی‌های گذشته و برطرف شدن آنها، انسان را وادار به شکرگزاری می‌کند و توجّه به پایداری امّت‌ها و پیروزی آنان، آدمی را به صبر و مقاومت دعوت می‌کند؛ علاوه بر آنکه، </w:t>
      </w:r>
    </w:p>
    <w:p>
      <w:pPr>
        <w:pStyle w:val="BookText"/>
        <w:rPr/>
      </w:pPr>
      <w:r>
        <w:rPr>
          <w:rFonts w:ascii="IRNazanin" w:hAnsi="IRNazanin" w:eastAsia="IRNazanin"/>
          <w:color w:val="111111"/>
          <w:sz w:val="28"/>
          <w:sz w:val="28"/>
          <w:szCs w:val="28"/>
          <w:rtl w:val="true"/>
          <w:lang w:bidi="fa-IR"/>
        </w:rPr>
        <w:t>با صبر و شکیبایی، در انتظار تحقق وعده‌های خدا بودن، ارزشمند است؛ چنانکه 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أَرْسَلْنا مُوسی بِآیاتِنا أَنْ أَخْرِجْ قَوْمَکَ مِنَ الظُّلُماتِ إِلَی النُّورِ وَ ذَکِّرْهُمْ بِأَیامِ اللّهِ إِنَّ فِی ذلِکَ لایاتٍ لِکُلِّ صَبّارٍ شَکُورٍ</w:t>
      </w:r>
      <w:r>
        <w:rPr>
          <w:rFonts w:eastAsia="Amiri" w:cs="Amiri" w:ascii="Amiri" w:hAnsi="Amiri"/>
          <w:color w:val="111111"/>
          <w:sz w:val="28"/>
          <w:szCs w:val="28"/>
          <w:rtl w:val="true"/>
          <w:lang w:bidi="ar-SA"/>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 xml:space="preserve">همانا موسی را همراه معجزاتی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قومت را از تاریکی‌ها به سوی نور خارج ساز و روزهای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قهر یا 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به آنان یادآوری کن؛ همانا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که صبر و مقاومت و سپاس فراوان داشته باشند، نشانه‌هایی از قدرت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روز ظهور حضرت مهدی علیه السلام و روز رجعت و روز قیامت را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Style w:val="FootnoteAnchor"/>
          <w:rtl w:val="true"/>
        </w:rPr>
        <w:footnoteReference w:id="287"/>
      </w:r>
      <w:r>
        <w:rPr>
          <w:rFonts w:ascii="IRNazanin" w:hAnsi="IRNazanin" w:eastAsia="IRNazanin"/>
          <w:color w:val="111111"/>
          <w:sz w:val="28"/>
          <w:sz w:val="28"/>
          <w:szCs w:val="28"/>
          <w:rtl w:val="true"/>
          <w:lang w:bidi="fa-IR"/>
        </w:rPr>
        <w:t>و به مسلمانان توصیه شده است که این روزها را به یاد داشته و در انتظار آمدن آنها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علیه السلام در ذیل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تَواصَوْا بِالصَّبْرِ</w:t>
      </w:r>
      <w:r>
        <w:rPr>
          <w:rFonts w:eastAsia="Amiri" w:cs="Amiri" w:ascii="Amiri" w:hAnsi="Amiri"/>
          <w:color w:val="111111"/>
          <w:sz w:val="28"/>
          <w:szCs w:val="28"/>
          <w:rtl w:val="true"/>
          <w:lang w:bidi="ar-SA"/>
        </w:rPr>
        <w:t>»</w:t>
      </w:r>
      <w:r>
        <w:rPr>
          <w:rStyle w:val="FootnoteAnchor"/>
          <w:rtl w:val="true"/>
        </w:rPr>
        <w:footnoteReference w:id="288"/>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صبر بر فتنه‌ها و شدائد دوران غیبت امام مهدی است</w:t>
      </w:r>
      <w:r>
        <w:rPr>
          <w:rFonts w:eastAsia="IRNazanin" w:cs="IRNazanin"/>
          <w:color w:val="111111"/>
          <w:sz w:val="28"/>
          <w:szCs w:val="28"/>
          <w:rtl w:val="true"/>
          <w:lang w:bidi="fa-IR"/>
        </w:rPr>
        <w:t>.»</w:t>
      </w:r>
      <w:r>
        <w:rPr>
          <w:rStyle w:val="FootnoteAnchor"/>
          <w:rtl w:val="true"/>
        </w:rPr>
        <w:footnoteReference w:id="289"/>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انتظار الفرج بالصبر</w:t>
      </w:r>
      <w:r>
        <w:rPr>
          <w:rFonts w:eastAsia="IRNazanin" w:cs="IRNazanin"/>
          <w:color w:val="111111"/>
          <w:sz w:val="28"/>
          <w:szCs w:val="28"/>
          <w:rtl w:val="true"/>
          <w:lang w:bidi="fa-IR"/>
        </w:rPr>
        <w:t>»</w:t>
      </w:r>
      <w:r>
        <w:rPr>
          <w:rStyle w:val="FootnoteAnchor"/>
          <w:rtl w:val="true"/>
        </w:rPr>
        <w:footnoteReference w:id="2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 فرج امام زمان بودن، با صبر و پایداری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آن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تَعْلَمُ أَنَّ مَنِ انْتَظَرَ أَمْرَنَا وَ صَبَرَ عَلَی مَا یرَی مِنَ الاذَی وَ الْخَوْفِ هُوَ غَداً فِی زُمْرَتِنَا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نمی‌دانید کسی که منتظر ظهور است و بر اذیت و آزار اهل زمانه، صبور و بردبار است، در آینده در زمره ما می‌باشد؟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وسلم فرمودند</w:t>
      </w:r>
      <w:r>
        <w:rPr>
          <w:rFonts w:eastAsia="IRNazanin" w:cs="IRNazanin"/>
          <w:color w:val="111111"/>
          <w:sz w:val="28"/>
          <w:szCs w:val="28"/>
          <w:rtl w:val="true"/>
          <w:lang w:bidi="fa-IR"/>
        </w:rPr>
        <w:t xml:space="preserve">: </w:t>
      </w:r>
      <w:bookmarkStart w:id="213" w:name="pg4078_47369"/>
    </w:p>
    <w:p>
      <w:pPr>
        <w:pStyle w:val="BookText"/>
        <w:rPr/>
      </w:pPr>
      <w:bookmarkEnd w:id="21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طوبَی لِلصّابِرینَ فی غَیبَتِه طوبَی لِلمُتّقینَ عَلی مُحجَتهم أولئکَ وَصَفهُم اللهُ فی کتابِه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یومِنُونَ بِالْغَیبِ</w:t>
      </w:r>
      <w:r>
        <w:rPr>
          <w:rFonts w:eastAsia="Amiri" w:cs="Amiri" w:ascii="Amiri" w:hAnsi="Amiri"/>
          <w:color w:val="111111"/>
          <w:sz w:val="28"/>
          <w:szCs w:val="28"/>
          <w:rtl w:val="true"/>
          <w:lang w:bidi="ar-SA"/>
        </w:rPr>
        <w:t>"</w:t>
      </w:r>
      <w:r>
        <w:rPr>
          <w:rStyle w:val="FootnoteAnchor"/>
          <w:rtl w:val="true"/>
        </w:rPr>
        <w:footnoteReference w:id="292"/>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 حِزْبُ اللّهِ أَلا إِنَّ حِزْبَ اللّهِ هُمُ الْمُفْلِحُونَ</w:t>
      </w:r>
      <w:r>
        <w:rPr>
          <w:rFonts w:eastAsia="Amiri" w:cs="Amiri" w:ascii="Amiri" w:hAnsi="Amiri"/>
          <w:color w:val="111111"/>
          <w:sz w:val="28"/>
          <w:szCs w:val="28"/>
          <w:rtl w:val="true"/>
          <w:lang w:bidi="ar-SA"/>
        </w:rPr>
        <w:t>"</w:t>
      </w:r>
      <w:r>
        <w:rPr>
          <w:rStyle w:val="FootnoteAnchor"/>
          <w:rtl w:val="true"/>
        </w:rPr>
        <w:footnoteReference w:id="2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صابران در زمان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همانان که خداوند در توصیفشان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پرهیزکارانی هستند که به غیب ایمان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حزب الله رستگارند</w:t>
      </w:r>
      <w:r>
        <w:rPr>
          <w:rFonts w:eastAsia="IRNazanin" w:cs="IRNazanin"/>
          <w:color w:val="111111"/>
          <w:sz w:val="28"/>
          <w:szCs w:val="28"/>
          <w:rtl w:val="true"/>
          <w:lang w:bidi="fa-IR"/>
        </w:rPr>
        <w:t>"».</w:t>
      </w:r>
    </w:p>
    <w:p>
      <w:pPr>
        <w:pStyle w:val="Heading3"/>
        <w:numPr>
          <w:ilvl w:val="2"/>
          <w:numId w:val="1"/>
        </w:numPr>
        <w:rPr/>
      </w:pPr>
      <w:bookmarkStart w:id="214" w:name="__RefHeading___Toc2470486_2281741623"/>
      <w:bookmarkStart w:id="215" w:name="_Toc75"/>
      <w:bookmarkEnd w:id="214"/>
      <w:r>
        <w:rPr>
          <w:rtl w:val="true"/>
        </w:rPr>
        <w:t>صبر و پایداری بر حق</w:t>
      </w:r>
      <w:bookmarkEnd w:id="215"/>
    </w:p>
    <w:p>
      <w:pPr>
        <w:pStyle w:val="BookText"/>
        <w:rPr/>
      </w:pPr>
      <w:r>
        <w:rPr>
          <w:rFonts w:ascii="IRNazanin" w:hAnsi="IRNazanin" w:eastAsia="IRNazanin"/>
          <w:color w:val="111111"/>
          <w:sz w:val="28"/>
          <w:sz w:val="28"/>
          <w:szCs w:val="28"/>
          <w:rtl w:val="true"/>
          <w:lang w:bidi="fa-IR"/>
        </w:rPr>
        <w:t>امام سجاد علیه السلام به فرزندنش سفارش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اِصْبِرْ عَلَی الْحَقِّ وَ إِنْ کَانَ مُرّاً</w:t>
      </w:r>
      <w:r>
        <w:rPr>
          <w:rFonts w:eastAsia="Amiri" w:cs="Amiri" w:ascii="Amiri" w:hAnsi="Amiri"/>
          <w:color w:val="111111"/>
          <w:sz w:val="28"/>
          <w:szCs w:val="28"/>
          <w:rtl w:val="true"/>
          <w:lang w:bidi="ar-SA"/>
        </w:rPr>
        <w:t>»</w:t>
      </w:r>
      <w:r>
        <w:rPr>
          <w:rStyle w:val="FootnoteAnchor"/>
          <w:rtl w:val="true"/>
        </w:rPr>
        <w:footnoteReference w:id="2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امر حق پایداری کن؛ گرچه تلخ باشد</w:t>
      </w:r>
      <w:r>
        <w:rPr>
          <w:rFonts w:eastAsia="IRNazanin" w:cs="IRNazanin"/>
          <w:color w:val="111111"/>
          <w:sz w:val="28"/>
          <w:szCs w:val="28"/>
          <w:rtl w:val="true"/>
          <w:lang w:bidi="fa-IR"/>
        </w:rPr>
        <w:t>.»</w:t>
      </w:r>
    </w:p>
    <w:p>
      <w:pPr>
        <w:pStyle w:val="Heading3"/>
        <w:numPr>
          <w:ilvl w:val="2"/>
          <w:numId w:val="1"/>
        </w:numPr>
        <w:rPr/>
      </w:pPr>
      <w:bookmarkStart w:id="216" w:name="__RefHeading___Toc2470488_2281741623"/>
      <w:bookmarkStart w:id="217" w:name="_Toc76"/>
      <w:bookmarkEnd w:id="216"/>
      <w:r>
        <w:rPr>
          <w:rtl w:val="true"/>
        </w:rPr>
        <w:t>صبر در مسائل اقتصادی</w:t>
      </w:r>
      <w:bookmarkEnd w:id="217"/>
    </w:p>
    <w:p>
      <w:pPr>
        <w:pStyle w:val="BookText"/>
        <w:rPr/>
      </w:pPr>
      <w:r>
        <w:rPr>
          <w:rFonts w:ascii="IRNazanin" w:hAnsi="IRNazanin" w:eastAsia="IRNazanin"/>
          <w:color w:val="111111"/>
          <w:sz w:val="28"/>
          <w:sz w:val="28"/>
          <w:szCs w:val="28"/>
          <w:rtl w:val="true"/>
          <w:lang w:bidi="fa-IR"/>
        </w:rPr>
        <w:t>خداوند از عده‌ای از اهل کتاب، که بر تحریم و کمبودهای اقتصادی صبر پیشه نساخته و نزد حضرت موسی شکایت کردند گله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نَصْبِرَ عَلی طَعامٍ واحِدٍ</w:t>
      </w:r>
      <w:r>
        <w:rPr>
          <w:rFonts w:eastAsia="IRNazanin" w:cs="IRNazanin"/>
          <w:color w:val="111111"/>
          <w:sz w:val="28"/>
          <w:szCs w:val="28"/>
          <w:rtl w:val="true"/>
          <w:lang w:bidi="fa-IR"/>
        </w:rPr>
        <w:t>»</w:t>
      </w:r>
      <w:r>
        <w:rPr>
          <w:rStyle w:val="FootnoteAnchor"/>
          <w:rtl w:val="true"/>
        </w:rPr>
        <w:footnoteReference w:id="2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 ما هرگز بر یک رقم خوراک صبر نمی‌کنیم</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بنی اسرائیل به جای شکرگزاری از نعمت‌های ویژه بهشتی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سَلوی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آنان داده شده بود، به فکر زیاده‌خواهی و تنوّع طلبی افتاده و از غذاهای زمینی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خبر می‌دهد که این قوم، با چنین ویژگی‌ها و خصوصیاتی، به ذلّت و خواری افتاده و گرفتار قهر و غضب الهی خواهند شد</w:t>
      </w:r>
      <w:r>
        <w:rPr>
          <w:rFonts w:eastAsia="IRNazanin" w:cs="IRNazanin"/>
          <w:color w:val="111111"/>
          <w:sz w:val="28"/>
          <w:szCs w:val="28"/>
          <w:rtl w:val="true"/>
          <w:lang w:bidi="fa-IR"/>
        </w:rPr>
        <w:t xml:space="preserve">. </w:t>
      </w:r>
      <w:bookmarkStart w:id="218" w:name="pg4078_47370"/>
    </w:p>
    <w:p>
      <w:pPr>
        <w:pStyle w:val="BookText"/>
        <w:rPr/>
      </w:pPr>
      <w:bookmarkEnd w:id="218"/>
      <w:r>
        <w:rPr>
          <w:rFonts w:ascii="IRNazanin" w:hAnsi="IRNazanin" w:eastAsia="IRNazanin"/>
          <w:color w:val="111111"/>
          <w:sz w:val="28"/>
          <w:sz w:val="28"/>
          <w:szCs w:val="28"/>
          <w:rtl w:val="true"/>
          <w:lang w:bidi="fa-IR"/>
        </w:rPr>
        <w:t>آری، تنوّع طلبی و افزون خواهی، دامی برای اسیر شدن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استعمارگران نیز از همین خصیصه مردم، برای لباس، مسکن، مرکب و تجمّلات استفاده کرده و مردم را به اسارت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بیان ماجرای نذر خانوادگی حضرت علی علیه السلام و سه روز روزه گرفتن و ایثار غذای افطاری خودشان در سه روز به مسکین و یتیم و اسیر، پاداشهای بی‌شمار خود را به خاطر صبر و شکیبایی آنان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جَزاهُمْ بِما صَبَرُوا جَنَّةً وَ حَرِیراً</w:t>
      </w:r>
      <w:r>
        <w:rPr>
          <w:rFonts w:eastAsia="IRNazanin" w:cs="IRNazanin"/>
          <w:color w:val="111111"/>
          <w:sz w:val="28"/>
          <w:szCs w:val="28"/>
          <w:rtl w:val="true"/>
          <w:lang w:bidi="fa-IR"/>
        </w:rPr>
        <w:t>»</w:t>
      </w:r>
      <w:r>
        <w:rPr>
          <w:rStyle w:val="FootnoteAnchor"/>
          <w:rtl w:val="true"/>
        </w:rPr>
        <w:footnoteReference w:id="297"/>
      </w:r>
      <w:r>
        <w:rPr>
          <w:rFonts w:ascii="IRNazanin" w:hAnsi="IRNazanin" w:eastAsia="IRNazanin"/>
          <w:color w:val="111111"/>
          <w:sz w:val="28"/>
          <w:sz w:val="28"/>
          <w:szCs w:val="28"/>
          <w:rtl w:val="true"/>
          <w:lang w:bidi="fa-IR"/>
        </w:rPr>
        <w:t>چنانکه امام باقر علیه السلام ذیل آیه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پاداش آنان به خاطر صبری است که در برابر فقر و مصیبت‌های دنیا داشتند</w:t>
      </w:r>
      <w:r>
        <w:rPr>
          <w:rFonts w:eastAsia="IRNazanin" w:cs="IRNazanin"/>
          <w:color w:val="111111"/>
          <w:sz w:val="28"/>
          <w:szCs w:val="28"/>
          <w:rtl w:val="true"/>
          <w:lang w:bidi="fa-IR"/>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9" w:name="__RefHeading___Toc2470490_2281741623"/>
      <w:bookmarkStart w:id="220" w:name="_Toc77"/>
      <w:bookmarkEnd w:id="219"/>
      <w:r>
        <w:rPr>
          <w:rtl w:val="true"/>
        </w:rPr>
        <w:t xml:space="preserve">صبر در مقابل تجملات و مادیات </w:t>
      </w:r>
      <w:r>
        <w:rPr>
          <w:rtl w:val="true"/>
        </w:rPr>
        <w:t>(</w:t>
      </w:r>
      <w:r>
        <w:rPr>
          <w:rtl w:val="true"/>
        </w:rPr>
        <w:t>زهد</w:t>
      </w:r>
      <w:r>
        <w:rPr>
          <w:rtl w:val="true"/>
        </w:rPr>
        <w:t>)</w:t>
      </w:r>
      <w:bookmarkEnd w:id="220"/>
    </w:p>
    <w:p>
      <w:pPr>
        <w:pStyle w:val="BookText"/>
        <w:rPr/>
      </w:pPr>
      <w:r>
        <w:rPr>
          <w:rFonts w:ascii="IRNazanin" w:hAnsi="IRNazanin" w:eastAsia="IRNazanin"/>
          <w:color w:val="111111"/>
          <w:sz w:val="28"/>
          <w:sz w:val="28"/>
          <w:szCs w:val="28"/>
          <w:rtl w:val="true"/>
          <w:lang w:bidi="fa-IR"/>
        </w:rPr>
        <w:t>قرآن در بیان ماجرای قارون ثروتمند متکبر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عَلی قَوْمِهِ فِی زِینَتِهِ قالَ الَّذِینَ یرِیدُونَ الْحَیاةَ الدُّنْیا یا لَیتَ لَنا مِثْلَ ما أُوتِی قارُونُ إِنَّهُ لَذُو حَظٍّ عَظِیمٍ وَ قالَ الَّذِینَ أُوتُوا الْعِلْمَ وَیلَکُمْ ثَوابُ اللّهِ خَیرٌ لِمَنْ آمَنَ وَ عَمِلَ صالِحاً وَ لا یلَقّاها إِلا الصّابِرُونَ</w:t>
      </w:r>
      <w:r>
        <w:rPr>
          <w:rFonts w:eastAsia="Amiri" w:cs="Amiri" w:ascii="Amiri" w:hAnsi="Amiri"/>
          <w:color w:val="111111"/>
          <w:sz w:val="28"/>
          <w:szCs w:val="28"/>
          <w:rtl w:val="true"/>
          <w:lang w:bidi="ar-SA"/>
        </w:rPr>
        <w:t>»</w:t>
      </w:r>
      <w:r>
        <w:rPr>
          <w:rStyle w:val="FootnoteAnchor"/>
          <w:rtl w:val="true"/>
        </w:rPr>
        <w:footnoteReference w:id="299"/>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قارون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تجمّل خود در میان قومش ظاهر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دیدن این صحنه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خواهان زندگانی دنیا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آهی کشیده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مثل آنچه به قارون داده شده است، برای ما 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براستی که او بهره بزرگی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نعمت‌ها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علم و آگاهی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داده شده بود،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الهی برای کسانی که ایمان آورند و کار شایسته انجام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مال و ثروت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بهتر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صابران،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دریافت نخواهند کرد</w:t>
      </w:r>
      <w:r>
        <w:rPr>
          <w:rFonts w:eastAsia="IRNazanin" w:cs="IRNazanin"/>
          <w:color w:val="111111"/>
          <w:sz w:val="28"/>
          <w:szCs w:val="28"/>
          <w:rtl w:val="true"/>
          <w:lang w:bidi="fa-IR"/>
        </w:rPr>
        <w:t xml:space="preserve">.» </w:t>
      </w:r>
      <w:bookmarkStart w:id="221" w:name="pg4078_47371"/>
    </w:p>
    <w:p>
      <w:pPr>
        <w:pStyle w:val="BookText"/>
        <w:rPr/>
      </w:pPr>
      <w:bookmarkEnd w:id="221"/>
      <w:r>
        <w:rPr>
          <w:rFonts w:ascii="IRNazanin" w:hAnsi="IRNazanin" w:eastAsia="IRNazanin"/>
          <w:color w:val="111111"/>
          <w:sz w:val="28"/>
          <w:sz w:val="28"/>
          <w:szCs w:val="28"/>
          <w:rtl w:val="true"/>
          <w:lang w:bidi="fa-IR"/>
        </w:rPr>
        <w:t>ظواهرِ زیبای دنیا، دامی برای جذب و انحراف کوته‌فکران است؛ در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معمول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دو گروه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دنیاپرست که این صحنه خیره‌کننده قلبشان را از جا تکان داد و آه سوزانی از دل کشیدند و آرزو کردند که ای کاش به جای قارون بودند؛ حتی یک روز، و یک ساعت، و یک لحظه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مقابل اینان، گروه دیگری بودند که خداوند به نوعی، از آنان تجلیل کرده است؛ آنها که در مقابل زرق و برقهای هیجان‌انگیز و زینت‌های دنیا استقامت به خرج می‌دهند؛ آنها که در برابر محرومیت‌ها مردانه می‌ایستند و در مقابل ناکسان سر فرو نمی‌آورند؛ آنها که در بوته آزمایش الهی، آزمایش مال و ثروت و ترس و مصیبت، همچون کوه پا بر جا می‌ایستند؛ آری، اینها لیاقت ثواب الهی را دارند</w:t>
      </w:r>
      <w:r>
        <w:rPr>
          <w:rFonts w:eastAsia="IRNazanin" w:cs="IRNazanin"/>
          <w:color w:val="111111"/>
          <w:sz w:val="28"/>
          <w:szCs w:val="28"/>
          <w:rtl w:val="true"/>
          <w:lang w:bidi="fa-IR"/>
        </w:rPr>
        <w:t>.</w:t>
      </w:r>
    </w:p>
    <w:p>
      <w:pPr>
        <w:pStyle w:val="Heading3"/>
        <w:numPr>
          <w:ilvl w:val="2"/>
          <w:numId w:val="1"/>
        </w:numPr>
        <w:rPr/>
      </w:pPr>
      <w:bookmarkStart w:id="222" w:name="__RefHeading___Toc2470492_2281741623"/>
      <w:bookmarkStart w:id="223" w:name="_Toc78"/>
      <w:bookmarkEnd w:id="222"/>
      <w:r>
        <w:rPr>
          <w:rtl w:val="true"/>
        </w:rPr>
        <w:t>صبر بر فقر و ناداری</w:t>
      </w:r>
      <w:bookmarkEnd w:id="223"/>
    </w:p>
    <w:p>
      <w:pPr>
        <w:pStyle w:val="BookText"/>
        <w:rPr/>
      </w:pPr>
      <w:r>
        <w:rPr>
          <w:rFonts w:ascii="IRNazanin" w:hAnsi="IRNazanin" w:eastAsia="IRNazanin"/>
          <w:color w:val="111111"/>
          <w:sz w:val="28"/>
          <w:sz w:val="28"/>
          <w:szCs w:val="28"/>
          <w:rtl w:val="true"/>
          <w:lang w:bidi="fa-IR"/>
        </w:rPr>
        <w:t>پیامبر اکرم صلی الله علیه و آله وسلم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طُوبَی لِلْمَسَاکِینِ بِالصَّبْرِ وَ هُمُ الَّذِینَ یرَوْنَ مَلَکُوتَ السَّمَاوَاتِ وَ الارْضِ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بینوایانی که شکیبا و مقاوم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کسانی هستند که در ملکوت آسمان و زمین نفوذ کرده‌اند و حقایق را 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نیز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قامَتِ الدُّنیا بِثَلاثَة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بِعالِمٍ ناطِقٍ مُستَعملٍ لِعِلمِه و بِغَنِیٍّ لا یَبخَلُ بِمالِهِ عَلی أهلِ دِینِ اللهِ عَزّ و جَلّ و بِفَقیرٍ صابِر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بر سه کس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سخنوری که به</w:t>
      </w:r>
    </w:p>
    <w:p>
      <w:pPr>
        <w:pStyle w:val="BookText"/>
        <w:rPr/>
      </w:pPr>
      <w:r>
        <w:rPr>
          <w:rFonts w:ascii="IRNazanin" w:hAnsi="IRNazanin" w:eastAsia="IRNazanin"/>
          <w:color w:val="111111"/>
          <w:sz w:val="28"/>
          <w:sz w:val="28"/>
          <w:szCs w:val="28"/>
          <w:rtl w:val="true"/>
          <w:lang w:bidi="fa-IR"/>
        </w:rPr>
        <w:t>علمش عمل کند و توانگری که از مال خود بر دینداران بخل نورزد و فقیر و بینوایی که صبر و شکیبایی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هم چنین فرمود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قَدَّرَ الارْزَاقَ فَکَثَّرَهَا وَ قَلَّلَهَا وَ قَسَّمَهَا عَلَی الضِّیقِ وَ السَّعَةِ فَعَدَلَ فِیهَا لِیبْتَلِی مَنْ أَرَادَ بِمَیسُورِهَا وَ مَعْسُورِهَا وَ لِیخْتَبِرَ بِذَلِکَ الشُّکْرَ وَ الصَّبْرَ مِنْ </w:t>
      </w:r>
    </w:p>
    <w:p>
      <w:pPr>
        <w:pStyle w:val="BookText"/>
        <w:rPr/>
      </w:pPr>
      <w:r>
        <w:rPr>
          <w:rFonts w:ascii="Amiri" w:hAnsi="Amiri" w:eastAsia="Amiri" w:cs="Amiri"/>
          <w:color w:val="111111"/>
          <w:sz w:val="28"/>
          <w:sz w:val="28"/>
          <w:szCs w:val="28"/>
          <w:rtl w:val="true"/>
          <w:lang w:bidi="ar-SA"/>
        </w:rPr>
        <w:t>غَنِیهَا وَ فَقِیرِهَا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رزق و روزی انسان‌ها را اندازه گیری و مقدّر فرمود؛ گاهی کم و زمانی زیاد؛ گاهی به تنگی و گاهی به وسعت و آسانی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روزی را به گونه‌ای عادلانه تقسیم کرد تا هر کس را که بخواهد با تنگی روزی یا وسعت آن بیازماید، و با شکر و صبر، غنی و فقیر را مورد آزمایش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صبر و شکیبایی عزّت بخش در حال فقر و نداری را نیکوتر از توانگری با خواری و ذلّت دانسته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الصَّبرُ عَلی الفَقرِ مَعَ العِزّ أجمَلُ مِنَ الغِنَی مَعَ الذُّل</w:t>
      </w:r>
      <w:r>
        <w:rPr>
          <w:rFonts w:eastAsia="IRNazanin" w:cs="IRNazanin"/>
          <w:color w:val="111111"/>
          <w:sz w:val="28"/>
          <w:szCs w:val="28"/>
          <w:rtl w:val="true"/>
          <w:lang w:bidi="fa-IR"/>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می‌گوید که در نامه به امام کاظم علیه السلام از فقر و بدهی و حال دگرگونم شکایت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جوابم نوشتند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اِصبِر تُؤجر فإنّک إن لَم تَصبِر لم تُؤجر و لم ترد قضاء الله عزّ و جل</w:t>
      </w:r>
      <w:r>
        <w:rPr>
          <w:rFonts w:eastAsia="Amiri" w:cs="Amiri" w:ascii="Amiri" w:hAnsi="Amiri"/>
          <w:color w:val="111111"/>
          <w:sz w:val="28"/>
          <w:szCs w:val="28"/>
          <w:rtl w:val="true"/>
          <w:lang w:bidi="ar-SA"/>
        </w:rPr>
        <w:t>»</w:t>
      </w:r>
      <w:r>
        <w:rPr>
          <w:rStyle w:val="FootnoteAnchor"/>
          <w:rtl w:val="true"/>
        </w:rPr>
        <w:footnoteReference w:id="3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کن تا اجر و ثواب ببری، زیرا اگر صبر و شکیبایی نداشته باشی، اجر پاداشی نداری، علاوه بر آنکه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 مانع قضا و قدر الهی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خطاب به یکی از یارانش فرمود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لَکَ بِکُلِّ مَا تَرَاهُ فَلا تَقْدِرُ عَلَی شِرَائِهِ وَ تَصْبِرُ عَلَیهِ حَسَنَةً</w:t>
      </w:r>
      <w:r>
        <w:rPr>
          <w:rFonts w:eastAsia="Amiri" w:cs="Amiri" w:ascii="Amiri" w:hAnsi="Amiri"/>
          <w:color w:val="111111"/>
          <w:sz w:val="28"/>
          <w:szCs w:val="28"/>
          <w:rtl w:val="true"/>
          <w:lang w:bidi="ar-SA"/>
        </w:rPr>
        <w:t>»</w:t>
      </w:r>
      <w:r>
        <w:rPr>
          <w:rStyle w:val="FootnoteAnchor"/>
          <w:rtl w:val="true"/>
        </w:rPr>
        <w:footnoteReference w:id="3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در مقابل هر چیزی که می‌بینی و نمی‌توانی آن را بخری و صبر کنی، حسنه‌ای برای تو خواهد بود</w:t>
      </w:r>
      <w:r>
        <w:rPr>
          <w:rFonts w:eastAsia="IRNazanin" w:cs="IRNazanin"/>
          <w:color w:val="111111"/>
          <w:sz w:val="28"/>
          <w:szCs w:val="28"/>
          <w:rtl w:val="true"/>
          <w:lang w:bidi="fa-IR"/>
        </w:rPr>
        <w:t xml:space="preserve">.» </w:t>
      </w:r>
      <w:bookmarkStart w:id="224" w:name="pg4078_47373"/>
    </w:p>
    <w:p>
      <w:pPr>
        <w:pStyle w:val="Heading2"/>
        <w:numPr>
          <w:ilvl w:val="1"/>
          <w:numId w:val="1"/>
        </w:numPr>
        <w:rPr/>
      </w:pPr>
      <w:bookmarkStart w:id="225" w:name="__RefHeading___Toc2470494_2281741623"/>
      <w:bookmarkStart w:id="226" w:name="_Toc79"/>
      <w:bookmarkEnd w:id="224"/>
      <w:bookmarkEnd w:id="225"/>
      <w:r>
        <w:rPr>
          <w:rtl w:val="true"/>
        </w:rPr>
        <w:t xml:space="preserve">صبر و پایداری </w:t>
      </w:r>
      <w:r>
        <w:rPr>
          <w:rtl w:val="true"/>
        </w:rPr>
        <w:t>(</w:t>
      </w:r>
      <w:r>
        <w:rPr/>
        <w:t>3</w:t>
      </w:r>
      <w:r>
        <w:rPr>
          <w:rtl w:val="true"/>
        </w:rPr>
        <w:t>)</w:t>
      </w:r>
      <w:bookmarkEnd w:id="226"/>
    </w:p>
    <w:p>
      <w:pPr>
        <w:pStyle w:val="Heading3"/>
        <w:numPr>
          <w:ilvl w:val="2"/>
          <w:numId w:val="1"/>
        </w:numPr>
        <w:rPr/>
      </w:pPr>
      <w:bookmarkStart w:id="227" w:name="__RefHeading___Toc2470496_2281741623"/>
      <w:bookmarkStart w:id="228" w:name="_Toc80"/>
      <w:bookmarkEnd w:id="227"/>
      <w:r>
        <w:rPr>
          <w:rtl w:val="true"/>
        </w:rPr>
        <w:t>صبر در مسائل اخلاقی</w:t>
      </w:r>
      <w:bookmarkEnd w:id="228"/>
    </w:p>
    <w:p>
      <w:pPr>
        <w:pStyle w:val="BookText"/>
        <w:rPr/>
      </w:pPr>
      <w:r>
        <w:rPr>
          <w:rFonts w:ascii="IRNazanin" w:hAnsi="IRNazanin" w:eastAsia="IRNazanin"/>
          <w:color w:val="111111"/>
          <w:sz w:val="28"/>
          <w:sz w:val="28"/>
          <w:szCs w:val="28"/>
          <w:rtl w:val="true"/>
          <w:lang w:bidi="fa-IR"/>
        </w:rPr>
        <w:t>فواید صبر قرآن بارها به مسلمانان گوشزد می‌کند که یکی از مؤثرترین طرق مبارزه با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نیکی کردن در مقابل آن است؛ اینجاست که شور و غوغایی از وجدان بدکاران برمی‌خیزد و آنها را سخت تحت ضربات سرزنش و ملامت قرار می‌دهد و همین امر در بسیاری از موارد، سبب تجدید نظر در برنامه‌های آنان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ادْفَعْ بِالَّتِی هِی أَحْسَنُ السَّیئَةَ</w:t>
      </w:r>
      <w:r>
        <w:rPr>
          <w:rFonts w:eastAsia="IRNazanin" w:cs="IRNazanin"/>
          <w:color w:val="111111"/>
          <w:sz w:val="28"/>
          <w:szCs w:val="28"/>
          <w:rtl w:val="true"/>
          <w:lang w:bidi="fa-IR"/>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سیره عملی پیامبر و پیشوایان دینی، بسیار دیده شده است که در مقابل افراد یا جمعیت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مرتکب بدترین جنایات شده‌اند، به نیکی پاسخ گفته و آنان را مشمول محبت خود ساخته‌اند و همین امر سبب انقلاب و دگرگونی روحی و بازگشت آنان شده است؛ چنانکه در آیه دیگر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الَّذِی بَینَکَ وَ بَینَهُ عَداوَةٌ کَأَنَّهُ وَلِی حَمِیمٌ</w:t>
      </w:r>
      <w:r>
        <w:rPr>
          <w:rFonts w:eastAsia="IRNazanin" w:cs="IRNazanin"/>
          <w:color w:val="111111"/>
          <w:sz w:val="28"/>
          <w:szCs w:val="28"/>
          <w:rtl w:val="true"/>
          <w:lang w:bidi="fa-IR"/>
        </w:rPr>
        <w:t>»</w:t>
      </w:r>
      <w:r>
        <w:rPr>
          <w:rStyle w:val="FootnoteAnchor"/>
          <w:rtl w:val="true"/>
        </w:rPr>
        <w:footnoteReference w:id="307"/>
      </w:r>
      <w:r>
        <w:rPr>
          <w:rFonts w:ascii="IRNazanin" w:hAnsi="IRNazanin" w:eastAsia="IRNazanin"/>
          <w:color w:val="111111"/>
          <w:sz w:val="28"/>
          <w:sz w:val="28"/>
          <w:szCs w:val="28"/>
          <w:rtl w:val="true"/>
          <w:lang w:bidi="fa-IR"/>
        </w:rPr>
        <w:t>نتیجه این کار آن خواهد شد که دشمنان سرسخت، دوستان گرم و صمیمی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این خصوص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 و شکیبایی افراد عصبانی، اجر بیشتری دارد</w:t>
      </w:r>
      <w:r>
        <w:rPr>
          <w:rFonts w:eastAsia="IRNazanin" w:cs="IRNazanin"/>
          <w:color w:val="111111"/>
          <w:sz w:val="28"/>
          <w:szCs w:val="28"/>
          <w:rtl w:val="true"/>
          <w:lang w:bidi="fa-IR"/>
        </w:rPr>
        <w:t>.</w:t>
      </w:r>
      <w:r>
        <w:rPr>
          <w:rStyle w:val="FootnoteAnchor"/>
          <w:rtl w:val="true"/>
        </w:rPr>
        <w:footnoteReference w:id="3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فرمودند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الْجُرْعَةُ الْغَیظُ لِمَنْ صَبَرَ عَلَیهَا فَإِنَّ عَظِیمَ الاجْرِ لَمِنْ عَظِیمِ الْبَلاءِ وَ مَا أَحَبَّ اللَّهُ قَوْماً إِلا ابْتَلاهُمْ</w:t>
      </w:r>
      <w:r>
        <w:rPr>
          <w:rFonts w:eastAsia="Amiri" w:cs="Amiri" w:ascii="Amiri" w:hAnsi="Amiri"/>
          <w:color w:val="111111"/>
          <w:sz w:val="28"/>
          <w:szCs w:val="28"/>
          <w:rtl w:val="true"/>
          <w:lang w:bidi="ar-SA"/>
        </w:rPr>
        <w:t>»</w:t>
      </w:r>
      <w:r>
        <w:rPr>
          <w:rStyle w:val="FootnoteAnchor"/>
          <w:rtl w:val="true"/>
        </w:rPr>
        <w:footnoteReference w:id="3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نیکو جرعه‌ای است برای کسی که بر آن صبر کند؛ زیرا پاداش بزرگ همیشه در برابر بلای بزرگ عطا می‌گردد و خدا کسانی را که دوست دارد، گرفتارشان می‌سازد</w:t>
      </w:r>
      <w:r>
        <w:rPr>
          <w:rFonts w:eastAsia="IRNazanin" w:cs="IRNazanin"/>
          <w:color w:val="111111"/>
          <w:sz w:val="28"/>
          <w:szCs w:val="28"/>
          <w:rtl w:val="true"/>
          <w:lang w:bidi="fa-IR"/>
        </w:rPr>
        <w:t xml:space="preserve">.» </w:t>
      </w:r>
      <w:bookmarkStart w:id="229" w:name="pg4078_47374"/>
    </w:p>
    <w:p>
      <w:pPr>
        <w:pStyle w:val="Heading3"/>
        <w:numPr>
          <w:ilvl w:val="2"/>
          <w:numId w:val="1"/>
        </w:numPr>
        <w:rPr/>
      </w:pPr>
      <w:bookmarkStart w:id="230" w:name="__RefHeading___Toc2470498_2281741623"/>
      <w:bookmarkStart w:id="231" w:name="_Toc81"/>
      <w:bookmarkEnd w:id="229"/>
      <w:bookmarkEnd w:id="230"/>
      <w:r>
        <w:rPr>
          <w:rtl w:val="true"/>
        </w:rPr>
        <w:t>تحمل خطا و لغزش دیگران</w:t>
      </w:r>
      <w:bookmarkEnd w:id="231"/>
    </w:p>
    <w:p>
      <w:pPr>
        <w:pStyle w:val="BookText"/>
        <w:rPr/>
      </w:pPr>
      <w:r>
        <w:rPr>
          <w:rFonts w:ascii="IRNazanin" w:hAnsi="IRNazanin" w:eastAsia="IRNazanin"/>
          <w:color w:val="111111"/>
          <w:sz w:val="28"/>
          <w:sz w:val="28"/>
          <w:szCs w:val="28"/>
          <w:rtl w:val="true"/>
          <w:lang w:bidi="fa-IR"/>
        </w:rPr>
        <w:t>قرآن کریم در معرفی نمونه عملی دعوت به سوی خدا، از صابرانی یاد کرده است که با تحمل لغزش دیگران، بدی‌های آنان را با برخوردهای خوب خود پاسخ داده‌اند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تَسْتَوِی الْحَسَنَةُ وَ لا السَّیئَةُ ادْفَعْ بِالَّتِی هِی أَحْسَنُ فَإِذَا الَّذِی بَینَکَ وَ بَینَهُ عَداوَةٌ کَأَنَّهُ وَلِی حَمِیمٌ وَ ما یلَقّاها إِلا الَّذِینَ صَبَرُوا وَ ما یلَقّاها إِلا ذُو حَظٍّ عَظِیمٍ</w:t>
      </w:r>
      <w:r>
        <w:rPr>
          <w:rFonts w:eastAsia="Amiri" w:cs="Amiri" w:ascii="Amiri" w:hAnsi="Amiri"/>
          <w:color w:val="111111"/>
          <w:sz w:val="28"/>
          <w:szCs w:val="28"/>
          <w:rtl w:val="true"/>
          <w:lang w:bidi="ar-SA"/>
        </w:rPr>
        <w:t>»</w:t>
      </w:r>
      <w:r>
        <w:rPr>
          <w:rStyle w:val="FootnoteAnchor"/>
          <w:rtl w:val="true"/>
        </w:rPr>
        <w:footnoteReference w:id="310"/>
      </w:r>
      <w:r>
        <w:rPr>
          <w:rFonts w:ascii="IRNazanin" w:hAnsi="IRNazanin" w:eastAsia="IRNazanin"/>
          <w:color w:val="111111"/>
          <w:sz w:val="28"/>
          <w:sz w:val="28"/>
          <w:szCs w:val="28"/>
          <w:rtl w:val="true"/>
          <w:lang w:bidi="fa-IR"/>
        </w:rPr>
        <w:t>و نیکی با بدی یکسان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بدی دیگران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شیوه بهتر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کن؛ تا همان کس که میان تو و او دشمنی است، همچون دوست گرم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عداوتش نسبت به تو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خصلت و برخورد نیکو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جز کسانی که اهل صبر و شکیبایی هستند، دریافت نمی‌کنند، و این را جز کسی که دارای بهره بزرگی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دفع بدی با روش نیکو کافی نیست، بلکه به نیکوترین روش‌ها و برترین رفتارهای اخلاقی نیاز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محبت خارها گل می‌شود از محبت سرکه‌ها مُل می‌شود</w:t>
      </w:r>
    </w:p>
    <w:p>
      <w:pPr>
        <w:pStyle w:val="BookText"/>
        <w:rPr/>
      </w:pPr>
      <w:r>
        <w:rPr>
          <w:rFonts w:ascii="IRNazanin" w:hAnsi="IRNazanin" w:eastAsia="IRNazanin"/>
          <w:color w:val="111111"/>
          <w:sz w:val="28"/>
          <w:sz w:val="28"/>
          <w:szCs w:val="28"/>
          <w:rtl w:val="true"/>
          <w:lang w:bidi="fa-IR"/>
        </w:rPr>
        <w:t>آری، کیمیای واقعی آن نیست که مس را طلا کند، بلکه برخوردی است که دشمنی را به محبّت تبدیل نماید یا لا‌اقل، حیا و شرمندگی در او به وجود آورد که او را به رفتار دوستانه وادار سازد</w:t>
      </w:r>
      <w:r>
        <w:rPr>
          <w:rFonts w:eastAsia="IRNazanin" w:cs="IRNazanin"/>
          <w:color w:val="111111"/>
          <w:sz w:val="28"/>
          <w:szCs w:val="28"/>
          <w:rtl w:val="true"/>
          <w:lang w:bidi="fa-IR"/>
        </w:rPr>
        <w:t>.</w:t>
      </w:r>
    </w:p>
    <w:p>
      <w:pPr>
        <w:pStyle w:val="Heading3"/>
        <w:numPr>
          <w:ilvl w:val="2"/>
          <w:numId w:val="1"/>
        </w:numPr>
        <w:rPr/>
      </w:pPr>
      <w:bookmarkStart w:id="232" w:name="__RefHeading___Toc2470500_2281741623"/>
      <w:bookmarkStart w:id="233" w:name="_Toc82"/>
      <w:bookmarkEnd w:id="232"/>
      <w:r>
        <w:rPr>
          <w:rtl w:val="true"/>
        </w:rPr>
        <w:t>شکیبایی در مقابل حسودان</w:t>
      </w:r>
      <w:bookmarkEnd w:id="233"/>
    </w:p>
    <w:p>
      <w:pPr>
        <w:pStyle w:val="BookText"/>
        <w:rPr/>
      </w:pPr>
      <w:r>
        <w:rPr>
          <w:rFonts w:ascii="IRNazanin" w:hAnsi="IRNazanin" w:eastAsia="IRNazanin"/>
          <w:color w:val="111111"/>
          <w:sz w:val="28"/>
          <w:sz w:val="28"/>
          <w:szCs w:val="28"/>
          <w:rtl w:val="true"/>
          <w:lang w:bidi="fa-IR"/>
        </w:rPr>
        <w:t>امام کاظم علیه السلام می‌فرماید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اصْبِرْ عَلَی أَعْدَاءِ النِّعَمِ فَإِنَّکَ لَنْ تُکَافِی مَنْ عَصَی اللَّهَ فِیکَ بِأَفْضَلَ مِنْ أَنْ تُطِیعَ اللَّهَ فِیهِ</w:t>
      </w:r>
      <w:r>
        <w:rPr>
          <w:rFonts w:eastAsia="Amiri" w:cs="Amiri" w:ascii="Amiri" w:hAnsi="Amiri"/>
          <w:color w:val="111111"/>
          <w:sz w:val="28"/>
          <w:szCs w:val="28"/>
          <w:rtl w:val="true"/>
          <w:lang w:bidi="ar-SA"/>
        </w:rPr>
        <w:t>»</w:t>
      </w:r>
      <w:r>
        <w:rPr>
          <w:rStyle w:val="FootnoteAnchor"/>
          <w:rtl w:val="true"/>
        </w:rPr>
        <w:footnoteReference w:id="3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برابر دشمنان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حسودان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صبر کن؛ زیرا </w:t>
      </w:r>
      <w:bookmarkStart w:id="234" w:name="pg4078_47375"/>
    </w:p>
    <w:p>
      <w:pPr>
        <w:pStyle w:val="BookText"/>
        <w:rPr/>
      </w:pPr>
      <w:bookmarkEnd w:id="234"/>
      <w:r>
        <w:rPr>
          <w:rFonts w:ascii="IRNazanin" w:hAnsi="IRNazanin" w:eastAsia="IRNazanin"/>
          <w:color w:val="111111"/>
          <w:sz w:val="28"/>
          <w:sz w:val="28"/>
          <w:szCs w:val="28"/>
          <w:rtl w:val="true"/>
          <w:lang w:bidi="fa-IR"/>
        </w:rPr>
        <w:t>بهترین راه در برابر کسی که در مورد تو خدا را نافرمانی کرده، آن است که با اطاعت خدا عمل او را تلافی کنی</w:t>
      </w:r>
      <w:r>
        <w:rPr>
          <w:rFonts w:eastAsia="IRNazanin" w:cs="IRNazanin"/>
          <w:color w:val="111111"/>
          <w:sz w:val="28"/>
          <w:szCs w:val="28"/>
          <w:rtl w:val="true"/>
          <w:lang w:bidi="fa-IR"/>
        </w:rPr>
        <w:t>.»</w:t>
      </w:r>
    </w:p>
    <w:p>
      <w:pPr>
        <w:pStyle w:val="Heading3"/>
        <w:numPr>
          <w:ilvl w:val="2"/>
          <w:numId w:val="1"/>
        </w:numPr>
        <w:rPr/>
      </w:pPr>
      <w:bookmarkStart w:id="235" w:name="__RefHeading___Toc2470502_2281741623"/>
      <w:bookmarkStart w:id="236" w:name="_Toc83"/>
      <w:bookmarkEnd w:id="235"/>
      <w:r>
        <w:rPr>
          <w:rtl w:val="true"/>
        </w:rPr>
        <w:t>صبر در خانواده</w:t>
      </w:r>
      <w:bookmarkEnd w:id="236"/>
    </w:p>
    <w:p>
      <w:pPr>
        <w:pStyle w:val="BookText"/>
        <w:rPr/>
      </w:pPr>
      <w:r>
        <w:rPr>
          <w:rFonts w:ascii="IRNazanin" w:hAnsi="IRNazanin" w:eastAsia="IRNazanin"/>
          <w:color w:val="111111"/>
          <w:sz w:val="28"/>
          <w:sz w:val="28"/>
          <w:szCs w:val="28"/>
          <w:rtl w:val="true"/>
          <w:lang w:bidi="fa-IR"/>
        </w:rPr>
        <w:t>همه ما نسبت به سرنوشت فکری و دینی خانواده خود مسئول هستیم و می‌دانیم که تنها رفع احتیاجات مادّی آنان کافی نیست؛ چنانکه خداوند به پیامبرش فرمان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أْمُرْ أَهْلَکَ بِالصَّلاةِ وَ اصْطَبِرْ عَلَیها</w:t>
      </w:r>
      <w:r>
        <w:rPr>
          <w:rFonts w:eastAsia="IRNazanin" w:cs="IRNazanin"/>
          <w:color w:val="111111"/>
          <w:sz w:val="28"/>
          <w:szCs w:val="28"/>
          <w:rtl w:val="true"/>
          <w:lang w:bidi="fa-IR"/>
        </w:rPr>
        <w:t>»</w:t>
      </w:r>
      <w:r>
        <w:rPr>
          <w:rStyle w:val="FootnoteAnchor"/>
          <w:rtl w:val="true"/>
        </w:rPr>
        <w:footnoteReference w:id="3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خانواده‌ات را به نماز فرمان ده و بر آن پایدار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می‌خوانیم که هرگاه وضع زندگی رسول خدا صلی الله علیه و آله وسلم تنگ می‌شد، این آیه را تلاوت می‌فرمود و آنگاه به افراد خانه دستور می‌داد تا نماز بخوانند</w:t>
      </w:r>
      <w:r>
        <w:rPr>
          <w:rFonts w:eastAsia="IRNazanin" w:cs="IRNazanin"/>
          <w:color w:val="111111"/>
          <w:sz w:val="28"/>
          <w:szCs w:val="28"/>
          <w:rtl w:val="true"/>
          <w:lang w:bidi="fa-IR"/>
        </w:rPr>
        <w:t xml:space="preserve">.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البته دایره اهل، منحصر به زن و فرزند نیست بلکه همه افراد خاندان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وسلم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صَبَرَ عَلَی سُوءِ خُلُقِ امْرَأَتِهِ وَ احْتَسَبَهُ أَعْطَاهُ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بِکُلِّ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یصْبِرُ عَلَیهَا مِنَ الثَّوَابِ مِثْلَ مَا أَعْطَی أَیوبَ عَلَی بَلائِهِ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بر بدخویی همسرش صبر کند و بردباری به خرج دهد، خداوند در برابر هر شب و روزی که با آن زن به سر می‌برد، پاداشی که به ایوب پیامبر علیه السلام در برابر بلاهایش داده است، به او عطا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نسبت به خانواده صبر و شکیبایی ورزد، جایگاه ویژه‌ای در بهشت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وسلم فرمود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 الجَنَّةِ دَرجَةٌ لا یَنالُها إلاّ إمامٌ عادِلٌ أو ذُو رَحِمٍ وَصولٍ أو ذو عَیالٍ صَبور</w:t>
      </w:r>
      <w:r>
        <w:rPr>
          <w:rFonts w:eastAsia="Amiri" w:cs="Amiri" w:ascii="Amiri" w:hAnsi="Amiri"/>
          <w:color w:val="111111"/>
          <w:sz w:val="28"/>
          <w:szCs w:val="28"/>
          <w:rtl w:val="true"/>
          <w:lang w:bidi="ar-SA"/>
        </w:rPr>
        <w:t>»</w:t>
      </w:r>
      <w:r>
        <w:rPr>
          <w:rStyle w:val="FootnoteAnchor"/>
          <w:rtl w:val="true"/>
        </w:rPr>
        <w:footnoteReference w:id="3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بهشت، مقام و مرتبه‌ای است که به آن نمی‌رسد مگر رهبر </w:t>
      </w:r>
      <w:bookmarkStart w:id="237" w:name="pg4078_47376"/>
    </w:p>
    <w:p>
      <w:pPr>
        <w:pStyle w:val="BookText"/>
        <w:rPr/>
      </w:pPr>
      <w:bookmarkEnd w:id="237"/>
      <w:r>
        <w:rPr>
          <w:rFonts w:ascii="IRNazanin" w:hAnsi="IRNazanin" w:eastAsia="IRNazanin"/>
          <w:color w:val="111111"/>
          <w:sz w:val="28"/>
          <w:sz w:val="28"/>
          <w:szCs w:val="28"/>
          <w:rtl w:val="true"/>
          <w:lang w:bidi="fa-IR"/>
        </w:rPr>
        <w:t>عادل یا کسی که صله رحم کند یا کسی که نسبت به اهل و عیال و خانواده‌اش صبور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جهاد زنان را صبر بر سختی‌های خانواده می‌داند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جِهَادُ الْمَرْأَةِ أَنْ تَصْبِرَ عَلَی مَا تَرَی مِنْ أَذَی زَوْجِهَا وَ غَیرَتِهِ</w:t>
      </w:r>
      <w:r>
        <w:rPr>
          <w:rFonts w:eastAsia="Amiri" w:cs="Amiri" w:ascii="Amiri" w:hAnsi="Amiri"/>
          <w:color w:val="111111"/>
          <w:sz w:val="28"/>
          <w:szCs w:val="28"/>
          <w:rtl w:val="true"/>
          <w:lang w:bidi="ar-SA"/>
        </w:rPr>
        <w:t>»</w:t>
      </w:r>
      <w:r>
        <w:rPr>
          <w:rStyle w:val="FootnoteAnchor"/>
          <w:rtl w:val="true"/>
        </w:rPr>
        <w:footnoteReference w:id="3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جهاد زن آن است که بر غیرت و ناراحتی‌های همسرش صبر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به همسران ناسازگاری که در امر خانواده، بی‌صبری و ناشکیبایی می‌کنند، هشدار داده که خداوند هیچ عمل نیکی را از آنان قبول نمی‌کند و مورد خشم و غضب الهی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وسلم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کَانَتْ لَهُ امْرَأَةٌ وَ لَمْ تُوَافِقْهُ وَ لَمْ تَصْبِرْ عَلَی مَا رَزَقَهُ اللَّهُ وَ شَقَتْ عَلَیهِ وَ حَمَلَتْهُ مَا لَمْ یقْدِرْ عَلَیهِ لَمْ یقْبَلِ اللَّهُ لَهَا حَسَنَةً تَتَّقِی بِهَا النَّارَ وَ غَضِبَ اللَّهُ عَلَیهَا مَا دَامَتْ کَذَلِکَ</w:t>
      </w:r>
      <w:r>
        <w:rPr>
          <w:rFonts w:eastAsia="Amiri" w:cs="Amiri" w:ascii="Amiri" w:hAnsi="Amiri"/>
          <w:color w:val="111111"/>
          <w:sz w:val="28"/>
          <w:szCs w:val="28"/>
          <w:rtl w:val="true"/>
          <w:lang w:bidi="ar-SA"/>
        </w:rPr>
        <w:t>»</w:t>
      </w:r>
      <w:r>
        <w:rPr>
          <w:rStyle w:val="FootnoteAnchor"/>
          <w:rtl w:val="true"/>
        </w:rPr>
        <w:footnoteReference w:id="3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همسری که با شوهرش ناسازگاری کرده و بر تنگدستی او صبر و شکیبایی نکند و بیش از توان مرد طلب کرده و بر او سخت بگیرد، خداوند هیچ یک از اعمال نیک او را که مانع از حرارت آتش دوزخ باشد، نخواهد پذیرفت، و تا زمانی که چنین رفتاری با همسرش داشته باشد، مورد خشم خداوند قرار خواهد داشت</w:t>
      </w:r>
      <w:r>
        <w:rPr>
          <w:rFonts w:eastAsia="IRNazanin" w:cs="IRNazanin"/>
          <w:color w:val="111111"/>
          <w:sz w:val="28"/>
          <w:szCs w:val="28"/>
          <w:rtl w:val="true"/>
          <w:lang w:bidi="fa-IR"/>
        </w:rPr>
        <w:t>.»</w:t>
      </w:r>
    </w:p>
    <w:p>
      <w:pPr>
        <w:pStyle w:val="Heading3"/>
        <w:numPr>
          <w:ilvl w:val="2"/>
          <w:numId w:val="1"/>
        </w:numPr>
        <w:rPr/>
      </w:pPr>
      <w:bookmarkStart w:id="238" w:name="__RefHeading___Toc2470504_2281741623"/>
      <w:bookmarkStart w:id="239" w:name="_Toc84"/>
      <w:bookmarkEnd w:id="238"/>
      <w:r>
        <w:rPr>
          <w:rtl w:val="true"/>
        </w:rPr>
        <w:t>صبر در برابر تطمیع‌ها</w:t>
      </w:r>
      <w:bookmarkEnd w:id="239"/>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اوقات، سود جویان برای انحراف افراد نیکوکار و نفوذ در دل و یا تغییر روش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آنانی که مسئولیت و پست و مقامی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انواع حیله‌ها به تطمیع آنان می‌پردازند؛ به امید آنکه بتوانند آنان را تحت تاثیر قرار داده و به اهداف خود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کافی است که آنان غفلت کرده و صبر و شکیبایی خود را از دست بدهند و در واقع، خود را به همان مبلغ بفروشند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پیامبر اکرم</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مشرکان به آن حضرت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دعوت خود </w:t>
      </w:r>
      <w:bookmarkStart w:id="240" w:name="pg4078_47377"/>
    </w:p>
    <w:p>
      <w:pPr>
        <w:pStyle w:val="BookText"/>
        <w:rPr/>
      </w:pPr>
      <w:bookmarkEnd w:id="240"/>
      <w:r>
        <w:rPr>
          <w:rFonts w:ascii="IRNazanin" w:hAnsi="IRNazanin" w:eastAsia="IRNazanin"/>
          <w:color w:val="111111"/>
          <w:sz w:val="28"/>
          <w:sz w:val="28"/>
          <w:szCs w:val="28"/>
          <w:rtl w:val="true"/>
          <w:lang w:bidi="fa-IR"/>
        </w:rPr>
        <w:t>بازگرد؛ ما آنقدر ثروت در اختیار تو می‌گذاریم که راضی شوی و زیباترین دختران عرب را به همسری تو درمی‌آوریم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پیامبر به عنوان یک رهبر بزرگ راستین، در برابر این وسوسه‌های شیطانی، صبر و استقامت به خرج داده و تسلیم آنان نشد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خورشید را دست راست من و ماه را در دست چپم قرار دهید، هرگز از هدایت‌گری و رسالتم دست بر نمی‌دارم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پیامبر، تاکیدی است بر اهمیت موضوع و سرمشقی است جاودانی برای سایرین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نیز برای اغفال مردم و تطمیع حضرت موسی و یارانش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لَیسَ لِی مُلْکُ مِصْرَ وَ هذِهِ الانْهارُ تَجْرِی مِنْ تَحْتِی</w:t>
      </w:r>
      <w:r>
        <w:rPr>
          <w:rFonts w:eastAsia="IRNazanin" w:cs="IRNazanin"/>
          <w:color w:val="111111"/>
          <w:sz w:val="28"/>
          <w:szCs w:val="28"/>
          <w:rtl w:val="true"/>
          <w:lang w:bidi="fa-IR"/>
        </w:rPr>
        <w:t>»</w:t>
      </w:r>
      <w:r>
        <w:rPr>
          <w:rStyle w:val="FootnoteAnchor"/>
          <w:rtl w:val="true"/>
        </w:rPr>
        <w:footnoteReference w:id="3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حکومت مصر از آن من نیست و این نهرها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جاری نیست؟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جادوگران را با وعده پست و مقام تطمیع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إِنَّ لَنا لاجْراً إِنْ کُنّا نَحْنُ الْغالِبِینَ قالَ نَعَمْ وَ إِنَّکُمْ إِذاً لَمِنَ الْمُقَرَّبِینَ</w:t>
      </w:r>
      <w:r>
        <w:rPr>
          <w:rFonts w:eastAsia="IRNazanin" w:cs="IRNazanin"/>
          <w:color w:val="111111"/>
          <w:sz w:val="28"/>
          <w:szCs w:val="28"/>
          <w:rtl w:val="true"/>
          <w:lang w:bidi="fa-IR"/>
        </w:rPr>
        <w:t>»</w:t>
      </w:r>
      <w:r>
        <w:rPr>
          <w:rStyle w:val="FootnoteAnchor"/>
          <w:rtl w:val="true"/>
        </w:rPr>
        <w:footnoteReference w:id="319"/>
      </w:r>
      <w:r>
        <w:rPr>
          <w:rFonts w:ascii="IRNazanin" w:hAnsi="IRNazanin" w:eastAsia="IRNazanin"/>
          <w:color w:val="111111"/>
          <w:sz w:val="28"/>
          <w:sz w:val="28"/>
          <w:szCs w:val="28"/>
          <w:rtl w:val="true"/>
          <w:lang w:bidi="fa-IR"/>
        </w:rPr>
        <w:t>البته، آنان سرانجام، با شناخت حقیقت و پایداری بر آن، در مقابل فرعون ایستادند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ملکه سبأ نیز برای تحت تاثیر قرار دادن حضرت سلیمان و به قولی تطمیع آن حضرت، هدایای گران قیمتی برای ایشان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إِنِّی مُرْسِلَةٌ إِلَیهِمْ بِهَدِیةٍ فَناظِرَةٌ</w:t>
      </w:r>
      <w:r>
        <w:rPr>
          <w:rFonts w:eastAsia="IRNazanin" w:cs="IRNazanin"/>
          <w:color w:val="111111"/>
          <w:sz w:val="28"/>
          <w:szCs w:val="28"/>
          <w:rtl w:val="true"/>
          <w:lang w:bidi="fa-IR"/>
        </w:rPr>
        <w:t>»</w:t>
      </w:r>
      <w:r>
        <w:rPr>
          <w:rStyle w:val="FootnoteAnchor"/>
          <w:rtl w:val="true"/>
        </w:rPr>
        <w:footnoteReference w:id="320"/>
      </w:r>
      <w:r>
        <w:rPr>
          <w:rFonts w:ascii="IRNazanin" w:hAnsi="IRNazanin" w:eastAsia="IRNazanin"/>
          <w:color w:val="111111"/>
          <w:sz w:val="28"/>
          <w:sz w:val="28"/>
          <w:szCs w:val="28"/>
          <w:rtl w:val="true"/>
          <w:lang w:bidi="fa-IR"/>
        </w:rPr>
        <w:t>ولی حضرت از مقصود وی آگاهی یافته و فریفته نگردید</w:t>
      </w:r>
      <w:r>
        <w:rPr>
          <w:rFonts w:eastAsia="IRNazanin" w:cs="IRNazanin"/>
          <w:color w:val="111111"/>
          <w:sz w:val="28"/>
          <w:szCs w:val="28"/>
          <w:rtl w:val="true"/>
          <w:lang w:bidi="fa-IR"/>
        </w:rPr>
        <w:t>.</w:t>
      </w:r>
    </w:p>
    <w:p>
      <w:pPr>
        <w:pStyle w:val="Heading3"/>
        <w:numPr>
          <w:ilvl w:val="2"/>
          <w:numId w:val="1"/>
        </w:numPr>
        <w:rPr/>
      </w:pPr>
      <w:bookmarkStart w:id="241" w:name="__RefHeading___Toc2470506_2281741623"/>
      <w:bookmarkStart w:id="242" w:name="_Toc85"/>
      <w:bookmarkEnd w:id="241"/>
      <w:r>
        <w:rPr>
          <w:rtl w:val="true"/>
        </w:rPr>
        <w:t>صبر در برابر تهدیدها</w:t>
      </w:r>
      <w:bookmarkEnd w:id="242"/>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زورمداران و طاغوتیان، برای رسیدن به اهداف شوم خود، از اهرم تهدید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چنانکه جادوگرانی که با مشاهده قدرت موسی علیه السلام متنبه شده و ایمان آورده بودند، در برابر تهدیدهای فرعون به قتل و شکنجه پایداری کرده و با قاطعیت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فَاقْضِ ما أَنْتَ قاضٍ</w:t>
      </w:r>
      <w:r>
        <w:rPr>
          <w:rFonts w:eastAsia="IRNazanin" w:cs="IRNazanin"/>
          <w:color w:val="111111"/>
          <w:sz w:val="28"/>
          <w:szCs w:val="28"/>
          <w:rtl w:val="true"/>
          <w:lang w:bidi="fa-IR"/>
        </w:rPr>
        <w:t>»</w:t>
      </w:r>
      <w:r>
        <w:rPr>
          <w:rStyle w:val="FootnoteAnchor"/>
          <w:rtl w:val="true"/>
        </w:rPr>
        <w:footnoteReference w:id="3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می‌خواهی حکم کن</w:t>
      </w:r>
      <w:r>
        <w:rPr>
          <w:rFonts w:eastAsia="IRNazanin" w:cs="IRNazanin"/>
          <w:color w:val="111111"/>
          <w:sz w:val="28"/>
          <w:szCs w:val="28"/>
          <w:rtl w:val="true"/>
          <w:lang w:bidi="fa-IR"/>
        </w:rPr>
        <w:t xml:space="preserve">.» </w:t>
      </w:r>
      <w:bookmarkStart w:id="243" w:name="pg4078_47378"/>
    </w:p>
    <w:p>
      <w:pPr>
        <w:pStyle w:val="Heading3"/>
        <w:numPr>
          <w:ilvl w:val="2"/>
          <w:numId w:val="1"/>
        </w:numPr>
        <w:rPr/>
      </w:pPr>
      <w:bookmarkStart w:id="244" w:name="__RefHeading___Toc2470508_2281741623"/>
      <w:bookmarkStart w:id="245" w:name="_Toc86"/>
      <w:bookmarkEnd w:id="243"/>
      <w:bookmarkEnd w:id="244"/>
      <w:r>
        <w:rPr>
          <w:rtl w:val="true"/>
        </w:rPr>
        <w:t>صبر و پایداری بر دینداری</w:t>
      </w:r>
      <w:bookmarkEnd w:id="245"/>
    </w:p>
    <w:p>
      <w:pPr>
        <w:pStyle w:val="BookText"/>
        <w:rPr/>
      </w:pPr>
      <w:r>
        <w:rPr>
          <w:rFonts w:ascii="IRNazanin" w:hAnsi="IRNazanin" w:eastAsia="IRNazanin"/>
          <w:color w:val="111111"/>
          <w:sz w:val="28"/>
          <w:sz w:val="28"/>
          <w:szCs w:val="28"/>
          <w:rtl w:val="true"/>
          <w:lang w:bidi="fa-IR"/>
        </w:rPr>
        <w:t>گاهی دشمن برای به سلطه کشیدن و بی دین کردن و یا کنترل ما، با ایجاد مشکلات و تحریم‌هایی، سعی در شکست ما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مورد، به نمونه‌های مختلفی اشاره کرده و شرح داده است که چگونه همه این مشکلات طاقت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فرسا نتوانسته است در صبر و استقامت دینداران خللی وارد کند؛ از جمله</w:t>
      </w:r>
      <w:r>
        <w:rPr>
          <w:rFonts w:eastAsia="IRNazanin" w:cs="IRNazanin"/>
          <w:color w:val="111111"/>
          <w:sz w:val="28"/>
          <w:szCs w:val="28"/>
          <w:rtl w:val="true"/>
          <w:lang w:bidi="fa-IR"/>
        </w:rPr>
        <w:t>:</w:t>
      </w:r>
    </w:p>
    <w:p>
      <w:pPr>
        <w:pStyle w:val="Heading3"/>
        <w:numPr>
          <w:ilvl w:val="2"/>
          <w:numId w:val="1"/>
        </w:numPr>
        <w:rPr/>
      </w:pPr>
      <w:bookmarkStart w:id="246" w:name="__RefHeading___Toc2470510_2281741623"/>
      <w:bookmarkStart w:id="247" w:name="_Toc87"/>
      <w:bookmarkEnd w:id="246"/>
      <w:r>
        <w:rPr>
          <w:rtl w:val="true"/>
        </w:rPr>
        <w:t>اخراج و تبعید</w:t>
      </w:r>
      <w:bookmarkEnd w:id="247"/>
    </w:p>
    <w:p>
      <w:pPr>
        <w:pStyle w:val="BookText"/>
        <w:rPr/>
      </w:pPr>
      <w:r>
        <w:rPr>
          <w:rFonts w:ascii="IRNazanin" w:hAnsi="IRNazanin" w:eastAsia="IRNazanin"/>
          <w:color w:val="111111"/>
          <w:sz w:val="28"/>
          <w:sz w:val="28"/>
          <w:szCs w:val="28"/>
          <w:rtl w:val="true"/>
          <w:lang w:bidi="fa-IR"/>
        </w:rPr>
        <w:t>قوم حضرت لوط، مؤمنان پاکدامن را از شهر و دیار خود تبعید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أَخْرِجُوا آلَ لُوطٍ مِنْ قَرْیتِکُمْ إِنَّهُمْ أُناسٌ یتَطَهَّرُونَ</w:t>
      </w:r>
      <w:r>
        <w:rPr>
          <w:rFonts w:eastAsia="IRNazanin" w:cs="IRNazanin"/>
          <w:color w:val="111111"/>
          <w:sz w:val="28"/>
          <w:szCs w:val="28"/>
          <w:rtl w:val="true"/>
          <w:lang w:bidi="fa-IR"/>
        </w:rPr>
        <w:t>»</w:t>
      </w:r>
      <w:r>
        <w:rPr>
          <w:rStyle w:val="FootnoteAnchor"/>
          <w:rtl w:val="true"/>
        </w:rPr>
        <w:footnoteReference w:id="322"/>
      </w:r>
      <w:r>
        <w:rPr>
          <w:rFonts w:ascii="IRNazanin" w:hAnsi="IRNazanin" w:eastAsia="IRNazanin"/>
          <w:color w:val="111111"/>
          <w:sz w:val="28"/>
          <w:sz w:val="28"/>
          <w:szCs w:val="28"/>
          <w:rtl w:val="true"/>
          <w:lang w:bidi="fa-IR"/>
        </w:rPr>
        <w:t>اما آنان از ایمان خود دست برنداشتند</w:t>
      </w:r>
      <w:r>
        <w:rPr>
          <w:rFonts w:eastAsia="IRNazanin" w:cs="IRNazanin"/>
          <w:color w:val="111111"/>
          <w:sz w:val="28"/>
          <w:szCs w:val="28"/>
          <w:rtl w:val="true"/>
          <w:lang w:bidi="fa-IR"/>
        </w:rPr>
        <w:t>.</w:t>
      </w:r>
    </w:p>
    <w:p>
      <w:pPr>
        <w:pStyle w:val="Heading3"/>
        <w:numPr>
          <w:ilvl w:val="2"/>
          <w:numId w:val="1"/>
        </w:numPr>
        <w:rPr/>
      </w:pPr>
      <w:bookmarkStart w:id="248" w:name="__RefHeading___Toc2470512_2281741623"/>
      <w:bookmarkStart w:id="249" w:name="_Toc88"/>
      <w:bookmarkEnd w:id="248"/>
      <w:r>
        <w:rPr>
          <w:rtl w:val="true"/>
        </w:rPr>
        <w:t>تحریم و محاصره اقتصادی</w:t>
      </w:r>
      <w:bookmarkEnd w:id="249"/>
    </w:p>
    <w:p>
      <w:pPr>
        <w:pStyle w:val="BookText"/>
        <w:rPr/>
      </w:pPr>
      <w:r>
        <w:rPr>
          <w:rFonts w:ascii="IRNazanin" w:hAnsi="IRNazanin" w:eastAsia="IRNazanin"/>
          <w:color w:val="111111"/>
          <w:sz w:val="28"/>
          <w:sz w:val="28"/>
          <w:szCs w:val="28"/>
          <w:rtl w:val="true"/>
          <w:lang w:bidi="fa-IR"/>
        </w:rPr>
        <w:t>کفار و مشرکان، پیامبر اکرم صلی الله علیه و آله وسلم و یاران آن حضرت را تحریم کردند که کسی حق ندارد با آنان داد و ستد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الَّذِینَ یقُولُونَ لا تُنْفِقُوا عَلی مَنْ عِنْدَ رَسُولِ اللّهِ حَتّی ینْفَضُّوا</w:t>
      </w:r>
      <w:r>
        <w:rPr>
          <w:rFonts w:eastAsia="IRNazanin" w:cs="IRNazanin"/>
          <w:color w:val="111111"/>
          <w:sz w:val="28"/>
          <w:szCs w:val="28"/>
          <w:rtl w:val="true"/>
          <w:lang w:bidi="fa-IR"/>
        </w:rPr>
        <w:t>»</w:t>
      </w:r>
      <w:r>
        <w:rPr>
          <w:rStyle w:val="FootnoteAnchor"/>
          <w:rtl w:val="true"/>
        </w:rPr>
        <w:footnoteReference w:id="323"/>
      </w:r>
      <w:r>
        <w:rPr>
          <w:rFonts w:ascii="IRNazanin" w:hAnsi="IRNazanin" w:eastAsia="IRNazanin"/>
          <w:color w:val="111111"/>
          <w:sz w:val="28"/>
          <w:sz w:val="28"/>
          <w:szCs w:val="28"/>
          <w:rtl w:val="true"/>
          <w:lang w:bidi="fa-IR"/>
        </w:rPr>
        <w:t>و یا سه سال آنان را در محاصره اقتصادی قراردادند تا بدین وسیله بتوانند پایداری و مقاومت آنان را در هم شکسته و ایشان را از آن حضرت جدا سازند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زندان</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منحرفان و زورمندان گاهی با زندانی کردن مؤمنان و شکنجه آنان قصد دارند به اهداف شوم خود برسند؛ چنانکه یوسف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گناه را به زندان افکندند، اما آن حضرت، با پایداری بر ایمان خود، زندان را بر گناه و نافرمانی ترجیح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السِّجْنُ أَحَبُّ إِلَیّ مِمّا یدْعُونَنِی إِلَیهِ</w:t>
      </w:r>
      <w:r>
        <w:rPr>
          <w:rFonts w:eastAsia="IRNazanin" w:cs="IRNazanin"/>
          <w:color w:val="111111"/>
          <w:sz w:val="28"/>
          <w:szCs w:val="28"/>
          <w:rtl w:val="true"/>
          <w:lang w:bidi="fa-IR"/>
        </w:rPr>
        <w:t>»</w:t>
      </w:r>
      <w:r>
        <w:rPr>
          <w:rStyle w:val="FootnoteAnchor"/>
          <w:rtl w:val="true"/>
        </w:rPr>
        <w:footnoteReference w:id="3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زندان از آنچه مرا به آن می‌خوانند بهتر است</w:t>
      </w:r>
      <w:r>
        <w:rPr>
          <w:rFonts w:eastAsia="IRNazanin" w:cs="IRNazanin"/>
          <w:color w:val="111111"/>
          <w:sz w:val="28"/>
          <w:szCs w:val="28"/>
          <w:rtl w:val="true"/>
          <w:lang w:bidi="fa-IR"/>
        </w:rPr>
        <w:t xml:space="preserve">.» </w:t>
      </w:r>
      <w:bookmarkStart w:id="250" w:name="pg4078_47379"/>
    </w:p>
    <w:p>
      <w:pPr>
        <w:pStyle w:val="Heading3"/>
        <w:numPr>
          <w:ilvl w:val="2"/>
          <w:numId w:val="1"/>
        </w:numPr>
        <w:rPr/>
      </w:pPr>
      <w:bookmarkStart w:id="251" w:name="__RefHeading___Toc2470514_2281741623"/>
      <w:bookmarkStart w:id="252" w:name="_Toc89"/>
      <w:bookmarkEnd w:id="250"/>
      <w:bookmarkEnd w:id="251"/>
      <w:r>
        <w:rPr>
          <w:rtl w:val="true"/>
        </w:rPr>
        <w:t>صبر بر دوری و فراق عزیزان</w:t>
      </w:r>
      <w:bookmarkEnd w:id="252"/>
    </w:p>
    <w:p>
      <w:pPr>
        <w:pStyle w:val="BookText"/>
        <w:rPr/>
      </w:pPr>
      <w:r>
        <w:rPr>
          <w:rFonts w:ascii="IRNazanin" w:hAnsi="IRNazanin" w:eastAsia="IRNazanin"/>
          <w:color w:val="111111"/>
          <w:sz w:val="28"/>
          <w:sz w:val="28"/>
          <w:szCs w:val="28"/>
          <w:rtl w:val="true"/>
          <w:lang w:bidi="fa-IR"/>
        </w:rPr>
        <w:t>دوری و فراق دوستان و عزیزان سخت است و گاهی انسان را بی‌تاب کرده و به اشتباه و انحراف می‌کشاند که در این مورد نیز به صبر و پایداری توصیه شده است؛ چنانکه حضرت یعقوب در مواجهه با خبر کشته شدن فرزند عزیزش یوسف و دیدن پیراهن خونین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فَصَبْرٌ جَمِیلٌ</w:t>
      </w:r>
      <w:r>
        <w:rPr>
          <w:rFonts w:eastAsia="IRNazanin" w:cs="IRNazanin"/>
          <w:color w:val="111111"/>
          <w:sz w:val="28"/>
          <w:szCs w:val="28"/>
          <w:rtl w:val="true"/>
          <w:lang w:bidi="fa-IR"/>
        </w:rPr>
        <w:t>»</w:t>
      </w:r>
      <w:r>
        <w:rPr>
          <w:rStyle w:val="FootnoteAnchor"/>
          <w:rtl w:val="true"/>
        </w:rPr>
        <w:footnoteReference w:id="3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صبری جمیل لازم است تا این دوران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هنگامی که خبر جاماندن و دوری فرزند دیگرش بنیامین را شنید،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فَصَبْرٌ جَمِیلٌ </w:t>
      </w:r>
      <w:r>
        <w:rPr>
          <w:rFonts w:eastAsia="IRNazanin" w:cs="IRNazanin"/>
          <w:color w:val="111111"/>
          <w:sz w:val="28"/>
          <w:szCs w:val="28"/>
          <w:rtl w:val="true"/>
          <w:lang w:bidi="fa-IR"/>
        </w:rPr>
        <w:t>»</w:t>
      </w:r>
      <w:r>
        <w:rPr>
          <w:rStyle w:val="FootnoteAnchor"/>
          <w:rtl w:val="true"/>
        </w:rPr>
        <w:footnoteReference w:id="3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صبری نیکو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امید به رحمت خدا، در انتظار برگشت عزیزانش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آمده است که زنی خدمت امام صادق علیه السلام رسید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 به مسافرت رفته و سفرش طول کشیده و من برای او ناراحت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امر به شکیبایی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گذشت و خبری نشد؛ پس آن زن مجدداً به خدمت حضرت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چقدر صبر کنم؟ به خدا سوگند که صبرم تمام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بشارت دادند که به خانه برگرد که فرزندت از سفر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از کجا فهمیدید؟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فَنَاءِ الصَّبْرِ یأْتِی الْفَرَجُ</w:t>
      </w:r>
      <w:r>
        <w:rPr>
          <w:rFonts w:eastAsia="Amiri" w:cs="Amiri" w:ascii="Amiri" w:hAnsi="Amiri"/>
          <w:color w:val="111111"/>
          <w:sz w:val="28"/>
          <w:szCs w:val="28"/>
          <w:rtl w:val="true"/>
          <w:lang w:bidi="ar-SA"/>
        </w:rPr>
        <w:t>»</w:t>
      </w:r>
      <w:r>
        <w:rPr>
          <w:rStyle w:val="FootnoteAnchor"/>
          <w:rtl w:val="true"/>
        </w:rPr>
        <w:footnoteReference w:id="3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طاقت و صبر تمام شود، فرج و گشایش صورت می‌گیرد</w:t>
      </w:r>
      <w:r>
        <w:rPr>
          <w:rFonts w:eastAsia="IRNazanin" w:cs="IRNazanin"/>
          <w:color w:val="111111"/>
          <w:sz w:val="28"/>
          <w:szCs w:val="28"/>
          <w:rtl w:val="true"/>
          <w:lang w:bidi="fa-IR"/>
        </w:rPr>
        <w:t xml:space="preserve">.» </w:t>
      </w:r>
      <w:bookmarkStart w:id="253" w:name="pg4078_47380"/>
    </w:p>
    <w:p>
      <w:pPr>
        <w:pStyle w:val="Heading3"/>
        <w:numPr>
          <w:ilvl w:val="2"/>
          <w:numId w:val="1"/>
        </w:numPr>
        <w:rPr/>
      </w:pPr>
      <w:bookmarkStart w:id="254" w:name="__RefHeading___Toc2470516_2281741623"/>
      <w:bookmarkStart w:id="255" w:name="_Toc90"/>
      <w:bookmarkEnd w:id="253"/>
      <w:bookmarkEnd w:id="254"/>
      <w:r>
        <w:rPr>
          <w:rtl w:val="true"/>
        </w:rPr>
        <w:t>صبر بر هم نشینی با تهیدستان</w:t>
      </w:r>
      <w:bookmarkEnd w:id="255"/>
    </w:p>
    <w:p>
      <w:pPr>
        <w:pStyle w:val="BookText"/>
        <w:rPr/>
      </w:pPr>
      <w:r>
        <w:rPr>
          <w:rFonts w:ascii="IRNazanin" w:hAnsi="IRNazanin" w:eastAsia="IRNazanin"/>
          <w:color w:val="111111"/>
          <w:sz w:val="28"/>
          <w:sz w:val="28"/>
          <w:szCs w:val="28"/>
          <w:rtl w:val="true"/>
          <w:lang w:bidi="fa-IR"/>
        </w:rPr>
        <w:t>خداوند در قرآن، به پیامبرش فرمان می‌دهد که در هم نشینی با تهیدستان و بینوایان خداجو، صبور و شکیبا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اصْبِرْ نَفْسَکَ مَعَ الَّذِینَ یدْعُونَ رَبَّهُمْ بِالْغَداةِ وَ الْعَشِی یرِیدُونَ وَجْهَهُ وَ لا تَعْدُ عَیناکَ عَنْهُمْ تُرِیدُ زِینَةَ الْحَیاةِ الدُّنْیا وَ لا تُطِعْ مَنْ أَغْفَلْنا قَلْبَهُ عَنْ ذِکْرِنا وَ اتَّبَعَ هَواهُ وَ کانَ أَمْرُهُ فُرُطاً</w:t>
      </w:r>
      <w:r>
        <w:rPr>
          <w:rFonts w:eastAsia="Amiri" w:cs="Amiri" w:ascii="Amiri" w:hAnsi="Amiri"/>
          <w:color w:val="111111"/>
          <w:sz w:val="28"/>
          <w:szCs w:val="28"/>
          <w:rtl w:val="true"/>
          <w:lang w:bidi="ar-SA"/>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 xml:space="preserve">و با کسانی که پروردگارشان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و در 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صبحگاه و شامگاه می‌خوانند و خشنودی او را می‌جویند، خود را شکیبا ساز و دیدگانت را از آنان برمگیر که زیور دنیا را بطلبی و از کسانی که دلشان را از یاد خود غافل کرده‌ایم و در پی هوس خویشند و کارشان بر گزافه و زیاده روی است، پیروی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تاریخ، اغنیا و ثروتمندان کافر، پیوسته شرط ایمان آوردن خود را طرد فقرا و بینوایان می‌دانستند؛ چنانچه از نوح چنین درخواستی کردند و حضرت در جواب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أَنَا بِطارِدِ الَّذِینَ آمَنُوا</w:t>
      </w:r>
      <w:r>
        <w:rPr>
          <w:rFonts w:eastAsia="IRNazanin" w:cs="IRNazanin"/>
          <w:color w:val="111111"/>
          <w:sz w:val="28"/>
          <w:szCs w:val="28"/>
          <w:rtl w:val="true"/>
          <w:lang w:bidi="fa-IR"/>
        </w:rPr>
        <w:t>»</w:t>
      </w:r>
      <w:r>
        <w:rPr>
          <w:rStyle w:val="FootnoteAnchor"/>
          <w:rtl w:val="true"/>
        </w:rPr>
        <w:footnoteReference w:id="3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مؤمنان را به خاطر تهیدستی طرد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پیامبر اسلام نیز از آن حضرت می‌خواستند که تهیدستانی چون سلمان و ابوذر و عمار را از خویش براند تا آنان ایمان آورده و همراه او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نیز در مناجات خود از خدا می‌خواهد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حَبِّبْ إِلَی صُحْبَةَ الْفُقَرَاءِ، وَ أَعِنِّی عَلَی صُحْبَتِهِمْ بِحُسْنِ الصَّبْرِ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نشینی با فقرا و تهدیدستان را محبوب من گردان و یاری‌ام ده که بر مصاحبت آنان شکیبا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256" w:name="pg4078_47381"/>
    </w:p>
    <w:p>
      <w:pPr>
        <w:pStyle w:val="Heading3"/>
        <w:numPr>
          <w:ilvl w:val="2"/>
          <w:numId w:val="1"/>
        </w:numPr>
        <w:rPr/>
      </w:pPr>
      <w:bookmarkStart w:id="257" w:name="__RefHeading___Toc2470518_2281741623"/>
      <w:bookmarkStart w:id="258" w:name="_Toc91"/>
      <w:bookmarkEnd w:id="256"/>
      <w:bookmarkEnd w:id="257"/>
      <w:r>
        <w:rPr>
          <w:rtl w:val="true"/>
        </w:rPr>
        <w:t>صبر در امر به معروف و نهی از منکر</w:t>
      </w:r>
      <w:bookmarkEnd w:id="258"/>
    </w:p>
    <w:p>
      <w:pPr>
        <w:pStyle w:val="BookText"/>
        <w:rPr/>
      </w:pPr>
      <w:r>
        <w:rPr>
          <w:rFonts w:ascii="IRNazanin" w:hAnsi="IRNazanin" w:eastAsia="IRNazanin"/>
          <w:color w:val="111111"/>
          <w:sz w:val="28"/>
          <w:sz w:val="28"/>
          <w:szCs w:val="28"/>
          <w:rtl w:val="true"/>
          <w:lang w:bidi="fa-IR"/>
        </w:rPr>
        <w:t>مسلمان باید وظیفه و ماموریتی که بر عهده دارد، با صبر و شکیبایی به انجام رساند؛ چنانکه لقمان به فرزندش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أَقِمِ الصَّلاةَ وَأْمُرْ بِالْمَعْرُوفِ وَانْهَ عَنِ الْمُنْکَرِ وَ اصْبِرْ عَلَی مَآ أَصَابَکَ إِنَّ ذَ لِکَ مِنْ عَزْمِ الْأُمُورِ</w:t>
      </w:r>
      <w:r>
        <w:rPr>
          <w:rFonts w:eastAsia="Amiri" w:cs="Amiri" w:ascii="Amiri" w:hAnsi="Amiri"/>
          <w:color w:val="111111"/>
          <w:sz w:val="28"/>
          <w:szCs w:val="28"/>
          <w:rtl w:val="true"/>
          <w:lang w:bidi="ar-SA"/>
        </w:rPr>
        <w:t>»</w:t>
      </w:r>
      <w:r>
        <w:rPr>
          <w:rStyle w:val="FootnoteAnchor"/>
          <w:rtl w:val="true"/>
        </w:rPr>
        <w:footnoteReference w:id="3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را برپا دار و امر به معروف و نهی از منکر کن و بر آنچه از سختی‌ها به تو می‌رسد، مقاومت کن؛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 واجب و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مشقت و سختی‌هایی که در راه انجام امر به معروف و نهی از منکر به تو می‌رسد، صبر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در انجام فرائض</w:t>
      </w:r>
    </w:p>
    <w:p>
      <w:pPr>
        <w:pStyle w:val="BookText"/>
        <w:rPr/>
      </w:pPr>
      <w:r>
        <w:rPr>
          <w:rFonts w:ascii="IRNazanin" w:hAnsi="IRNazanin" w:eastAsia="IRNazanin"/>
          <w:color w:val="111111"/>
          <w:sz w:val="28"/>
          <w:sz w:val="28"/>
          <w:szCs w:val="28"/>
          <w:rtl w:val="true"/>
          <w:lang w:bidi="fa-IR"/>
        </w:rPr>
        <w:t>انجام امور عبادی و نماز، نیازمند صبر و پشتکار است که در آیات و روایات متعدد به آن توصیه شده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السَّماواتِ وَ الارْضِ وَ ما بَینَهُما فَاعْبُدْهُ وَ اصْطَبِرْ لِعِبادَتِهِ</w:t>
      </w:r>
      <w:r>
        <w:rPr>
          <w:rFonts w:eastAsia="Amiri" w:cs="Amiri" w:ascii="Amiri" w:hAnsi="Amiri"/>
          <w:color w:val="111111"/>
          <w:sz w:val="28"/>
          <w:szCs w:val="28"/>
          <w:rtl w:val="true"/>
          <w:lang w:bidi="ar-SA"/>
        </w:rPr>
        <w:t>»</w:t>
      </w:r>
      <w:r>
        <w:rPr>
          <w:rStyle w:val="FootnoteAnchor"/>
          <w:rtl w:val="true"/>
        </w:rPr>
        <w:footnoteReference w:id="3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آسمان‌ها و زمین وآنچه میان آن دو قرار دارد؛ تنها او را پرستش کن و برای عبادتش شکیبا باش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 أَهْلَکَ بِالصَّلاةِ وَ اصْطَبِرْ عَلَیها</w:t>
      </w:r>
      <w:r>
        <w:rPr>
          <w:rFonts w:eastAsia="Amiri" w:cs="Amiri" w:ascii="Amiri" w:hAnsi="Amiri"/>
          <w:color w:val="111111"/>
          <w:sz w:val="28"/>
          <w:szCs w:val="28"/>
          <w:rtl w:val="true"/>
          <w:lang w:bidi="ar-SA"/>
        </w:rPr>
        <w:t>»</w:t>
      </w:r>
      <w:r>
        <w:rPr>
          <w:rStyle w:val="FootnoteAnchor"/>
          <w:rtl w:val="true"/>
        </w:rPr>
        <w:footnoteReference w:id="3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خانواده‌ات را به نماز فرمان ده و بر آن پایدار باش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خدا صلی الله علیه و آله وسلم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یأْتِی عَلَی النَّاسِ زَمَانٌ الصَّابِرُ عَلَی دِینِهِ مِثْلُ الْقَابِضِ عَلَی الْجَمْرَةِ بِکَفِّهِ</w:t>
      </w:r>
      <w:r>
        <w:rPr>
          <w:rFonts w:eastAsia="Amiri" w:cs="Amiri" w:ascii="Amiri" w:hAnsi="Amiri"/>
          <w:color w:val="111111"/>
          <w:sz w:val="28"/>
          <w:szCs w:val="28"/>
          <w:rtl w:val="true"/>
          <w:lang w:bidi="ar-SA"/>
        </w:rPr>
        <w:t>»</w:t>
      </w:r>
      <w:r>
        <w:rPr>
          <w:rStyle w:val="FootnoteAnchor"/>
          <w:rtl w:val="true"/>
        </w:rPr>
        <w:footnoteReference w:id="3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روزگاری بیاید که شکیبایی بر انجام فرایض دینی و دینداری، همچون گرفتن آتش در کف دست باشد</w:t>
      </w:r>
      <w:r>
        <w:rPr>
          <w:rFonts w:eastAsia="IRNazanin" w:cs="IRNazanin"/>
          <w:color w:val="111111"/>
          <w:sz w:val="28"/>
          <w:szCs w:val="28"/>
          <w:rtl w:val="true"/>
          <w:lang w:bidi="fa-IR"/>
        </w:rPr>
        <w:t xml:space="preserve">.» </w:t>
      </w:r>
      <w:bookmarkStart w:id="259" w:name="pg4078_47382"/>
    </w:p>
    <w:p>
      <w:pPr>
        <w:pStyle w:val="Heading3"/>
        <w:numPr>
          <w:ilvl w:val="2"/>
          <w:numId w:val="1"/>
        </w:numPr>
        <w:rPr/>
      </w:pPr>
      <w:bookmarkStart w:id="260" w:name="__RefHeading___Toc2470520_2281741623"/>
      <w:bookmarkStart w:id="261" w:name="_Toc92"/>
      <w:bookmarkEnd w:id="259"/>
      <w:bookmarkEnd w:id="260"/>
      <w:r>
        <w:rPr>
          <w:rtl w:val="true"/>
        </w:rPr>
        <w:t>صبر در برابر گناهان</w:t>
      </w:r>
      <w:bookmarkEnd w:id="261"/>
    </w:p>
    <w:p>
      <w:pPr>
        <w:pStyle w:val="BookText"/>
        <w:rPr/>
      </w:pPr>
      <w:r>
        <w:rPr>
          <w:rFonts w:ascii="IRNazanin" w:hAnsi="IRNazanin" w:eastAsia="IRNazanin"/>
          <w:color w:val="111111"/>
          <w:sz w:val="28"/>
          <w:sz w:val="28"/>
          <w:szCs w:val="28"/>
          <w:rtl w:val="true"/>
          <w:lang w:bidi="fa-IR"/>
        </w:rPr>
        <w:t>گناه لذّت کاذبی دارد که خویشتن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و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پوشی از آن، به صبر و شکیبایی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باید در محیط گناه و در مقابل وسوسه‌های گناه استقامت کرده و آلوده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روایات یکی از اقسام صبر را صبر در برابر گناه و ترک آن بیان نموده‌اند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یوسف را به اتهام خلاف به زندان افکندند،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نزد من بهتر از ارتکاب گناهی است که مرا به آن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مَنْ یتَّقِ وَ یصْبِرْ فَإِنَّ اللّهَ لا یضِیعُ أَجْرَ الْمُحْسِنِینَ</w:t>
      </w:r>
      <w:r>
        <w:rPr>
          <w:rFonts w:eastAsia="IRNazanin" w:cs="IRNazanin"/>
          <w:color w:val="111111"/>
          <w:sz w:val="28"/>
          <w:szCs w:val="28"/>
          <w:rtl w:val="true"/>
          <w:lang w:bidi="fa-IR"/>
        </w:rPr>
        <w:t>»</w:t>
      </w:r>
      <w:r>
        <w:rPr>
          <w:rStyle w:val="FootnoteAnchor"/>
          <w:rtl w:val="true"/>
        </w:rPr>
        <w:footnoteReference w:id="335"/>
      </w:r>
      <w:r>
        <w:rPr>
          <w:rFonts w:ascii="IRNazanin" w:hAnsi="IRNazanin" w:eastAsia="IRNazanin"/>
          <w:color w:val="111111"/>
          <w:sz w:val="28"/>
          <w:sz w:val="28"/>
          <w:szCs w:val="28"/>
          <w:rtl w:val="true"/>
          <w:lang w:bidi="fa-IR"/>
        </w:rPr>
        <w:t xml:space="preserve">، زیرا هر کس که تقوا پیشه کند و صبر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پاداش رسد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پاداش نیکوکاران را ضایع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 آله وسلم نیکوترین صبر را صبر در برابر محرمات و گناهان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أَفْضَلُ مِنْهُ الصَّبْرُ عِنْدَ الْمَحَارِمِ</w:t>
      </w:r>
      <w:r>
        <w:rPr>
          <w:rFonts w:eastAsia="IRNazanin" w:cs="IRNazanin"/>
          <w:color w:val="111111"/>
          <w:sz w:val="28"/>
          <w:szCs w:val="28"/>
          <w:rtl w:val="true"/>
          <w:lang w:bidi="fa-IR"/>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 آله وسلم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صَبَرَ عَنْ مَعْصِیةِ اللَّهِ فَهُوَ کَالْمُجَاهِدِ فِی سَبِیلِ اللَّهِ</w:t>
      </w:r>
      <w:r>
        <w:rPr>
          <w:rFonts w:eastAsia="IRNazanin" w:cs="IRNazanin"/>
          <w:color w:val="111111"/>
          <w:sz w:val="28"/>
          <w:szCs w:val="28"/>
          <w:rtl w:val="true"/>
          <w:lang w:bidi="fa-IR"/>
        </w:rPr>
        <w:t>»</w:t>
      </w:r>
      <w:r>
        <w:rPr>
          <w:rStyle w:val="FootnoteAnchor"/>
          <w:rtl w:val="true"/>
        </w:rPr>
        <w:footnoteReference w:id="3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با صبر و شکیبایی، از محرمات و نافرمانی خداوند خودداری کند، مانند کسی است که در راه خدا جهاد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روز قیامت برپا شود، منادی فریاد می‌زند که صابران کجا هستند؟ در این هنگام، گروهی از مردم قیام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فریاد می‌زند که متصبران کجا هستند؟ باز گروهی از جای خود برمی‌خیزند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 چه کسانی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الصّابِرونَ عَلَی أداءِ الفَرائِضِ و المُتَصبّرونَ عَلَی اِجتِنابِ المَحارِم</w:t>
      </w:r>
      <w:r>
        <w:rPr>
          <w:rFonts w:eastAsia="IRNazanin" w:cs="IRNazanin"/>
          <w:color w:val="111111"/>
          <w:sz w:val="28"/>
          <w:szCs w:val="28"/>
          <w:rtl w:val="true"/>
          <w:lang w:bidi="fa-IR"/>
        </w:rPr>
        <w:t>»</w:t>
      </w:r>
      <w:r>
        <w:rPr>
          <w:rStyle w:val="FootnoteAnchor"/>
          <w:rtl w:val="true"/>
        </w:rPr>
        <w:footnoteReference w:id="3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هستند که در ادای واجبات صبر داشته باشند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از محرمات دوری کنند</w:t>
      </w:r>
      <w:r>
        <w:rPr>
          <w:rFonts w:eastAsia="IRNazanin" w:cs="IRNazanin"/>
          <w:color w:val="111111"/>
          <w:sz w:val="28"/>
          <w:szCs w:val="28"/>
          <w:rtl w:val="true"/>
          <w:lang w:bidi="fa-IR"/>
        </w:rPr>
        <w:t xml:space="preserve">.» </w:t>
      </w:r>
      <w:bookmarkStart w:id="262" w:name="pg4078_47383"/>
    </w:p>
    <w:p>
      <w:pPr>
        <w:pStyle w:val="BookText"/>
        <w:rPr/>
      </w:pPr>
      <w:bookmarkEnd w:id="262"/>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علیه السلام کسی را زاهد می‌داند که محرمات بر صبر و شکیبایی او غلبه نکرده و گناه نکرده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الزّاهِدُ فِی الدُّنیا مَن لَم یَغلِبِ الحَرامُ صَبرَه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3" w:name="__RefHeading___Toc2470522_2281741623"/>
      <w:bookmarkStart w:id="264" w:name="_Toc93"/>
      <w:bookmarkEnd w:id="263"/>
      <w:r>
        <w:rPr>
          <w:rtl w:val="true"/>
        </w:rPr>
        <w:t>نمونه‌هایی از صبر اولیای الهی</w:t>
      </w:r>
      <w:bookmarkEnd w:id="26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حضرت نوح علیه السلام برای هدایت مردم </w:t>
      </w: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استقامت و شکیبایی به خرج 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فَلَبِثَ فِیهِمْ أَلْفَ سَنَةٍ إِلا خَمْسِینَ عاماً</w:t>
      </w:r>
      <w:r>
        <w:rPr>
          <w:rFonts w:eastAsia="Amiri" w:cs="Amiri" w:ascii="Amiri" w:hAnsi="Amiri"/>
          <w:color w:val="111111"/>
          <w:sz w:val="28"/>
          <w:szCs w:val="28"/>
          <w:rtl w:val="true"/>
          <w:lang w:bidi="ar-SA"/>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اسماعیل علیه السلام در اجرای فرمان آزمایش خداوند به پدرش حضرت ابراهیم مبنی بر کشتن فرزندش، در کمال صبر و شکیبایی اطاعت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بَلَغَ مَعَهُ السَّعْی قالَ یا بُنَی إِنِّی أَری فِی الْمَنامِ أَنِّی أَذْبَحُکَ فَانْظُرْ ما ذا تَری قالَ یا أَبَتِ افْعَلْ ما تُومَرُ سَتَجِدُنِی إِنْ شاءَ اللّهُ مِنَ الصّابِرِینَ</w:t>
      </w:r>
      <w:r>
        <w:rPr>
          <w:rFonts w:eastAsia="IRNazanin" w:cs="IRNazanin"/>
          <w:color w:val="111111"/>
          <w:sz w:val="28"/>
          <w:szCs w:val="28"/>
          <w:rtl w:val="true"/>
          <w:lang w:bidi="fa-IR"/>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ابراهیم علیه السلام تمام امتحانات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پرتاب در آتش، ذبح فرزند و دوری از خانه و خانواده</w:t>
      </w:r>
      <w:r>
        <w:rPr>
          <w:rStyle w:val="FootnoteAnchor"/>
          <w:rtl w:val="true"/>
        </w:rPr>
        <w:footnoteReference w:id="3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صبر و شکیبایی و با موفقیت پشت سر گذارد و سرانجام، به مقام امامت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ابْتَلی إِبْراهِیمَ رَبُّهُ بِکَلِماتٍ فَأَتَمَّهُنَّ قالَ إِنِّی جاعِلُکَ لِلنّاسِ إِماماً</w:t>
      </w:r>
      <w:r>
        <w:rPr>
          <w:rFonts w:eastAsia="IRNazanin" w:cs="IRNazanin"/>
          <w:color w:val="111111"/>
          <w:sz w:val="28"/>
          <w:szCs w:val="28"/>
          <w:rtl w:val="true"/>
          <w:lang w:bidi="fa-IR"/>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صبر و شکیبایی مثال زدنی حضرت ایوب علیه السلام در بلاها و مشکلات فراوان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اذْکُرْ عَبْدَنا أَیوبَ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وَجَدْناهُ صابِراً نِعْمَ الْعَبْدُ إِنَّهُ أَوّابٌ</w:t>
      </w:r>
      <w:r>
        <w:rPr>
          <w:rFonts w:eastAsia="Amiri" w:cs="Amiri" w:ascii="Amiri" w:hAnsi="Amiri"/>
          <w:color w:val="111111"/>
          <w:sz w:val="28"/>
          <w:szCs w:val="28"/>
          <w:rtl w:val="true"/>
          <w:lang w:bidi="ar-SA"/>
        </w:rPr>
        <w:t>»</w:t>
      </w:r>
      <w:r>
        <w:rPr>
          <w:rStyle w:val="FootnoteAnchor"/>
          <w:rtl w:val="true"/>
        </w:rPr>
        <w:footnoteReference w:id="343"/>
      </w:r>
      <w:r>
        <w:rPr>
          <w:rFonts w:ascii="IRNazanin" w:hAnsi="IRNazanin" w:eastAsia="IRNazanin"/>
          <w:color w:val="111111"/>
          <w:sz w:val="28"/>
          <w:sz w:val="28"/>
          <w:szCs w:val="28"/>
          <w:rtl w:val="true"/>
          <w:lang w:bidi="fa-IR"/>
        </w:rPr>
        <w:t>و صبوری پیامبرانی همچون حضرت ادریس و ذو الکفل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إِسْماعِیلَ وَ إِدْرِیسَ وَ ذَا الْکِفْلِ کُلٌّ مِنَ الصّابِرِینَ</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قیس از جانب حضرت علی علیه السلام فرماندار کشور مصر بود و آن را به خوبی اداره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معاویه سخت بود که حضور او را تحمل کند، بنابراین، تصمیم گرفت تا </w:t>
      </w:r>
    </w:p>
    <w:p>
      <w:pPr>
        <w:pStyle w:val="BookText"/>
        <w:rPr/>
      </w:pPr>
      <w:r>
        <w:rPr>
          <w:rFonts w:ascii="IRNazanin" w:hAnsi="IRNazanin" w:eastAsia="IRNazanin"/>
          <w:color w:val="111111"/>
          <w:sz w:val="28"/>
          <w:sz w:val="28"/>
          <w:szCs w:val="28"/>
          <w:rtl w:val="true"/>
          <w:lang w:bidi="fa-IR"/>
        </w:rPr>
        <w:t>شخصیت او را خراب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میان مردم شایعاتی پخش کرد مبنی بر اینکه قیس با معاویه صلح کرده است و در جائی که قیس نامه تندی به او نوشته بود، معاویه به مردم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قیس را سبّ نکنید، او با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کار به جایی رسید که علی علیه السلام مجبور شد او را عزل کند و محمد بن ابی بکر را به جایش بگمارد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در حالی که علت عزلش را نمی‌دانست، با ناراحتی به مدینه بارگشت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نیروهای دیپلماسی معاویه به سراغش آمدند تا از او شخصی ضد انقلاب بسازند؛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دیدنش آمد و او را بر ضد</w:t>
      </w:r>
    </w:p>
    <w:p>
      <w:pPr>
        <w:pStyle w:val="BookText"/>
        <w:rPr/>
      </w:pPr>
      <w:r>
        <w:rPr>
          <w:rFonts w:ascii="IRNazanin" w:hAnsi="IRNazanin" w:eastAsia="IRNazanin"/>
          <w:color w:val="111111"/>
          <w:sz w:val="28"/>
          <w:sz w:val="28"/>
          <w:szCs w:val="28"/>
          <w:rtl w:val="true"/>
          <w:lang w:bidi="fa-IR"/>
        </w:rPr>
        <w:t>علی علیه السلام تحریک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قیس با ناراحتی او را از خانه‌اش بیرون انداخت و خودش راهی کوفه شد و در آنجا تمام مسائل را برای حضرت علی علیه السلام توضیح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کوفه سردسته انصار شد و دوازده هزار نفر با او برای یاری علی علیه السلام بیعت کردند که تا پای مرگ جانبازی کنند تا اینکه حضرت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قیس به همراه این دوازده هزار نفر، با امام حسن علیه السلام بیعت کردند و آماده جنگ با معاویه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آورده‌اند که فردی به نام ابوطلحه فرزندی داشت که او را بسیار دوست میداشت؛ امّا فرزند مریض شد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ام سلیم بچه را پنهان کرد و لباس خوب پوشیده و غذای مطبوع درست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که به خانه آمد، برایش غذا آورد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ودیعه‌ای از خداوند نزد ما بود که به صاحبش بازگرداندیم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قصه فوت فرزند را به آرامی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ابوطلحه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فَأنَا أحَقُّ بِالصَّبرِ مِنکَ ثُمّ قامَ مِن مَکانِه و اغتَسَلَ وَ صَلَّی رَکعَتَین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خدمت پیامبر صلی الله علیه و آله وسلم رسیده و قصه را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سپاس که همچون شما شکیبایانی را در میان امت من نیز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ألحَمدُ لِلهِ الَّذی جَعَلَ مِن اُمَّتِی مِثلَ صابِرَةِ بَنی إسرائیل</w:t>
      </w:r>
      <w:r>
        <w:rPr>
          <w:rFonts w:eastAsia="IRNazanin" w:cs="IRNazanin"/>
          <w:color w:val="111111"/>
          <w:sz w:val="28"/>
          <w:szCs w:val="28"/>
          <w:rtl w:val="true"/>
          <w:lang w:bidi="fa-IR"/>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است که جابر بن عبد الله در زمان حفر خندق، پیامبر صلی الله علیه و آله وسلم را به مهمانی دعوت کرد و گوسفندی ذبح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دو فرزند داشت؛ یکی از دیگری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بابا چگونه </w:t>
      </w:r>
    </w:p>
    <w:p>
      <w:pPr>
        <w:pStyle w:val="BookText"/>
        <w:rPr/>
      </w:pPr>
      <w:r>
        <w:rPr>
          <w:rFonts w:ascii="IRNazanin" w:hAnsi="IRNazanin" w:eastAsia="IRNazanin"/>
          <w:color w:val="111111"/>
          <w:sz w:val="28"/>
          <w:sz w:val="28"/>
          <w:szCs w:val="28"/>
          <w:rtl w:val="true"/>
          <w:lang w:bidi="fa-IR"/>
        </w:rPr>
        <w:t>گوسفند را ذبح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کاردی برداشت و برادر را به پشت بام برد و عملا نشان داد و سر برادر را برید؛ وقتی که خون فواره زد، وحشت کرد و عقب عقب رفت تا ازپشت بام به داخل کوچه افتاد؛ مادرش که مشغول پخت غذا بود، صدای بچه را شنید، به کوچه آمد و دید که خون از ناودان جاری است، به پشت بام رفت و آن صحنه دلخراش را دید، سپس به سراغ فرزند دیگر رفت و دید که او هم به کوچه پرت شده و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بچه‌ها را پنهان کرد و مشغول پخت غذا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وسلم وارد شد و با اصحاب مشغول صرف غذا شدند که جبرئیل نازل شد و عرض کرد تا بچه‌های جابر نیامدند، شروع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جابر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بچه‌هایت را</w:t>
      </w:r>
    </w:p>
    <w:p>
      <w:pPr>
        <w:pStyle w:val="BookText"/>
        <w:rPr/>
      </w:pPr>
      <w:r>
        <w:rPr>
          <w:rFonts w:ascii="IRNazanin" w:hAnsi="IRNazanin" w:eastAsia="IRNazanin"/>
          <w:color w:val="111111"/>
          <w:sz w:val="28"/>
          <w:sz w:val="28"/>
          <w:szCs w:val="28"/>
          <w:rtl w:val="true"/>
          <w:lang w:bidi="fa-IR"/>
        </w:rPr>
        <w:t>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به سراغ همسرش رفت و مقدار زیادی جستجو کرد، ولی آنها را پیدا نکرد تا اینکه خود جبرئیل قصه را تعریف کرد و پیامبر صلی الله علیه و آله وسلم دعا کرد و علی علیه السلام آمین گفت و بچه‌ها زنده شدند</w:t>
      </w:r>
      <w:r>
        <w:rPr>
          <w:rFonts w:eastAsia="IRNazanin" w:cs="IRNazanin"/>
          <w:color w:val="111111"/>
          <w:sz w:val="28"/>
          <w:szCs w:val="28"/>
          <w:rtl w:val="true"/>
          <w:lang w:bidi="fa-IR"/>
        </w:rPr>
        <w:t>.</w:t>
      </w:r>
      <w:r>
        <w:rPr>
          <w:rStyle w:val="FootnoteAnchor"/>
          <w:rtl w:val="true"/>
        </w:rPr>
        <w:footnoteReference w:id="346"/>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گاهی در یک اقدام، چند نوع صبر دیده می‌شود؛ نظیر اقدام حضرت ابراهیم در قربانی کردن اسماعیل که هم صبر بر اطاعت و تسلیم و هم صبر بر مصیبت را لازم دارد و این امر حاکی از آن است که صبر کلید دستیابی انسان به کمالات است</w:t>
      </w:r>
      <w:r>
        <w:rPr>
          <w:rFonts w:eastAsia="IRNazanin" w:cs="IRNazanin"/>
          <w:color w:val="111111"/>
          <w:sz w:val="28"/>
          <w:szCs w:val="28"/>
          <w:rtl w:val="true"/>
          <w:lang w:bidi="fa-IR"/>
        </w:rPr>
        <w:t xml:space="preserve">.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5" w:name="pg4078_47387"/>
      <w:bookmarkStart w:id="266" w:name="pg4078_47387"/>
      <w:bookmarkEnd w:id="266"/>
    </w:p>
    <w:p>
      <w:pPr>
        <w:pStyle w:val="Heading2"/>
        <w:numPr>
          <w:ilvl w:val="1"/>
          <w:numId w:val="1"/>
        </w:numPr>
        <w:rPr/>
      </w:pPr>
      <w:bookmarkStart w:id="267" w:name="pg4078_47387"/>
      <w:bookmarkStart w:id="268" w:name="__RefHeading___Toc2470524_2281741623"/>
      <w:bookmarkStart w:id="269" w:name="_Toc94"/>
      <w:bookmarkEnd w:id="267"/>
      <w:bookmarkEnd w:id="268"/>
      <w:r>
        <w:rPr>
          <w:rtl w:val="true"/>
        </w:rPr>
        <w:t xml:space="preserve">امر به معروف و نهی از منکر </w:t>
      </w:r>
      <w:r>
        <w:rPr>
          <w:rtl w:val="true"/>
        </w:rPr>
        <w:t>(</w:t>
      </w:r>
      <w:r>
        <w:rPr/>
        <w:t>1</w:t>
      </w:r>
      <w:r>
        <w:rPr>
          <w:rtl w:val="true"/>
        </w:rPr>
        <w:t>)</w:t>
      </w:r>
      <w:bookmarkEnd w:id="269"/>
    </w:p>
    <w:p>
      <w:pPr>
        <w:pStyle w:val="Heading3"/>
        <w:numPr>
          <w:ilvl w:val="2"/>
          <w:numId w:val="1"/>
        </w:numPr>
        <w:rPr/>
      </w:pPr>
      <w:bookmarkStart w:id="270" w:name="__RefHeading___Toc2470526_2281741623"/>
      <w:bookmarkStart w:id="271" w:name="_Toc95"/>
      <w:bookmarkEnd w:id="270"/>
      <w:r>
        <w:rPr>
          <w:rtl w:val="true"/>
        </w:rPr>
        <w:t>شیوه‌های امر به معروف و نهی از منکر</w:t>
      </w:r>
      <w:bookmarkEnd w:id="271"/>
    </w:p>
    <w:p>
      <w:pPr>
        <w:pStyle w:val="Heading3"/>
        <w:numPr>
          <w:ilvl w:val="2"/>
          <w:numId w:val="1"/>
        </w:numPr>
        <w:rPr/>
      </w:pPr>
      <w:bookmarkStart w:id="272" w:name="__RefHeading___Toc2470528_2281741623"/>
      <w:bookmarkStart w:id="273" w:name="_Toc96"/>
      <w:bookmarkEnd w:id="272"/>
      <w:r>
        <w:rPr>
          <w:rtl w:val="true"/>
        </w:rPr>
        <w:t>اهمیت شیوه‌ها</w:t>
      </w:r>
      <w:bookmarkEnd w:id="273"/>
    </w:p>
    <w:p>
      <w:pPr>
        <w:pStyle w:val="BookText"/>
        <w:rPr/>
      </w:pPr>
      <w:r>
        <w:rPr>
          <w:rFonts w:ascii="IRNazanin" w:hAnsi="IRNazanin" w:eastAsia="IRNazanin"/>
          <w:color w:val="111111"/>
          <w:sz w:val="28"/>
          <w:sz w:val="28"/>
          <w:szCs w:val="28"/>
          <w:rtl w:val="true"/>
          <w:lang w:bidi="fa-IR"/>
        </w:rPr>
        <w:t>پیامبر اکرم صلی الله علیه و 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کسی امر به معروف می‌کند، باید شیوه‌اش نیز معروف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أمَر بالمَعروفِ فَلیَکُن أمرُه ذلک بِمَعروف</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هر گناهی که از فردی سر می‌زند، ممکن است به دلیلی باشد؛ همان گونه که یک دردسر ممکن است از چند ریشه سرچشمه بگیرد؛ برای مثال، خانمی که بدحجاب است، امکان دارد که این عمل او دلایلی داشته باشد؛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حجاب را نمی‌داند و فکر می‌کند که عیبی ندارد؛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حجاب و آثار شوم بی‌بندوباری را نمی‌داند؛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کمبودی دارد که می‌خواهد خود را مطرح کند؛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هوی و هوس و میل عمل می‌کند؛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از سایر بدحجابها عقب نماند؛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و خواهر و دوستانش بدحجابند؛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با نظامی که طرفدار حجاب است، مخالفت کند؛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سوء در او اثر گذاشته است؛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می‌کند بی‌حجابی، رمز ترقی و روشنفکری است؛</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با دیگران فرقی داشته باشد؛</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می‌کند که بدحجابی گناه ساده‌ای است و لطمه‌ای به کسی نمی‌زند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کسانی که می‌خواهند منکر بدحجابی را نهی کنند، باید همه این ریشه‌ها را بررسی کنند و برای هر یک، نسخه خاصی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معلوم می‌شود که نهی از منکر، علاوه بر وظیفه عمومی، یک کار تخصصی است و نیاز به کارشناسی علمی، روانی، اجتماعی، تبلیغی و هنری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آمرین به معروف و ناهیان از منکر، باید از آگاه و آشنا به شیوه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امر و نهی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مشاهده می‌کنیم که گاهی نهی از منکرها بی‌اثر است، گناه را تنها به گردن خلافکار نیندازیم؛ زیرا گاهی شیوه‌های واحد برای دردهای متنوع، مثل نسخه واحد برای مرض‌های گوناگون است و شفابخش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سوره بقره، آیه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نیکی در این نیست که از بیراهه به خانه‌ها وارد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در تقوی و در این است که از در خانه‌ها و راه آن وارد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ضمن اینکه این عقیده خرافی که در حال احرام در سفر حج، از پشت خانه‌ها وارد می‌شوند را رد می‌کند، روشن می‌سازد که هرکاری راهی دارد؛ زمانی دارد؛ مکانی دارد؛ رهبری دارد؛ شیوه‌ای دارد و در انجام کارها باید شرایط را در نظر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 ذیل این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خانه‌ها را از راهش وارد شوید؛ یعنی هر کاری را از راهش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هر دردی، نسخه‌ای خاص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منکری، شیوه‌ای مخصوص و برخورد ویژه‌ای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کسی کاری را به شیوه خاص خودش انجام دهد، لغزشی پیدا نخواهد کرد و اگر لغزشی رخ دهد، حیله‌ها و شیطنت‌ها او را خوار نخواهد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طَلَب الأمرَ مِن وَجهِه لَم یَزِلَّ فاِن زَلَّ لَم تَخذُلهُ الحیلَة</w:t>
      </w:r>
      <w:r>
        <w:rPr>
          <w:rFonts w:eastAsia="IRNazanin" w:cs="IRNazanin"/>
          <w:color w:val="111111"/>
          <w:sz w:val="28"/>
          <w:szCs w:val="28"/>
          <w:rtl w:val="true"/>
          <w:lang w:bidi="fa-IR"/>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جواد علیه السلام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راه کار را نداند، ریشه‌های ناشناخته، کار او را در انجام فلج خواهد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یَعرِفِ المَواردَ أعیَتهُ المَصادِر</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نتیجه این روایات در بحث ما آن است که برای هر معروف و منکری، از هر شخصی، در هر مکانی و هر زمانی، شیوه‌ای خاص لازم است که اگر مراعات نشود، امکان دارد اثر منفی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کسی گرد منکرات می‌گردد که ارزش خود را فراموشی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می‌خوانیم که هر کسی خدا را فراموش کند، خداوند کیفرش را خودفراموشی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فراموش کردن خدا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جرم انسان است، باید سخت‌ترین کیفر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می‌بینیم خداوند کیفر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خودفراموشی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 می‌فهیم که غفلت از مقام انسانیت، سخت‌ترین کیفرهای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کسی که کرامت و ارزش خود را شناخت، دنیا و هوسها نزد او ناچیز می‌شود</w:t>
      </w:r>
      <w:r>
        <w:rPr>
          <w:rFonts w:eastAsia="IRNazanin" w:cs="IRNazanin"/>
          <w:color w:val="111111"/>
          <w:sz w:val="28"/>
          <w:szCs w:val="28"/>
          <w:rtl w:val="true"/>
          <w:lang w:bidi="fa-IR"/>
        </w:rPr>
        <w:t xml:space="preserve">.» </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یعنی به راحتی می‌تواند به خاطر روح بلندش از موجها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لاستیک دوچرخه که نازک است، از موجهای جاده متأثر می‌شود و رینگ آن تاب برمی‌دارد؛ ولی لاستیک تراکتور که بزرگ است، از موجها به راحتی می‌گذرد و جاده را پشت سر می‌گذارد و تابی هم بر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روح، بزرگتر و اتصال او با بی‌نهایت، بیشتر باشد، امواج بلا و شهوت در او بی‌اثرتر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است که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امام صادق علیه السلام مرتکب خلاف شرابخواری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شقرانی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زشت از هر کس که سر زند، زشت است؛ ولی اگر از تو سرزند، زشت‌تر است؛ همان گونه که کار نیکو از هر کس نیکوست؛ ولی اگر از تو سرزند، نیکوتر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خاطر جایگاه مذهبی و اجتماعی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بستگان ما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قدر خود را بدان</w:t>
      </w:r>
      <w:r>
        <w:rPr>
          <w:rFonts w:eastAsia="IRNazanin" w:cs="IRNazanin"/>
          <w:color w:val="111111"/>
          <w:sz w:val="28"/>
          <w:szCs w:val="28"/>
          <w:rtl w:val="true"/>
          <w:lang w:bidi="fa-IR"/>
        </w:rPr>
        <w:t>! »</w:t>
      </w:r>
      <w:r>
        <w:rPr>
          <w:rStyle w:val="FootnoteAnchor"/>
          <w:rtl w:val="true"/>
        </w:rPr>
        <w:footnoteReference w:id="351"/>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کفّار به همراه رهبرشان مسلمان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صلی الله علیه و آله وسلم رهبر آنان را به عنوان سرپرست همان گروه مسلمان شده منصوب می‌کرد وبه این ترتیب، اجازه نمی‌داد </w:t>
      </w:r>
      <w:bookmarkStart w:id="274" w:name="pg4078_47390"/>
    </w:p>
    <w:p>
      <w:pPr>
        <w:pStyle w:val="BookText"/>
        <w:rPr/>
      </w:pPr>
      <w:bookmarkEnd w:id="274"/>
      <w:r>
        <w:rPr>
          <w:rFonts w:ascii="IRNazanin" w:hAnsi="IRNazanin" w:eastAsia="IRNazanin"/>
          <w:color w:val="111111"/>
          <w:sz w:val="28"/>
          <w:sz w:val="28"/>
          <w:szCs w:val="28"/>
          <w:rtl w:val="true"/>
          <w:lang w:bidi="fa-IR"/>
        </w:rPr>
        <w:t>کسی که تا دیروز رهبر و محبوب مردم بوده است، امروز به خاطر مسلمان شدن، فردی عادی باشد</w:t>
      </w:r>
      <w:r>
        <w:rPr>
          <w:rFonts w:eastAsia="IRNazanin" w:cs="IRNazanin"/>
          <w:color w:val="111111"/>
          <w:sz w:val="28"/>
          <w:szCs w:val="28"/>
          <w:rtl w:val="true"/>
          <w:lang w:bidi="fa-IR"/>
        </w:rPr>
        <w:t>.</w:t>
      </w:r>
    </w:p>
    <w:p>
      <w:pPr>
        <w:pStyle w:val="Heading3"/>
        <w:numPr>
          <w:ilvl w:val="2"/>
          <w:numId w:val="1"/>
        </w:numPr>
        <w:rPr/>
      </w:pPr>
      <w:bookmarkStart w:id="275" w:name="__RefHeading___Toc2470530_2281741623"/>
      <w:bookmarkStart w:id="276" w:name="_Toc97"/>
      <w:bookmarkEnd w:id="275"/>
      <w:r>
        <w:rPr>
          <w:rtl w:val="true"/>
        </w:rPr>
        <w:t>زمینه سازی</w:t>
      </w:r>
      <w:bookmarkEnd w:id="276"/>
    </w:p>
    <w:p>
      <w:pPr>
        <w:pStyle w:val="BookText"/>
        <w:rPr/>
      </w:pPr>
      <w:r>
        <w:rPr>
          <w:rFonts w:ascii="IRNazanin" w:hAnsi="IRNazanin" w:eastAsia="IRNazanin"/>
          <w:color w:val="111111"/>
          <w:sz w:val="28"/>
          <w:sz w:val="28"/>
          <w:szCs w:val="28"/>
          <w:rtl w:val="true"/>
          <w:lang w:bidi="fa-IR"/>
        </w:rPr>
        <w:t>در حوزه‌های علمیه، قاعده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مقدمه واجب،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همان‌گونه که نماز واجب است، وضو گرفتن نیز که از مقدمات آن است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وضو گرفتن، تهیه آب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می‌خواهد به معروفی امر و یا از منکری نهی کند، باید مقدماتی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می‌خواهند خود را کاندیدای ریاست جمهوری یا نمایندگی مجلس کنند، از مدت‌ها قبل در جلسات پرسش و پاسخ شرکت می‌کنند، در محافل دانشگاهی حضور به هم می‌رسانند، در روزنامه‌ها مقاله می‌نویسند، با افرادی تماس می‌گیرند، بودجه تهیه می‌کنند و وسائل تبلیغاتی و مراکز تبلیغاتی در نظر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برای هدف خود، باید مقدماتی فراهم آورد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به معروف و نهی از منکر هم نیاز به زمینه‌سازی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مثال ساده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ائمه جمعه و جماعات، طلاب، روحانیون و فضلای جوان در هر منطقه، جوانان را شناسایی کنند و برای آنان جلسات علمی و شیرین برگزار کنند و به مشکلاتشان گوش دهند، در عزا و شادی آنان شریک شوند، به طوری که در دفتر تلفن هر شخصی، شماره تلفن یک اسلام شناس وارسته و متقی باشد و نسل جوان، بهترین و عزیزترین دوست خودشان را علمای جوان و متقی بدانند، این کار کشور را در مقابل هر خطری بیمه می‌کند؛ زیرا هر فسادی پیدا شود، جوانان مؤمن، به رهبری عالمی متقی، جلو فساد را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حفظ کوچه تا حفظ مرزها، همه با هم یکدل و یکدست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متأسفانه در بسیاری از موارد، رابطه میان طلاب جوان و نسل نو بسیار کمرنگ است؛ بر این اساس، یک روز ویدئو، روز دیگر ماهواره، روز سوم کاندیدایی نااهل، روز چهارم یک شبهه و اشکال و گاهی یک نوار و سخنرانی، نسل نو را از اسلام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گناه به گردن غفلت ما در زمان قبل است</w:t>
      </w:r>
      <w:r>
        <w:rPr>
          <w:rFonts w:eastAsia="IRNazanin" w:cs="IRNazanin"/>
          <w:color w:val="111111"/>
          <w:sz w:val="28"/>
          <w:szCs w:val="28"/>
          <w:rtl w:val="true"/>
          <w:lang w:bidi="fa-IR"/>
        </w:rPr>
        <w:t xml:space="preserve">. </w:t>
      </w:r>
      <w:bookmarkStart w:id="277" w:name="pg4078_47391"/>
    </w:p>
    <w:p>
      <w:pPr>
        <w:pStyle w:val="Heading3"/>
        <w:numPr>
          <w:ilvl w:val="2"/>
          <w:numId w:val="1"/>
        </w:numPr>
        <w:rPr/>
      </w:pPr>
      <w:bookmarkStart w:id="278" w:name="__RefHeading___Toc2470532_2281741623"/>
      <w:bookmarkStart w:id="279" w:name="_Toc98"/>
      <w:bookmarkEnd w:id="277"/>
      <w:bookmarkEnd w:id="278"/>
      <w:r>
        <w:rPr>
          <w:rtl w:val="true"/>
        </w:rPr>
        <w:t>شیوه‌های جلوگیری از زمینه‌های گناه</w:t>
      </w:r>
      <w:bookmarkEnd w:id="279"/>
    </w:p>
    <w:p>
      <w:pPr>
        <w:pStyle w:val="BookText"/>
        <w:rPr/>
      </w:pPr>
      <w:r>
        <w:rPr>
          <w:rFonts w:ascii="IRNazanin" w:hAnsi="IRNazanin" w:eastAsia="IRNazanin"/>
          <w:color w:val="111111"/>
          <w:sz w:val="28"/>
          <w:sz w:val="28"/>
          <w:szCs w:val="28"/>
          <w:rtl w:val="true"/>
          <w:lang w:bidi="fa-IR"/>
        </w:rPr>
        <w:t>همان‌گونه که کشتن مرغ، زمینه ذبح گوسفند و نحر کردن شتر است، گناهان کوچک زمینه‌ساز گناهان بزرگ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ناروا، زمینه پیدایش علاقه، و علاقه‌مند شدن، زمینه سوء قصد و ارتکاب گناهان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خلوت کردن با نامحرم، زمینه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 کتاب بد، فیلم بد، مقدمه غرق شدن در دریای گناه است؛ بنابراین، اسلام از زمینه‌ها و مقدمات گناه نیز جلوگیری کرده است و برای نهی از منکر نیز باید یک سلسله برنامه‌های جداسازی انجام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جداسازی وسیله گناه از انسان؛ همان‌گونه که شما چاقو را از دسترس کودک دور می‌کنید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جداسازی دو نفر که اگر با هم باشند، گناه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داریم که با فلان افراد رفیق نشوید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جداسازی انسان و محل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و نشستن در بعضی مجالس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جداسازی انسان و زمان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نیاز به برنامه‌ریزی صحیح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جداسازی انسان و واسطه و دلّال گناه</w:t>
      </w:r>
      <w:r>
        <w:rPr>
          <w:rFonts w:eastAsia="IRNazanin" w:cs="IRNazanin"/>
          <w:color w:val="111111"/>
          <w:sz w:val="28"/>
          <w:szCs w:val="28"/>
          <w:rtl w:val="true"/>
          <w:lang w:bidi="fa-IR"/>
        </w:rPr>
        <w:t>.</w:t>
      </w:r>
    </w:p>
    <w:p>
      <w:pPr>
        <w:pStyle w:val="Heading3"/>
        <w:numPr>
          <w:ilvl w:val="2"/>
          <w:numId w:val="1"/>
        </w:numPr>
        <w:rPr/>
      </w:pPr>
      <w:bookmarkStart w:id="280" w:name="__RefHeading___Toc2470534_2281741623"/>
      <w:bookmarkStart w:id="281" w:name="_Toc99"/>
      <w:bookmarkEnd w:id="280"/>
      <w:r>
        <w:rPr>
          <w:rtl w:val="true"/>
        </w:rPr>
        <w:t>شیوه پر کردن ایام فراغت</w:t>
      </w:r>
      <w:bookmarkEnd w:id="281"/>
    </w:p>
    <w:p>
      <w:pPr>
        <w:pStyle w:val="BookText"/>
        <w:rPr/>
      </w:pPr>
      <w:r>
        <w:rPr>
          <w:rFonts w:ascii="IRNazanin" w:hAnsi="IRNazanin" w:eastAsia="IRNazanin"/>
          <w:color w:val="111111"/>
          <w:sz w:val="28"/>
          <w:sz w:val="28"/>
          <w:szCs w:val="28"/>
          <w:rtl w:val="true"/>
          <w:lang w:bidi="fa-IR"/>
        </w:rPr>
        <w:t>یکی از راههای جلوگیری از گناه، پر کردن ایام فراغت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 پیامبر</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که دیگر پیر شده‌ای، چرا کار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انسان بی‌کار باشد، دست به فتنه می‌زند</w:t>
      </w:r>
      <w:r>
        <w:rPr>
          <w:rFonts w:eastAsia="IRNazanin" w:cs="IRNazanin"/>
          <w:color w:val="111111"/>
          <w:sz w:val="28"/>
          <w:szCs w:val="28"/>
          <w:rtl w:val="true"/>
          <w:lang w:bidi="fa-IR"/>
        </w:rPr>
        <w:t>.»</w:t>
      </w:r>
    </w:p>
    <w:p>
      <w:pPr>
        <w:pStyle w:val="Heading3"/>
        <w:numPr>
          <w:ilvl w:val="2"/>
          <w:numId w:val="1"/>
        </w:numPr>
        <w:rPr/>
      </w:pPr>
      <w:bookmarkStart w:id="282" w:name="__RefHeading___Toc2470536_2281741623"/>
      <w:bookmarkStart w:id="283" w:name="_Toc100"/>
      <w:bookmarkEnd w:id="282"/>
      <w:r>
        <w:rPr>
          <w:rtl w:val="true"/>
        </w:rPr>
        <w:t>شیوه آئینه‌وار</w:t>
      </w:r>
      <w:bookmarkEnd w:id="283"/>
    </w:p>
    <w:p>
      <w:pPr>
        <w:pStyle w:val="BookText"/>
        <w:rPr/>
      </w:pPr>
      <w:r>
        <w:rPr>
          <w:rFonts w:ascii="IRNazanin" w:hAnsi="IRNazanin" w:eastAsia="IRNazanin"/>
          <w:color w:val="111111"/>
          <w:sz w:val="28"/>
          <w:sz w:val="28"/>
          <w:szCs w:val="28"/>
          <w:rtl w:val="true"/>
          <w:lang w:bidi="fa-IR"/>
        </w:rPr>
        <w:t>حدیثی از پیامبر اکرم  صلی الله علیه و آله وسلم نقل شده است که فرمود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مِرآةُ المؤمن</w:t>
      </w:r>
      <w:r>
        <w:rPr>
          <w:rFonts w:eastAsia="Amiri" w:cs="Amiri" w:ascii="Amiri" w:hAnsi="Amiri"/>
          <w:color w:val="111111"/>
          <w:sz w:val="28"/>
          <w:szCs w:val="28"/>
          <w:rtl w:val="true"/>
          <w:lang w:bidi="ar-SA"/>
        </w:rPr>
        <w:t>»</w:t>
      </w:r>
      <w:r>
        <w:rPr>
          <w:rStyle w:val="FootnoteAnchor"/>
          <w:rtl w:val="true"/>
        </w:rPr>
        <w:footnoteReference w:id="3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آئینه مؤمن است</w:t>
      </w:r>
      <w:r>
        <w:rPr>
          <w:rFonts w:eastAsia="IRNazanin" w:cs="IRNazanin"/>
          <w:color w:val="111111"/>
          <w:sz w:val="28"/>
          <w:szCs w:val="28"/>
          <w:rtl w:val="true"/>
          <w:lang w:bidi="fa-IR"/>
        </w:rPr>
        <w:t xml:space="preserve">.» </w:t>
      </w:r>
      <w:bookmarkStart w:id="284" w:name="pg4078_47392"/>
    </w:p>
    <w:p>
      <w:pPr>
        <w:pStyle w:val="BookText"/>
        <w:rPr/>
      </w:pPr>
      <w:bookmarkEnd w:id="284"/>
      <w:r>
        <w:rPr>
          <w:rFonts w:ascii="IRNazanin" w:hAnsi="IRNazanin" w:eastAsia="IRNazanin"/>
          <w:color w:val="111111"/>
          <w:sz w:val="28"/>
          <w:sz w:val="28"/>
          <w:szCs w:val="28"/>
          <w:rtl w:val="true"/>
          <w:lang w:bidi="fa-IR"/>
        </w:rPr>
        <w:t>اگر در این حدیث کوتاه دقت کنیم، نکاتی درباره شیوه امر به معروف و نهی از منکر را درک می‌کنیم؛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آئینه از روی صفا عیب را می‌گوید، نه از روی انتقام و غرض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آئینه زمانی عیب را نشان می‌دهد که خودش گرد و غبار زده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آئینه مراعات مقام و مدال را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آئینه عیب را بزرگتر از آنچه هست، نشان نمی‌دهد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آئینه همراه با نشان دادن عیب، نقاط قوّت را نیز نشان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آئینه عیب را روبه‌رو می‌گوید نه پشت سر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آئینه عیب را بی سر و صدا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آئینه را اگر شکستی و خرده‌های آن را برداشتی، باز همان خرده‌ها، زشت و زیبایی را نشان می‌دهد؛ همان گونه که اگر مؤمن را تحقیر کردی و او را شکستی، باز دست از حرفش بر نمی‌دارد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آئینه عیب را در دل خود نگه نمی‌دارد و همین که از کنارش رد شدی، عیب از صفحه او پاک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آئینه عیب مرا گفت، باید خودم را اصلاح کنم؛ نه آنکه آئینه را بشکنم؛ پس اگر مسلمانی نهی از منکر کرد، شما گناه را از خود دور کن و به انتقاد کننده اعتراض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نصیحت کنی،</w:t>
      </w:r>
    </w:p>
    <w:p>
      <w:pPr>
        <w:pStyle w:val="BookText"/>
        <w:rPr/>
      </w:pPr>
      <w:r>
        <w:rPr>
          <w:rFonts w:ascii="IRNazanin" w:hAnsi="IRNazanin" w:eastAsia="IRNazanin"/>
          <w:color w:val="111111"/>
          <w:sz w:val="28"/>
          <w:sz w:val="28"/>
          <w:szCs w:val="28"/>
          <w:rtl w:val="true"/>
          <w:lang w:bidi="fa-IR"/>
        </w:rPr>
        <w:t>به خلوت کن</w:t>
      </w:r>
    </w:p>
    <w:p>
      <w:pPr>
        <w:pStyle w:val="BookText"/>
        <w:rPr/>
      </w:pPr>
      <w:r>
        <w:rPr>
          <w:rFonts w:ascii="IRNazanin" w:hAnsi="IRNazanin" w:eastAsia="IRNazanin"/>
          <w:color w:val="111111"/>
          <w:sz w:val="28"/>
          <w:sz w:val="28"/>
          <w:szCs w:val="28"/>
          <w:rtl w:val="true"/>
          <w:lang w:bidi="fa-IR"/>
        </w:rPr>
        <w:t>که جز این، شیوه</w:t>
      </w:r>
    </w:p>
    <w:p>
      <w:pPr>
        <w:pStyle w:val="BookText"/>
        <w:rPr/>
      </w:pPr>
      <w:r>
        <w:rPr>
          <w:rFonts w:ascii="IRNazanin" w:hAnsi="IRNazanin" w:eastAsia="IRNazanin"/>
          <w:color w:val="111111"/>
          <w:sz w:val="28"/>
          <w:sz w:val="28"/>
          <w:szCs w:val="28"/>
          <w:rtl w:val="true"/>
          <w:lang w:bidi="fa-IR"/>
        </w:rPr>
        <w:t>نصیحت نیست</w:t>
      </w:r>
    </w:p>
    <w:p>
      <w:pPr>
        <w:pStyle w:val="BookText"/>
        <w:rPr/>
      </w:pPr>
      <w:r>
        <w:rPr>
          <w:rFonts w:ascii="IRNazanin" w:hAnsi="IRNazanin" w:eastAsia="IRNazanin"/>
          <w:color w:val="111111"/>
          <w:sz w:val="28"/>
          <w:sz w:val="28"/>
          <w:szCs w:val="28"/>
          <w:rtl w:val="true"/>
          <w:lang w:bidi="fa-IR"/>
        </w:rPr>
        <w:t>هر نصی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 که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ملا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p>
    <w:p>
      <w:pPr>
        <w:pStyle w:val="BookText"/>
        <w:rPr/>
      </w:pPr>
      <w:r>
        <w:rPr>
          <w:rFonts w:ascii="IRNazanin" w:hAnsi="IRNazanin" w:eastAsia="IRNazanin"/>
          <w:color w:val="111111"/>
          <w:sz w:val="28"/>
          <w:sz w:val="28"/>
          <w:szCs w:val="28"/>
          <w:rtl w:val="true"/>
          <w:lang w:bidi="fa-IR"/>
        </w:rPr>
        <w:t>آن نصیحت به</w:t>
      </w:r>
    </w:p>
    <w:p>
      <w:pPr>
        <w:pStyle w:val="BookText"/>
        <w:rPr/>
      </w:pPr>
      <w:r>
        <w:rPr>
          <w:rFonts w:ascii="IRNazanin" w:hAnsi="IRNazanin" w:eastAsia="IRNazanin"/>
          <w:color w:val="111111"/>
          <w:sz w:val="28"/>
          <w:sz w:val="28"/>
          <w:szCs w:val="28"/>
          <w:rtl w:val="true"/>
          <w:lang w:bidi="fa-IR"/>
        </w:rPr>
        <w:t>جز فضیحت نیست</w:t>
      </w:r>
    </w:p>
    <w:p>
      <w:pPr>
        <w:pStyle w:val="BookText"/>
        <w:rPr/>
      </w:pPr>
      <w:r>
        <w:rPr>
          <w:rFonts w:ascii="IRNazanin" w:hAnsi="IRNazanin" w:eastAsia="IRNazanin"/>
          <w:color w:val="111111"/>
          <w:sz w:val="28"/>
          <w:sz w:val="28"/>
          <w:szCs w:val="28"/>
          <w:rtl w:val="true"/>
          <w:lang w:bidi="fa-IR"/>
        </w:rPr>
        <w:t>کلمات حق، همچون شکر است؛ ولی همین شکر را اگر در گلوی بچه بریزیم، امکان دارد خفه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شکر تبدیل به شربت شود تا برای همه افراد قابل استفاده و تحمّل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بیان حق و نهی از منکر، نیاز به مقدمات و زمینه‌سازی دارد</w:t>
      </w:r>
      <w:r>
        <w:rPr>
          <w:rFonts w:eastAsia="IRNazanin" w:cs="IRNazanin"/>
          <w:color w:val="111111"/>
          <w:sz w:val="28"/>
          <w:szCs w:val="28"/>
          <w:rtl w:val="true"/>
          <w:lang w:bidi="fa-IR"/>
        </w:rPr>
        <w:t>.</w:t>
      </w:r>
    </w:p>
    <w:p>
      <w:pPr>
        <w:pStyle w:val="Heading3"/>
        <w:numPr>
          <w:ilvl w:val="2"/>
          <w:numId w:val="1"/>
        </w:numPr>
        <w:rPr/>
      </w:pPr>
      <w:bookmarkStart w:id="285" w:name="__RefHeading___Toc2470538_2281741623"/>
      <w:bookmarkStart w:id="286" w:name="_Toc101"/>
      <w:bookmarkEnd w:id="285"/>
      <w:r>
        <w:rPr>
          <w:rtl w:val="true"/>
        </w:rPr>
        <w:t>شیوه تلقین</w:t>
      </w:r>
      <w:bookmarkEnd w:id="286"/>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بسیارند افرادی که از انجام معروف هراس دارند و می‌توان آنان را با تلقین به کار خیر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بسیارند کسانی که جدا شدن از بعضی منکرات را برای خود محال </w:t>
      </w:r>
      <w:bookmarkStart w:id="287" w:name="pg4078_47393"/>
    </w:p>
    <w:p>
      <w:pPr>
        <w:pStyle w:val="BookText"/>
        <w:rPr/>
      </w:pPr>
      <w:bookmarkEnd w:id="287"/>
      <w:r>
        <w:rPr>
          <w:rFonts w:ascii="IRNazanin" w:hAnsi="IRNazanin" w:eastAsia="IRNazanin"/>
          <w:color w:val="111111"/>
          <w:sz w:val="28"/>
          <w:sz w:val="28"/>
          <w:szCs w:val="28"/>
          <w:rtl w:val="true"/>
          <w:lang w:bidi="fa-IR"/>
        </w:rPr>
        <w:t>می‌پندارند و فکر می‌کنند که چون معتاد به خلافی شده‌اند، دیگر نمی‌توانند تغییر موضع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تلقین صحیح و بیان نمونه‌ها در این زمینه کارگشا خواهد بود</w:t>
      </w:r>
      <w:r>
        <w:rPr>
          <w:rFonts w:eastAsia="IRNazanin" w:cs="IRNazanin"/>
          <w:color w:val="111111"/>
          <w:sz w:val="28"/>
          <w:szCs w:val="28"/>
          <w:rtl w:val="true"/>
          <w:lang w:bidi="fa-IR"/>
        </w:rPr>
        <w:t>.</w:t>
      </w:r>
    </w:p>
    <w:p>
      <w:pPr>
        <w:pStyle w:val="Heading3"/>
        <w:numPr>
          <w:ilvl w:val="2"/>
          <w:numId w:val="1"/>
        </w:numPr>
        <w:rPr/>
      </w:pPr>
      <w:bookmarkStart w:id="288" w:name="__RefHeading___Toc2470540_2281741623"/>
      <w:bookmarkStart w:id="289" w:name="_Toc102"/>
      <w:bookmarkEnd w:id="288"/>
      <w:r>
        <w:rPr>
          <w:rtl w:val="true"/>
        </w:rPr>
        <w:t>شیوه استفاده از هنرهای مختلف، قصّه، سرود و شعر</w:t>
      </w:r>
      <w:bookmarkEnd w:id="289"/>
    </w:p>
    <w:p>
      <w:pPr>
        <w:pStyle w:val="BookText"/>
        <w:rPr/>
      </w:pPr>
      <w:r>
        <w:rPr>
          <w:rFonts w:ascii="IRNazanin" w:hAnsi="IRNazanin" w:eastAsia="IRNazanin"/>
          <w:color w:val="111111"/>
          <w:sz w:val="28"/>
          <w:sz w:val="28"/>
          <w:szCs w:val="28"/>
          <w:rtl w:val="true"/>
          <w:lang w:bidi="fa-IR"/>
        </w:rPr>
        <w:t>از هنر و هر یک از عناوین فوق می‌توان در دعوت به حق و امر به معروف و نهی از منکر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جذابیت قرآن، موزون بودن شعارهای اذان، طرح جمعه و جماعت و نماز عید، طرح حج، تغییر لباس، نظم صف‌های جماعت، سفارش به زیبایی صوت مؤذن، نظافت لباس نمازگزار، زیبایی مسجد، استفاده از بهترین لباس و عطر، نشانه توجه به هنر و زیبایی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گرایش مردم به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هنر در دعوت به فساد و انحراف، بر کسی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سامری توسط هنر مجسمه‌سازی خود توانست قوم بنی اسرائیل را منحرف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زیباگویی، فصاحت و بلاغت، بهترین شیوه و اهرم برای جذب مردم است؛ همان‌گونه که چهره زیبا و حرکات موزون، نقش مهمی در تأثیر کلام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پیامبران بدقیافه نبوده‌اند و شرط نبوت آن است که انبیاء از امراضی که موجب تنفر عمومی است، مصون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به طور فطری زیبائی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جهان را زیبا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صوت زیبا به همگام تلاوت قرآن، بارها در اسلام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حتی برای آرایش انسان دستوراتی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امر شده است که هنگام رفتن به مسجد، زینت های خود را با خود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زیبا و</w:t>
      </w:r>
    </w:p>
    <w:p>
      <w:pPr>
        <w:pStyle w:val="BookText"/>
        <w:rPr/>
      </w:pPr>
      <w:r>
        <w:rPr>
          <w:rFonts w:ascii="IRNazanin" w:hAnsi="IRNazanin" w:eastAsia="IRNazanin"/>
          <w:color w:val="111111"/>
          <w:sz w:val="28"/>
          <w:sz w:val="28"/>
          <w:szCs w:val="28"/>
          <w:rtl w:val="true"/>
          <w:lang w:bidi="fa-IR"/>
        </w:rPr>
        <w:t>مجادله نیکو از سفارشهای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قرآن، احسن القصص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گویی یک هنر است و در قرآن، حدود دویست و پنجاه قصه واقعی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امامان ما به فرزندان خود سفارش می‌کردند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اشعار ابوطالب را همچون قرآن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 با اشعار خود، بهترین نقش را می‌توانند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سرود و جمع خوانی، جاذبه‌ای است که در تک خوانی نیست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نقش خط زیبا نیز نباید غافل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وسلم هفده منشی برای کارهای مختلف داشت که زیباترین آنها، مسئول ارتباطات پیامبر اکرم با مهمانان خارجی بود</w:t>
      </w:r>
      <w:r>
        <w:rPr>
          <w:rFonts w:eastAsia="IRNazanin" w:cs="IRNazanin"/>
          <w:color w:val="111111"/>
          <w:sz w:val="28"/>
          <w:szCs w:val="28"/>
          <w:rtl w:val="true"/>
          <w:lang w:bidi="fa-IR"/>
        </w:rPr>
        <w:t xml:space="preserve">. </w:t>
      </w:r>
      <w:bookmarkStart w:id="290" w:name="pg4078_47394"/>
    </w:p>
    <w:p>
      <w:pPr>
        <w:pStyle w:val="BookText"/>
        <w:rPr/>
      </w:pPr>
      <w:bookmarkEnd w:id="290"/>
      <w:r>
        <w:rPr>
          <w:rFonts w:ascii="IRNazanin" w:hAnsi="IRNazanin" w:eastAsia="IRNazanin"/>
          <w:color w:val="111111"/>
          <w:sz w:val="28"/>
          <w:sz w:val="28"/>
          <w:szCs w:val="28"/>
          <w:rtl w:val="true"/>
          <w:lang w:bidi="fa-IR"/>
        </w:rPr>
        <w:t>امروز، دنیای استعمار از طریق عکس‌های مبتذل ولی زیبا، به اهداف خود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جاسوسان بین المللی از طریق به کارگیری زنان زیبا اخبار محرمانه را کشف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دنیا، بیشترین کتابی که به فروش می‌رسد،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قصه‌گویی کار ساده‌ای نیست؛ کار خدایی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برای شما قصه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نَقُصُّ عَلَیْکَ أَحْسَنَ الْقَصَص</w:t>
      </w:r>
      <w:r>
        <w:rPr>
          <w:rFonts w:eastAsia="IRNazanin" w:cs="IRNazanin"/>
          <w:color w:val="111111"/>
          <w:sz w:val="28"/>
          <w:szCs w:val="28"/>
          <w:rtl w:val="true"/>
          <w:lang w:bidi="fa-IR"/>
        </w:rPr>
        <w:t>»</w:t>
      </w:r>
      <w:r>
        <w:rPr>
          <w:rStyle w:val="FootnoteAnchor"/>
          <w:rtl w:val="true"/>
        </w:rPr>
        <w:footnoteReference w:id="353"/>
      </w:r>
      <w:r>
        <w:rPr>
          <w:rFonts w:ascii="IRNazanin" w:hAnsi="IRNazanin" w:eastAsia="IRNazanin"/>
          <w:color w:val="111111"/>
          <w:sz w:val="28"/>
          <w:sz w:val="28"/>
          <w:szCs w:val="28"/>
          <w:rtl w:val="true"/>
          <w:lang w:bidi="fa-IR"/>
        </w:rPr>
        <w:t>مهم‌ترین و سنگین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مسائل علمی، فکری و فرهنگی را می‌توان در قالب داستان به افراد منتقل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دنیای هنر، شعر، فیلم، عکس، طرح، خط و قصه، دنیایی است که منحرفان وارد آن شده و از آن به اهداف شوم خود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 هستیم که باید با جهت گیری صحیح، بهتر و بیشتر به سراغ این دنیا برویم</w:t>
      </w:r>
      <w:r>
        <w:rPr>
          <w:rFonts w:eastAsia="IRNazanin" w:cs="IRNazanin"/>
          <w:color w:val="111111"/>
          <w:sz w:val="28"/>
          <w:szCs w:val="28"/>
          <w:rtl w:val="true"/>
          <w:lang w:bidi="fa-IR"/>
        </w:rPr>
        <w:t>.</w:t>
      </w:r>
    </w:p>
    <w:p>
      <w:pPr>
        <w:pStyle w:val="Heading3"/>
        <w:numPr>
          <w:ilvl w:val="2"/>
          <w:numId w:val="1"/>
        </w:numPr>
        <w:rPr/>
      </w:pPr>
      <w:bookmarkStart w:id="291" w:name="__RefHeading___Toc2470542_2281741623"/>
      <w:bookmarkStart w:id="292" w:name="_Toc103"/>
      <w:bookmarkEnd w:id="291"/>
      <w:r>
        <w:rPr>
          <w:rtl w:val="true"/>
        </w:rPr>
        <w:t>از خوبی‌ها هم بگوئید</w:t>
      </w:r>
      <w:bookmarkEnd w:id="292"/>
    </w:p>
    <w:p>
      <w:pPr>
        <w:pStyle w:val="BookText"/>
        <w:rPr/>
      </w:pPr>
      <w:r>
        <w:rPr>
          <w:rFonts w:ascii="IRNazanin" w:hAnsi="IRNazanin" w:eastAsia="IRNazanin"/>
          <w:color w:val="111111"/>
          <w:sz w:val="28"/>
          <w:sz w:val="28"/>
          <w:szCs w:val="28"/>
          <w:rtl w:val="true"/>
          <w:lang w:bidi="fa-IR"/>
        </w:rPr>
        <w:t>در انتقاد و نهی از منکر، تنها نقطه ضعف را مطرح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نیز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نهی از شراب، اول از منافع آن سخن گفته است و بعد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ضررش از نفعش بیشتر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درست است که برای ساختن آن، افراد زیادی به نوا می‌رسند؛ از جمله کشاورزان، کارگرانی که در کارخانجات شراب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 مشغولند، ماشین‌های حمل و نقل، کارخانجات بطری و شیشه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 فروشندگان جزء و کلان و رابط</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دلالان و خدمه‌ای که سرویس می‌دهند؛ ولی مگر می‌توان آثار شوم شراب را که بر مغز و اعصاب، دستگاه گوارش و آثاری که بر نسل می‌گذارد، تصادفات رانندگی، خودکشی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تصمیمات</w:t>
      </w:r>
    </w:p>
    <w:p>
      <w:pPr>
        <w:pStyle w:val="BookText"/>
        <w:rPr/>
      </w:pPr>
      <w:r>
        <w:rPr>
          <w:rFonts w:ascii="IRNazanin" w:hAnsi="IRNazanin" w:eastAsia="IRNazanin"/>
          <w:color w:val="111111"/>
          <w:sz w:val="28"/>
          <w:sz w:val="28"/>
          <w:szCs w:val="28"/>
          <w:rtl w:val="true"/>
          <w:lang w:bidi="fa-IR"/>
        </w:rPr>
        <w:t>نابخردانه‌ای که افراد مست می‌گیرند، با سودهای آن مقایسه کرد؟ آنچه مهم است اینکه قرآن با توجه به منافعی که شراب دارد، آن را تحریم فرموده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هم می‌توانید هنگام نهی از منکر، ابتدا نقاط قوت را بگویید و سپس تذکر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این کمالات را دارد، چرا این منکر را انجام می‌دهد؟</w:t>
      </w:r>
      <w:r>
        <w:rPr>
          <w:rFonts w:eastAsia="IRNazanin" w:cs="IRNazanin"/>
          <w:color w:val="111111"/>
          <w:sz w:val="28"/>
          <w:szCs w:val="28"/>
          <w:rtl w:val="true"/>
          <w:lang w:bidi="fa-IR"/>
        </w:rPr>
        <w:t xml:space="preserve">» </w:t>
      </w:r>
      <w:bookmarkStart w:id="293" w:name="pg4078_47395"/>
    </w:p>
    <w:p>
      <w:pPr>
        <w:pStyle w:val="Heading3"/>
        <w:numPr>
          <w:ilvl w:val="2"/>
          <w:numId w:val="1"/>
        </w:numPr>
        <w:rPr/>
      </w:pPr>
      <w:bookmarkStart w:id="294" w:name="__RefHeading___Toc2470544_2281741623"/>
      <w:bookmarkStart w:id="295" w:name="_Toc104"/>
      <w:bookmarkEnd w:id="293"/>
      <w:bookmarkEnd w:id="294"/>
      <w:r>
        <w:rPr>
          <w:rtl w:val="true"/>
        </w:rPr>
        <w:t xml:space="preserve">شیوه بازسازی روانی </w:t>
      </w:r>
      <w:r>
        <w:rPr>
          <w:rtl w:val="true"/>
        </w:rPr>
        <w:t>(</w:t>
      </w:r>
      <w:r>
        <w:rPr>
          <w:rtl w:val="true"/>
        </w:rPr>
        <w:t>امید دادن</w:t>
      </w:r>
      <w:r>
        <w:rPr>
          <w:rtl w:val="true"/>
        </w:rPr>
        <w:t>)</w:t>
      </w:r>
      <w:bookmarkEnd w:id="295"/>
    </w:p>
    <w:p>
      <w:pPr>
        <w:pStyle w:val="BookText"/>
        <w:rPr/>
      </w:pPr>
      <w:r>
        <w:rPr>
          <w:rFonts w:ascii="IRNazanin" w:hAnsi="IRNazanin" w:eastAsia="IRNazanin"/>
          <w:color w:val="111111"/>
          <w:sz w:val="28"/>
          <w:sz w:val="28"/>
          <w:szCs w:val="28"/>
          <w:rtl w:val="true"/>
          <w:lang w:bidi="fa-IR"/>
        </w:rPr>
        <w:t>گاهی انسان گنهکار خود را بدبخت و محروم می‌پندارد و با خود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قامت ما</w:t>
      </w:r>
    </w:p>
    <w:p>
      <w:pPr>
        <w:pStyle w:val="BookText"/>
        <w:rPr/>
      </w:pPr>
      <w:r>
        <w:rPr>
          <w:rFonts w:ascii="IRNazanin" w:hAnsi="IRNazanin" w:eastAsia="IRNazanin"/>
          <w:color w:val="111111"/>
          <w:sz w:val="28"/>
          <w:sz w:val="28"/>
          <w:szCs w:val="28"/>
          <w:rtl w:val="true"/>
          <w:lang w:bidi="fa-IR"/>
        </w:rPr>
        <w:t>برای غرق است</w:t>
      </w:r>
    </w:p>
    <w:p>
      <w:pPr>
        <w:pStyle w:val="BookText"/>
        <w:rPr/>
      </w:pPr>
      <w:r>
        <w:rPr>
          <w:rFonts w:ascii="IRNazanin" w:hAnsi="IRNazanin" w:eastAsia="IRNazanin"/>
          <w:color w:val="111111"/>
          <w:sz w:val="28"/>
          <w:sz w:val="28"/>
          <w:szCs w:val="28"/>
          <w:rtl w:val="true"/>
          <w:lang w:bidi="fa-IR"/>
        </w:rPr>
        <w:t>در کم و زیاد</w:t>
      </w:r>
    </w:p>
    <w:p>
      <w:pPr>
        <w:pStyle w:val="BookText"/>
        <w:rPr/>
      </w:pPr>
      <w:r>
        <w:rPr>
          <w:rFonts w:ascii="IRNazanin" w:hAnsi="IRNazanin" w:eastAsia="IRNazanin"/>
          <w:color w:val="111111"/>
          <w:sz w:val="28"/>
          <w:sz w:val="28"/>
          <w:szCs w:val="28"/>
          <w:rtl w:val="true"/>
          <w:lang w:bidi="fa-IR"/>
        </w:rPr>
        <w:t>او چه فرق است</w:t>
      </w:r>
    </w:p>
    <w:p>
      <w:pPr>
        <w:pStyle w:val="BookText"/>
        <w:rPr/>
      </w:pPr>
      <w:r>
        <w:rPr>
          <w:rFonts w:ascii="IRNazanin" w:hAnsi="IRNazanin" w:eastAsia="IRNazanin"/>
          <w:color w:val="111111"/>
          <w:sz w:val="28"/>
          <w:sz w:val="28"/>
          <w:szCs w:val="28"/>
          <w:rtl w:val="true"/>
          <w:lang w:bidi="fa-IR"/>
        </w:rPr>
        <w:t>این گونه افراد، هر روز به گناه بیشتری گرفتار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نهی از منکر می‌کنند، باید این افراد را بازسازی کنند؛ به آنها از عفو الهی و از پذیرفتن توبه و لطفی که خداوند به توبه‌کنندگان دارد،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خاطراتی از توبه‌کنندگان بگویند تا گناه، او را به یأس نکشاند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او تذکر داد که یأس، از گناهان کبیره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او شخصیت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گذشته‌های او را فراموش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یاد داشته باشیم که خود ما نیز امثال این خلاف‌ها را داشته‌ایم و خداوند آنها را کتمان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به او گفت که ساحرانی که به دعوت فرعون برای شکست دادن موسی علیه السلام در دربار فرعونی اجتماع کرده و به جاه و مقام و هدیه او چشم دوخته بودند و به عزّت او قسم می‌خوردند، چگونه با دیدن معجزه موسی علیه السلام حق را فهمیده و تغییر جهان‌بینی و ایدئولوژی دادند، به فرعون و قدرت و مال او پشت پا زدند و به استقبال هر گونه تهدید و خطر رفتند و بالاخره هم شهید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می‌توانیم از طریق یک مهمانی، اردو، سفر، هدیه، ملاقات، نامه، کتاب، و یا استدلال و با ایجاد یک رابطه منطقی و عاطفی، بر افراد زیادی اثر بگذاریم و جرم‌های آنها را نادیده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می‌توانیم با تکریم و احترام، شخصیت متزلزل فرد را بازسازی کنیم و او را به راه حق راهنمایی کنیم</w:t>
      </w:r>
      <w:r>
        <w:rPr>
          <w:rFonts w:eastAsia="IRNazanin" w:cs="IRNazanin"/>
          <w:color w:val="111111"/>
          <w:sz w:val="28"/>
          <w:szCs w:val="28"/>
          <w:rtl w:val="true"/>
          <w:lang w:bidi="fa-IR"/>
        </w:rPr>
        <w:t>.</w:t>
      </w:r>
    </w:p>
    <w:p>
      <w:pPr>
        <w:pStyle w:val="Heading3"/>
        <w:numPr>
          <w:ilvl w:val="2"/>
          <w:numId w:val="1"/>
        </w:numPr>
        <w:rPr/>
      </w:pPr>
      <w:bookmarkStart w:id="296" w:name="__RefHeading___Toc2470546_2281741623"/>
      <w:bookmarkStart w:id="297" w:name="_Toc105"/>
      <w:bookmarkEnd w:id="296"/>
      <w:r>
        <w:rPr>
          <w:rtl w:val="true"/>
        </w:rPr>
        <w:t>شیوه تغافل</w:t>
      </w:r>
      <w:bookmarkEnd w:id="297"/>
    </w:p>
    <w:p>
      <w:pPr>
        <w:pStyle w:val="BookText"/>
        <w:rPr/>
      </w:pPr>
      <w:r>
        <w:rPr>
          <w:rFonts w:ascii="IRNazanin" w:hAnsi="IRNazanin" w:eastAsia="IRNazanin"/>
          <w:color w:val="111111"/>
          <w:sz w:val="28"/>
          <w:sz w:val="28"/>
          <w:szCs w:val="28"/>
          <w:rtl w:val="true"/>
          <w:lang w:bidi="fa-IR"/>
        </w:rPr>
        <w:t>یکی از زمینه‌های انجام خلاف آن است که انسان احساس کند در جامعه آبرو و کرامت ندارد، عذرش پذیرفته نمی‌شود و کسی به سخن او اعتنا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احساس حقارت و بی‌آبرویی، او را به</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گناهی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باید انسان خود را به غفلت بزند و تظاهر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متوجه خلاف تو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این طریق، کرامت و شخصیت افراد شکسته نشود</w:t>
      </w:r>
      <w:r>
        <w:rPr>
          <w:rFonts w:eastAsia="IRNazanin" w:cs="IRNazanin"/>
          <w:color w:val="111111"/>
          <w:sz w:val="28"/>
          <w:szCs w:val="28"/>
          <w:rtl w:val="true"/>
          <w:lang w:bidi="fa-IR"/>
        </w:rPr>
        <w:t xml:space="preserve">. </w:t>
      </w:r>
      <w:bookmarkStart w:id="298" w:name="pg4078_47396"/>
    </w:p>
    <w:p>
      <w:pPr>
        <w:pStyle w:val="BookText"/>
        <w:rPr/>
      </w:pPr>
      <w:bookmarkEnd w:id="298"/>
      <w:r>
        <w:rPr>
          <w:rFonts w:ascii="IRNazanin" w:hAnsi="IRNazanin" w:eastAsia="IRNazanin"/>
          <w:color w:val="111111"/>
          <w:sz w:val="28"/>
          <w:sz w:val="28"/>
          <w:szCs w:val="28"/>
          <w:rtl w:val="true"/>
          <w:lang w:bidi="fa-IR"/>
        </w:rPr>
        <w:t>قرآن می‌فرماید که برادران یوسف که پس از ده‌ها سال او را دیدند و نشناختند، به یوسف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قبلاً برادری داشتیم به نام یوسف که دزد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خود را به تغافل زد و هیچ نگفت که آن برادر من هستم و چرا به من نسبت دزدی می‌دهید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سَرَقَ اخٌ لَهُ مِنْ قَبْلُ فَاسَرَّهَا یُوسُفُ فِی نَفْسِه وَ لَمْ یُبْدِهَا لَهُم</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البته، تغافل در مورد خلاف‌های شخصی، جزئی و فردی است؛ وگرنه در مسائل مهم که دشمنان و کفار برای براندازی نظام اسلامی نقشه می‌کشند، تغافل، خیانت و خواست و آرزوی دشمن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 الَّذِینَ کَفَرُوا لَوْ تَغْفُلُون</w:t>
      </w:r>
      <w:r>
        <w:rPr>
          <w:rFonts w:eastAsia="IRNazanin" w:cs="IRNazanin"/>
          <w:color w:val="111111"/>
          <w:sz w:val="28"/>
          <w:szCs w:val="28"/>
          <w:rtl w:val="true"/>
          <w:lang w:bidi="fa-IR"/>
        </w:rPr>
        <w:t>».</w:t>
      </w:r>
      <w:r>
        <w:rPr>
          <w:rStyle w:val="FootnoteAnchor"/>
          <w:rtl w:val="true"/>
        </w:rPr>
        <w:footnoteReference w:id="355"/>
      </w:r>
    </w:p>
    <w:p>
      <w:pPr>
        <w:pStyle w:val="Heading3"/>
        <w:numPr>
          <w:ilvl w:val="2"/>
          <w:numId w:val="1"/>
        </w:numPr>
        <w:rPr/>
      </w:pPr>
      <w:bookmarkStart w:id="299" w:name="__RefHeading___Toc2470548_2281741623"/>
      <w:bookmarkStart w:id="300" w:name="_Toc106"/>
      <w:bookmarkEnd w:id="299"/>
      <w:r>
        <w:rPr>
          <w:rtl w:val="true"/>
        </w:rPr>
        <w:t>توجه به ظرفیت افراد</w:t>
      </w:r>
      <w:bookmarkEnd w:id="300"/>
    </w:p>
    <w:p>
      <w:pPr>
        <w:pStyle w:val="BookText"/>
        <w:rPr/>
      </w:pPr>
      <w:r>
        <w:rPr>
          <w:rFonts w:ascii="IRNazanin" w:hAnsi="IRNazanin" w:eastAsia="IRNazanin"/>
          <w:color w:val="111111"/>
          <w:sz w:val="28"/>
          <w:sz w:val="28"/>
          <w:szCs w:val="28"/>
          <w:rtl w:val="true"/>
          <w:lang w:bidi="fa-IR"/>
        </w:rPr>
        <w:t>شخصی در گزارش به امام صادق علیه السلام از مردم منطقه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شدّت انتقاد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را ده پله همچون پله‌های نردبان است که باید پله پله از آن بالا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آنکه بر پله دوم است نباید به آنکه بر پله اول است بگوید که پای تو بر جایی بند نیست، تا او نیز به پله دهم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که فروتر از تو است مینداز، که به دست بالاتر از خود فروخواهی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دیدی که شخصی یک پله از تو پایین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به رفق و نرمی او را به جای خود بالا آر، و بر او بیش از طاقتش بار مکن که سبب شکسته شدن او خواهی شد</w:t>
      </w:r>
      <w:r>
        <w:rPr>
          <w:rFonts w:eastAsia="IRNazanin" w:cs="IRNazanin"/>
          <w:color w:val="111111"/>
          <w:sz w:val="28"/>
          <w:szCs w:val="28"/>
          <w:rtl w:val="true"/>
          <w:lang w:bidi="fa-IR"/>
        </w:rPr>
        <w:t xml:space="preserve">.» </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امامان معصوم، همه مطالب و معارف دین را به تمام افراد نمی‌گفتند؛ برای مثال، جابر جعفی که از یاران امام باقر علیه السلام بود، هزاران حدیث می‌دانست که حق بازگو کردن آن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w:t>
      </w:r>
    </w:p>
    <w:p>
      <w:pPr>
        <w:pStyle w:val="BookText"/>
        <w:rPr/>
      </w:pPr>
      <w:r>
        <w:rPr>
          <w:rFonts w:ascii="Amiri" w:hAnsi="Amiri" w:eastAsia="Amiri" w:cs="Amiri"/>
          <w:color w:val="111111"/>
          <w:sz w:val="28"/>
          <w:sz w:val="28"/>
          <w:szCs w:val="28"/>
          <w:rtl w:val="true"/>
          <w:lang w:bidi="ar-SA"/>
        </w:rPr>
        <w:t>مطالبی می‌دانست که ابوذر نمی‌دانست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شیوه تبلیغ انبیاء می‌خوانیم که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أُمِرْنَا مَعَاشِرَ الْأَنْبِیَاءِ أَنْ نُکَلِّمَ النَّاسَ بِقَدْرِ عُقُولِهِم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7"/>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مأمور هستیم که طبق ظرفیت افراد با مردم صحبت کنیم</w:t>
      </w:r>
      <w:r>
        <w:rPr>
          <w:rFonts w:eastAsia="IRNazanin" w:cs="IRNazanin"/>
          <w:color w:val="111111"/>
          <w:sz w:val="28"/>
          <w:szCs w:val="28"/>
          <w:rtl w:val="true"/>
          <w:lang w:bidi="fa-IR"/>
        </w:rPr>
        <w:t xml:space="preserve">.» </w:t>
      </w:r>
      <w:bookmarkStart w:id="301" w:name="pg4078_47397"/>
    </w:p>
    <w:p>
      <w:pPr>
        <w:pStyle w:val="BookText"/>
        <w:rPr/>
      </w:pPr>
      <w:bookmarkEnd w:id="301"/>
      <w:r>
        <w:rPr>
          <w:rFonts w:ascii="IRNazanin" w:hAnsi="IRNazanin" w:eastAsia="IRNazanin"/>
          <w:color w:val="111111"/>
          <w:sz w:val="28"/>
          <w:sz w:val="28"/>
          <w:szCs w:val="28"/>
          <w:rtl w:val="true"/>
          <w:lang w:bidi="fa-IR"/>
        </w:rPr>
        <w:t>توجه به ظرفیت و حالات افراد، حتّی در کارهای شخصی و روزمره هم باید مورد دقّت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و روح انسان، گاهی علاقمند و گاهی متنفّر است؛ هنگامی که آمادگی روحی داری، به سراغ کاری برو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للقلوب اقبالا و ادباراً</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کسالت در عبادت، از چیزهایی است که در دعاها از آن به خدا پناه برده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 أعوذُ بِکَ مِنَ الکَسِل</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و نشاط در عبادت، از مواهبی است که از خدا خواسته‌اند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روایت 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کانَ لَه صَبیٌّ فَلیَتَصابّ لَه</w:t>
      </w:r>
      <w:r>
        <w:rPr>
          <w:rFonts w:eastAsia="Amiri" w:cs="Amiri" w:ascii="Amiri" w:hAnsi="Amiri"/>
          <w:color w:val="111111"/>
          <w:sz w:val="28"/>
          <w:szCs w:val="28"/>
          <w:rtl w:val="true"/>
          <w:lang w:bidi="ar-SA"/>
        </w:rPr>
        <w:t>»</w:t>
      </w:r>
      <w:r>
        <w:rPr>
          <w:rStyle w:val="FootnoteAnchor"/>
          <w:rtl w:val="true"/>
        </w:rPr>
        <w:footnoteReference w:id="3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کودک دارد، خود را به کودکی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بتواند خود را با کودک تطبیق داده و ظرفیت او را در نظر بگیرد</w:t>
      </w:r>
      <w:r>
        <w:rPr>
          <w:rFonts w:eastAsia="IRNazanin" w:cs="IRNazanin"/>
          <w:color w:val="111111"/>
          <w:sz w:val="28"/>
          <w:szCs w:val="28"/>
          <w:rtl w:val="true"/>
          <w:lang w:bidi="fa-IR"/>
        </w:rPr>
        <w:t>.</w:t>
      </w:r>
    </w:p>
    <w:p>
      <w:pPr>
        <w:pStyle w:val="Heading3"/>
        <w:numPr>
          <w:ilvl w:val="2"/>
          <w:numId w:val="1"/>
        </w:numPr>
        <w:rPr/>
      </w:pPr>
      <w:bookmarkStart w:id="302" w:name="__RefHeading___Toc2470550_2281741623"/>
      <w:bookmarkStart w:id="303" w:name="_Toc107"/>
      <w:bookmarkEnd w:id="302"/>
      <w:r>
        <w:rPr>
          <w:rtl w:val="true"/>
        </w:rPr>
        <w:t>شیوه به در بگو تا دیوار بشنود</w:t>
      </w:r>
      <w:bookmarkEnd w:id="303"/>
    </w:p>
    <w:p>
      <w:pPr>
        <w:pStyle w:val="BookText"/>
        <w:rPr/>
      </w:pPr>
      <w:r>
        <w:rPr>
          <w:rFonts w:ascii="Amiri" w:hAnsi="Amiri" w:eastAsia="Amiri" w:cs="Amiri"/>
          <w:color w:val="111111"/>
          <w:sz w:val="28"/>
          <w:sz w:val="28"/>
          <w:szCs w:val="28"/>
          <w:rtl w:val="true"/>
          <w:lang w:bidi="ar-SA"/>
        </w:rPr>
        <w:t>قرآن به حضرت عیسی‌ 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ءَانْتَ قُلْتَ لِلنَّاسِ اتَّخِذُونِی وَ امّی الهَیْن</w:t>
      </w:r>
      <w:r>
        <w:rPr>
          <w:rFonts w:eastAsia="Amiri" w:cs="Amiri" w:ascii="Amiri" w:hAnsi="Amiri"/>
          <w:color w:val="111111"/>
          <w:sz w:val="28"/>
          <w:szCs w:val="28"/>
          <w:rtl w:val="true"/>
          <w:lang w:bidi="ar-SA"/>
        </w:rPr>
        <w:t>»</w:t>
      </w:r>
      <w:r>
        <w:rPr>
          <w:rStyle w:val="FootnoteAnchor"/>
          <w:rtl w:val="true"/>
        </w:rPr>
        <w:footnoteReference w:id="3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به مردم گفتی که من و مادرم را دو خدا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دوگانه‌پرستی به شدت نهی شده است؛ امّا در قالبی که در واقع، مخاطب، دیگرانند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خداوند پیامبر اکرم صلی الله علیه و آله وسلم را مخاطب قرار داده است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پدر یا مادرت نزد تو به پیری رسیدند، تو با آنان درشتی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همه می‌دانیم که پیامبر صلی الله علیه و آله وسلم در کودکی پدر و مادر خود را از دست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گاهی تذکر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 بگو تا دیوار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شیوه‌های موفق است</w:t>
      </w:r>
      <w:r>
        <w:rPr>
          <w:rFonts w:eastAsia="IRNazanin" w:cs="IRNazanin"/>
          <w:color w:val="111111"/>
          <w:sz w:val="28"/>
          <w:szCs w:val="28"/>
          <w:rtl w:val="true"/>
          <w:lang w:bidi="fa-IR"/>
        </w:rPr>
        <w:t>.</w:t>
      </w:r>
    </w:p>
    <w:p>
      <w:pPr>
        <w:pStyle w:val="Heading3"/>
        <w:numPr>
          <w:ilvl w:val="2"/>
          <w:numId w:val="1"/>
        </w:numPr>
        <w:rPr/>
      </w:pPr>
      <w:bookmarkStart w:id="304" w:name="__RefHeading___Toc2470552_2281741623"/>
      <w:bookmarkStart w:id="305" w:name="_Toc108"/>
      <w:bookmarkEnd w:id="304"/>
      <w:r>
        <w:rPr>
          <w:rtl w:val="true"/>
        </w:rPr>
        <w:t>شیوه ایجاد محبّت</w:t>
      </w:r>
      <w:bookmarkEnd w:id="305"/>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عشق و محبت، بهترین زمینه و انگیزه برای امر به معروف و نهی از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مهمّی از قرآن، خداوند نعمت‌های خود را می‌شمارد تا عشق انسان را نسبت به خود زیاد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زمینه‌ای است برای اینکه هر چه را که او دوست دارد، انجام دهیم و هر چه </w:t>
      </w:r>
      <w:bookmarkStart w:id="306" w:name="pg4078_47398"/>
    </w:p>
    <w:p>
      <w:pPr>
        <w:pStyle w:val="BookText"/>
        <w:rPr/>
      </w:pPr>
      <w:bookmarkEnd w:id="306"/>
      <w:r>
        <w:rPr>
          <w:rFonts w:ascii="IRNazanin" w:hAnsi="IRNazanin" w:eastAsia="IRNazanin"/>
          <w:color w:val="111111"/>
          <w:sz w:val="28"/>
          <w:sz w:val="28"/>
          <w:szCs w:val="28"/>
          <w:rtl w:val="true"/>
          <w:lang w:bidi="fa-IR"/>
        </w:rPr>
        <w:t>را که او دوست ندارد، انجام ندهیم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والدین، الطاف و خدمات خود را برای فرزندان شماره کنند، عشق فرزندان نسبت به آنها زیاد می‌شود و فرامینشان را اطاعت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شناسایی نعمت‌های خداوند هم بهتر است فرض کنیم که اگر نعمت‌ها وجود نداشته باشد، چه می‌شود؟ به عنوان 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آب تلخ بود؛ اگر حرکت زمین کند بود و شب و روز بسیار طولانی‌تر بود؛</w:t>
      </w:r>
    </w:p>
    <w:p>
      <w:pPr>
        <w:pStyle w:val="BookText"/>
        <w:rPr/>
      </w:pPr>
      <w:r>
        <w:rPr>
          <w:rFonts w:ascii="IRNazanin" w:hAnsi="IRNazanin" w:eastAsia="IRNazanin"/>
          <w:color w:val="111111"/>
          <w:sz w:val="28"/>
          <w:sz w:val="28"/>
          <w:szCs w:val="28"/>
          <w:rtl w:val="true"/>
          <w:lang w:bidi="fa-IR"/>
        </w:rPr>
        <w:t>اگر هر چه زمین را می‌کندیم، به آب نمی‌رسیدیم؛</w:t>
      </w:r>
    </w:p>
    <w:p>
      <w:pPr>
        <w:pStyle w:val="BookText"/>
        <w:rPr/>
      </w:pPr>
      <w:r>
        <w:rPr>
          <w:rFonts w:ascii="IRNazanin" w:hAnsi="IRNazanin" w:eastAsia="IRNazanin"/>
          <w:color w:val="111111"/>
          <w:sz w:val="28"/>
          <w:sz w:val="28"/>
          <w:szCs w:val="28"/>
          <w:rtl w:val="true"/>
          <w:lang w:bidi="fa-IR"/>
        </w:rPr>
        <w:t>اگر خورشید به زمین نزدیک بود؛</w:t>
      </w:r>
    </w:p>
    <w:p>
      <w:pPr>
        <w:pStyle w:val="BookText"/>
        <w:rPr/>
      </w:pPr>
      <w:r>
        <w:rPr>
          <w:rFonts w:ascii="IRNazanin" w:hAnsi="IRNazanin" w:eastAsia="IRNazanin"/>
          <w:color w:val="111111"/>
          <w:sz w:val="28"/>
          <w:sz w:val="28"/>
          <w:szCs w:val="28"/>
          <w:rtl w:val="true"/>
          <w:lang w:bidi="fa-IR"/>
        </w:rPr>
        <w:t>اگر برگها برای ما اکسیژن‌سازی نمی‌کردند؛</w:t>
      </w:r>
    </w:p>
    <w:p>
      <w:pPr>
        <w:pStyle w:val="BookText"/>
        <w:rPr/>
      </w:pPr>
      <w:r>
        <w:rPr>
          <w:rFonts w:ascii="IRNazanin" w:hAnsi="IRNazanin" w:eastAsia="IRNazanin"/>
          <w:color w:val="111111"/>
          <w:sz w:val="28"/>
          <w:sz w:val="28"/>
          <w:szCs w:val="28"/>
          <w:rtl w:val="true"/>
          <w:lang w:bidi="fa-IR"/>
        </w:rPr>
        <w:t>اگر حیوانات، مسخّر انسان نبودند؛</w:t>
      </w:r>
    </w:p>
    <w:p>
      <w:pPr>
        <w:pStyle w:val="BookText"/>
        <w:rPr/>
      </w:pPr>
      <w:r>
        <w:rPr>
          <w:rFonts w:ascii="IRNazanin" w:hAnsi="IRNazanin" w:eastAsia="IRNazanin"/>
          <w:color w:val="111111"/>
          <w:sz w:val="28"/>
          <w:sz w:val="28"/>
          <w:szCs w:val="28"/>
          <w:rtl w:val="true"/>
          <w:lang w:bidi="fa-IR"/>
        </w:rPr>
        <w:t>اگر باران نبارد؛ اگر زمین برکات خود را از ما بازدارد؛</w:t>
      </w:r>
    </w:p>
    <w:p>
      <w:pPr>
        <w:pStyle w:val="BookText"/>
        <w:rPr/>
      </w:pPr>
      <w:r>
        <w:rPr>
          <w:rFonts w:ascii="IRNazanin" w:hAnsi="IRNazanin" w:eastAsia="IRNazanin"/>
          <w:color w:val="111111"/>
          <w:sz w:val="28"/>
          <w:sz w:val="28"/>
          <w:szCs w:val="28"/>
          <w:rtl w:val="true"/>
          <w:lang w:bidi="fa-IR"/>
        </w:rPr>
        <w:t>و هزاران اگر دیگر را در نظر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تنها انگشت شست را نمی‌داشتیم، آیا می‌توانستیم قلم، سوزن یا چکش دست بگیریم؟</w:t>
      </w:r>
    </w:p>
    <w:p>
      <w:pPr>
        <w:pStyle w:val="BookText"/>
        <w:rPr/>
      </w:pPr>
      <w:r>
        <w:rPr>
          <w:rFonts w:ascii="IRNazanin" w:hAnsi="IRNazanin" w:eastAsia="IRNazanin"/>
          <w:color w:val="111111"/>
          <w:sz w:val="28"/>
          <w:sz w:val="28"/>
          <w:szCs w:val="28"/>
          <w:rtl w:val="true"/>
          <w:lang w:bidi="fa-IR"/>
        </w:rPr>
        <w:t>اگر حالت فنری پلک چشم ما پاره شود و پلک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روی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بیفتد، تمام فعالیت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ما متوقّف نمی‌شود؟</w:t>
      </w:r>
    </w:p>
    <w:p>
      <w:pPr>
        <w:pStyle w:val="BookText"/>
        <w:rPr/>
      </w:pPr>
      <w:r>
        <w:rPr>
          <w:rFonts w:ascii="IRNazanin" w:hAnsi="IRNazanin" w:eastAsia="IRNazanin"/>
          <w:color w:val="111111"/>
          <w:sz w:val="28"/>
          <w:sz w:val="28"/>
          <w:szCs w:val="28"/>
          <w:rtl w:val="true"/>
          <w:lang w:bidi="fa-IR"/>
        </w:rPr>
        <w:t>اگر اشک ما شور نباشد، آیا چشم ما که از پیه ساخته شده است، با چیز دیگری حفظ می‌شود؟</w:t>
      </w:r>
    </w:p>
    <w:p>
      <w:pPr>
        <w:pStyle w:val="BookText"/>
        <w:rPr/>
      </w:pPr>
      <w:r>
        <w:rPr>
          <w:rFonts w:ascii="IRNazanin" w:hAnsi="IRNazanin" w:eastAsia="IRNazanin"/>
          <w:color w:val="111111"/>
          <w:sz w:val="28"/>
          <w:sz w:val="28"/>
          <w:szCs w:val="28"/>
          <w:rtl w:val="true"/>
          <w:lang w:bidi="fa-IR"/>
        </w:rPr>
        <w:t>کسی که می‌خواهد دیگری را به معروف و نیکی سفارش کند و یا از کار بدی باز دارد، بهترین راه آن است که با بیان و یاد نعمت‌ها و الطاف الهی، ابتدا او را عاشق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عاشق هم تسلیم انجام فرامین است و هم از هر کار خلافی که معشوق دوست ندارد، پرهیز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می‌خواهند فرزندان خود را به نماز وادار کنند، باید نعمت‌های الهی را برای آنان بشمارند</w:t>
      </w:r>
      <w:r>
        <w:rPr>
          <w:rFonts w:eastAsia="IRNazanin" w:cs="IRNazanin"/>
          <w:color w:val="111111"/>
          <w:sz w:val="28"/>
          <w:szCs w:val="28"/>
          <w:rtl w:val="true"/>
          <w:lang w:bidi="fa-IR"/>
        </w:rPr>
        <w:t>.</w:t>
      </w:r>
    </w:p>
    <w:p>
      <w:pPr>
        <w:pStyle w:val="Heading3"/>
        <w:numPr>
          <w:ilvl w:val="2"/>
          <w:numId w:val="1"/>
        </w:numPr>
        <w:rPr/>
      </w:pPr>
      <w:bookmarkStart w:id="307" w:name="__RefHeading___Toc2470554_2281741623"/>
      <w:bookmarkStart w:id="308" w:name="_Toc109"/>
      <w:bookmarkEnd w:id="307"/>
      <w:r>
        <w:rPr>
          <w:rtl w:val="true"/>
        </w:rPr>
        <w:t>استمداد از وجدان</w:t>
      </w:r>
      <w:bookmarkEnd w:id="308"/>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نزد پیامبر اکرم صلی الله علیه و آله وسلم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فردی گنهکار و زناکارم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حاضری کسی با ناموس خودت این کار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عزیز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تو نیز این کار را نکن</w:t>
      </w:r>
      <w:r>
        <w:rPr>
          <w:rFonts w:eastAsia="IRNazanin" w:cs="IRNazanin"/>
          <w:color w:val="111111"/>
          <w:sz w:val="28"/>
          <w:szCs w:val="28"/>
          <w:rtl w:val="true"/>
          <w:lang w:bidi="fa-IR"/>
        </w:rPr>
        <w:t xml:space="preserve">!» </w:t>
      </w:r>
      <w:bookmarkStart w:id="309" w:name="pg4078_47399"/>
    </w:p>
    <w:p>
      <w:pPr>
        <w:pStyle w:val="BookText"/>
        <w:rPr/>
      </w:pPr>
      <w:bookmarkEnd w:id="309"/>
      <w:r>
        <w:rPr>
          <w:rFonts w:ascii="IRNazanin" w:hAnsi="IRNazanin" w:eastAsia="IRNazanin"/>
          <w:color w:val="111111"/>
          <w:sz w:val="28"/>
          <w:sz w:val="28"/>
          <w:szCs w:val="28"/>
          <w:rtl w:val="true"/>
          <w:lang w:bidi="fa-IR"/>
        </w:rPr>
        <w:t xml:space="preserve">نام یکی از یاران باوفای پیامبر اکرم صلی الله علیه و آله وسلم که در احد به درجه شهادت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عمروبن جموح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ابتدا بت‌پرست بود و از چوب، بتی تراشیده بود و آن را در منزل نگهداری و پرستش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w:t>
      </w:r>
    </w:p>
    <w:p>
      <w:pPr>
        <w:pStyle w:val="BookText"/>
        <w:rPr/>
      </w:pPr>
      <w:r>
        <w:rPr>
          <w:rFonts w:ascii="IRNazanin" w:hAnsi="IRNazanin" w:eastAsia="IRNazanin"/>
          <w:color w:val="111111"/>
          <w:sz w:val="28"/>
          <w:sz w:val="28"/>
          <w:szCs w:val="28"/>
          <w:rtl w:val="true"/>
          <w:lang w:bidi="fa-IR"/>
        </w:rPr>
        <w:t>از جوانان مؤمن با همکاری فرزندش، بارها بت او را آلوده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بت خود را تمیز و همچنان عبادت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خسته شد و به بت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از خودت دفاع 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شمشیری به او آویخت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دفعه از خودت دفاع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به سراغ بت آمد، دید شمشیر نیست و بت را نیز به لاشه سگی مرده بسته‌اند و در زباله‌ها انداخته‌اند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این صحنه، وجدانش بیدار شد و اشعاری در وصف بی‌هنری بت خواند و ایمان آورد</w:t>
      </w:r>
      <w:r>
        <w:rPr>
          <w:rFonts w:eastAsia="IRNazanin" w:cs="IRNazanin"/>
          <w:color w:val="111111"/>
          <w:sz w:val="28"/>
          <w:szCs w:val="28"/>
          <w:rtl w:val="true"/>
          <w:lang w:bidi="fa-IR"/>
        </w:rPr>
        <w:t>.</w:t>
      </w:r>
      <w:r>
        <w:rPr>
          <w:rStyle w:val="FootnoteAnchor"/>
          <w:rtl w:val="true"/>
        </w:rPr>
        <w:footnoteReference w:id="362"/>
      </w:r>
    </w:p>
    <w:p>
      <w:pPr>
        <w:pStyle w:val="Heading3"/>
        <w:numPr>
          <w:ilvl w:val="2"/>
          <w:numId w:val="1"/>
        </w:numPr>
        <w:rPr/>
      </w:pPr>
      <w:bookmarkStart w:id="310" w:name="__RefHeading___Toc2470556_2281741623"/>
      <w:bookmarkStart w:id="311" w:name="_Toc110"/>
      <w:bookmarkEnd w:id="310"/>
      <w:r>
        <w:rPr>
          <w:rtl w:val="true"/>
        </w:rPr>
        <w:t>شیوه تحریک عواطف</w:t>
      </w:r>
      <w:bookmarkEnd w:id="311"/>
    </w:p>
    <w:p>
      <w:pPr>
        <w:pStyle w:val="BookText"/>
        <w:rPr/>
      </w:pPr>
      <w:r>
        <w:rPr>
          <w:rFonts w:ascii="IRNazanin" w:hAnsi="IRNazanin" w:eastAsia="IRNazanin"/>
          <w:color w:val="111111"/>
          <w:sz w:val="28"/>
          <w:sz w:val="28"/>
          <w:szCs w:val="28"/>
          <w:rtl w:val="true"/>
          <w:lang w:bidi="fa-IR"/>
        </w:rPr>
        <w:t>برای امر به معروف و نهی از منکر، تحریک عواطف، یکی از اهرم‌های بسیار 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غیبت دیگری را نکند؛ زیرا دیگری هم برادر توست و آبروی او، محترم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حضور ندارد تا از خود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دوست دارد گوشت برادر مرده خود را بخورد؟</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غیبت، همچون خوردن گوشت برادر است؛ آن هم برادری که از دنیا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صلی الله علیه و آله وسلم با بیعت، ایجاد اخوّت و برادری، نقل داستان وفاداری پیروان سایر انبیا، مشورت با مردم، عیادت بیماران غیر مسلمان، مهربانی و محبت کردن به افرادی که به او دشنام می‌دادند، سعه صدر و اعلام عفو عمومی در روز فتح مکه، دعا به کسانی که غایب بودند و آنان را نمی‌دید، در واقع، از تمام عواطف مردم برای دعوت به خیر و امر به معروف و نهی از منکر استفاده می‌فرمود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وطن‌پرستی مانند بت‌پرستی شرک است، ولی وطن دوستی و علاقه به دیار و مسکن حق طبیعی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کارهای ستمگران، گرفتن این حق طبیعی و خارج </w:t>
      </w:r>
    </w:p>
    <w:p>
      <w:pPr>
        <w:pStyle w:val="BookText"/>
        <w:rPr/>
      </w:pPr>
      <w:r>
        <w:rPr>
          <w:rFonts w:ascii="Amiri" w:hAnsi="Amiri" w:eastAsia="Amiri" w:cs="Amiri"/>
          <w:color w:val="111111"/>
          <w:sz w:val="28"/>
          <w:sz w:val="28"/>
          <w:szCs w:val="28"/>
          <w:rtl w:val="true"/>
          <w:lang w:bidi="ar-SA"/>
        </w:rPr>
        <w:t>کردن مردم از دیار و کاشانه‌های خودشان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اخْرِجْنَا مِنْ دِیارِنَا</w:t>
      </w:r>
      <w:r>
        <w:rPr>
          <w:rFonts w:eastAsia="Amiri" w:cs="Amiri" w:ascii="Amiri" w:hAnsi="Amiri"/>
          <w:color w:val="111111"/>
          <w:sz w:val="28"/>
          <w:szCs w:val="28"/>
          <w:rtl w:val="true"/>
          <w:lang w:bidi="ar-SA"/>
        </w:rPr>
        <w:t>»</w:t>
      </w:r>
      <w:r>
        <w:rPr>
          <w:rStyle w:val="FootnoteAnchor"/>
          <w:rtl w:val="true"/>
        </w:rPr>
        <w:footnoteReference w:id="364"/>
      </w:r>
      <w:r>
        <w:rPr>
          <w:rFonts w:ascii="IRNazanin" w:hAnsi="IRNazanin" w:eastAsia="IRNazanin"/>
          <w:color w:val="111111"/>
          <w:sz w:val="28"/>
          <w:sz w:val="28"/>
          <w:szCs w:val="28"/>
          <w:rtl w:val="true"/>
          <w:lang w:bidi="fa-IR"/>
        </w:rPr>
        <w:t>در امر به معروف، می‌توان از حسّ ملّی و وطن‌دوستی مردم استفاده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عزّت کشور و استقلال ملّی، این‌گونه عمل کنید یا این گونه عمل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بی‌دین، میلیون‌ها سرباز را با همین حسّ وطن‌دوستی و ملیت خواهی به جبهه‌ها می‌فرستند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امر به مطالعه تاریخ و جغرافیا نیز می‌توان از این حسّ وطن‌دوستی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اگر تاریخ مردان منطقه و زنان نمونه هر منطقه را در دسترس جوانان آن منطقه قرار دهند، جاذبه مطالعه</w:t>
      </w:r>
    </w:p>
    <w:p>
      <w:pPr>
        <w:pStyle w:val="BookText"/>
        <w:rPr/>
      </w:pPr>
      <w:r>
        <w:rPr>
          <w:rFonts w:ascii="IRNazanin" w:hAnsi="IRNazanin" w:eastAsia="IRNazanin"/>
          <w:color w:val="111111"/>
          <w:sz w:val="28"/>
          <w:sz w:val="28"/>
          <w:szCs w:val="28"/>
          <w:rtl w:val="true"/>
          <w:lang w:bidi="fa-IR"/>
        </w:rPr>
        <w:t>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شرح تاریخ کلی و جغرافیای کلی برای همه، آن جاذبه لازم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گسترش خوبی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جلوگیری از مفاسد نیاز به قصد قربت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احساس و وجدان ملی و میهنی که بتوان بهره‌مند شد، نباید کوتاهی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آورده‌اند که شخصی به مادرش تندی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امام صادق علیه السلام او را دید و به او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عَلِمْتَ أَنَّ بَطْنَهَا مَنْزِلٌ قَدْ سَکَنْتَهُ وَ أَنَّ حَجْرَهَا مَهْدٌ قَدْ غَمَزْتَهُ وَ ثَدْیَهَا وِعَاءٌ قَدْ شَرِبْتَهُ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تُغْلِظْ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65"/>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با مادرت تندی کردی؟ مگر نمی‌دانی که شکم مادرت منزل تو بود؟ دامان مادرت گهواره تو بود؟ سینه مادرت غذای تو بود؟ گفت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او خشن مباش</w:t>
      </w:r>
      <w:r>
        <w:rPr>
          <w:rFonts w:eastAsia="IRNazanin" w:cs="IRNazanin"/>
          <w:color w:val="111111"/>
          <w:sz w:val="28"/>
          <w:szCs w:val="28"/>
          <w:rtl w:val="true"/>
          <w:lang w:bidi="fa-IR"/>
        </w:rPr>
        <w:t xml:space="preserve">.» </w:t>
      </w:r>
      <w:bookmarkStart w:id="312" w:name="pg4078_47401"/>
    </w:p>
    <w:p>
      <w:pPr>
        <w:pStyle w:val="Heading2"/>
        <w:numPr>
          <w:ilvl w:val="1"/>
          <w:numId w:val="1"/>
        </w:numPr>
        <w:rPr/>
      </w:pPr>
      <w:bookmarkStart w:id="313" w:name="__RefHeading___Toc2470558_2281741623"/>
      <w:bookmarkStart w:id="314" w:name="_Toc111"/>
      <w:bookmarkEnd w:id="312"/>
      <w:bookmarkEnd w:id="313"/>
      <w:r>
        <w:rPr>
          <w:rtl w:val="true"/>
        </w:rPr>
        <w:t xml:space="preserve">امر به معروف و نهی از منکر </w:t>
      </w:r>
      <w:r>
        <w:rPr>
          <w:rtl w:val="true"/>
        </w:rPr>
        <w:t>(</w:t>
      </w:r>
      <w:r>
        <w:rPr/>
        <w:t>2</w:t>
      </w:r>
      <w:r>
        <w:rPr>
          <w:rtl w:val="true"/>
        </w:rPr>
        <w:t>)</w:t>
      </w:r>
      <w:bookmarkEnd w:id="314"/>
    </w:p>
    <w:p>
      <w:pPr>
        <w:pStyle w:val="Heading3"/>
        <w:numPr>
          <w:ilvl w:val="2"/>
          <w:numId w:val="1"/>
        </w:numPr>
        <w:rPr/>
      </w:pPr>
      <w:bookmarkStart w:id="315" w:name="__RefHeading___Toc2470560_2281741623"/>
      <w:bookmarkStart w:id="316" w:name="_Toc112"/>
      <w:bookmarkEnd w:id="315"/>
      <w:r>
        <w:rPr>
          <w:rtl w:val="true"/>
        </w:rPr>
        <w:t>ابتدا لطف و محبت، بعد امر و نهی</w:t>
      </w:r>
      <w:bookmarkEnd w:id="316"/>
    </w:p>
    <w:p>
      <w:pPr>
        <w:pStyle w:val="BookText"/>
        <w:rPr/>
      </w:pPr>
      <w:r>
        <w:rPr>
          <w:rFonts w:ascii="IRNazanin" w:hAnsi="IRNazanin" w:eastAsia="IRNazanin"/>
          <w:color w:val="111111"/>
          <w:sz w:val="28"/>
          <w:sz w:val="28"/>
          <w:szCs w:val="28"/>
          <w:rtl w:val="true"/>
          <w:lang w:bidi="fa-IR"/>
        </w:rPr>
        <w:t>قرآن که مردم را امر به عبادت می‌کند،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فَلْیعْبُدُوا رَبَّ هذَا الْبَیتِ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اطَعَمَهُمْ مِنْ جُوعٍ وَ آمَنَهُمْ مِنْ خَوْف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این کعبه را پرستش کنید؛ زیرا او شما را از گرسنگی و ترس نجات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گوینده محبوب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باشد، کلامش مؤثرتر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رسول اکرم صلی الله علیه و آله وسلم وارد مدینه شد، هر قبیله برای کسب افتخار خود می‌خواست که حضرت وارد قبیله آنان شود؛ ولی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افسار شتر را رها می‌کنم و هر کجا که او خوابید؛ مهمان همان خانه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طرح را همه پسندیدند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حیوان را رها کردند و شتر در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ایوب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 که در آن زمان، در مدینه فقیرتر از او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می‌خواست بی‌طرفی خود را نسبت به همه قبائل نشان دهد و بگوید که همه را با یک چشم می‌بیند؛ زیرا گاهی یک موضعگیری و حمایت از فرد یا حزبی، محبوبیت انسان را برای همیشه خدشه‌دار و تأثیر سخن او را کم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امر به معروف می‌کند، باید محبوب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محبوبیت، آن است که در ابتدا، همه را با یک چشم ببیند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بعد از تبلیغ، هر کس حق را بهتر و زودتر پذیرفت، باید با دید خاصی به او نگریست 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اخْفِضْ جَنَاحَک لِمَنِ اتَّبَعَک مِنَ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بال رحمت خود را برای کسانی که به تو ایمان آورده‌اند، باز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منافقین خشن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اغْلُظْ عَلَیهِم</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در تاریخ زندگی پیامبر اکرم صلی الله علیه و آله وسلم و اهل بیت معصوم او، هزاران خاطره درباره برخوردهای عملی آن بزرگواران و نحوه امر به معروف و نهی از منکر آنان به چشم می‌خورد که ما چند نمونه از آن را در اینجا نقل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است که مردی اهل شام به امام حسن مجتبی علیه السلام جسارت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ایشان را به منزل بردند و چنان مورد تفقد قرار دادند که او از حرف‌های خود شرمنده شد</w:t>
      </w:r>
      <w:r>
        <w:rPr>
          <w:rFonts w:eastAsia="IRNazanin" w:cs="IRNazanin"/>
          <w:color w:val="111111"/>
          <w:sz w:val="28"/>
          <w:szCs w:val="28"/>
          <w:rtl w:val="true"/>
          <w:lang w:bidi="fa-IR"/>
        </w:rPr>
        <w:t>.</w:t>
      </w:r>
      <w:r>
        <w:rPr>
          <w:rStyle w:val="FootnoteAnchor"/>
          <w:rtl w:val="true"/>
        </w:rPr>
        <w:footnoteReference w:id="369"/>
      </w:r>
      <w:r>
        <w:rPr>
          <w:rFonts w:ascii="IRNazanin" w:hAnsi="IRNazanin" w:eastAsia="IRNazanin"/>
          <w:color w:val="111111"/>
          <w:sz w:val="28"/>
          <w:sz w:val="28"/>
          <w:szCs w:val="28"/>
          <w:rtl w:val="true"/>
          <w:lang w:bidi="fa-IR"/>
        </w:rPr>
        <w:t>هم چنین آورده‌اند که فرزند یک مسیحی،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که مسلمان شده‌ای، احترام بیشتری نسبت به مادرت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مادر مهربانی بیشتر فرزند را در سایه اسلام او دید، مادر هم مسلمان شد</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استصلاح الأخیار باکرامهم و الأشرار بتأدیبهم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بعضی از طریق احترام به آنان است؛ همان‌گونه که راه اصلاح گروه دیگری، از طریق تأدیب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است که شخصی عبای پیامبر را از عقب طوری کشید که لبه عبا، گردن مبارک حضرت را خراشید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عصبانی شدند و خواستند او را ادب کنند؛ ولی پیامبر عزیز با محبت، نظر مردم را نسبت به او تغییر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امثال این برخوردهای عاطفی، در باره شاگردان و اصحاب امامان نیز بسیار است که نمونه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آن را در اینجا نقل می‌کنیم</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مالک اشتر که پیراهن و عمامه‌ای از جنسی کم قیمت پوشیده بود، از بازار کوفه عبور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که او را نمی‌شناخت، با مشاهده آن لباس کم ارزش، مالک را تحقیر </w:t>
      </w:r>
      <w:bookmarkStart w:id="317" w:name="pg4078_47403"/>
    </w:p>
    <w:p>
      <w:pPr>
        <w:pStyle w:val="BookText"/>
        <w:rPr/>
      </w:pPr>
      <w:bookmarkEnd w:id="317"/>
      <w:r>
        <w:rPr>
          <w:rFonts w:ascii="IRNazanin" w:hAnsi="IRNazanin" w:eastAsia="IRNazanin"/>
          <w:color w:val="111111"/>
          <w:sz w:val="28"/>
          <w:sz w:val="28"/>
          <w:szCs w:val="28"/>
          <w:rtl w:val="true"/>
          <w:lang w:bidi="fa-IR"/>
        </w:rPr>
        <w:t>کرد و کلوخی به او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بدون خشم و ناراحتی، به راه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که ناظر این ماجرا بودند، به آن مرد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دانستی به چه کسی اهانت کردی؟ او مالک اشتر، دوست صمیمی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از شنیدن نام مالک به خود لرزید و از کرده خود سخت پشیمان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مالک به راه افتاد تا او را در مسجد به حال نماز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کرد تا نمازش تمام شد، خود را روی پاهای مالک انداخت و همان طور که آنها را</w:t>
      </w:r>
    </w:p>
    <w:p>
      <w:pPr>
        <w:pStyle w:val="BookText"/>
        <w:rPr/>
      </w:pPr>
      <w:r>
        <w:rPr>
          <w:rFonts w:ascii="IRNazanin" w:hAnsi="IRNazanin" w:eastAsia="IRNazanin"/>
          <w:color w:val="111111"/>
          <w:sz w:val="28"/>
          <w:sz w:val="28"/>
          <w:szCs w:val="28"/>
          <w:rtl w:val="true"/>
          <w:lang w:bidi="fa-IR"/>
        </w:rPr>
        <w:t>می‌بوسید، پوزش می‌خواست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با گشاده‌رویی و محبت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خوف و هراسی نداشته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به مسجد نیامده‌ام؛ مگر آنکه برای تو طلب آمرزش کنم</w:t>
      </w:r>
      <w:r>
        <w:rPr>
          <w:rFonts w:eastAsia="IRNazanin" w:cs="IRNazanin"/>
          <w:color w:val="111111"/>
          <w:sz w:val="28"/>
          <w:szCs w:val="28"/>
          <w:rtl w:val="true"/>
          <w:lang w:bidi="fa-IR"/>
        </w:rPr>
        <w:t xml:space="preserve">.» </w:t>
      </w:r>
      <w:r>
        <w:rPr>
          <w:rStyle w:val="FootnoteAnchor"/>
          <w:rtl w:val="true"/>
        </w:rPr>
        <w:footnoteReference w:id="372"/>
      </w:r>
    </w:p>
    <w:p>
      <w:pPr>
        <w:pStyle w:val="Heading3"/>
        <w:numPr>
          <w:ilvl w:val="2"/>
          <w:numId w:val="1"/>
        </w:numPr>
        <w:rPr/>
      </w:pPr>
      <w:bookmarkStart w:id="318" w:name="__RefHeading___Toc2470562_2281741623"/>
      <w:bookmarkStart w:id="319" w:name="_Toc113"/>
      <w:bookmarkEnd w:id="318"/>
      <w:r>
        <w:rPr>
          <w:rtl w:val="true"/>
        </w:rPr>
        <w:t>شیوه انتقاد مخفیانه</w:t>
      </w:r>
      <w:bookmarkEnd w:id="319"/>
    </w:p>
    <w:p>
      <w:pPr>
        <w:pStyle w:val="BookText"/>
        <w:rPr/>
      </w:pPr>
      <w:r>
        <w:rPr>
          <w:rFonts w:ascii="IRNazanin" w:hAnsi="IRNazanin" w:eastAsia="IRNazanin"/>
          <w:color w:val="111111"/>
          <w:sz w:val="28"/>
          <w:sz w:val="28"/>
          <w:szCs w:val="28"/>
          <w:rtl w:val="true"/>
          <w:lang w:bidi="fa-IR"/>
        </w:rPr>
        <w:t>در حدیث می‌خوانیم که هر کس برادر دینی خود را مخفیانه موعظه کند، او را آراسته است؛ ولی هر کس که او را آشکارا موعظه کند، شرمنده‌اش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وَعظَ أخاه سرّاً فَقَد زانَه و مَن وَعظَه علانِیَة فَقَد شانَه</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اگر خلافکار، خود را هنوز عزیز و محترم بداند، پند ما را زودتر و راحت‌تر خواهد پذیرفت؛ ولی اگر خود را رسوای مردم احساس کند، اصلاح او بسیار سخت خواهد شد</w:t>
      </w:r>
      <w:r>
        <w:rPr>
          <w:rFonts w:eastAsia="IRNazanin" w:cs="IRNazanin"/>
          <w:color w:val="111111"/>
          <w:sz w:val="28"/>
          <w:szCs w:val="28"/>
          <w:rtl w:val="true"/>
          <w:lang w:bidi="fa-IR"/>
        </w:rPr>
        <w:t>.</w:t>
      </w:r>
    </w:p>
    <w:p>
      <w:pPr>
        <w:pStyle w:val="Heading3"/>
        <w:numPr>
          <w:ilvl w:val="2"/>
          <w:numId w:val="1"/>
        </w:numPr>
        <w:rPr/>
      </w:pPr>
      <w:bookmarkStart w:id="320" w:name="__RefHeading___Toc2470564_2281741623"/>
      <w:bookmarkStart w:id="321" w:name="_Toc114"/>
      <w:bookmarkEnd w:id="320"/>
      <w:r>
        <w:rPr>
          <w:rtl w:val="true"/>
        </w:rPr>
        <w:t>شیوه انتقاد موجز و مختصر</w:t>
      </w:r>
      <w:bookmarkEnd w:id="321"/>
    </w:p>
    <w:p>
      <w:pPr>
        <w:pStyle w:val="BookText"/>
        <w:rPr/>
      </w:pPr>
      <w:r>
        <w:rPr>
          <w:rFonts w:ascii="IRNazanin" w:hAnsi="IRNazanin" w:eastAsia="IRNazanin"/>
          <w:color w:val="111111"/>
          <w:sz w:val="28"/>
          <w:sz w:val="28"/>
          <w:szCs w:val="28"/>
          <w:rtl w:val="true"/>
          <w:lang w:bidi="fa-IR"/>
        </w:rPr>
        <w:t>در حدیث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وَعَظتَ فَأوجِز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کسی را موعظه می‌کنی، مختصر و خلاصه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آثار جملات و کلمات کوتاه، بیش از بحث‌های طولانی است و در ذهن بهتر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حفظ کردن و نوشتن هم راحت‌تر است</w:t>
      </w:r>
      <w:r>
        <w:rPr>
          <w:rFonts w:eastAsia="IRNazanin" w:cs="IRNazanin"/>
          <w:color w:val="111111"/>
          <w:sz w:val="28"/>
          <w:szCs w:val="28"/>
          <w:rtl w:val="true"/>
          <w:lang w:bidi="fa-IR"/>
        </w:rPr>
        <w:t>.</w:t>
      </w:r>
    </w:p>
    <w:p>
      <w:pPr>
        <w:pStyle w:val="Heading3"/>
        <w:numPr>
          <w:ilvl w:val="2"/>
          <w:numId w:val="1"/>
        </w:numPr>
        <w:rPr/>
      </w:pPr>
      <w:bookmarkStart w:id="322" w:name="__RefHeading___Toc2470566_2281741623"/>
      <w:bookmarkStart w:id="323" w:name="_Toc115"/>
      <w:bookmarkEnd w:id="322"/>
      <w:r>
        <w:rPr>
          <w:rtl w:val="true"/>
        </w:rPr>
        <w:t>شیوه وعده و وعید</w:t>
      </w:r>
      <w:bookmarkEnd w:id="323"/>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راه‌های امر به معروف و نهی از منکر، بیان وعده‌های اولیای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انسان برای انجام هر کار معروف و یا ترک هر کار منکری، نیاز به انگیزه دارد، این وعده‌ها می‌تواند یکی از بهترین انگیزه‌ها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انبیا به مردم می‌گفتند که شما از </w:t>
      </w:r>
      <w:bookmarkStart w:id="324" w:name="pg4078_47404"/>
    </w:p>
    <w:p>
      <w:pPr>
        <w:pStyle w:val="BookText"/>
        <w:rPr/>
      </w:pPr>
      <w:bookmarkEnd w:id="324"/>
      <w:r>
        <w:rPr>
          <w:rFonts w:ascii="Amiri" w:hAnsi="Amiri" w:eastAsia="Amiri" w:cs="Amiri"/>
          <w:color w:val="111111"/>
          <w:sz w:val="28"/>
          <w:sz w:val="28"/>
          <w:szCs w:val="28"/>
          <w:rtl w:val="true"/>
          <w:lang w:bidi="ar-SA"/>
        </w:rPr>
        <w:t>راه انحراف خود دست بردارید و استغفار کنید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شما را به شکل خوبی کامیاب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اسْتَغْفِرُوا رَبَّکمْ ثُمَّ تُوبُوا الَیهِ یمَتِّعْکمْ مَتَاعَاً حَسَناً الی اجَلٍ مُسَمَّی وَ یؤْتِ کلَّ ذِی فَضْلٍ فَضْلَه</w:t>
      </w:r>
      <w:r>
        <w:rPr>
          <w:rFonts w:eastAsia="Amiri" w:cs="Amiri" w:ascii="Amiri" w:hAnsi="Amiri"/>
          <w:color w:val="111111"/>
          <w:sz w:val="28"/>
          <w:szCs w:val="28"/>
          <w:rtl w:val="true"/>
          <w:lang w:bidi="ar-SA"/>
        </w:rPr>
        <w:t>»</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بهشت و شفاعت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یقطین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 الله علیه و آله وسلم نیز به کسی که به بهانه سر زدن به درختش، مزاحم صاحب باغ و زن و بچه او می‌شد،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یک درخت خود را به او بفروشی، من برای تو بهشت را ضمانت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نپذیرفت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کسی که در دستگاه بنی امیه موقعیتی داشت و اموالی جمع کرده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توبه و استغفار کنی، من برای تو بهشت را ضمانت می‌کنم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وعیدها نیز در ترک منکر نقش مهمی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اتَّبَعُوا امْرَ کلِّ جَبّارٍ عَنِیدٍ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اتْبِعُوا فی هذِهِ الُّدنْیا لَعْنَةً وَ یوْمَ الْقِیامَة</w:t>
      </w:r>
      <w:r>
        <w:rPr>
          <w:rFonts w:eastAsia="Amiri" w:cs="Amiri" w:ascii="Amiri" w:hAnsi="Amiri"/>
          <w:color w:val="111111"/>
          <w:sz w:val="28"/>
          <w:szCs w:val="28"/>
          <w:rtl w:val="true"/>
          <w:lang w:bidi="ar-SA"/>
        </w:rPr>
        <w:t>»</w:t>
      </w:r>
      <w:r>
        <w:rPr>
          <w:rStyle w:val="FootnoteAnchor"/>
          <w:rtl w:val="true"/>
        </w:rPr>
        <w:footnoteReference w:id="37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از طاغوت‌ها پیروی می‌کنند، هم در دنیا به قهر و لعنت خداوند گرفتار می‌شوند و هم در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علیه السلام در خطبه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فَاتَّقُوا اللَّهَ عِبادَ اللَّهِ و فِرُّوا إِلَی اللَّهِ مِنَ اللَّهِ و امْضُوا فِی الَّذی نَهَجَهُ لَکُم و قوموا بِما عَصَبَهُ بِکُم فَعَلِیٌّ ضامِنٌ لِفَلْجِکُم آجِلاً إِنْ لَم تُمنَحوهُ عاجِلاً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در راه خدا باشید و به وظیفه الهی خود عمل کنید، حتی اگر در دنیا به کامیابی نرسید، من در قیامت، ضامن رستگاری شما هستم</w:t>
      </w:r>
      <w:r>
        <w:rPr>
          <w:rFonts w:eastAsia="IRNazanin" w:cs="IRNazanin"/>
          <w:color w:val="111111"/>
          <w:sz w:val="28"/>
          <w:szCs w:val="28"/>
          <w:rtl w:val="true"/>
          <w:lang w:bidi="fa-IR"/>
        </w:rPr>
        <w:t>.»</w:t>
      </w:r>
    </w:p>
    <w:p>
      <w:pPr>
        <w:pStyle w:val="Heading3"/>
        <w:numPr>
          <w:ilvl w:val="2"/>
          <w:numId w:val="1"/>
        </w:numPr>
        <w:rPr/>
      </w:pPr>
      <w:bookmarkStart w:id="325" w:name="__RefHeading___Toc2470568_2281741623"/>
      <w:bookmarkStart w:id="326" w:name="_Toc116"/>
      <w:bookmarkEnd w:id="325"/>
      <w:r>
        <w:rPr>
          <w:rtl w:val="true"/>
        </w:rPr>
        <w:t>شیوه‌های آموزشی</w:t>
      </w:r>
      <w:bookmarkEnd w:id="326"/>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امر و نهی می‌کند، اگر رمز و راز امر و نهی خود را بگوید، توفیق بیشتری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گاهی دلایل و اسرار اوامر و نواهی خداوند پیچیده است؛ گاهی امر و نهی به خاطر آزمایش است؛ گاهی فهم دلیل نیاز به گذشت زمان دارد؛ گاهی هم تسلیم </w:t>
      </w:r>
    </w:p>
    <w:p>
      <w:pPr>
        <w:pStyle w:val="BookText"/>
        <w:rPr/>
      </w:pPr>
      <w:r>
        <w:rPr>
          <w:rFonts w:ascii="IRNazanin" w:hAnsi="IRNazanin" w:eastAsia="IRNazanin"/>
          <w:color w:val="111111"/>
          <w:sz w:val="28"/>
          <w:sz w:val="28"/>
          <w:szCs w:val="28"/>
          <w:rtl w:val="true"/>
          <w:lang w:bidi="fa-IR"/>
        </w:rPr>
        <w:t>فرمان بودن، خود یک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یک دوره علمی، حضرت موسی از کارهای حضرت خضر بسیار متعجّب شد؛ و همین که خضر دلیل کارهای خودش را بازگو کرد، موسی آرام شد</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با وجود این، بسیاری از اوامر و نواهی، بر اساس منطق و دلیلی است که اگر ما آنها را برای مردم بیان کنیم، زودتر به نتیجه می‌رسیم؛ لذا در آیات و روایات به بسیاری از دلایل اشاراتی شده است؛ از</w:t>
      </w:r>
    </w:p>
    <w:p>
      <w:pPr>
        <w:pStyle w:val="BookText"/>
        <w:rPr/>
      </w:pPr>
      <w:r>
        <w:rPr>
          <w:rFonts w:ascii="Amiri" w:hAnsi="Amiri" w:eastAsia="Amiri" w:cs="Amiri"/>
          <w:color w:val="111111"/>
          <w:sz w:val="28"/>
          <w:sz w:val="28"/>
          <w:szCs w:val="28"/>
          <w:rtl w:val="true"/>
          <w:lang w:bidi="ar-SA"/>
        </w:rPr>
        <w:t xml:space="preserve">جمله اینکه دلیل فرمان نماز، یاد خدا بودن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اقِمِ الصَّلاةَ لِذِکْرِی</w:t>
      </w:r>
      <w:r>
        <w:rPr>
          <w:rFonts w:eastAsia="Amiri" w:cs="Amiri" w:ascii="Amiri" w:hAnsi="Amiri"/>
          <w:color w:val="111111"/>
          <w:sz w:val="28"/>
          <w:szCs w:val="28"/>
          <w:rtl w:val="true"/>
          <w:lang w:bidi="ar-SA"/>
        </w:rPr>
        <w:t>»</w:t>
      </w:r>
      <w:r>
        <w:rPr>
          <w:rStyle w:val="FootnoteAnchor"/>
          <w:rtl w:val="true"/>
        </w:rPr>
        <w:footnoteReference w:id="377"/>
      </w:r>
      <w:r>
        <w:rPr>
          <w:rFonts w:ascii="IRNazanin" w:hAnsi="IRNazanin" w:eastAsia="IRNazanin"/>
          <w:color w:val="111111"/>
          <w:sz w:val="28"/>
          <w:sz w:val="28"/>
          <w:szCs w:val="28"/>
          <w:rtl w:val="true"/>
          <w:lang w:bidi="fa-IR"/>
        </w:rPr>
        <w:t>زیرا یاد او یگانه وسیله آرامش دلهاست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بِذِکْرِ اللّهِ تَطْمَئِنُّ الْقُلُوب</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 xml:space="preserve">هم چنین، نماز، تشکر از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اعْبُدُوا رَبَّکُمُ الَّذی خَلَقَکُم</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و انسان را از فحشا و منکر باز می‌دارد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الصَّلاةَ تَنْهی عَنِ الْفَحْشَاءِ وَ الْمُنْکَر</w:t>
      </w:r>
      <w:r>
        <w:rPr>
          <w:rFonts w:eastAsia="Amiri" w:cs="Amiri" w:ascii="Amiri" w:hAnsi="Amiri"/>
          <w:color w:val="111111"/>
          <w:sz w:val="28"/>
          <w:szCs w:val="28"/>
          <w:rtl w:val="true"/>
          <w:lang w:bidi="ar-SA"/>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اثر روزه گرفتن، پیدا شدن تقواست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کُتِبَ عَلَیْکُمُ الصِّیام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لَعَلَّکُمْ تَتَّقُون</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یکی از برکات جهاد، جلوگیری از فساد در زمین است که اگر گروهی با قیام خود جلو ستمگران را نگیرند، زمین به فساد کشیده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لَولا دَفْعُ اللَّهِ النّاسَ بَعْضَهُم بِبَعْضٍ لَفَسَدَتِ اْلَارْض</w:t>
      </w:r>
      <w:r>
        <w:rPr>
          <w:rFonts w:eastAsia="IRNazanin" w:cs="IRNazanin"/>
          <w:color w:val="111111"/>
          <w:sz w:val="28"/>
          <w:szCs w:val="28"/>
          <w:rtl w:val="true"/>
          <w:lang w:bidi="fa-IR"/>
        </w:rPr>
        <w:t xml:space="preserve">. . .». </w:t>
      </w:r>
      <w:r>
        <w:rPr>
          <w:rStyle w:val="FootnoteAnchor"/>
          <w:rtl w:val="true"/>
        </w:rPr>
        <w:footnoteReference w:id="382"/>
      </w:r>
      <w:r>
        <w:rPr>
          <w:rFonts w:ascii="IRNazanin" w:hAnsi="IRNazanin" w:eastAsia="IRNazanin"/>
          <w:color w:val="111111"/>
          <w:sz w:val="28"/>
          <w:sz w:val="28"/>
          <w:szCs w:val="28"/>
          <w:rtl w:val="true"/>
          <w:lang w:bidi="fa-IR"/>
        </w:rPr>
        <w:t>فلسفه خمس و زکات؛ محرومیت‌زدایی، حمایت از تبلیغات دینی، آزاد کردن اسرا، رسیدگی به ورشکستگان و مأموران زکات و در راه ماندگان، جذب دلهای دیگران و امثال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حج نیز حضور در صحنه و برخورداری از منافع زیادی است که در قرآن به آن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لِیَشْهَدُوا مَنَافِعَ لَهُم</w:t>
      </w:r>
      <w:r>
        <w:rPr>
          <w:rFonts w:eastAsia="IRNazanin" w:cs="IRNazanin"/>
          <w:color w:val="111111"/>
          <w:sz w:val="28"/>
          <w:szCs w:val="28"/>
          <w:rtl w:val="true"/>
          <w:lang w:bidi="fa-IR"/>
        </w:rPr>
        <w:t>».</w:t>
      </w:r>
      <w:r>
        <w:rPr>
          <w:rStyle w:val="FootnoteAnchor"/>
          <w:rtl w:val="true"/>
        </w:rPr>
        <w:footnoteReference w:id="383"/>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رازها و رمزها، بهترین وسیله انجام گرفتن آن کار است</w:t>
      </w:r>
      <w:r>
        <w:rPr>
          <w:rFonts w:eastAsia="IRNazanin" w:cs="IRNazanin"/>
          <w:color w:val="111111"/>
          <w:sz w:val="28"/>
          <w:szCs w:val="28"/>
          <w:rtl w:val="true"/>
          <w:lang w:bidi="fa-IR"/>
        </w:rPr>
        <w:t xml:space="preserve">. </w:t>
      </w:r>
      <w:bookmarkStart w:id="327" w:name="pg4078_47406"/>
    </w:p>
    <w:p>
      <w:pPr>
        <w:pStyle w:val="Heading3"/>
        <w:numPr>
          <w:ilvl w:val="2"/>
          <w:numId w:val="1"/>
        </w:numPr>
        <w:rPr/>
      </w:pPr>
      <w:bookmarkStart w:id="328" w:name="__RefHeading___Toc2470570_2281741623"/>
      <w:bookmarkStart w:id="329" w:name="_Toc117"/>
      <w:bookmarkEnd w:id="327"/>
      <w:bookmarkEnd w:id="328"/>
      <w:r>
        <w:rPr>
          <w:rtl w:val="true"/>
        </w:rPr>
        <w:t>آگاهی بخشی</w:t>
      </w:r>
      <w:bookmarkEnd w:id="329"/>
    </w:p>
    <w:p>
      <w:pPr>
        <w:pStyle w:val="BookText"/>
        <w:rPr/>
      </w:pPr>
      <w:r>
        <w:rPr>
          <w:rFonts w:ascii="IRNazanin" w:hAnsi="IRNazanin" w:eastAsia="IRNazanin"/>
          <w:color w:val="111111"/>
          <w:sz w:val="28"/>
          <w:sz w:val="28"/>
          <w:szCs w:val="28"/>
          <w:rtl w:val="true"/>
          <w:lang w:bidi="fa-IR"/>
        </w:rPr>
        <w:t>بسیارند کسانی که در مورد آثار و خطرات خلاف خود، آگاهی لازم را ندارند و همین که مثلاً با خطرات سیگار آشنا شدند، آن را رها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دلیل پیدایش بعضی امراض و یا ناهنجاری‌ها و یا کودکان ناقص‌الخلقه را بدانند و از ابتدا مراقبت‌های لازم را داشته باشند، گرفتار آفات، حوادث و ناگواری‌ها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اگر عروس و داماد در هنگام آمیزش جنسی، یک سری دستورات را مراعات ننمایند، ممکن است در فرزند آنها نقصی پیدا شود که تا آخر عمر، فرزند و والدین را زجر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اینکه، این دستورات، در روایات اسلامی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تمام عروس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دامادها قبل از تشکیل زندگی، در کلاس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اطلاعات لازم را فرامی‌گرفتند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آشپز دانا، از پوست پرتغال، بهترین</w:t>
      </w:r>
    </w:p>
    <w:p>
      <w:pPr>
        <w:pStyle w:val="BookText"/>
        <w:rPr/>
      </w:pPr>
      <w:r>
        <w:rPr>
          <w:rFonts w:ascii="IRNazanin" w:hAnsi="IRNazanin" w:eastAsia="IRNazanin"/>
          <w:color w:val="111111"/>
          <w:sz w:val="28"/>
          <w:sz w:val="28"/>
          <w:szCs w:val="28"/>
          <w:rtl w:val="true"/>
          <w:lang w:bidi="fa-IR"/>
        </w:rPr>
        <w:t>مربا را می‌سازد ولی آشپز ناآگاه، بهترین جنس را نیز خراب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راننده مکانیک، با یک ماشین ساده سفرها می‌کند ولی راننده ناآشنا، مدرن‌ترین ماشین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درّه پرت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مهم مردم، آگاهی و عدم شناخت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النّاسَ لَو عَرِفوا مَحاسِنَ کَلامُنا لَاتّبعونا</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مردم زیبایی سخنان ما اهل بیت پیامبر را بدانند، به طور قطع، طرفدارمان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حدیث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علما تعهد گرفته است که جاهلان را آموزش دهند</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نقل است که پیامبر اکرم صلی الله علیه و آله وسلم با زنی گفتگو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کنار حضرت عبور کرد و حضرت خطاب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همسر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بهتر است که من تو را آگاه کنم تا مبادا فکر دیگری تو را به گناه وادارد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آگاه‌سازی، بهترین و ساده‌ترین راه برای جلوگیری از سوءظن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دیگر آمده است که مهمانی به خانه امام باقر علیه السلام وارد شد و پیش خود فکر کرد که چرا اتاق امام این همه زیبا و مجلّل است؟ امام علیه السلام متوجه فکر او شد و هنگام </w:t>
      </w:r>
      <w:bookmarkStart w:id="330" w:name="pg4078_47407"/>
    </w:p>
    <w:p>
      <w:pPr>
        <w:pStyle w:val="BookText"/>
        <w:rPr/>
      </w:pPr>
      <w:bookmarkEnd w:id="330"/>
      <w:r>
        <w:rPr>
          <w:rFonts w:ascii="IRNazanin" w:hAnsi="IRNazanin" w:eastAsia="IRNazanin"/>
          <w:color w:val="111111"/>
          <w:sz w:val="28"/>
          <w:sz w:val="28"/>
          <w:szCs w:val="28"/>
          <w:rtl w:val="true"/>
          <w:lang w:bidi="fa-IR"/>
        </w:rPr>
        <w:t>خروج او از منزل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 نیز نزد ما بیائید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امام علیه السلام مهمان را به اتاق ساده دیگری برد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اتاق دیروز من از سرمایه همسرم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مالک و آزاد است و دوست دارد که اتاقش زیبا باشد؛ امّا اتاق من، همین است که سادگی از همه جای آن 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امام، برای آگاه‌سازی افراد ناآگاه، یکی از راههای جلوگیری از منکراتی از قبیل سوءظن، تهمت، غیبت و تجمّل‌گرایی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در دانشگاه‌ها، سمینارهای بهره‌وری و بهینه‌سازی تشکیل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همه آنها این است که به مردم آگاهی داده شود که می‌توان از امکانات کم، بهره‌های زیادی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نهی از منکر، مهم‌ترین گام، آگاه کردن مردم از خطرات مفاسد است</w:t>
      </w:r>
      <w:r>
        <w:rPr>
          <w:rFonts w:eastAsia="IRNazanin" w:cs="IRNazanin"/>
          <w:color w:val="111111"/>
          <w:sz w:val="28"/>
          <w:szCs w:val="28"/>
          <w:rtl w:val="true"/>
          <w:lang w:bidi="fa-IR"/>
        </w:rPr>
        <w:t>.</w:t>
      </w:r>
    </w:p>
    <w:p>
      <w:pPr>
        <w:pStyle w:val="Heading3"/>
        <w:numPr>
          <w:ilvl w:val="2"/>
          <w:numId w:val="1"/>
        </w:numPr>
        <w:rPr/>
      </w:pPr>
      <w:bookmarkStart w:id="331" w:name="__RefHeading___Toc2470572_2281741623"/>
      <w:bookmarkStart w:id="332" w:name="_Toc118"/>
      <w:bookmarkEnd w:id="331"/>
      <w:r>
        <w:rPr>
          <w:rtl w:val="true"/>
        </w:rPr>
        <w:t>شیوه آسان‌سازی</w:t>
      </w:r>
      <w:bookmarkEnd w:id="332"/>
    </w:p>
    <w:p>
      <w:pPr>
        <w:pStyle w:val="BookText"/>
        <w:rPr/>
      </w:pPr>
      <w:r>
        <w:rPr>
          <w:rFonts w:ascii="IRNazanin" w:hAnsi="IRNazanin" w:eastAsia="IRNazanin"/>
          <w:color w:val="111111"/>
          <w:sz w:val="28"/>
          <w:sz w:val="28"/>
          <w:szCs w:val="28"/>
          <w:rtl w:val="true"/>
          <w:lang w:bidi="fa-IR"/>
        </w:rPr>
        <w:t>گاهی افراد گناهکار خیال می‌کنند که ترک گناه و یا انجام فلان معروف برایشان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روشهای امر به معروف و نهی از منکر آن است که ما کار را امکان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 و شدنی قلمداد کنیم و به مردم ثابت کنیم که ترک منکرات و انجام دادن معروف، کار آسانی است و حتی می‌توانیم نمونه‌هایی را بیان کنیم؛ برای مثال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مگر فلانی در بزرگسالی به سراغ آموزش نرفت؟ او الآن می‌تواند بخواند و بنویسد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مگر فلانی از تو ناتوان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نبود؟ اما به حج رفت و برگشت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مگر فلان سیگاری یا تریاکی نبود؟ بالاخره ترک اعتیاد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مگر فلانی که دختر یا پسرش را زود به ازدواج درآورد، خیر ندید؟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مگر فلانی که همسر خود را از فامیل گمنام برگزید، زندگی خوشی ندارد؟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مگر فلانی که ازدواج آسان کرد، ضرر دید؟</w:t>
      </w:r>
    </w:p>
    <w:p>
      <w:pPr>
        <w:pStyle w:val="BookText"/>
        <w:rPr/>
      </w:pPr>
      <w:r>
        <w:rPr>
          <w:rFonts w:ascii="IRNazanin" w:hAnsi="IRNazanin" w:eastAsia="IRNazanin"/>
          <w:color w:val="111111"/>
          <w:sz w:val="28"/>
          <w:sz w:val="28"/>
          <w:szCs w:val="28"/>
          <w:rtl w:val="true"/>
          <w:lang w:bidi="fa-IR"/>
        </w:rPr>
        <w:t>به هر حال، افرادی گرفتار منکراتی هستند و خیال می‌کنند که نمی‌توانند از آن منکرات دست بکشند و مثلاً می‌گویند که ما مدت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که صورت خود را این گونه اصلاح می‌کنیم</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و روایات، نمونه‌هایی به چشم می‌خورد که انسان اگر اراده داشته باشد، همه چیز برای او آسان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فرعون در کاخ طاغوت، حامی موسی بود و ساحرانی که برای مبارزه با موسی آمده بودند، یکباره از طرفداران موسی شدند</w:t>
      </w:r>
      <w:r>
        <w:rPr>
          <w:rFonts w:eastAsia="IRNazanin" w:cs="IRNazanin"/>
          <w:color w:val="111111"/>
          <w:sz w:val="28"/>
          <w:szCs w:val="28"/>
          <w:rtl w:val="true"/>
          <w:lang w:bidi="fa-IR"/>
        </w:rPr>
        <w:t xml:space="preserve">. </w:t>
      </w:r>
      <w:bookmarkStart w:id="333" w:name="pg4078_47408"/>
    </w:p>
    <w:p>
      <w:pPr>
        <w:pStyle w:val="BookText"/>
        <w:rPr/>
      </w:pPr>
      <w:bookmarkEnd w:id="333"/>
      <w:r>
        <w:rPr>
          <w:rFonts w:ascii="IRNazanin" w:hAnsi="IRNazanin" w:eastAsia="IRNazanin"/>
          <w:color w:val="111111"/>
          <w:sz w:val="28"/>
          <w:sz w:val="28"/>
          <w:szCs w:val="28"/>
          <w:rtl w:val="true"/>
          <w:lang w:bidi="fa-IR"/>
        </w:rPr>
        <w:t>بیان الگوها و نمونه‌ها، آسان سازی ترک منکرات و انجام معروف‌ها از طریق نقل تاریخ و فیلم‌هایی که ساخته می‌شود، یکی از این شیوه‌هاست</w:t>
      </w:r>
      <w:r>
        <w:rPr>
          <w:rFonts w:eastAsia="IRNazanin" w:cs="IRNazanin"/>
          <w:color w:val="111111"/>
          <w:sz w:val="28"/>
          <w:szCs w:val="28"/>
          <w:rtl w:val="true"/>
          <w:lang w:bidi="fa-IR"/>
        </w:rPr>
        <w:t>.</w:t>
      </w:r>
    </w:p>
    <w:p>
      <w:pPr>
        <w:pStyle w:val="Heading3"/>
        <w:numPr>
          <w:ilvl w:val="2"/>
          <w:numId w:val="1"/>
        </w:numPr>
        <w:rPr/>
      </w:pPr>
      <w:bookmarkStart w:id="334" w:name="__RefHeading___Toc2470574_2281741623"/>
      <w:bookmarkStart w:id="335" w:name="_Toc119"/>
      <w:bookmarkEnd w:id="334"/>
      <w:r>
        <w:rPr>
          <w:rtl w:val="true"/>
        </w:rPr>
        <w:t>شیوه الگوسازی</w:t>
      </w:r>
      <w:bookmarkEnd w:id="335"/>
    </w:p>
    <w:p>
      <w:pPr>
        <w:pStyle w:val="BookText"/>
        <w:rPr/>
      </w:pPr>
      <w:r>
        <w:rPr>
          <w:rFonts w:ascii="IRNazanin" w:hAnsi="IRNazanin" w:eastAsia="IRNazanin"/>
          <w:color w:val="111111"/>
          <w:sz w:val="28"/>
          <w:sz w:val="28"/>
          <w:szCs w:val="28"/>
          <w:rtl w:val="true"/>
          <w:lang w:bidi="fa-IR"/>
        </w:rPr>
        <w:t>معرفی چهره‌های موفق و تجلیل از آنها، تشویق آنان، در فراهم سازی زمینه گرایش مردم به حق و تحقیر چهره‌های منحرف در پذیرش معروف و نهی از منکر نقش مؤثری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هر سال، مردم در روز عاشورا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می‌دهند، یعنی حمایت خود را از امامت، عصمت و مظلومیت اعلام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این همه سفارش درباره برائت و تنفّر و لعنت به دشمنان خدا و اولیای خدا شده است، مردم را از گرایش به آن خط بازمی‌دارد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 که همه مردم دنیا باید از همسر فرعون درس بگیرند که چگونه جذب مال و مقام و قدرت فرعون نشد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اللَّهُ مَثَلًا لِلَّذِینَ آمَنُوا امْرَاةَ فِرْعَوْن</w:t>
      </w:r>
      <w:r>
        <w:rPr>
          <w:rFonts w:eastAsia="IRNazanin" w:cs="IRNazanin"/>
          <w:color w:val="111111"/>
          <w:sz w:val="28"/>
          <w:szCs w:val="28"/>
          <w:rtl w:val="true"/>
          <w:lang w:bidi="fa-IR"/>
        </w:rPr>
        <w:t>»</w:t>
      </w:r>
      <w:r>
        <w:rPr>
          <w:rStyle w:val="FootnoteAnchor"/>
          <w:rtl w:val="true"/>
        </w:rPr>
        <w:footnoteReference w:id="386"/>
      </w:r>
      <w:r>
        <w:rPr>
          <w:rFonts w:ascii="IRNazanin" w:hAnsi="IRNazanin" w:eastAsia="IRNazanin"/>
          <w:color w:val="111111"/>
          <w:sz w:val="28"/>
          <w:sz w:val="28"/>
          <w:szCs w:val="28"/>
          <w:rtl w:val="true"/>
          <w:lang w:bidi="fa-IR"/>
        </w:rPr>
        <w:t xml:space="preserve">خداوند با تجلیل از همسر فرعون، او را برای همه مردم به عنوان الگو معرفی کرده؛ همان گونه که می‌فرماید که مردم باید از حضرت ابراهیم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کانَتْ لَکُمْ اُسوَةٌ حَسَنَةٌ فی إِبْراهیمَ وَ الَّذینَ مَعَه</w:t>
      </w:r>
      <w:r>
        <w:rPr>
          <w:rFonts w:eastAsia="IRNazanin" w:cs="IRNazanin"/>
          <w:color w:val="111111"/>
          <w:sz w:val="28"/>
          <w:szCs w:val="28"/>
          <w:rtl w:val="true"/>
          <w:lang w:bidi="fa-IR"/>
        </w:rPr>
        <w:t>»</w:t>
      </w:r>
      <w:r>
        <w:rPr>
          <w:rStyle w:val="FootnoteAnchor"/>
          <w:rtl w:val="true"/>
        </w:rPr>
        <w:footnoteReference w:id="387"/>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حضرت محمد 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کانَ لَکُمْ فی رَسُولِ اللَّهِ اسْوَةٌ حَسَنَةٌ</w:t>
      </w:r>
      <w:r>
        <w:rPr>
          <w:rFonts w:eastAsia="Amiri" w:cs="Amiri" w:ascii="Amiri" w:hAnsi="Amiri"/>
          <w:color w:val="111111"/>
          <w:sz w:val="28"/>
          <w:szCs w:val="28"/>
          <w:rtl w:val="true"/>
          <w:lang w:bidi="ar-SA"/>
        </w:rPr>
        <w:t>»</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درس بگیرند؛ زیرا این دو بزرگوار، اسوه و الگو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در بسیاری از کارها، نیاز به معرفی افراد الگو و نمونه و خط شکن وجود دارد</w:t>
      </w:r>
      <w:r>
        <w:rPr>
          <w:rFonts w:eastAsia="IRNazanin" w:cs="IRNazanin"/>
          <w:color w:val="111111"/>
          <w:sz w:val="28"/>
          <w:szCs w:val="28"/>
          <w:rtl w:val="true"/>
          <w:lang w:bidi="fa-IR"/>
        </w:rPr>
        <w:t>.</w:t>
      </w:r>
    </w:p>
    <w:p>
      <w:pPr>
        <w:pStyle w:val="Heading3"/>
        <w:numPr>
          <w:ilvl w:val="2"/>
          <w:numId w:val="1"/>
        </w:numPr>
        <w:rPr/>
      </w:pPr>
      <w:bookmarkStart w:id="336" w:name="__RefHeading___Toc2470576_2281741623"/>
      <w:bookmarkStart w:id="337" w:name="_Toc120"/>
      <w:bookmarkEnd w:id="336"/>
      <w:r>
        <w:rPr>
          <w:rtl w:val="true"/>
        </w:rPr>
        <w:t>شیوه نهی از منکر در قالب طنز</w:t>
      </w:r>
      <w:bookmarkEnd w:id="337"/>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بهلول، کارگرانی را دید که به مسجدسازی مشغولند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بانی مسجد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هارون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بهلول به سنگتراش دستور داد که روی سنگی این جمله را حکاکی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بانی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سنگتراش سنگ را تراشید و به بهلول تحویل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بهلول شبانه از نردبانی بالا رفت و آن سنگ را بر سردر مسجد نصب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bookmarkStart w:id="338" w:name="pg4078_47409"/>
    </w:p>
    <w:p>
      <w:pPr>
        <w:pStyle w:val="BookText"/>
        <w:rPr/>
      </w:pPr>
      <w:bookmarkEnd w:id="338"/>
      <w:r>
        <w:rPr>
          <w:rFonts w:ascii="IRNazanin" w:hAnsi="IRNazanin" w:eastAsia="IRNazanin"/>
          <w:color w:val="111111"/>
          <w:sz w:val="28"/>
          <w:sz w:val="28"/>
          <w:szCs w:val="28"/>
          <w:rtl w:val="true"/>
          <w:lang w:bidi="fa-IR"/>
        </w:rPr>
        <w:t>بعد، وقتی به هارون خبر دادند، هارون، بهلول را احضار کرد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بانی مسجد 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تو این سنگ را نصب کرده‌ای و خودت را بانی این مسجد معرفی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بهلول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اگر برای خدا مسجد می‌سازی، بگذار نام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که می‌داند بانی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طریق این طنز، به هارون فهماند که او اخلاص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بهلول وارد مجلس هارون شد و چون هارون در مجلس حضور نداشت، بهلول بر جای هارون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خادمان او را از آنجا بلند کردند و کتک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هارون وارد مجلس شد،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چند دقیقه جای تو نشستم، کتک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به حال تو که عمری جای اهل بیت پیامبر نشسته‌ای</w:t>
      </w:r>
      <w:r>
        <w:rPr>
          <w:rFonts w:eastAsia="IRNazanin" w:cs="IRNazanin"/>
          <w:color w:val="111111"/>
          <w:sz w:val="28"/>
          <w:szCs w:val="28"/>
          <w:rtl w:val="true"/>
          <w:lang w:bidi="fa-IR"/>
        </w:rPr>
        <w:t>!»</w:t>
      </w:r>
    </w:p>
    <w:p>
      <w:pPr>
        <w:pStyle w:val="Heading3"/>
        <w:numPr>
          <w:ilvl w:val="2"/>
          <w:numId w:val="1"/>
        </w:numPr>
        <w:rPr/>
      </w:pPr>
      <w:bookmarkStart w:id="339" w:name="__RefHeading___Toc2470578_2281741623"/>
      <w:bookmarkStart w:id="340" w:name="_Toc121"/>
      <w:bookmarkEnd w:id="339"/>
      <w:r>
        <w:rPr>
          <w:rtl w:val="true"/>
        </w:rPr>
        <w:t>شیوه بیان ثواب و عقاب</w:t>
      </w:r>
      <w:bookmarkEnd w:id="340"/>
    </w:p>
    <w:p>
      <w:pPr>
        <w:pStyle w:val="BookText"/>
        <w:rPr/>
      </w:pPr>
      <w:r>
        <w:rPr>
          <w:rFonts w:ascii="IRNazanin" w:hAnsi="IRNazanin" w:eastAsia="IRNazanin"/>
          <w:color w:val="111111"/>
          <w:sz w:val="28"/>
          <w:sz w:val="28"/>
          <w:szCs w:val="28"/>
          <w:rtl w:val="true"/>
          <w:lang w:bidi="fa-IR"/>
        </w:rPr>
        <w:t>از راه‌هایی که می‌توان به وسیله آن، انگیزه انجام معروف و ترک منکر را در مردم زیاد کرد، بیان پاداش کارهای معروف و کیفرهای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و روایات، صدها جمله در این باره به چشم می‌خورد و علمای ما نیز کتاب‌هایی به نام ثواب و عقاب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آشنایی به کیفر گناهان، نحوه سقوط و هلاکت 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تاریخ عزت و ذلت اقوام و همچنین، آشنایی با الطاف الهی نسبت به کسانی که خود را از گناه دور می‌دارند، بسیار سازنده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یوسف، رمز عزت خودش را خطاب به برادران، در یک جمله بیان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مَنْ یتَّقِ وَ یصْبِرْ فَانَّ اللَّهَ لا یضِیعُ اجْرَ الْمُحْسِنِین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هرکس تقوا پیشه کند، خداوند پاداش او را ضایع نمی‌کند</w:t>
      </w:r>
      <w:r>
        <w:rPr>
          <w:rFonts w:eastAsia="IRNazanin" w:cs="IRNazanin"/>
          <w:color w:val="111111"/>
          <w:sz w:val="28"/>
          <w:szCs w:val="28"/>
          <w:rtl w:val="true"/>
          <w:lang w:bidi="fa-IR"/>
        </w:rPr>
        <w:t>.»</w:t>
      </w:r>
    </w:p>
    <w:p>
      <w:pPr>
        <w:pStyle w:val="Heading3"/>
        <w:numPr>
          <w:ilvl w:val="2"/>
          <w:numId w:val="1"/>
        </w:numPr>
        <w:rPr/>
      </w:pPr>
      <w:bookmarkStart w:id="341" w:name="__RefHeading___Toc2470580_2281741623"/>
      <w:bookmarkStart w:id="342" w:name="_Toc122"/>
      <w:bookmarkEnd w:id="341"/>
      <w:r>
        <w:rPr>
          <w:rtl w:val="true"/>
        </w:rPr>
        <w:t>شیوه تدریج</w:t>
      </w:r>
      <w:bookmarkEnd w:id="342"/>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که شیطان، انسان را گام به گام به فساد می‌کشاند،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خُطُواتَ الشَّیْطان</w:t>
      </w:r>
      <w:r>
        <w:rPr>
          <w:rFonts w:eastAsia="IRNazanin" w:cs="IRNazanin"/>
          <w:color w:val="111111"/>
          <w:sz w:val="28"/>
          <w:szCs w:val="28"/>
          <w:rtl w:val="true"/>
          <w:lang w:bidi="fa-IR"/>
        </w:rPr>
        <w:t>»</w:t>
      </w:r>
      <w:r>
        <w:rPr>
          <w:rStyle w:val="FootnoteAnchor"/>
          <w:rtl w:val="true"/>
        </w:rPr>
        <w:footnoteReference w:id="390"/>
      </w:r>
      <w:r>
        <w:rPr>
          <w:rFonts w:ascii="IRNazanin" w:hAnsi="IRNazanin" w:eastAsia="IRNazanin"/>
          <w:color w:val="111111"/>
          <w:sz w:val="28"/>
          <w:sz w:val="28"/>
          <w:szCs w:val="28"/>
          <w:rtl w:val="true"/>
          <w:lang w:bidi="fa-IR"/>
        </w:rPr>
        <w:t>راه اصلاح و امر به معروف نیز باید گام به گام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تحریم شراب، این شیوه قابل مشاهده است؛ به این ترتیب که شرابخواری در چند مرحله منع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مرحله اول قرآن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انگور، هم رزق نیکو ساخته می‌شود و هم مایع مست کننده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تَتَّخِذُونَ مِنْهُ سَکرَاً وَ رِزْقَاً حَسَناً</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اشاره به اینکه مایع مست کننده نیکو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دوم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گرچه در قمار و شراب، منافعی به چشم می‌خورد، ولی ضرر آنها بیشتر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مَنافِعُ لِلّناسِ وَ اثْمُهُما اکبَر</w:t>
      </w:r>
      <w:r>
        <w:rPr>
          <w:rFonts w:eastAsia="IRNazanin" w:cs="IRNazanin"/>
          <w:color w:val="111111"/>
          <w:sz w:val="28"/>
          <w:szCs w:val="28"/>
          <w:rtl w:val="true"/>
          <w:lang w:bidi="fa-IR"/>
        </w:rPr>
        <w:t>...»</w:t>
      </w:r>
      <w:r>
        <w:rPr>
          <w:rStyle w:val="FootnoteAnchor"/>
          <w:rtl w:val="true"/>
        </w:rPr>
        <w:footnoteReference w:id="392"/>
      </w:r>
      <w:r>
        <w:rPr>
          <w:rFonts w:ascii="IRNazanin" w:hAnsi="IRNazanin" w:eastAsia="IRNazanin"/>
          <w:color w:val="111111"/>
          <w:sz w:val="28"/>
          <w:sz w:val="28"/>
          <w:szCs w:val="28"/>
          <w:rtl w:val="true"/>
          <w:lang w:bidi="fa-IR"/>
        </w:rPr>
        <w:t>با این بیان، منکر بودن شراب را اعلام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سوم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 نماز، مست نباشید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تَقْرَبُوا الصَّلاَة وَ انْتُمْ سُکارَی</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در مرحله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 به کلّی حرام شد؛ خواه مست بشوید یا نشوید؛ کم باشد یا زیاد؛ هنگام نماز باشد یا غیر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الْخَمْرُ وَ الْمَیسِرُ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رِجْسٌ مِنْ عَمَلِ الشَّیطان</w:t>
      </w:r>
      <w:r>
        <w:rPr>
          <w:rFonts w:eastAsia="IRNazanin" w:cs="IRNazanin"/>
          <w:color w:val="111111"/>
          <w:sz w:val="28"/>
          <w:szCs w:val="28"/>
          <w:rtl w:val="true"/>
          <w:lang w:bidi="fa-IR"/>
        </w:rPr>
        <w:t>»</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 xml:space="preserve">همان‌گونه که پیامبر صلی الله علیه و آله وسلم ابتدا به خودسازی پرداخته،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ثِیابَکَ فَطَهِّرْ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الُّرجْزَ فَاهْجُر</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 xml:space="preserve">بعد به بستگان هشدار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انْذِرْ عَشِیرَتَکَ اْلَاقْرَبِین</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 xml:space="preserve">سپس به اهل مکه و اطراف 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لِتُنْذِرَ امَّ الْقُرَی وَ مَنْ حَوْلَهَا</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و در پایان همه مردم کره زمین را مخاطب قرار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ارْسَلْناکَ الَّا کافَّةً لِلّناسِ</w:t>
      </w:r>
      <w:r>
        <w:rPr>
          <w:rFonts w:eastAsia="IRNazanin" w:cs="IRNazanin"/>
          <w:color w:val="111111"/>
          <w:sz w:val="28"/>
          <w:szCs w:val="28"/>
          <w:rtl w:val="true"/>
          <w:lang w:bidi="fa-IR"/>
        </w:rPr>
        <w:t>...»</w:t>
      </w:r>
      <w:r>
        <w:rPr>
          <w:rStyle w:val="FootnoteAnchor"/>
          <w:rtl w:val="true"/>
        </w:rPr>
        <w:footnoteReference w:id="398"/>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مسئله تدریج و حرکت گام به گام، یکی از اصول تربیتی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اعتراضات کفّار این بود که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قرآن یکباره بر رسول الله نازل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343" w:name="pg4078_47411"/>
    </w:p>
    <w:p>
      <w:pPr>
        <w:pStyle w:val="BookText"/>
        <w:rPr/>
      </w:pPr>
      <w:bookmarkEnd w:id="343"/>
      <w:r>
        <w:rPr>
          <w:rFonts w:ascii="Amiri" w:hAnsi="Amiri" w:eastAsia="Amiri" w:cs="Amiri"/>
          <w:color w:val="111111"/>
          <w:sz w:val="28"/>
          <w:sz w:val="28"/>
          <w:szCs w:val="28"/>
          <w:rtl w:val="true"/>
          <w:lang w:bidi="ar-SA"/>
        </w:rPr>
        <w:t>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نزول تدریجی، برای آرامش روح مؤثر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الَّذِینَ کفَروُا لَوْلا نُزِّلَ عَلَیهِ الْقُرْآنُ جَمْلَةً واحِدَةً کذلِک لِنُثَبِّتَ بِه فُوادَک</w:t>
      </w:r>
      <w:r>
        <w:rPr>
          <w:rFonts w:eastAsia="Amiri" w:cs="Amiri" w:ascii="Amiri" w:hAnsi="Amiri"/>
          <w:color w:val="111111"/>
          <w:sz w:val="28"/>
          <w:szCs w:val="28"/>
          <w:rtl w:val="true"/>
          <w:lang w:bidi="ar-SA"/>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4" w:name="__RefHeading___Toc2470582_2281741623"/>
      <w:bookmarkStart w:id="345" w:name="_Toc123"/>
      <w:bookmarkEnd w:id="344"/>
      <w:r>
        <w:rPr>
          <w:rtl w:val="true"/>
        </w:rPr>
        <w:t>شیوه تکرار</w:t>
      </w:r>
      <w:bookmarkEnd w:id="345"/>
    </w:p>
    <w:p>
      <w:pPr>
        <w:pStyle w:val="BookText"/>
        <w:rPr/>
      </w:pPr>
      <w:r>
        <w:rPr>
          <w:rFonts w:ascii="IRNazanin" w:hAnsi="IRNazanin" w:eastAsia="IRNazanin"/>
          <w:color w:val="111111"/>
          <w:sz w:val="28"/>
          <w:sz w:val="28"/>
          <w:szCs w:val="28"/>
          <w:rtl w:val="true"/>
          <w:lang w:bidi="fa-IR"/>
        </w:rPr>
        <w:t>در تربیت، تکرار یک اصل ضروری است؛ ولی در تعلیم و آموزش، همین که شاگرد مسئله را فهمید، تکرار کردن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برنامه اسلام، تنها آموزشی نیست، بلکه تربیتی هم هست، براین اساس، باید تکرار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هر شبانه روز چند بار نماز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ایمان به خدا از حساب یاد خدا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نسبت به بعضی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کانَ لا یؤْمِنُ بِاللَّهِ الْعَظِیم</w:t>
      </w:r>
      <w:r>
        <w:rPr>
          <w:rFonts w:eastAsia="IRNazanin" w:cs="IRNazanin"/>
          <w:color w:val="111111"/>
          <w:sz w:val="28"/>
          <w:szCs w:val="28"/>
          <w:rtl w:val="true"/>
          <w:lang w:bidi="fa-IR"/>
        </w:rPr>
        <w:t>»</w:t>
      </w:r>
      <w:r>
        <w:rPr>
          <w:rStyle w:val="FootnoteAnchor"/>
          <w:rtl w:val="true"/>
        </w:rPr>
        <w:footnoteReference w:id="40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خدا ایمان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درباره بعضی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نَسُوا اللَّه</w:t>
      </w:r>
      <w:r>
        <w:rPr>
          <w:rFonts w:eastAsia="IRNazanin" w:cs="IRNazanin"/>
          <w:color w:val="111111"/>
          <w:sz w:val="28"/>
          <w:szCs w:val="28"/>
          <w:rtl w:val="true"/>
          <w:lang w:bidi="fa-IR"/>
        </w:rPr>
        <w:t>»</w:t>
      </w:r>
      <w:r>
        <w:rPr>
          <w:rStyle w:val="FootnoteAnchor"/>
          <w:rtl w:val="true"/>
        </w:rPr>
        <w:footnoteReference w:id="401"/>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فراموش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خدا ایمان داریم، امّا او را فراموش می‌کنیم، بنابراین، باید با ذکر او، ایمان خود را شکوفا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معاد نیز چنین است؛ بعضی به قیامت ایمان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لا یؤْمِنُونَ بِاْلاخِرَة</w:t>
      </w:r>
      <w:r>
        <w:rPr>
          <w:rFonts w:eastAsia="IRNazanin" w:cs="IRNazanin"/>
          <w:color w:val="111111"/>
          <w:sz w:val="28"/>
          <w:szCs w:val="28"/>
          <w:rtl w:val="true"/>
          <w:lang w:bidi="fa-IR"/>
        </w:rPr>
        <w:t>»</w:t>
      </w:r>
      <w:r>
        <w:rPr>
          <w:rStyle w:val="FootnoteAnchor"/>
          <w:rtl w:val="true"/>
        </w:rPr>
        <w:footnoteReference w:id="402"/>
      </w:r>
      <w:r>
        <w:rPr>
          <w:rFonts w:ascii="IRNazanin" w:hAnsi="IRNazanin" w:eastAsia="IRNazanin"/>
          <w:color w:val="111111"/>
          <w:sz w:val="28"/>
          <w:sz w:val="28"/>
          <w:szCs w:val="28"/>
          <w:rtl w:val="true"/>
          <w:lang w:bidi="fa-IR"/>
        </w:rPr>
        <w:t>ولی بعضی دیگر ایمان دارند، اما آن را فراموش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نَسُوا یوْمَ الْحِسَاب</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به هر حال، انسان به قدری فراموشکار است که تذکر گاه به گاه نیز برای او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اذْکُرُوا اللَّهَ کَثِیراً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زیاد یاد کنید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فراموشی انسان به قدری است که در اسلام سفارش شده است که در هر شبانه روز، پنج مرتبه بر بلندی قرار بگیرید و با رساترین و زیباترین صدا اذان بگوئید و فریاد بزنید</w:t>
      </w:r>
      <w:r>
        <w:rPr>
          <w:rFonts w:eastAsia="IRNazanin" w:cs="IRNazanin"/>
          <w:color w:val="111111"/>
          <w:sz w:val="28"/>
          <w:szCs w:val="28"/>
          <w:rtl w:val="true"/>
          <w:lang w:bidi="fa-IR"/>
        </w:rPr>
        <w:t xml:space="preserve">: </w:t>
      </w:r>
      <w:bookmarkStart w:id="346" w:name="pg4078_47412"/>
    </w:p>
    <w:p>
      <w:pPr>
        <w:pStyle w:val="BookText"/>
        <w:rPr/>
      </w:pPr>
      <w:bookmarkEnd w:id="34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روز جملات مشابه این فریاد باید هفتاد بار در فضای ایمانی جامعه تکرار شود</w:t>
      </w:r>
      <w:r>
        <w:rPr>
          <w:rFonts w:eastAsia="IRNazanin" w:cs="IRNazanin"/>
          <w:color w:val="111111"/>
          <w:sz w:val="28"/>
          <w:szCs w:val="28"/>
          <w:rtl w:val="true"/>
          <w:lang w:bidi="fa-IR"/>
        </w:rPr>
        <w:t>.</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تکرار سوره حمد در هر نماز ضروری است؛ تا آنجا که اگر این سوره خوانده نشود، نمازی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الاّ بفاتحة الکتاب</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 xml:space="preserve">در خود سوره حمد،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بعضی، سوره حمد دو بار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داستان سجده فرشتگان بر آدم و تکبر ابلیس، داستان موسی و فرعون، داستان نوح و قوم لجوج او، و بسیاری از داستان‌های دیگر بارها تکرار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آیه بیش از سی مرتبه تکرار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فخر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آثار و فواید و اسرار تکرار در قرآن، در تفسیر خود، ده نکته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برای هر لحظه غفلت و فراموشی، یک تذکر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یک نماز، ده‌ها بار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لابه‌لای رکوع و سجود و قیام تکرار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کسانی که گرفتار گناه شده‌اند، با یک تذکر، از کار خود دست بر نمی‌دارند؛ لذا باید به هر انسانی تذکر داد و حتی به بعضی چند بار تذکر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مراجعه به پزشک، وقتی کسالت دارید، آن قدر به پزشک‌ها مراجعه می‌کنید تا سالم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مریضی نمی‌گوید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به یک پزشک مراجعه کردم و مفید نبود، دیگر به سراغ هیچ پزشکی نمی‌روم و دارویی نمی‌خورم</w:t>
      </w:r>
      <w:r>
        <w:rPr>
          <w:rFonts w:eastAsia="IRNazanin" w:cs="IRNazanin"/>
          <w:color w:val="111111"/>
          <w:sz w:val="28"/>
          <w:szCs w:val="28"/>
          <w:rtl w:val="true"/>
          <w:lang w:bidi="fa-IR"/>
        </w:rPr>
        <w:t>.»</w:t>
      </w:r>
    </w:p>
    <w:p>
      <w:pPr>
        <w:pStyle w:val="Heading3"/>
        <w:numPr>
          <w:ilvl w:val="2"/>
          <w:numId w:val="1"/>
        </w:numPr>
        <w:rPr/>
      </w:pPr>
      <w:bookmarkStart w:id="347" w:name="__RefHeading___Toc2470584_2281741623"/>
      <w:bookmarkStart w:id="348" w:name="_Toc124"/>
      <w:bookmarkEnd w:id="347"/>
      <w:r>
        <w:rPr>
          <w:rtl w:val="true"/>
        </w:rPr>
        <w:t>مماشات</w:t>
      </w:r>
      <w:bookmarkEnd w:id="348"/>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ابراهیم علیه السلام همین که ستاره پرستان را دید،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ستاره پروردگار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ستاره غروب 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غروب کنندگان را دوست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دیدن </w:t>
      </w:r>
      <w:bookmarkStart w:id="349" w:name="pg4078_47413"/>
    </w:p>
    <w:p>
      <w:pPr>
        <w:pStyle w:val="BookText"/>
        <w:rPr/>
      </w:pPr>
      <w:bookmarkEnd w:id="349"/>
      <w:r>
        <w:rPr>
          <w:rFonts w:ascii="IRNazanin" w:hAnsi="IRNazanin" w:eastAsia="IRNazanin"/>
          <w:color w:val="111111"/>
          <w:sz w:val="28"/>
          <w:sz w:val="28"/>
          <w:szCs w:val="28"/>
          <w:rtl w:val="true"/>
          <w:lang w:bidi="fa-IR"/>
        </w:rPr>
        <w:t>ماه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پروردگار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ماه ناپدید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پروردگار واقعی مرا هدایت نکند، به طور قطع از گمراهان</w:t>
      </w:r>
    </w:p>
    <w:p>
      <w:pPr>
        <w:pStyle w:val="BookText"/>
        <w:rPr/>
      </w:pPr>
      <w:r>
        <w:rPr>
          <w:rFonts w:ascii="IRNazanin" w:hAnsi="IRNazanin" w:eastAsia="IRNazanin"/>
          <w:color w:val="111111"/>
          <w:sz w:val="28"/>
          <w:sz w:val="28"/>
          <w:szCs w:val="28"/>
          <w:rtl w:val="true"/>
          <w:lang w:bidi="fa-IR"/>
        </w:rPr>
        <w:t>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سوم، خورشید را دید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از ستاره و ماه بزرگتر است؛ پس این پروردگار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که غروب کرد، رو به مردم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هرچه که شما شریک خدا می‌پندارید، بیزارم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که حضرت ابراهیم خداپرست بود؛ زیرا در پایان گفتگو با ستاره، ماه و خورشید پرستان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شرک شما بیزارم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شرک خودم بیزارم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آنکه چند بار به ماه و ستاره و خورشید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پروردگار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آن بود که او برای نهی از بزرگترین منکرات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مدارا و مماشات وارد شد و گام به گام، به انتقادات خود 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معنی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اول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غروب شدنی را دوست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لا اُحِبّ اْلآفِلِینَ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بار دوم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پرستی انحراف است و خدا مرا گرفتار آن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لَمْ یهْدَنی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 سوم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بیزارم از هر چه که شما شریک خدا می‌دانید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بَرِی‌ءٌ مِمَّا تُشْرِکون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ابراهیم با این حرکت مماشاتی خود به مردم فهماند که وجودی که در معرض محو و تغییر است، نمی‌تواند خدا باشد؛ خواه ستاره به اصطلاح کوچک و خواه خورشید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مردم فهماند همین که دیدید راه انحرافی است، با سرعت و شهامت برگردید و لجاجت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مردم برائت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شرک مردم برائت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تُشْرِکون</w:t>
      </w:r>
      <w:r>
        <w:rPr>
          <w:rFonts w:eastAsia="IRNazanin" w:cs="IRNazanin"/>
          <w:color w:val="111111"/>
          <w:sz w:val="28"/>
          <w:szCs w:val="28"/>
          <w:rtl w:val="true"/>
          <w:lang w:bidi="fa-IR"/>
        </w:rPr>
        <w:t>».</w:t>
      </w:r>
    </w:p>
    <w:p>
      <w:pPr>
        <w:pStyle w:val="Heading3"/>
        <w:numPr>
          <w:ilvl w:val="2"/>
          <w:numId w:val="1"/>
        </w:numPr>
        <w:rPr/>
      </w:pPr>
      <w:bookmarkStart w:id="350" w:name="__RefHeading___Toc2470586_2281741623"/>
      <w:bookmarkStart w:id="351" w:name="_Toc125"/>
      <w:bookmarkEnd w:id="350"/>
      <w:r>
        <w:rPr>
          <w:rtl w:val="true"/>
        </w:rPr>
        <w:t>حکمت، موعظه، جدال نیکو</w:t>
      </w:r>
      <w:bookmarkEnd w:id="351"/>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به پیامبر عزیز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 الی سَبِیلِ رَبِّک بِالْحِکمَةِ وَ الْمَوْعِظَةِ الْحَسَنَةِ وَ جادِلْهُمْ بِاْلَّتِی هِیَ احْسَن</w:t>
      </w:r>
      <w:r>
        <w:rPr>
          <w:rFonts w:eastAsia="IRNazanin" w:cs="IRNazanin"/>
          <w:color w:val="111111"/>
          <w:sz w:val="28"/>
          <w:szCs w:val="28"/>
          <w:rtl w:val="true"/>
          <w:lang w:bidi="fa-IR"/>
        </w:rPr>
        <w:t>»</w:t>
      </w:r>
      <w:r>
        <w:rPr>
          <w:rStyle w:val="FootnoteAnchor"/>
          <w:rtl w:val="true"/>
        </w:rPr>
        <w:footnoteReference w:id="40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حکمت و منطق یا موعظه و نصیحت و یا جدال نیکو، مردم را به راه خدا دعوت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ظرفیت فکری، روحی و علمی مردم متفاوت است، لذا گروهی را با استدلال، گروهی را با موعظه و گروهی را با مجادله باید دعوت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کلمه حکمت در مواردی به کار می‌رود که گفته‌ها و پیشنهادها، بنای محکمی در عقل و فطرت همه انسانها داشته باشد؛ برای مثال، در سوره اسراء، انسان از فرزندکشی به خاطر فقر، زنا، قتل، تصرف در مال یتیم، انجام کارهایی که نسبت به آن علم ندارد، راه رفتن متکبرانه و کم فروشی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نهی‌ها حکمت است؛ زیرا احدی در بدی آن شک و گفتگو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حکمت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محکم و 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از سینما و ماهواره بدگویی نکنید؛ زیرا انتقاد شما محکم نیست و در واقع، جهت‌گیری و مقابله در برابر پیشرفت‌های علمی است، ولی از فیلم بد انتقاد کنید؛ چرا که دوست و دشمن آن را سخنی محکم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است که امام سجاد علیه السلام در شام هنگامی که می‌خواست دستگاه بنی امیه را رسوا کند،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امام حسین را به نحو سبر، همچون پرنده‌ای در قفس، او را با نوک چاقو سوراخ سوراخ کردند تا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اگر امام سجاد 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را شهید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چشم مردم شام که شناخت عمیقی نسبت به اهل بیت نداشتند، خیلی مهم نبود؛ زیرا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جنگ، افرادی کشته می‌شوند و یکی از آنها امام حسین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فرض که قصد کشتن دارید؛ اما چرا این گونه کشتید؟ چرا مثل پرنده بدنش را سوراخ سوراخ کردید؟ چرا کنار نهر آب، او را تشنه کشتید؟ چرا او را دفن نکردید؟ چرا به خیمه‌های او حمله کردید؟ چرا کودک او را شهید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کلمات، به قدری در نزد افراد، غیرقابل خدشه بود که شام را طوفانی کرد و یک کودتای فکری و فرهنگی علیه رژیم اموی به راه انداخت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امر به معروف و نهی از منکر، باید روی مسائلی تکیه کرد که قابل خدشه نباشد؛ به سخنان محکمی که مورد قبول همه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موعظه حسنه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موعظه‌ای است که بر اساس محبت و با بیان نیکو باشد و در زمان و مکان مناسب با شیوه‌های صحیح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مجادله نیکو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حفظ اخلاق مجادله، پذیرفتن نقاط قوت دیگران و استدلال و مقابله به مثل در شیوه‌هاست</w:t>
      </w:r>
      <w:r>
        <w:rPr>
          <w:rFonts w:eastAsia="IRNazanin" w:cs="IRNazanin"/>
          <w:color w:val="111111"/>
          <w:sz w:val="28"/>
          <w:szCs w:val="28"/>
          <w:rtl w:val="true"/>
          <w:lang w:bidi="fa-IR"/>
        </w:rPr>
        <w:t>.</w:t>
      </w:r>
      <w:r>
        <w:rPr>
          <w:rStyle w:val="FootnoteAnchor"/>
          <w:rtl w:val="true"/>
        </w:rPr>
        <w:footnoteReference w:id="408"/>
      </w:r>
      <w:bookmarkStart w:id="352" w:name="pg4078_47415"/>
    </w:p>
    <w:p>
      <w:pPr>
        <w:pStyle w:val="Heading2"/>
        <w:numPr>
          <w:ilvl w:val="1"/>
          <w:numId w:val="1"/>
        </w:numPr>
        <w:rPr/>
      </w:pPr>
      <w:bookmarkStart w:id="353" w:name="__RefHeading___Toc2470588_2281741623"/>
      <w:bookmarkStart w:id="354" w:name="_Toc126"/>
      <w:bookmarkEnd w:id="352"/>
      <w:bookmarkEnd w:id="353"/>
      <w:r>
        <w:rPr>
          <w:rtl w:val="true"/>
        </w:rPr>
        <w:t xml:space="preserve">امر به معروف و نهی از منکر </w:t>
      </w:r>
      <w:r>
        <w:rPr>
          <w:rtl w:val="true"/>
        </w:rPr>
        <w:t>(</w:t>
      </w:r>
      <w:r>
        <w:rPr/>
        <w:t>3</w:t>
      </w:r>
      <w:r>
        <w:rPr>
          <w:rtl w:val="true"/>
        </w:rPr>
        <w:t>)</w:t>
      </w:r>
      <w:bookmarkEnd w:id="354"/>
    </w:p>
    <w:p>
      <w:pPr>
        <w:pStyle w:val="Heading3"/>
        <w:numPr>
          <w:ilvl w:val="2"/>
          <w:numId w:val="1"/>
        </w:numPr>
        <w:rPr/>
      </w:pPr>
      <w:bookmarkStart w:id="355" w:name="__RefHeading___Toc2470590_2281741623"/>
      <w:bookmarkStart w:id="356" w:name="_Toc127"/>
      <w:bookmarkEnd w:id="355"/>
      <w:r>
        <w:rPr>
          <w:rtl w:val="true"/>
        </w:rPr>
        <w:t>اصلاح عقائد</w:t>
      </w:r>
      <w:bookmarkEnd w:id="356"/>
    </w:p>
    <w:p>
      <w:pPr>
        <w:pStyle w:val="BookText"/>
        <w:rPr/>
      </w:pPr>
      <w:r>
        <w:rPr>
          <w:rFonts w:ascii="IRNazanin" w:hAnsi="IRNazanin" w:eastAsia="IRNazanin"/>
          <w:color w:val="111111"/>
          <w:sz w:val="28"/>
          <w:sz w:val="28"/>
          <w:szCs w:val="28"/>
          <w:rtl w:val="true"/>
          <w:lang w:bidi="fa-IR"/>
        </w:rPr>
        <w:t>بعضی گناهان و مفاسد اخلاقی از عقائد و خیال‌های باطل برمی‌خیزد؛ بنابراین اگر شیوه ما اصلاح عقاید باشد، بهتر به نتیجه می‌رسیم؛ به عنوان مثال، افرادی برخلاف نهی قرآن، در زندگی خود، به طاغوت‌ها و ستمگران تکیه می‌کنند و به بازوهای ظلم تبدیل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هدفشان، کسب قدرت از طریق ستمگران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قدرت و قوت از آنِ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القوّة لله جمیعاً</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اگر انسان معتقد باشد که تمام قدرت‌ها از او است، برای کسب قدرت، این همه ریاکاری، خودنمایی، تملّق و عیب‌پوشی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دیگری که صدها و هزاران کار خلاف انجام می‌دهند، هدفی جز رسیدن به عزّت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خیال می‌کنند که سرمایه، مقام و وابستگی به شرق و غرب، ازدواج با فلان فامیل، اشتغال به فلان کار و امثال آنها، عزت آفرین است؛ مثل پسر نوح که در برابر تهدید به غرق کفار، به پدر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کوه پناهنده می‌شوم تا غرق نشوم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آنکه، روز قهر الهی، کوه نیز نجات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افراد باور کنند که قرآن تمام عزت‌ها را از خدا دانسته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الْعِزَّةَ لِلَّهِ جَمِیعَا</w:t>
      </w:r>
      <w:r>
        <w:rPr>
          <w:rFonts w:eastAsia="IRNazanin" w:cs="IRNazanin"/>
          <w:color w:val="111111"/>
          <w:sz w:val="28"/>
          <w:szCs w:val="28"/>
          <w:rtl w:val="true"/>
          <w:lang w:bidi="fa-IR"/>
        </w:rPr>
        <w:t>»</w:t>
      </w:r>
      <w:r>
        <w:rPr>
          <w:rStyle w:val="FootnoteAnchor"/>
          <w:rtl w:val="true"/>
        </w:rPr>
        <w:footnoteReference w:id="410"/>
      </w:r>
      <w:r>
        <w:rPr>
          <w:rFonts w:ascii="IRNazanin" w:hAnsi="IRNazanin" w:eastAsia="IRNazanin"/>
          <w:color w:val="111111"/>
          <w:sz w:val="28"/>
          <w:sz w:val="28"/>
          <w:szCs w:val="28"/>
          <w:rtl w:val="true"/>
          <w:lang w:bidi="fa-IR"/>
        </w:rPr>
        <w:t>و زیادی و کمی عزّت افراد، تنها به دست او است و نه دیگران، این همه خود را به آب و آتش نمی‌زنند تا قرآن آنان را ملامت کند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عزت را از دیگران می‌خواهی؟</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و ایمان ما به اینکه قدرت و عزت تنها از اوست، ما را از ارتکاب بسیاری از گناهان بازخواهد داشت</w:t>
      </w:r>
      <w:r>
        <w:rPr>
          <w:rFonts w:eastAsia="IRNazanin" w:cs="IRNazanin"/>
          <w:color w:val="111111"/>
          <w:sz w:val="28"/>
          <w:szCs w:val="28"/>
          <w:rtl w:val="true"/>
          <w:lang w:bidi="fa-IR"/>
        </w:rPr>
        <w:t xml:space="preserve">. </w:t>
      </w:r>
      <w:bookmarkStart w:id="357" w:name="pg4078_47417"/>
    </w:p>
    <w:p>
      <w:pPr>
        <w:pStyle w:val="Heading3"/>
        <w:numPr>
          <w:ilvl w:val="2"/>
          <w:numId w:val="1"/>
        </w:numPr>
        <w:rPr/>
      </w:pPr>
      <w:bookmarkStart w:id="358" w:name="__RefHeading___Toc2470592_2281741623"/>
      <w:bookmarkStart w:id="359" w:name="_Toc128"/>
      <w:bookmarkEnd w:id="357"/>
      <w:bookmarkEnd w:id="358"/>
      <w:r>
        <w:rPr>
          <w:rtl w:val="true"/>
        </w:rPr>
        <w:t>خشکاندن ریشه مفاسد</w:t>
      </w:r>
      <w:bookmarkEnd w:id="359"/>
    </w:p>
    <w:p>
      <w:pPr>
        <w:pStyle w:val="BookText"/>
        <w:rPr/>
      </w:pPr>
      <w:r>
        <w:rPr>
          <w:rFonts w:ascii="Amiri" w:hAnsi="Amiri" w:eastAsia="Amiri" w:cs="Amiri"/>
          <w:color w:val="111111"/>
          <w:sz w:val="28"/>
          <w:sz w:val="28"/>
          <w:szCs w:val="28"/>
          <w:rtl w:val="true"/>
          <w:lang w:bidi="ar-SA"/>
        </w:rPr>
        <w:t>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بَعْضَ الَّظنِّ اثْمٌ وَ لا تَجَسَّسُوا وَ لا یغْتَبْ بَعْضُکمْ بَعْضَا</w:t>
      </w:r>
      <w:r>
        <w:rPr>
          <w:rFonts w:eastAsia="Amiri" w:cs="Amiri" w:ascii="Amiri" w:hAnsi="Amiri"/>
          <w:color w:val="111111"/>
          <w:sz w:val="28"/>
          <w:szCs w:val="28"/>
          <w:rtl w:val="true"/>
          <w:lang w:bidi="ar-SA"/>
        </w:rPr>
        <w:t>»</w:t>
      </w:r>
      <w:r>
        <w:rPr>
          <w:rStyle w:val="FootnoteAnchor"/>
          <w:rtl w:val="true"/>
        </w:rPr>
        <w:footnoteReference w:id="41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ظن نبرید و تجسّس و غیبت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سوء ظن، سرچشمه تجسّس و تجسس، سرچشمه غیبت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برای پیشگیری از گناهان جنسی، از نگاه مسموم نهی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لِلْمُؤْمِنینَ یَغُضُّوا مِنْ أَبْصارِهِم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 لِلْمُؤْمِناتِ یَغْضُضْنَ مِنْ أَبْصارِهِن</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به گفته حضرت عیسی علیه السلام ، نگاه سرچشمه علاقه و کشیده شدن به فساد است</w:t>
      </w:r>
      <w:r>
        <w:rPr>
          <w:rFonts w:eastAsia="IRNazanin" w:cs="IRNazanin"/>
          <w:color w:val="111111"/>
          <w:sz w:val="28"/>
          <w:szCs w:val="28"/>
          <w:rtl w:val="true"/>
          <w:lang w:bidi="fa-IR"/>
        </w:rPr>
        <w:t>.</w:t>
      </w:r>
      <w:r>
        <w:rPr>
          <w:rStyle w:val="FootnoteAnchor"/>
          <w:rtl w:val="true"/>
        </w:rPr>
        <w:footnoteReference w:id="413"/>
      </w:r>
      <w:r>
        <w:rPr>
          <w:rFonts w:ascii="IRNazanin" w:hAnsi="IRNazanin" w:eastAsia="IRNazanin"/>
          <w:color w:val="111111"/>
          <w:sz w:val="28"/>
          <w:sz w:val="28"/>
          <w:szCs w:val="28"/>
          <w:rtl w:val="true"/>
          <w:lang w:bidi="fa-IR"/>
        </w:rPr>
        <w:t xml:space="preserve">اگر قرآن زنان را از پایکوبی منع،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یَضْرِبْنَ بِارْجُلِهِنّ</w:t>
      </w:r>
      <w:r>
        <w:rPr>
          <w:rFonts w:eastAsia="IRNazanin" w:cs="IRNazanin"/>
          <w:color w:val="111111"/>
          <w:sz w:val="28"/>
          <w:szCs w:val="28"/>
          <w:rtl w:val="true"/>
          <w:lang w:bidi="fa-IR"/>
        </w:rPr>
        <w:t>»</w:t>
      </w:r>
      <w:r>
        <w:rPr>
          <w:rStyle w:val="FootnoteAnchor"/>
          <w:rtl w:val="true"/>
        </w:rPr>
        <w:footnoteReference w:id="414"/>
      </w:r>
      <w:r>
        <w:rPr>
          <w:rFonts w:ascii="IRNazanin" w:hAnsi="IRNazanin" w:eastAsia="IRNazanin"/>
          <w:color w:val="111111"/>
          <w:sz w:val="28"/>
          <w:sz w:val="28"/>
          <w:szCs w:val="28"/>
          <w:rtl w:val="true"/>
          <w:lang w:bidi="fa-IR"/>
        </w:rPr>
        <w:t xml:space="preserve">و یا از گفتار همراه با ناز و کرشمه و تحریک نهی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تَخْضَعْنَ بِالْقَوْلِ فَیَطْمِعَ الَّذِی فی قَلْبِه مَرَض</w:t>
      </w:r>
      <w:r>
        <w:rPr>
          <w:rFonts w:eastAsia="IRNazanin" w:cs="IRNazanin"/>
          <w:color w:val="111111"/>
          <w:sz w:val="28"/>
          <w:szCs w:val="28"/>
          <w:rtl w:val="true"/>
          <w:lang w:bidi="fa-IR"/>
        </w:rPr>
        <w:t>»</w:t>
      </w:r>
      <w:r>
        <w:rPr>
          <w:rStyle w:val="FootnoteAnchor"/>
          <w:rtl w:val="true"/>
        </w:rPr>
        <w:footnoteReference w:id="415"/>
      </w:r>
      <w:r>
        <w:rPr>
          <w:rFonts w:ascii="IRNazanin" w:hAnsi="IRNazanin" w:eastAsia="IRNazanin"/>
          <w:color w:val="111111"/>
          <w:sz w:val="28"/>
          <w:sz w:val="28"/>
          <w:szCs w:val="28"/>
          <w:rtl w:val="true"/>
          <w:lang w:bidi="fa-IR"/>
        </w:rPr>
        <w:t>به خاطر خشکاندن سرچشمه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خلوت با نامحرم در خانه یا محل کار، ساختن خانه‌های مشرف بر یکدیگر، پشت‌بام‌های بدون حصار، اجاره دادن خانه‌ای که در آن دختران بالغ زندگی می‌کنند، به خانواده دارای پسر بالغ، آزادی بی قید و شرط بدون در نظر گرفتن میزان آسیب‌پذیری افراد، عدم نظارت بر نوع فیلم‌های ویدیویی، آزادی ارتباط دختر و پسر در پارک‌ها، اتوبوس‌ها و دانشگاه‌ها، ورود و خروج همزمانِ دختران و پسران از مدارس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از اسباب تولید گناه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جداسازی، به معنای تحقیر زن یا مرد نیست، بلکه نوعی سالم‌سازی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که نداند جدا بودن دختر و پسر در دانشگاه، سبب تمرکز فکر و رشد علمی بیشتری می‌شود؟ اسلام و انقلاب اسلامی ثابت کرد که حضور زن در صحنه‌های اجتماعی، علمی </w:t>
      </w:r>
    </w:p>
    <w:p>
      <w:pPr>
        <w:pStyle w:val="BookText"/>
        <w:rPr/>
      </w:pPr>
      <w:r>
        <w:rPr>
          <w:rFonts w:ascii="IRNazanin" w:hAnsi="IRNazanin" w:eastAsia="IRNazanin"/>
          <w:color w:val="111111"/>
          <w:sz w:val="28"/>
          <w:sz w:val="28"/>
          <w:szCs w:val="28"/>
          <w:rtl w:val="true"/>
          <w:lang w:bidi="fa-IR"/>
        </w:rPr>
        <w:t>و سیاسی، ربطی به بی‌بندوباری‌ها و مفاسد غربی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موجودی است کامل که در تمام کمالات، دوش به دوش مرد گام برمی‌دارد و نقش او در رشد جامعه و سرنوشت ملت، مثل مرد و در بعضی از مسائل تربیتی و هنری حتی از مرد جلوتر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اسلام، زنانی را سراغ دارد که سرچشمه برکاتی بوده‌اند؛ یکی از آنان، خواهرِ زراره است که ابتدا شیعه</w:t>
      </w:r>
    </w:p>
    <w:p>
      <w:pPr>
        <w:pStyle w:val="BookText"/>
        <w:rPr/>
      </w:pPr>
      <w:r>
        <w:rPr>
          <w:rFonts w:ascii="IRNazanin" w:hAnsi="IRNazanin" w:eastAsia="IRNazanin"/>
          <w:color w:val="111111"/>
          <w:sz w:val="28"/>
          <w:sz w:val="28"/>
          <w:szCs w:val="28"/>
          <w:rtl w:val="true"/>
          <w:lang w:bidi="fa-IR"/>
        </w:rPr>
        <w:t>شد، سپس برادرش زراره را شیعه کرد و از زمان امام صادق تا زمان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نسل زراره از فقهای شیعه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است که از حضرت علی علیه السلام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وسلم به زنها سلام می‌کرد؛ چرا شما سلام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اکرم صلی الله علیه و آله وسلم سی سال از من بزرگتر بود، ولی من جوان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نگرانم پاسخ بعضی زنها در من اثر سوئی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پاداشی که از سلام کردن توقع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بگذارد</w:t>
      </w:r>
      <w:r>
        <w:rPr>
          <w:rFonts w:eastAsia="IRNazanin" w:cs="IRNazanin"/>
          <w:color w:val="111111"/>
          <w:sz w:val="28"/>
          <w:szCs w:val="28"/>
          <w:rtl w:val="true"/>
          <w:lang w:bidi="fa-IR"/>
        </w:rPr>
        <w:t xml:space="preserve">.» </w:t>
      </w:r>
      <w:r>
        <w:rPr>
          <w:rStyle w:val="FootnoteAnchor"/>
          <w:rtl w:val="true"/>
        </w:rPr>
        <w:footnoteReference w:id="416"/>
      </w:r>
      <w:r>
        <w:rPr>
          <w:rFonts w:ascii="IRNazanin" w:hAnsi="IRNazanin" w:eastAsia="IRNazanin"/>
          <w:color w:val="111111"/>
          <w:sz w:val="28"/>
          <w:sz w:val="28"/>
          <w:szCs w:val="28"/>
          <w:rtl w:val="true"/>
          <w:lang w:bidi="fa-IR"/>
        </w:rPr>
        <w:t>هم چنین آورده‌اند که امام باقر علیه السلام به مردی که به زنی قرآن آموزش می‌داد و در ضمن آموزش، با آن زن مزاح کرده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تعودن الیها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آموزش را تعطیل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که مبارزه با ریشه‌ها، مخصوص گناهان جنسی نیست؛ در مسائل سیاسی نیز باید به سراغ ریشه‌ها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موسی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 الی فِرْعَوْنَ انَّه طَغَی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سراغ فرعون، سرچشمه طغیان و سرکشی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حدیث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شباهت مردم به فرمانروایان، بیش از شباهت آنان به پدران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بامرائهم أشبه بآبائهم</w:t>
      </w:r>
      <w:r>
        <w:rPr>
          <w:rFonts w:eastAsia="IRNazanin" w:cs="IRNazanin"/>
          <w:color w:val="111111"/>
          <w:sz w:val="28"/>
          <w:szCs w:val="28"/>
          <w:rtl w:val="true"/>
          <w:lang w:bidi="fa-IR"/>
        </w:rPr>
        <w:t>»</w:t>
      </w:r>
      <w:r>
        <w:rPr>
          <w:rStyle w:val="FootnoteAnchor"/>
          <w:rtl w:val="true"/>
        </w:rPr>
        <w:footnoteReference w:id="419"/>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اصلاح دولت‌ها باید دولتمردان اصلاح شوند و برای اصلاح نسل نو، باید خانواده اصلاح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 است که اگر فقها و امرا اصلاح شوند، جامعه اصلاح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علی علیه السلام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به فراریان جنگ صفین حمله می‌کنید، در </w:t>
      </w:r>
      <w:bookmarkStart w:id="360" w:name="pg4078_47421"/>
    </w:p>
    <w:p>
      <w:pPr>
        <w:pStyle w:val="BookText"/>
        <w:rPr/>
      </w:pPr>
      <w:bookmarkEnd w:id="360"/>
      <w:r>
        <w:rPr>
          <w:rFonts w:ascii="IRNazanin" w:hAnsi="IRNazanin" w:eastAsia="IRNazanin"/>
          <w:color w:val="111111"/>
          <w:sz w:val="28"/>
          <w:sz w:val="28"/>
          <w:szCs w:val="28"/>
          <w:rtl w:val="true"/>
          <w:lang w:bidi="fa-IR"/>
        </w:rPr>
        <w:t>حالی که به فراریان جنگ جمل کاری نداشتید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مخالفان فراری در صفین، پس از فرار، دور رهبرشان معاویه جمع می‌شوند و قدرت تازه‌ای پیدا می‌کنند، ولی در جنگ جمل، چون رهبرانشان از پا درآمدند، فراریان پناهگاهی نداشتند و من آنها را آزاد گذاشتم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محورها و قدرت‌ها و سیاست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گذاری‌های نظامی و اقتصادی متمرکزند، در امر به معروف و نهی از منکر، باید سراغ آن محورها رفت</w:t>
      </w:r>
      <w:r>
        <w:rPr>
          <w:rFonts w:eastAsia="IRNazanin" w:cs="IRNazanin"/>
          <w:color w:val="111111"/>
          <w:sz w:val="28"/>
          <w:szCs w:val="28"/>
          <w:rtl w:val="true"/>
          <w:lang w:bidi="fa-IR"/>
        </w:rPr>
        <w:t>.</w:t>
      </w:r>
    </w:p>
    <w:p>
      <w:pPr>
        <w:pStyle w:val="Heading3"/>
        <w:numPr>
          <w:ilvl w:val="2"/>
          <w:numId w:val="1"/>
        </w:numPr>
        <w:rPr/>
      </w:pPr>
      <w:bookmarkStart w:id="361" w:name="__RefHeading___Toc2470594_2281741623"/>
      <w:bookmarkStart w:id="362" w:name="_Toc129"/>
      <w:bookmarkEnd w:id="361"/>
      <w:r>
        <w:rPr>
          <w:rtl w:val="true"/>
        </w:rPr>
        <w:t>شیوه سنّت شکنی</w:t>
      </w:r>
      <w:bookmarkEnd w:id="362"/>
    </w:p>
    <w:p>
      <w:pPr>
        <w:pStyle w:val="BookText"/>
        <w:rPr/>
      </w:pPr>
      <w:r>
        <w:rPr>
          <w:rFonts w:ascii="IRNazanin" w:hAnsi="IRNazanin" w:eastAsia="IRNazanin"/>
          <w:color w:val="111111"/>
          <w:sz w:val="28"/>
          <w:sz w:val="28"/>
          <w:szCs w:val="28"/>
          <w:rtl w:val="true"/>
          <w:lang w:bidi="fa-IR"/>
        </w:rPr>
        <w:t>گاهی اوقات، یک منکر در میان مردم به صورت یک جریان و عادت و رسوم در می‌آید؛ به گونه‌ای که شکستن آن سنت، کار هر کس نیست، ولی به هر حال افرادی با صلابت و با توکل به خداوند باید با سعه صدر وارد میدان شوند و آن عادات را دگرگون کنند و طلسم را بشکنند؛ به عنوان مثال، اسلام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نمی‌تواند با همسر فرزندش ازدواج کند؛ ولی عقیده جاهلیت این بود که با همسر فرزند خوانده نیز نباید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پیامبر اکرم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همسر طلاق داده شده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فرزند خوانده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کن تا سنت جاهلی شکسته و راه برای دیگران باز شود</w:t>
      </w:r>
      <w:r>
        <w:rPr>
          <w:rFonts w:eastAsia="IRNazanin" w:cs="IRNazanin"/>
          <w:color w:val="111111"/>
          <w:sz w:val="28"/>
          <w:szCs w:val="28"/>
          <w:rtl w:val="true"/>
          <w:lang w:bidi="fa-IR"/>
        </w:rPr>
        <w:t>.»</w:t>
      </w:r>
      <w:r>
        <w:rPr>
          <w:rStyle w:val="FootnoteAnchor"/>
          <w:rtl w:val="true"/>
        </w:rPr>
        <w:footnoteReference w:id="420"/>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نوع حرکت کار هر کسی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باید دست به این کار بزنند که به جای سنت شکنی، خودشکنی نکنند؛ زیرا گاهی موج مخالفت چنان شروع می‌شود که مقاومت انسان سبب می‌شود به سایر اهداف بلند خود نیز نرسد؛ به عنوان مثال، در زمان خلفا، نمازهای مستحبی را با جماعت می‌خواندند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حضرت علی علیه السلام حکومت را به دست گرفت، دستور داد که تنها نمازهای واجب را به جماعت برگزار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چنان موج مخالفت شروع شد که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کاری می‌خواهید،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مقاومت امام درباره نماز مستحبی و آن همه مخالفت، همه استعدادهای مردم و اهداف بلند امام را تحت تأثیر قرار می‌داد، لذا امام آنان را به حال خود رها کرد</w:t>
      </w:r>
      <w:r>
        <w:rPr>
          <w:rFonts w:eastAsia="IRNazanin" w:cs="IRNazanin"/>
          <w:color w:val="111111"/>
          <w:sz w:val="28"/>
          <w:szCs w:val="28"/>
          <w:rtl w:val="true"/>
          <w:lang w:bidi="fa-IR"/>
        </w:rPr>
        <w:t xml:space="preserve">. </w:t>
      </w:r>
      <w:bookmarkStart w:id="363" w:name="pg4078_47423"/>
    </w:p>
    <w:p>
      <w:pPr>
        <w:pStyle w:val="Heading3"/>
        <w:numPr>
          <w:ilvl w:val="2"/>
          <w:numId w:val="1"/>
        </w:numPr>
        <w:rPr/>
      </w:pPr>
      <w:bookmarkStart w:id="364" w:name="__RefHeading___Toc2470596_2281741623"/>
      <w:bookmarkStart w:id="365" w:name="_Toc130"/>
      <w:bookmarkEnd w:id="363"/>
      <w:bookmarkEnd w:id="364"/>
      <w:r>
        <w:rPr>
          <w:rtl w:val="true"/>
        </w:rPr>
        <w:t>احترام به ارزشهای دیگران</w:t>
      </w:r>
      <w:bookmarkEnd w:id="365"/>
    </w:p>
    <w:p>
      <w:pPr>
        <w:pStyle w:val="BookText"/>
        <w:rPr/>
      </w:pPr>
      <w:r>
        <w:rPr>
          <w:rFonts w:ascii="IRNazanin" w:hAnsi="IRNazanin" w:eastAsia="IRNazanin"/>
          <w:color w:val="111111"/>
          <w:sz w:val="28"/>
          <w:sz w:val="28"/>
          <w:szCs w:val="28"/>
          <w:rtl w:val="true"/>
          <w:lang w:bidi="fa-IR"/>
        </w:rPr>
        <w:t>اگر نقاط مثبت فرد یا گروهی را پذیرفتیم و ستایش و احترام کردیم و سپس، از نکته منفی او نهی و انتقاد کردیم، موفق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مسلمانان صدر اسلام به خاطر فشار کفار مکه، به حبشه هجرت کردند، کفار هیئتی را همراه با هدایا برای پادشاه حبشه فرستادند تا مسلمانان را از کشور اخراج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حبشه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باید خودم حرف‌های مسلمانان کفار را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سخنگوی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طیار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حرف شما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اهداف اسلام را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برای تحریک شاه که مسیحی بود،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مسلمانان به حضرت عیسی بی توجهی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جعفر سوره مریم را که در آن سیمای زیبای حضرت عیسی آمده بود، تلاوت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مسیحی که دید اسلام به مقدسات آنان این همه احترام گذاشته است، اشک شوق در چشمش حلقه زد و مسلمانان را در پناه خود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هم مأیوسانه به مکه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حسن سلیقه، بلاغت و روان شناسی تبلیغی جعفرطیار سبب پیدایش مکتب اسلام در حبشه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سفارش‌های اسلامی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بزرگان هر قوم را احترام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أکرِمُوا کَریمَ کُلّ قَوم</w:t>
      </w:r>
      <w:r>
        <w:rPr>
          <w:rFonts w:eastAsia="IRNazanin" w:cs="IRNazanin"/>
          <w:color w:val="111111"/>
          <w:sz w:val="28"/>
          <w:szCs w:val="28"/>
          <w:rtl w:val="true"/>
          <w:lang w:bidi="fa-IR"/>
        </w:rPr>
        <w:t xml:space="preserve">» </w:t>
      </w:r>
      <w:r>
        <w:rPr>
          <w:rStyle w:val="FootnoteAnchor"/>
          <w:rtl w:val="true"/>
        </w:rPr>
        <w:footnoteReference w:id="421"/>
      </w:r>
      <w:r>
        <w:rPr>
          <w:rFonts w:ascii="IRNazanin" w:hAnsi="IRNazanin" w:eastAsia="IRNazanin"/>
          <w:color w:val="111111"/>
          <w:sz w:val="28"/>
          <w:sz w:val="28"/>
          <w:szCs w:val="28"/>
          <w:rtl w:val="true"/>
          <w:lang w:bidi="fa-IR"/>
        </w:rPr>
        <w:t>قرآن کریم، به تورات، انجیل و انبیای گذشته احترام می‌گذارد و مراکز عبادت سایر ادیان را محترم می‌شمارد؛ تا جایی که برای حفظ آن، دفاع را لازم دانسته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لَوْلا دَفْعُ اللَّهِ الّناسَ بَعْضَهُمْ بِبَعْضٍ لَهُدِّمَتْ صَوامِعُ وَ بِیعٌ وَ صَلَواتٌ وَ مَسَاجِدُ </w:t>
      </w:r>
      <w:r>
        <w:rPr>
          <w:rFonts w:eastAsia="IRNazanin" w:cs="IRNazanin"/>
          <w:color w:val="111111"/>
          <w:sz w:val="28"/>
          <w:szCs w:val="28"/>
          <w:rtl w:val="true"/>
          <w:lang w:bidi="fa-IR"/>
        </w:rPr>
        <w:t>...».</w:t>
      </w:r>
      <w:r>
        <w:rPr>
          <w:rStyle w:val="FootnoteAnchor"/>
          <w:rtl w:val="true"/>
        </w:rPr>
        <w:footnoteReference w:id="422"/>
      </w:r>
    </w:p>
    <w:p>
      <w:pPr>
        <w:pStyle w:val="Heading3"/>
        <w:numPr>
          <w:ilvl w:val="2"/>
          <w:numId w:val="1"/>
        </w:numPr>
        <w:rPr/>
      </w:pPr>
      <w:bookmarkStart w:id="366" w:name="__RefHeading___Toc2470598_2281741623"/>
      <w:bookmarkStart w:id="367" w:name="_Toc131"/>
      <w:bookmarkEnd w:id="366"/>
      <w:r>
        <w:rPr>
          <w:rtl w:val="true"/>
        </w:rPr>
        <w:t>با انجام معروف، زمینه را بر منکر تنگ کنیم</w:t>
      </w:r>
      <w:bookmarkEnd w:id="367"/>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آمده است هنگامی که خداوند می‌خواهد حضرت آدم را از خوردن غذایی در آن بهشت منع کند، ابتدا اجازه بهره‌برداری از غذاهای دیگر را به او می‌دهد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هر نوع غذا که می‌خواهی استفاده کن؛ ولی دنبال این نوع غذا نرو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فَکلا مِنْهَا رَغَداً </w:t>
      </w:r>
    </w:p>
    <w:p>
      <w:pPr>
        <w:pStyle w:val="BookText"/>
        <w:rPr/>
      </w:pPr>
      <w:r>
        <w:rPr>
          <w:rFonts w:ascii="Amiri" w:hAnsi="Amiri" w:eastAsia="Amiri" w:cs="Amiri"/>
          <w:color w:val="111111"/>
          <w:sz w:val="28"/>
          <w:sz w:val="28"/>
          <w:szCs w:val="28"/>
          <w:rtl w:val="true"/>
          <w:lang w:bidi="ar-SA"/>
        </w:rPr>
        <w:t>حَیثُ شِئْتُمَا وَ لاتَقْرَبَا هذِهِ الْشَّجَرَة</w:t>
      </w:r>
      <w:r>
        <w:rPr>
          <w:rFonts w:eastAsia="Amiri" w:cs="Amiri" w:ascii="Amiri" w:hAnsi="Amiri"/>
          <w:color w:val="111111"/>
          <w:sz w:val="28"/>
          <w:szCs w:val="28"/>
          <w:rtl w:val="true"/>
          <w:lang w:bidi="ar-SA"/>
        </w:rPr>
        <w:t>»</w:t>
      </w:r>
      <w:r>
        <w:rPr>
          <w:rStyle w:val="FootnoteAnchor"/>
          <w:rtl w:val="true"/>
        </w:rPr>
        <w:footnoteReference w:id="423"/>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معروف را باز کنید تا زمینه‌ای برای منکر پیدا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خلیفه دوم ازدواج موقّت را حرام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هیچ کس جز افراد شقی، مرتکب زنا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 xml:space="preserve">هم چنین، خداوند، مردم را از آمیزش جنسی با همسران خود در روزهای ماه رمضان منع می کند؛ ولی در عوض، جواز این آمیزش را در شب‌های این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آنکه روز 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اول انسان را از طریق حلال تأمین می‌کند و بعد، از آمیزش در روز خاص نهی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اُحِلَّ لَکمْ لَیلَةَ الصِّیامِ الرَّفَثُ الی نِسآءِکم</w:t>
      </w:r>
      <w:r>
        <w:rPr>
          <w:rFonts w:eastAsia="IRNazanin" w:cs="IRNazanin"/>
          <w:color w:val="111111"/>
          <w:sz w:val="28"/>
          <w:szCs w:val="28"/>
          <w:rtl w:val="true"/>
          <w:lang w:bidi="fa-IR"/>
        </w:rPr>
        <w:t>».</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شاید به همین دلیل است که همواره کلمه امر به معروف قبل از نهی از منکر به کار می‌رود؛ یعنی چنان جامعه را با معروف پر کنید که راهی برای منکر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سفارش شده است که والدین به هنگام بازی، رفتار کودکانه در پیش بگیرند تا فرزندشان احساس کند که همبازی دارد و این غریزه در او تأمین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لَهُ صَبیٌّ فلیتصبّی</w:t>
      </w:r>
      <w:r>
        <w:rPr>
          <w:rFonts w:eastAsia="IRNazanin" w:cs="IRNazanin"/>
          <w:color w:val="111111"/>
          <w:sz w:val="28"/>
          <w:szCs w:val="28"/>
          <w:rtl w:val="true"/>
          <w:lang w:bidi="fa-IR"/>
        </w:rPr>
        <w:t>»</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اگر ازدواج را در جامعه آسان کنیم، نصف گناهان کم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تزوَّجَ فقد أحزر نصف 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ازدواج کند، نصف دین خود را حفظ کرده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الصَّلاةَ تَنْهَی عَنِ الْفَحْشَاءِ وَ الْمُنْکر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جلوگیری از فحشا و منکر، انجام معروفی همچون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مساجد ما جامعیت لازم را داشتند، از رونق </w:t>
      </w:r>
      <w:bookmarkStart w:id="368" w:name="pg4078_47428"/>
    </w:p>
    <w:p>
      <w:pPr>
        <w:pStyle w:val="BookText"/>
        <w:rPr/>
      </w:pPr>
      <w:bookmarkEnd w:id="368"/>
      <w:r>
        <w:rPr>
          <w:rFonts w:ascii="IRNazanin" w:hAnsi="IRNazanin" w:eastAsia="IRNazanin"/>
          <w:color w:val="111111"/>
          <w:sz w:val="28"/>
          <w:sz w:val="28"/>
          <w:szCs w:val="28"/>
          <w:rtl w:val="true"/>
          <w:lang w:bidi="fa-IR"/>
        </w:rPr>
        <w:t>مراکز فساد کاسته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والدین به مقدار لازم به فرزندان محبت می‌کردند، آنان دچار دوستان نااهل نمی‌شدند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اغنیا حق محرومان را ادا می‌کردند، حرکتی علیه آنها صورت نمی‌گرفت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انفَقُوا فی سَبِیلِ اللَّهِ وَ لاتُلْقُوا بِایدیکمْ الیَ التَّهْلُکة</w:t>
      </w:r>
      <w:r>
        <w:rPr>
          <w:rFonts w:eastAsia="IRNazanin" w:cs="IRNazanin"/>
          <w:color w:val="111111"/>
          <w:sz w:val="28"/>
          <w:szCs w:val="28"/>
          <w:rtl w:val="true"/>
          <w:lang w:bidi="fa-IR"/>
        </w:rPr>
        <w:t>»</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تفریح و ورزش معروفی است که جلو بسیاری از مفاسد، امراض، عقده‌ها و منکرات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و عدالت مسئولان مملکتی، از معروف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است که می‌تواند جلو بزرگترین منکرات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بدبینی به حکومت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سخن آنکه، بهترین راه مبارزه با منکر، پر کردن ایام فراغت، تأمین نیازهای طبیعی و بازگذاشتن راه‌های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همان طور که دوست دارد از محرمات پرهیز شود، دوست دارد که از حلال‌ها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از کسانی که حلال‌ها را بر خود حرام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به شدت انتقاد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آللَّهُ اذِنَ لَکمْ امْ عَلَی اللَّهِ تَفْتَرُون</w:t>
      </w:r>
      <w:r>
        <w:rPr>
          <w:rFonts w:eastAsia="IRNazanin" w:cs="IRNazanin"/>
          <w:color w:val="111111"/>
          <w:sz w:val="28"/>
          <w:szCs w:val="28"/>
          <w:rtl w:val="true"/>
          <w:lang w:bidi="fa-IR"/>
        </w:rPr>
        <w:t>»</w:t>
      </w:r>
      <w:r>
        <w:rPr>
          <w:rStyle w:val="FootnoteAnchor"/>
          <w:rtl w:val="true"/>
        </w:rPr>
        <w:footnoteReference w:id="430"/>
      </w:r>
      <w:r>
        <w:rPr>
          <w:rFonts w:ascii="IRNazanin" w:hAnsi="IRNazanin" w:eastAsia="IRNazanin"/>
          <w:color w:val="111111"/>
          <w:sz w:val="28"/>
          <w:sz w:val="28"/>
          <w:szCs w:val="28"/>
          <w:rtl w:val="true"/>
          <w:lang w:bidi="fa-IR"/>
        </w:rPr>
        <w:t>در سوره تحریم، خداوند خطاب به پیامبرش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به خاطر رضایت بعضی از همسران، حلال‌های خدا را بر خود حرام کرده‌ای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تُحَرِّمُ مَا احَلَّ اللَّهُ لَک تَبْتَغِی مَرْضاتَ ازْواجِک</w:t>
      </w:r>
      <w:r>
        <w:rPr>
          <w:rFonts w:eastAsia="IRNazanin" w:cs="IRNazanin"/>
          <w:color w:val="111111"/>
          <w:sz w:val="28"/>
          <w:szCs w:val="28"/>
          <w:rtl w:val="true"/>
          <w:lang w:bidi="fa-IR"/>
        </w:rPr>
        <w:t>»</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تهیه فیلم‌های مفید، سرودهای زیبا، کتابهای پرجاذبه، دید و بازدیدهای سالم، سرگرمی با طبیعت، ایجاد اشتغال و پر کردن ایام فراغت با کارهای علمی، هنری، فنی و دستی، زمینه را برای انجام منکر تنگ می‌کند</w:t>
      </w:r>
      <w:r>
        <w:rPr>
          <w:rFonts w:eastAsia="IRNazanin" w:cs="IRNazanin"/>
          <w:color w:val="111111"/>
          <w:sz w:val="28"/>
          <w:szCs w:val="28"/>
          <w:rtl w:val="true"/>
          <w:lang w:bidi="fa-IR"/>
        </w:rPr>
        <w:t>.</w:t>
      </w:r>
    </w:p>
    <w:p>
      <w:pPr>
        <w:pStyle w:val="Heading3"/>
        <w:numPr>
          <w:ilvl w:val="2"/>
          <w:numId w:val="1"/>
        </w:numPr>
        <w:rPr/>
      </w:pPr>
      <w:bookmarkStart w:id="369" w:name="__RefHeading___Toc2470600_2281741623"/>
      <w:bookmarkStart w:id="370" w:name="_Toc132"/>
      <w:bookmarkEnd w:id="369"/>
      <w:r>
        <w:rPr>
          <w:rtl w:val="true"/>
        </w:rPr>
        <w:t>علنی کردنِ خوبی‌ها</w:t>
      </w:r>
      <w:bookmarkEnd w:id="370"/>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اینکه کار خیر هر چه مخفی‌تر باشد، پاداش آن بیشتر است، ولی گاهی باید برای رضای خدا کارهای خیر را علنی کرد؛ البته حساب تظاهر به خوبی‌ها برای خدا، از ریا و خودنمایی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می‌بینیم گناه علنی کیفر بیشتری دارد، برای آن است که جامعه را </w:t>
      </w:r>
      <w:bookmarkStart w:id="371" w:name="pg4078_47430"/>
    </w:p>
    <w:p>
      <w:pPr>
        <w:pStyle w:val="BookText"/>
        <w:rPr/>
      </w:pPr>
      <w:bookmarkEnd w:id="371"/>
      <w:r>
        <w:rPr>
          <w:rFonts w:ascii="IRNazanin" w:hAnsi="IRNazanin" w:eastAsia="IRNazanin"/>
          <w:color w:val="111111"/>
          <w:sz w:val="28"/>
          <w:sz w:val="28"/>
          <w:szCs w:val="28"/>
          <w:rtl w:val="true"/>
          <w:lang w:bidi="fa-IR"/>
        </w:rPr>
        <w:t>برای فساد آماده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جماعت و تظاهر به خیر، اجر بیشتری دارد، به خاطر همین زمینه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روزه گرفتن در ماه رمضان از غیر ماه رمضان آسانتر است و این به خاطر فضایی است که در ماه رمضان به وجود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در قرآن، از مانورهای دسته جمعی که ارتش اسلام انجام می‌دهد و با تظاهر به قدرت، دشمن را مرعوب می‌کند،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 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لایطَؤُنَ مَوْطِاً یغِیظُ الْکفّارَ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کتِبَ لَهُمْ بِه عَمَلٌ صالِح</w:t>
      </w:r>
      <w:r>
        <w:rPr>
          <w:rFonts w:eastAsia="IRNazanin" w:cs="IRNazanin"/>
          <w:color w:val="111111"/>
          <w:sz w:val="28"/>
          <w:szCs w:val="28"/>
          <w:rtl w:val="true"/>
          <w:lang w:bidi="fa-IR"/>
        </w:rPr>
        <w:t>».</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اکنون که افراد فاسد، گناه خود را علنی انجام می‌دهند، چرا اهل ایمان کارهای خود را مخفی کنند؟ زنان بی‌حجاب، خود را در خیابان‌ها به نمایش می‌گذارند؛ اما زنان باحجاب در مساجد و پشت دیوارهای ضخیم</w:t>
      </w:r>
    </w:p>
    <w:p>
      <w:pPr>
        <w:pStyle w:val="BookText"/>
        <w:rPr/>
      </w:pPr>
      <w:r>
        <w:rPr>
          <w:rFonts w:ascii="IRNazanin" w:hAnsi="IRNazanin" w:eastAsia="IRNazanin"/>
          <w:color w:val="111111"/>
          <w:sz w:val="28"/>
          <w:sz w:val="28"/>
          <w:szCs w:val="28"/>
          <w:rtl w:val="true"/>
          <w:lang w:bidi="fa-IR"/>
        </w:rPr>
        <w:t>و دور از چشم مردم به عبادت می‌ایستند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خوبی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معرض دید قرار گیرد تا فضای جامعه، فضای معروف شود</w:t>
      </w:r>
      <w:r>
        <w:rPr>
          <w:rFonts w:eastAsia="IRNazanin" w:cs="IRNazanin"/>
          <w:color w:val="111111"/>
          <w:sz w:val="28"/>
          <w:szCs w:val="28"/>
          <w:rtl w:val="true"/>
          <w:lang w:bidi="fa-IR"/>
        </w:rPr>
        <w:t>.</w:t>
      </w:r>
    </w:p>
    <w:p>
      <w:pPr>
        <w:pStyle w:val="Heading3"/>
        <w:numPr>
          <w:ilvl w:val="2"/>
          <w:numId w:val="1"/>
        </w:numPr>
        <w:rPr/>
      </w:pPr>
      <w:bookmarkStart w:id="372" w:name="__RefHeading___Toc2470602_2281741623"/>
      <w:bookmarkStart w:id="373" w:name="_Toc133"/>
      <w:bookmarkEnd w:id="372"/>
      <w:r>
        <w:rPr>
          <w:rtl w:val="true"/>
        </w:rPr>
        <w:t>افشاگری</w:t>
      </w:r>
      <w:bookmarkEnd w:id="373"/>
    </w:p>
    <w:p>
      <w:pPr>
        <w:pStyle w:val="BookText"/>
        <w:rPr/>
      </w:pPr>
      <w:r>
        <w:rPr>
          <w:rFonts w:ascii="IRNazanin" w:hAnsi="IRNazanin" w:eastAsia="IRNazanin"/>
          <w:color w:val="111111"/>
          <w:sz w:val="28"/>
          <w:sz w:val="28"/>
          <w:szCs w:val="28"/>
          <w:rtl w:val="true"/>
          <w:lang w:bidi="fa-IR"/>
        </w:rPr>
        <w:t>در تاریخ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از همسایه خود آزار می‌دید؛ نزد پیامبر آمد و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امر به خیر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مدتی صبر کرد؛ اما همسایه دست از آزار برنداشت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هم صبر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مدت‌ها با صبر گذشت، همسایه با پند و موعظه نیز دست از آزار برنداشت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در آخرین مرحله، پیامبر اکرم صلی الله علیه و آله وسلم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جمعه اثاثیه خود را در کنار مسیر مردم قرار بده و هر کس از تو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کنار راه نشسته‌ای؟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همسایه‌ام مرا خسته کرد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این شیوه را عملی کرد و همسایه مردم آزار که آبروی خود را در جامعه در معرض خطر دید، دست از کارش برداشت و تقاضا کرد که شخص به خانه برگردد</w:t>
      </w:r>
      <w:r>
        <w:rPr>
          <w:rFonts w:eastAsia="IRNazanin" w:cs="IRNazanin"/>
          <w:color w:val="111111"/>
          <w:sz w:val="28"/>
          <w:szCs w:val="28"/>
          <w:rtl w:val="true"/>
          <w:lang w:bidi="fa-IR"/>
        </w:rPr>
        <w:t>.</w:t>
      </w:r>
      <w:r>
        <w:rPr>
          <w:rStyle w:val="FootnoteAnchor"/>
          <w:rtl w:val="true"/>
        </w:rPr>
        <w:footnoteReference w:id="433"/>
      </w:r>
      <w:bookmarkStart w:id="374" w:name="pg4078_47433"/>
    </w:p>
    <w:p>
      <w:pPr>
        <w:pStyle w:val="BookText"/>
        <w:rPr/>
      </w:pPr>
      <w:bookmarkEnd w:id="374"/>
      <w:r>
        <w:rPr>
          <w:rFonts w:ascii="IRNazanin" w:hAnsi="IRNazanin" w:eastAsia="IRNazanin"/>
          <w:color w:val="111111"/>
          <w:sz w:val="28"/>
          <w:sz w:val="28"/>
          <w:szCs w:val="28"/>
          <w:rtl w:val="true"/>
          <w:lang w:bidi="fa-IR"/>
        </w:rPr>
        <w:t>سرچشمه بسیاری از منکرات و انحرافات، چهره‌های مرموزی هستند که با خودفروشی به ابرقدرت ها مردم را اغفال، حقایق را واژگون و برای انجام معروف، مانع تراشی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کار این افراد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تراشی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کارهای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چهره‌های مرموز، برای اینکه منکرات طاغوت ها را معروف جلوه دهند، دست به توجیه کارهای خلاف آنان می‌زنند تا به این وسیله، مردم را آرام کنند؛ برای مثال، معاویه با پول دادن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سمرة بن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عنوان صحابی داشت، حدیث تراشی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حریف نمی‌شوید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و جان و آبروی شما در خطر می‌افتد؛ پس بهتر است که شما مشغول کار خود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اینها، مردم را از قیام به حق باز می‌دارند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تفرقه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کسانی که بنا دارند امر به معروف و نهی از منکر کنند، باید با افشاگری، اینان را که مانع از قیام به معروف و جلوگیری از منکرات می‌شوند، از سر راه خود برداند</w:t>
      </w:r>
      <w:r>
        <w:rPr>
          <w:rFonts w:eastAsia="IRNazanin" w:cs="IRNazanin"/>
          <w:color w:val="111111"/>
          <w:sz w:val="28"/>
          <w:szCs w:val="28"/>
          <w:rtl w:val="true"/>
          <w:lang w:bidi="fa-IR"/>
        </w:rPr>
        <w:t>.</w:t>
      </w:r>
    </w:p>
    <w:p>
      <w:pPr>
        <w:pStyle w:val="Heading3"/>
        <w:numPr>
          <w:ilvl w:val="2"/>
          <w:numId w:val="1"/>
        </w:numPr>
        <w:rPr/>
      </w:pPr>
      <w:bookmarkStart w:id="375" w:name="__RefHeading___Toc2470604_2281741623"/>
      <w:bookmarkStart w:id="376" w:name="_Toc134"/>
      <w:bookmarkEnd w:id="375"/>
      <w:r>
        <w:rPr>
          <w:rtl w:val="true"/>
        </w:rPr>
        <w:t>ارشاد پنهانی</w:t>
      </w:r>
      <w:bookmarkEnd w:id="376"/>
    </w:p>
    <w:p>
      <w:pPr>
        <w:pStyle w:val="BookText"/>
        <w:rPr/>
      </w:pPr>
      <w:r>
        <w:rPr>
          <w:rFonts w:ascii="IRNazanin" w:hAnsi="IRNazanin" w:eastAsia="IRNazanin"/>
          <w:color w:val="111111"/>
          <w:sz w:val="28"/>
          <w:sz w:val="28"/>
          <w:szCs w:val="28"/>
          <w:rtl w:val="true"/>
          <w:lang w:bidi="fa-IR"/>
        </w:rPr>
        <w:t>در قرآن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لاخَیرَ فی کثِیرٍ مِنْ نَجْواهُمْ الَّا مَنْ امَرَ بِصَدَقَةٍ اوْ مَعْرُوفٍ اوْ اصْلاحٍ بَینَ الّناس</w:t>
      </w:r>
      <w:r>
        <w:rPr>
          <w:rFonts w:eastAsia="Amiri" w:cs="Amiri" w:ascii="Amiri" w:hAnsi="Amiri"/>
          <w:color w:val="111111"/>
          <w:sz w:val="28"/>
          <w:szCs w:val="28"/>
          <w:rtl w:val="true"/>
          <w:lang w:bidi="ar-SA"/>
        </w:rPr>
        <w:t>»</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در بسیاری از گفتگوهای درگوشی، خیری نیست جز آن سخنان مخفی که امر به معروف و نهی از منکر و یا اصلاح بین مردم باشد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آیه معلوم می‌شود که سزاوار است که کمک به محرومان، سفارش به کارهای نیک و آشتی دادن میان مردم محرمانه باشد؛ زیرا کاملاً روشن است که در این گونه کارهای محرمانه، آبروی مردم حفظ می‌شود</w:t>
      </w:r>
      <w:r>
        <w:rPr>
          <w:rFonts w:eastAsia="IRNazanin" w:cs="IRNazanin"/>
          <w:color w:val="111111"/>
          <w:sz w:val="28"/>
          <w:szCs w:val="28"/>
          <w:rtl w:val="true"/>
          <w:lang w:bidi="fa-IR"/>
        </w:rPr>
        <w:t xml:space="preserve">. </w:t>
      </w:r>
      <w:bookmarkStart w:id="377" w:name="pg4078_47435"/>
    </w:p>
    <w:p>
      <w:pPr>
        <w:pStyle w:val="BookText"/>
        <w:rPr/>
      </w:pPr>
      <w:bookmarkEnd w:id="377"/>
      <w:r>
        <w:rPr>
          <w:rFonts w:ascii="IRNazanin" w:hAnsi="IRNazanin" w:eastAsia="IRNazanin"/>
          <w:color w:val="111111"/>
          <w:sz w:val="28"/>
          <w:sz w:val="28"/>
          <w:szCs w:val="28"/>
          <w:rtl w:val="true"/>
          <w:lang w:bidi="fa-IR"/>
        </w:rPr>
        <w:t>در حدیث آمده است که اگر فقیری درخواستی کرد و شما به او کمک کردی، کمک شما، پاداش آبروی اوست که ریخته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قبل از سؤال به او کمک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می‌خوانیم که امام صادق علیه السلام نگاهی به کعبه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خیلی عزیز هستی؛ اما آبروی مؤمن از تو عزیزتر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در تاریکی شب با پوشاندن چهره خود به فقرا کمک می‌کردند تا ضمن سیر کردن افراد، آبروی آنان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امر به معروف و اصلاح ذات البین نیز باید به طور مخفی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مشاوران خانواده و کسانی که پرونده افراد را نگه می‌دارند، باید رازدار باشند</w:t>
      </w:r>
      <w:r>
        <w:rPr>
          <w:rFonts w:eastAsia="IRNazanin" w:cs="IRNazanin"/>
          <w:color w:val="111111"/>
          <w:sz w:val="28"/>
          <w:szCs w:val="28"/>
          <w:rtl w:val="true"/>
          <w:lang w:bidi="fa-IR"/>
        </w:rPr>
        <w:t>.</w:t>
      </w:r>
    </w:p>
    <w:p>
      <w:pPr>
        <w:pStyle w:val="Heading3"/>
        <w:numPr>
          <w:ilvl w:val="2"/>
          <w:numId w:val="1"/>
        </w:numPr>
        <w:rPr/>
      </w:pPr>
      <w:bookmarkStart w:id="378" w:name="__RefHeading___Toc2470606_2281741623"/>
      <w:bookmarkStart w:id="379" w:name="_Toc135"/>
      <w:bookmarkEnd w:id="378"/>
      <w:r>
        <w:rPr>
          <w:rtl w:val="true"/>
        </w:rPr>
        <w:t>حرکت جمعی</w:t>
      </w:r>
      <w:bookmarkEnd w:id="379"/>
    </w:p>
    <w:p>
      <w:pPr>
        <w:pStyle w:val="BookText"/>
        <w:rPr/>
      </w:pPr>
      <w:r>
        <w:rPr>
          <w:rFonts w:ascii="IRNazanin" w:hAnsi="IRNazanin" w:eastAsia="IRNazanin"/>
          <w:color w:val="111111"/>
          <w:sz w:val="28"/>
          <w:sz w:val="28"/>
          <w:szCs w:val="28"/>
          <w:rtl w:val="true"/>
          <w:lang w:bidi="fa-IR"/>
        </w:rPr>
        <w:t>در دعوت به حق و جلوگیری از منکرات و مفاسد، گاهی باید حرکت دسته جمعی کرد؛ زیرا تذکرات فردی اثری ندارد و باید هیئتی اعزام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گاهی لازم می‌شود که طوماری تهیه شود و افراد زیادی آن را امضا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راهپیمایی‌ها، همان امر به معروف و نهی از منکر عملی است که به صورت دسته جمعی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تظاهرات میلیونی مردم ایران نبود، هرگز طاغوت ساقط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اسرار حج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به حج روند تا شاهد منافع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وسعتی هست که در دیگر اسرار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نگاهی به حج، آنچه از همه بیشتر جلب توجه می‌کند، مانورهای دسته</w:t>
      </w:r>
    </w:p>
    <w:p>
      <w:pPr>
        <w:pStyle w:val="BookText"/>
        <w:rPr/>
      </w:pPr>
      <w:r>
        <w:rPr>
          <w:rFonts w:ascii="IRNazanin" w:hAnsi="IRNazanin" w:eastAsia="IRNazanin"/>
          <w:color w:val="111111"/>
          <w:sz w:val="28"/>
          <w:sz w:val="28"/>
          <w:szCs w:val="28"/>
          <w:rtl w:val="true"/>
          <w:lang w:bidi="fa-IR"/>
        </w:rPr>
        <w:t>جمعی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سادگی، یکرنگی، قداست، وحدت، حرکت‌ها و کوچ کردن‌های دسته جمعی و پی در پی از میقات به مکه، از مکه به عرفات، از عرفات به مشعر، از مشعر به منی و از منی به مکه؛ سیمای حج، در این حرکت جلوه می‌کند که انسان شاهد منافع آن است</w:t>
      </w:r>
      <w:r>
        <w:rPr>
          <w:rFonts w:eastAsia="IRNazanin" w:cs="IRNazanin"/>
          <w:color w:val="111111"/>
          <w:sz w:val="28"/>
          <w:szCs w:val="28"/>
          <w:rtl w:val="true"/>
          <w:lang w:bidi="fa-IR"/>
        </w:rPr>
        <w:t>.</w:t>
      </w:r>
    </w:p>
    <w:p>
      <w:pPr>
        <w:pStyle w:val="Heading3"/>
        <w:numPr>
          <w:ilvl w:val="2"/>
          <w:numId w:val="1"/>
        </w:numPr>
        <w:rPr/>
      </w:pPr>
      <w:bookmarkStart w:id="380" w:name="__RefHeading___Toc2470608_2281741623"/>
      <w:bookmarkStart w:id="381" w:name="_Toc136"/>
      <w:bookmarkEnd w:id="380"/>
      <w:r>
        <w:rPr>
          <w:rtl w:val="true"/>
        </w:rPr>
        <w:t>نفوذ در دستگاه ظلم</w:t>
      </w:r>
      <w:bookmarkEnd w:id="381"/>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کاظم علیه السلام در جلوگیری از ظلم حاکمان بنی عباس، به افرادی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یقطین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نفوذ در دستگاه ظلم را داد تا در حد امکان، از یاران اهل بیت پیامبر حمایت کرده و از ستم نسبت به آنان بکاهند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این افراد که در </w:t>
      </w:r>
      <w:bookmarkStart w:id="382" w:name="pg4078_47437"/>
    </w:p>
    <w:p>
      <w:pPr>
        <w:pStyle w:val="BookText"/>
        <w:rPr/>
      </w:pPr>
      <w:bookmarkEnd w:id="382"/>
      <w:r>
        <w:rPr>
          <w:rFonts w:ascii="IRNazanin" w:hAnsi="IRNazanin" w:eastAsia="IRNazanin"/>
          <w:color w:val="111111"/>
          <w:sz w:val="28"/>
          <w:sz w:val="28"/>
          <w:szCs w:val="28"/>
          <w:rtl w:val="true"/>
          <w:lang w:bidi="fa-IR"/>
        </w:rPr>
        <w:t>آن شرایط خفقان، حامیان معروف و ناهیان از منکر بودند،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ستارگان خداوند در زمین هستید</w:t>
      </w:r>
      <w:r>
        <w:rPr>
          <w:rFonts w:eastAsia="IRNazanin" w:cs="IRNazanin"/>
          <w:color w:val="111111"/>
          <w:sz w:val="28"/>
          <w:szCs w:val="28"/>
          <w:rtl w:val="true"/>
          <w:lang w:bidi="fa-IR"/>
        </w:rPr>
        <w:t>.»</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سعادت علی بن یقطین آن است که من در موقف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 و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دعا می‌کنم</w:t>
      </w:r>
      <w:r>
        <w:rPr>
          <w:rFonts w:eastAsia="IRNazanin" w:cs="IRNazanin"/>
          <w:color w:val="111111"/>
          <w:sz w:val="28"/>
          <w:szCs w:val="28"/>
          <w:rtl w:val="true"/>
          <w:lang w:bidi="fa-IR"/>
        </w:rPr>
        <w:t>.»</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بهشت را برای او ضامن شده‌ام و هرگز آتش به او نخواهد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ضَمنتُ لعلیّ بن یقطین أن لاتمسّه النار ابداً</w:t>
      </w:r>
      <w:r>
        <w:rPr>
          <w:rFonts w:eastAsia="IRNazanin" w:cs="IRNazanin"/>
          <w:color w:val="111111"/>
          <w:sz w:val="28"/>
          <w:szCs w:val="28"/>
          <w:rtl w:val="true"/>
          <w:lang w:bidi="fa-IR"/>
        </w:rPr>
        <w:t>».</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قرآن از همسر فرعون نقل می‌کند که از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ترین منکرات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پیشگیری کرد؛ ولی همین زن باایمان نمی گذاشت که فرعون از تفکر و اعتقاد او آگاه شود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 عموی عزیز پیامبر نیز که از بزرگترین حامیان پیامبر اکرم  صلی الله علیه و آله وسلم بود، اشعار زیادی در وصف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نشانه ایمان قلبی او به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میان سیل کفار و مشرکین مکه، در قالب بی طرفی، از حضرت طرفداری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دادن عوامل نفوذی برای جلوگیری از منکرات و خطراتی که امت اسلامی را تهدید می‌کند،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یعنی حفظ اقلیت صالح برای پیشبرد هدف های سازنده؛ جلوگیری از هدر دادن نیروها؛ نشان دادن نرمش و ایجاد محبت؛ گرفتن اطلاعات صحیح از دشمن، شناسائی سرچشمه‌ها، پیدا کردن زمان مناسب، مکان مناسب، یاور مناسب؛ تغییر شکل دادن کار و نه تعطیل کردن آن؛ پیدا کردن راه و نه تغییر عقیده دادن</w:t>
      </w:r>
      <w:r>
        <w:rPr>
          <w:rFonts w:eastAsia="IRNazanin" w:cs="IRNazanin"/>
          <w:color w:val="111111"/>
          <w:sz w:val="28"/>
          <w:szCs w:val="28"/>
          <w:rtl w:val="true"/>
          <w:lang w:bidi="fa-IR"/>
        </w:rPr>
        <w:t>.</w:t>
      </w:r>
    </w:p>
    <w:p>
      <w:pPr>
        <w:pStyle w:val="Heading3"/>
        <w:numPr>
          <w:ilvl w:val="2"/>
          <w:numId w:val="1"/>
        </w:numPr>
        <w:rPr/>
      </w:pPr>
      <w:bookmarkStart w:id="383" w:name="__RefHeading___Toc2470610_2281741623"/>
      <w:bookmarkStart w:id="384" w:name="_Toc137"/>
      <w:bookmarkEnd w:id="383"/>
      <w:r>
        <w:rPr>
          <w:rtl w:val="true"/>
        </w:rPr>
        <w:t>عرضه کار صحیح</w:t>
      </w:r>
      <w:bookmarkEnd w:id="384"/>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خلافکاری که بدون غرض به راه کج می‌رود، باید راه صحیح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به طور غیر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آمده است که پیرمردی مشغول وضو بود؛ ولی آن را صحیح انجام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و امام حسین که هر دو کودک بودند، متوجه اشتباه </w:t>
      </w:r>
      <w:bookmarkStart w:id="385" w:name="pg4078_47439"/>
    </w:p>
    <w:p>
      <w:pPr>
        <w:pStyle w:val="BookText"/>
        <w:rPr/>
      </w:pPr>
      <w:bookmarkEnd w:id="385"/>
      <w:r>
        <w:rPr>
          <w:rFonts w:ascii="IRNazanin" w:hAnsi="IRNazanin" w:eastAsia="IRNazanin"/>
          <w:color w:val="111111"/>
          <w:sz w:val="28"/>
          <w:sz w:val="28"/>
          <w:szCs w:val="28"/>
          <w:rtl w:val="true"/>
          <w:lang w:bidi="fa-IR"/>
        </w:rPr>
        <w:t>پیرمرد شدند و برای راهنمایی این پیر، او را به داوری خواندند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کدام وضو می‌گیریم و شما داور باش که وضوی کدام درست تر و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که وضوی هر دو طفل معصوم را دید،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وضوی هر دوی شما صحیح است و وضوی من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نمایش آن دو کودک، یک آموزش هنرمندانه و غیر مستقیم همراه با حفظ آبروی پیرمرد و بهترین شیوه امر به معروف بود</w:t>
      </w:r>
      <w:r>
        <w:rPr>
          <w:rFonts w:eastAsia="IRNazanin" w:cs="IRNazanin"/>
          <w:color w:val="111111"/>
          <w:sz w:val="28"/>
          <w:szCs w:val="28"/>
          <w:rtl w:val="true"/>
          <w:lang w:bidi="fa-IR"/>
        </w:rPr>
        <w:t>.</w:t>
      </w:r>
    </w:p>
    <w:p>
      <w:pPr>
        <w:pStyle w:val="Heading3"/>
        <w:numPr>
          <w:ilvl w:val="2"/>
          <w:numId w:val="1"/>
        </w:numPr>
        <w:rPr/>
      </w:pPr>
      <w:bookmarkStart w:id="386" w:name="__RefHeading___Toc2470612_2281741623"/>
      <w:bookmarkStart w:id="387" w:name="_Toc138"/>
      <w:bookmarkEnd w:id="386"/>
      <w:r>
        <w:rPr>
          <w:rtl w:val="true"/>
        </w:rPr>
        <w:t>توجه به عنصر زمان</w:t>
      </w:r>
      <w:bookmarkEnd w:id="387"/>
    </w:p>
    <w:p>
      <w:pPr>
        <w:pStyle w:val="BookText"/>
        <w:rPr/>
      </w:pPr>
      <w:r>
        <w:rPr>
          <w:rFonts w:ascii="IRNazanin" w:hAnsi="IRNazanin" w:eastAsia="IRNazanin"/>
          <w:color w:val="111111"/>
          <w:sz w:val="28"/>
          <w:sz w:val="28"/>
          <w:szCs w:val="28"/>
          <w:rtl w:val="true"/>
          <w:lang w:bidi="fa-IR"/>
        </w:rPr>
        <w:t>گاهی امر به معروف و نهی از منکر، در زمانی بی اثر، ولی در زمان دیگر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باید با توجه به عنصر زمان، کار خود را انجام داد؛ به عنوان مثال، در روایات می‌خوانیم که هنگام مسافرت، همسر خود را به تقوی سفارش کنید؛ زیرا در آستانه جدایی، علاقه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اوج می‌گیرد و زمینه پذیرش در انسان زیاد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دیگری آمده است که در زمانی که غضبناک هستید، کسی را ادب نکنید؛ زیرا در معرض افراط هستید</w:t>
      </w:r>
      <w:r>
        <w:rPr>
          <w:rFonts w:eastAsia="IRNazanin" w:cs="IRNazanin"/>
          <w:color w:val="111111"/>
          <w:sz w:val="28"/>
          <w:szCs w:val="28"/>
          <w:rtl w:val="true"/>
          <w:lang w:bidi="fa-IR"/>
        </w:rPr>
        <w:t>.</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شاید یکی از دلایلی که در جلسات سوگواری، قرآن تلاوت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هدیه کردن ثواب تلاوت قرآن به روح میت یک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شرکت کنندگان در جلسه ختم، برای شنیدن موعظه، آمادگی روحی خوبی دارند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سوره قلم، داستان چند برادری را می‌خوانیم که وارث باغ پدر شدند و بر خلاف شیوه پدر که به فقرا رسیدگی می‌کرد، تصمیم گرفتند که از محصولات باغ، چیزی به فقرا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یکی از پنج برادر، مخالف تصمیم دیگر برادران بود؛ ولی سخن این یک نفر در میان آن چهار برادر، نقشی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اول شب خوابیدند تا سحرگاه به باغ روند و دور از چشم فقرا و تا قبل از روشن شدن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محرومان آگاه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میوه را از باغ به جای دیگر منتقل کنند؛ اما زمانی که وارد باغ شدند، دیدند که قهر خداوند از طریق صاعقه‌ای باغ را به صورت کویری در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برادری که شیوه پدر را </w:t>
      </w:r>
    </w:p>
    <w:p>
      <w:pPr>
        <w:pStyle w:val="BookText"/>
        <w:rPr/>
      </w:pPr>
      <w:r>
        <w:rPr>
          <w:rFonts w:ascii="IRNazanin" w:hAnsi="IRNazanin" w:eastAsia="IRNazanin"/>
          <w:color w:val="111111"/>
          <w:sz w:val="28"/>
          <w:sz w:val="28"/>
          <w:szCs w:val="28"/>
          <w:rtl w:val="true"/>
          <w:lang w:bidi="fa-IR"/>
        </w:rPr>
        <w:t>می‌پسندید، جلو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من دیروز به شما تذکر ندادم که تصمیم محروم کردن فقرا، سبب محروم ماندن خودتان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داستان، دو نکته جالب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تصمیم و نیت گناه، گرچه کیفر اخروی ندارد، ولی تأثیر دنیوی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زمانی، نهی از منکر شما اثری نداشت، خود را برای زمان دیگر آماده کنید؛ ولی دست از نهی از منکر و امر به معروف برندارید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یک معلم نمره خوبی به شاگردی می‌دهد، اگر او را امر به معروف و نهی از منکر کند، اثر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انسان هدیه‌ای برای کسی می‌فرستد، محبوبیت بیشتری در دل او دارد و سخنش مؤثرتر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و روایات،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دارند؛ برای مثال، نسبت به استغفار در سحر، مکرر سفارش شده است</w:t>
      </w:r>
      <w:r>
        <w:rPr>
          <w:rFonts w:eastAsia="IRNazanin" w:cs="IRNazanin"/>
          <w:color w:val="111111"/>
          <w:sz w:val="28"/>
          <w:szCs w:val="28"/>
          <w:rtl w:val="true"/>
          <w:lang w:bidi="fa-IR"/>
        </w:rPr>
        <w:t>.</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برای دعا کردن بعد از نماز واجب، بعد از خطبه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نماز جمعه، شب جمعه، غروب جمعه، ماه رمضان، در صحرای عرفات و هنگام نزول باران، روایات مخصوصی آمده است</w:t>
      </w:r>
      <w:r>
        <w:rPr>
          <w:rFonts w:eastAsia="IRNazanin" w:cs="IRNazanin"/>
          <w:color w:val="111111"/>
          <w:sz w:val="28"/>
          <w:szCs w:val="28"/>
          <w:rtl w:val="true"/>
          <w:lang w:bidi="fa-IR"/>
        </w:rPr>
        <w:t>.</w:t>
      </w:r>
      <w:r>
        <w:rPr>
          <w:rStyle w:val="FootnoteAnchor"/>
          <w:rtl w:val="true"/>
        </w:rPr>
        <w:footnoteReference w:id="440"/>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حضرت یوسف‌در زندان متوجه شد که دیگر زندانی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مشرک هستند، ابتدا به آنان چیزی نگفت؛ اما وقتی بعضی از آنان خوابی دیدند، نیاز به تفسیر و تعبیر داشتند و از رفتار یوسف هم آثار بزرگواری را دیده بودند، نزد او آمدند تا خوابشان را تعبیر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این زمان را برای نهی از منکر مناسب دید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چند ارباب و خدا داشتن بهتر است یا ایمان به خدای یکتای قهار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 ارْبَابٌ مُتِفَرِّقُونَ خَیرٌ امِ اللَّهُ الْواحِدُ الْقَهّار</w:t>
      </w:r>
      <w:r>
        <w:rPr>
          <w:rFonts w:eastAsia="IRNazanin" w:cs="IRNazanin"/>
          <w:color w:val="111111"/>
          <w:sz w:val="28"/>
          <w:szCs w:val="28"/>
          <w:rtl w:val="true"/>
          <w:lang w:bidi="fa-IR"/>
        </w:rPr>
        <w:t>».</w:t>
      </w:r>
      <w:r>
        <w:rPr>
          <w:rStyle w:val="FootnoteAnchor"/>
          <w:rtl w:val="true"/>
        </w:rPr>
        <w:footnoteReference w:id="441"/>
      </w:r>
      <w:r>
        <w:rPr>
          <w:rFonts w:ascii="IRNazanin" w:hAnsi="IRNazanin" w:eastAsia="IRNazanin"/>
          <w:color w:val="111111"/>
          <w:sz w:val="28"/>
          <w:sz w:val="28"/>
          <w:szCs w:val="28"/>
          <w:rtl w:val="true"/>
          <w:lang w:bidi="fa-IR"/>
        </w:rPr>
        <w:t>یوسف با این سؤال، آنها را از 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دعوت به تقوا، طور دیگری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بعد از سال‌ها، برادران یوسف او را </w:t>
      </w:r>
    </w:p>
    <w:p>
      <w:pPr>
        <w:pStyle w:val="BookText"/>
        <w:rPr/>
      </w:pPr>
      <w:r>
        <w:rPr>
          <w:rFonts w:ascii="IRNazanin" w:hAnsi="IRNazanin" w:eastAsia="IRNazanin"/>
          <w:color w:val="111111"/>
          <w:sz w:val="28"/>
          <w:sz w:val="28"/>
          <w:szCs w:val="28"/>
          <w:rtl w:val="true"/>
          <w:lang w:bidi="fa-IR"/>
        </w:rPr>
        <w:t>شناختند و از او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تو یوسف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یوسف هستم و این برادرم است که خداوند بر ما منت گذاشت و بعد از 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سال و آن همه حوادث و پیمودن مراحل از بردگی تا حکومت، همه ما را یکجا جمع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ءَ انَّک لَانْتَ یوسُفُ قَالَ انَا یوسُفُ وَ هذا اخی قَدَ مَنَّ اللَّهُ عَلَینَا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فلسفه این عزت چنین بیان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مَنْ یتَّقِ وَ یصْبِرْ فَانَّ اللَّهَ لایضِیعُ أجْر الْمُحْسِنِین</w:t>
      </w:r>
      <w:r>
        <w:rPr>
          <w:rFonts w:eastAsia="Amiri" w:cs="Amiri" w:ascii="Amiri" w:hAnsi="Amiri"/>
          <w:color w:val="111111"/>
          <w:sz w:val="28"/>
          <w:szCs w:val="28"/>
          <w:rtl w:val="true"/>
          <w:lang w:bidi="ar-SA"/>
        </w:rPr>
        <w:t>»</w:t>
      </w:r>
      <w:r>
        <w:rPr>
          <w:rStyle w:val="FootnoteAnchor"/>
          <w:rtl w:val="true"/>
        </w:rPr>
        <w:footnoteReference w:id="4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تقوی و پشتکار داشته باشد، خداوند پاداش نیکوکاران را ضایع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فرعون برای مبارزه با حضرت موسی علیه السلام تمام ساحران باتجربه را از سراسر کشور گرد آورد و به آنان وعده پاداش و مقام داد، قرار شد روزی را برای به نمایش گذاشتن سحر خود در برابر معجزه موسی تعیین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موسی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وعده ما روز زینت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تا همه مردم حاضر باشند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مَوْعِدُکمْ یوْمُ الْزِّینَةِ وَ انْ یحْشَرَ النّاسُ ضُحَی</w:t>
      </w:r>
      <w:r>
        <w:rPr>
          <w:rFonts w:eastAsia="Amiri" w:cs="Amiri" w:ascii="Amiri" w:hAnsi="Amiri"/>
          <w:color w:val="111111"/>
          <w:sz w:val="28"/>
          <w:szCs w:val="28"/>
          <w:rtl w:val="true"/>
          <w:lang w:bidi="ar-SA"/>
        </w:rPr>
        <w:t>».</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در این انتخاب، نکاتی وجود دارد؛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ظاهری مردم را که با تغییر لباس و کفش و کلاه دلشادند، به عید معنوی تبدیل کنید؛ تا با تغییر فکر و عقیده، شاد باشند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نیمروز، انتخاب شد تا حضور مردم بهتر و فراغت ذهنی آنان بیشتر باشد؛ زیرا هر چه افراد بیشتری معجزه را مشاهده می‌کردند، توفیق موسی بیشتر می‌شد</w:t>
      </w:r>
      <w:r>
        <w:rPr>
          <w:rFonts w:eastAsia="IRNazanin" w:cs="IRNazanin"/>
          <w:color w:val="111111"/>
          <w:sz w:val="28"/>
          <w:szCs w:val="28"/>
          <w:rtl w:val="true"/>
          <w:lang w:bidi="fa-IR"/>
        </w:rPr>
        <w:t xml:space="preserve">. </w:t>
      </w:r>
      <w:bookmarkStart w:id="388" w:name="pg4078_47445"/>
    </w:p>
    <w:p>
      <w:pPr>
        <w:pStyle w:val="Heading2"/>
        <w:numPr>
          <w:ilvl w:val="1"/>
          <w:numId w:val="1"/>
        </w:numPr>
        <w:rPr/>
      </w:pPr>
      <w:bookmarkStart w:id="389" w:name="__RefHeading___Toc2470614_2281741623"/>
      <w:bookmarkStart w:id="390" w:name="_Toc139"/>
      <w:bookmarkEnd w:id="388"/>
      <w:bookmarkEnd w:id="389"/>
      <w:r>
        <w:rPr>
          <w:rtl w:val="true"/>
        </w:rPr>
        <w:t xml:space="preserve">امر به معروف و نهی از منکر </w:t>
      </w:r>
      <w:r>
        <w:rPr>
          <w:rtl w:val="true"/>
        </w:rPr>
        <w:t>(</w:t>
      </w:r>
      <w:r>
        <w:rPr/>
        <w:t>4</w:t>
      </w:r>
      <w:r>
        <w:rPr>
          <w:rtl w:val="true"/>
        </w:rPr>
        <w:t>)</w:t>
      </w:r>
      <w:bookmarkEnd w:id="390"/>
    </w:p>
    <w:p>
      <w:pPr>
        <w:pStyle w:val="Heading3"/>
        <w:numPr>
          <w:ilvl w:val="2"/>
          <w:numId w:val="1"/>
        </w:numPr>
        <w:rPr/>
      </w:pPr>
      <w:bookmarkStart w:id="391" w:name="__RefHeading___Toc2470616_2281741623"/>
      <w:bookmarkStart w:id="392" w:name="_Toc140"/>
      <w:bookmarkEnd w:id="391"/>
      <w:r>
        <w:rPr>
          <w:rtl w:val="true"/>
        </w:rPr>
        <w:t>همبستگی اجتماعی</w:t>
      </w:r>
      <w:bookmarkEnd w:id="392"/>
    </w:p>
    <w:p>
      <w:pPr>
        <w:pStyle w:val="BookText"/>
        <w:rPr/>
      </w:pPr>
      <w:r>
        <w:rPr>
          <w:rFonts w:ascii="IRNazanin" w:hAnsi="IRNazanin" w:eastAsia="IRNazanin"/>
          <w:color w:val="111111"/>
          <w:sz w:val="28"/>
          <w:sz w:val="28"/>
          <w:szCs w:val="28"/>
          <w:rtl w:val="true"/>
          <w:lang w:bidi="fa-IR"/>
        </w:rPr>
        <w:t xml:space="preserve">علامه شهید مطهری در آیه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که درباره امر به معروف است، به نکته‌ای توجه فرموده‌اند که به ظاهر دیگران از آن غافل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آن نکته این است که آیه امر به معروف در میان دو آیه قرار گرفته که هر دو مربوط به اتحاد و وحدت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می‌فرماید رمز توفیق و نفوذ کلام، در وحدت کلمه است؛ یعنی اگر شما متفرق باشید، امر به معروف شما تأثیری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نمونه اشاره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تعارض بین رفتار والدین با سفارشات مدرسه؛ تعارض بین سفارش به صرفه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جویی از یک‌سو و اسراف افراد یا دستگاه‌ها و سازمان‌های دولتی از سوی دیگر؛ تعارض بین گفتار و رفتار پدر با مادر؛ تعارض بین دستور پوشش کامل و حجاب از یک سو و یافت نشدن لباس مناسب در بازار از سوی دیگر؛ تولید جوراب‌های نازک و بدن نما از یک سو و سفارش به نپوشیدن چنین جوراب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از سوی دیگر؛ تبلیغ علیه سیگار از یک سو و وارد کردن مجهزترین ماشین‌آلات سیگارسازی از سوی دیگر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مردم را به حق دعوت کنیم، باید این تعارضات را به حداقل برسانیم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ما باید از یک وحدت نسبی برخودار باشد؛ زیرا تفرقه، خود، بزرگترین منکر و عذاب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سه نوع عذاب مطرح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از آسمان و بالا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عذاباً مِن فوقکم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زمینی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تحت أرجِلکم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تفرقه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یَلبِسَکم شیعاً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امروز،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منکرات، استکبار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مسلمانان با وجود آن همه تفرقه،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از زیر بار تسلیم استکبار، شانه خالی کنند؟ آیا انگشتان دست، بدون جمع شدن و به مشت درآمدن،</w:t>
      </w:r>
    </w:p>
    <w:p>
      <w:pPr>
        <w:pStyle w:val="BookText"/>
        <w:rPr/>
      </w:pPr>
      <w:r>
        <w:rPr>
          <w:rFonts w:ascii="IRNazanin" w:hAnsi="IRNazanin" w:eastAsia="IRNazanin"/>
          <w:color w:val="111111"/>
          <w:sz w:val="28"/>
          <w:sz w:val="28"/>
          <w:szCs w:val="28"/>
          <w:rtl w:val="true"/>
          <w:lang w:bidi="fa-IR"/>
        </w:rPr>
        <w:t>می‌توانند پتکی بر مغز مخالف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قطرات باران بدون جمع شدن در پشت سد، می‌توانند برقی تولید کنند؟ آیا همه مصیبت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ما داریم، به خاطر تفرقه نیست؟ آیا دلیل تحریم سوء ظن، تجسس، غیبت، اهانت، تحقیر، قطع رحم و انزوا، آن نیست که این قبیل کارها علاقه میان افراد را قطع می‌کند و عامل جدایی می‌شود؟</w:t>
      </w:r>
    </w:p>
    <w:p>
      <w:pPr>
        <w:pStyle w:val="BookText"/>
        <w:rPr/>
      </w:pPr>
      <w:r>
        <w:rPr>
          <w:rFonts w:ascii="IRNazanin" w:hAnsi="IRNazanin" w:eastAsia="IRNazanin"/>
          <w:color w:val="111111"/>
          <w:sz w:val="28"/>
          <w:sz w:val="28"/>
          <w:szCs w:val="28"/>
          <w:rtl w:val="true"/>
          <w:lang w:bidi="fa-IR"/>
        </w:rPr>
        <w:t>آیا رمز و راز سفارشهایی که اسلام برای سلام کردن، هدیه دادن، سوغاتی بردن، دید و بازدید، عیادت مریض رفتن، شرکت در تشییع جنازه، وام دادن، عیب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پوشی، انفاق و کمک به هم نوع، شرکت در نمازهای جمعه و جماعات و عید، عفو، اغماض و کظم غیظ، آرایش و نظافت، دست دادن و معانقه کردن، برخوردهای نیکو و انتخاب کلمات مناسب، مهمانی دادن و پذیرفتن دعوت دیگران، پذیرش عذرخواهی خلافکار، دیدار دوست، دفاع از مظلومان، پرداختن سهمی از زکات به افراد ضعیف و صدها دستور دیگر، برای تحکیم ریشه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مودّت و محبت نیست؟</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ما در انجام هر کار خیر و جلوگیری از هر کار شر، نیاز به وحدت و اتحاد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وحدت افراد یک محله، می‌توان جلو اعمال افراد فاسد را در آن محله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اتحاد کلمه می‌توان جلو همه ابر قدرت ها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 ریسمانی که می‌تواند همه انسان‌ها را دور یکدیگر جمع کند، ایمان به خدا و پذیرفتن دستورات رهبران و قوانین الهی است؛ زیرا انسان برای اتحاد با دیگران، باید از بسیاری از تمایلات شخصی صرف‌نظر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زمانی می تواند از تمایلات شخصی خود برای مدت طولانی بگذرد که قدرت مافوقی به او دستور دهد و چشم به جبران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رهبران و قوانین او از قداستی برخوردارند که ارزش آن را دارد که افراد، دست از خواسته های شخصی خود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این تنها خداوند است که با یادداشت‌های ابدی خود، این جلوگیری از تمایلات را در دنیا یا آخرت جبران می‌کند؛ ولی وحدت شعاری، نژادی، ملی، قومی و </w:t>
      </w:r>
      <w:bookmarkStart w:id="393" w:name="pg4078_47449"/>
    </w:p>
    <w:p>
      <w:pPr>
        <w:pStyle w:val="BookText"/>
        <w:rPr/>
      </w:pPr>
      <w:bookmarkEnd w:id="393"/>
      <w:r>
        <w:rPr>
          <w:rFonts w:ascii="IRNazanin" w:hAnsi="IRNazanin" w:eastAsia="IRNazanin"/>
          <w:color w:val="111111"/>
          <w:sz w:val="28"/>
          <w:sz w:val="28"/>
          <w:szCs w:val="28"/>
          <w:rtl w:val="true"/>
          <w:lang w:bidi="fa-IR"/>
        </w:rPr>
        <w:t>منطقه‌ای، در عمق عقاید انسان ریشه ندارد، بنابراین، انسان با یک سلسله حرارت و تبلیغات کند، از آن دست می‌کشد و آن را فراموش می‌کند</w:t>
      </w:r>
      <w:r>
        <w:rPr>
          <w:rFonts w:eastAsia="IRNazanin" w:cs="IRNazanin"/>
          <w:color w:val="111111"/>
          <w:sz w:val="28"/>
          <w:szCs w:val="28"/>
          <w:rtl w:val="true"/>
          <w:lang w:bidi="fa-IR"/>
        </w:rPr>
        <w:t>.</w:t>
      </w:r>
    </w:p>
    <w:p>
      <w:pPr>
        <w:pStyle w:val="Heading3"/>
        <w:numPr>
          <w:ilvl w:val="2"/>
          <w:numId w:val="1"/>
        </w:numPr>
        <w:rPr/>
      </w:pPr>
      <w:bookmarkStart w:id="394" w:name="__RefHeading___Toc2470618_2281741623"/>
      <w:bookmarkStart w:id="395" w:name="_Toc141"/>
      <w:bookmarkEnd w:id="394"/>
      <w:r>
        <w:rPr>
          <w:rtl w:val="true"/>
        </w:rPr>
        <w:t>شیوه غیر‌حضوری و مکاتبه‌ای</w:t>
      </w:r>
      <w:bookmarkEnd w:id="395"/>
    </w:p>
    <w:p>
      <w:pPr>
        <w:pStyle w:val="BookText"/>
        <w:rPr/>
      </w:pPr>
      <w:r>
        <w:rPr>
          <w:rFonts w:ascii="IRNazanin" w:hAnsi="IRNazanin" w:eastAsia="IRNazanin"/>
          <w:color w:val="111111"/>
          <w:sz w:val="28"/>
          <w:sz w:val="28"/>
          <w:szCs w:val="28"/>
          <w:rtl w:val="true"/>
          <w:lang w:bidi="fa-IR"/>
        </w:rPr>
        <w:t>قلم، یکی از نعمت‌های الهی است که خداوند به آن و سطرها و نوشته هایی که توسط آن پدید می‌آید، سوگند یاد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می‌خوانیم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در میان همه صداها، سه نوع صدا را دوست</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قلم دانشمندان؛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پای نظامیان مجاهد؛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چرخ زنان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که مشغول ریسندگی و بافندگی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خداپرست باید در تمامی ابعاد علمی، رزمی، تولیدی و اقتصادی در حال رشد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تاریخ گذشته را به آینده گره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 که بعد از نعمت هدایت و عقل، نعمتی به ارزش قلم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حکومت ها را تغییر می‌دهد و فکرها را دگرگون می‌کند؛ فتنه ها را ایجاد یا خاموش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است که امام صادق علیه السلام قلم خود را پشت گوش مبارکشان می‌گذاشتند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وسلم به پادشاهان زمان خود، نامه‌هایی برای دعوت به اسلام نوشتند</w:t>
      </w:r>
      <w:r>
        <w:rPr>
          <w:rFonts w:eastAsia="IRNazanin" w:cs="IRNazanin"/>
          <w:color w:val="111111"/>
          <w:sz w:val="28"/>
          <w:szCs w:val="28"/>
          <w:rtl w:val="true"/>
          <w:lang w:bidi="fa-IR"/>
        </w:rPr>
        <w:t>.</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بخشی از نهج‌البلاغه، نامه‌هایی است که حضرت علی علیه السلام 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هر یک از امامان معصوم نیز به مناسبت، نامه‌هایی می‌نوشتند</w:t>
      </w:r>
      <w:r>
        <w:rPr>
          <w:rFonts w:eastAsia="IRNazanin" w:cs="IRNazanin"/>
          <w:color w:val="111111"/>
          <w:sz w:val="28"/>
          <w:szCs w:val="28"/>
          <w:rtl w:val="true"/>
          <w:lang w:bidi="fa-IR"/>
        </w:rPr>
        <w:t>.</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نامه تاریخی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گورباچف، رئیس جمهور شوروی، بزرگترین رهبر کمونیسم و دعوت ایشان به مطالعه درباره مکتب اسلام، از مسائل فراموش نشدنی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همان گونه که نقش قلم در دنیای علم و تاریخ و انتقال تجربه و تخصص و ابتکار بر کسی پوشیده نیست، نقش آن در دعوت به خیر و امر به معروف یا نهی از منکر نیز نباید مورد غفلت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تابلوهای خیابانی، شعارهای سازنده، دیوار نویسی‌های زیبا، پوسترها و پلاکاردها، آرم‌ها و شکل‌ها و طراحی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می‌توان مسیر جامعه </w:t>
      </w:r>
      <w:bookmarkStart w:id="396" w:name="pg4078_47451"/>
    </w:p>
    <w:p>
      <w:pPr>
        <w:pStyle w:val="BookText"/>
        <w:rPr/>
      </w:pPr>
      <w:bookmarkEnd w:id="396"/>
      <w:r>
        <w:rPr>
          <w:rFonts w:ascii="IRNazanin" w:hAnsi="IRNazanin" w:eastAsia="IRNazanin"/>
          <w:color w:val="111111"/>
          <w:sz w:val="28"/>
          <w:sz w:val="28"/>
          <w:szCs w:val="28"/>
          <w:rtl w:val="true"/>
          <w:lang w:bidi="fa-IR"/>
        </w:rPr>
        <w:t>را به سوی حق سوق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اگر عکس‌های روی اجناس و کالاهای کارخانجات از حیوانات وحشی و طرح‌های نامفهوم پوشیده شود، مسیر جامعه به سوی پوچی و بی محتوایی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رسالت نویسندگان، روزنامه ها و مجلات بر احدی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هستند که با انتخاب کلمات و شماره حروف چاپ و دامن زدن به مسائل و یا حذف آنها می‌توانند افکار و حرکت عموم مردم را تغییر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فقه اسلامی، مطالعه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منحرف کننده، حرام است، به خاطر همین نقش قلم در انحراف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حدیث، مداد علما، هم وزن یا برتر از خون شهدا بیان شده است، به خاطر همین نقش سازندگی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انقلاب اسلامی، امام خمینی بودجه و حزب و تشکیلاتی نداشت؛ ولی با اعلامیه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سخنرانی‌ها، بزرگترین منکر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رژیم شاهنشاهی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برداشت</w:t>
      </w:r>
      <w:r>
        <w:rPr>
          <w:rFonts w:eastAsia="IRNazanin" w:cs="IRNazanin"/>
          <w:color w:val="111111"/>
          <w:sz w:val="28"/>
          <w:szCs w:val="28"/>
          <w:rtl w:val="true"/>
          <w:lang w:bidi="fa-IR"/>
        </w:rPr>
        <w:t>.</w:t>
      </w:r>
    </w:p>
    <w:p>
      <w:pPr>
        <w:pStyle w:val="Heading3"/>
        <w:numPr>
          <w:ilvl w:val="2"/>
          <w:numId w:val="1"/>
        </w:numPr>
        <w:rPr/>
      </w:pPr>
      <w:bookmarkStart w:id="397" w:name="__RefHeading___Toc2470620_2281741623"/>
      <w:bookmarkStart w:id="398" w:name="_Toc142"/>
      <w:bookmarkEnd w:id="397"/>
      <w:r>
        <w:rPr>
          <w:rtl w:val="true"/>
        </w:rPr>
        <w:t>شیوه سکوت و اخم کردن</w:t>
      </w:r>
      <w:bookmarkEnd w:id="398"/>
    </w:p>
    <w:p>
      <w:pPr>
        <w:pStyle w:val="BookText"/>
        <w:rPr/>
      </w:pPr>
      <w:r>
        <w:rPr>
          <w:rFonts w:ascii="IRNazanin" w:hAnsi="IRNazanin" w:eastAsia="IRNazanin"/>
          <w:color w:val="111111"/>
          <w:sz w:val="28"/>
          <w:sz w:val="28"/>
          <w:szCs w:val="28"/>
          <w:rtl w:val="true"/>
          <w:lang w:bidi="fa-IR"/>
        </w:rPr>
        <w:t>در مواردی، باید با نگاه و سکوت معنادار، نهی از منکر کرد؛ زیرا حضرت 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بسا سکوتی که رساتر از سخن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سکوتٍ ابلغ من کلام</w:t>
      </w:r>
      <w:r>
        <w:rPr>
          <w:rFonts w:eastAsia="IRNazanin" w:cs="IRNazanin"/>
          <w:color w:val="111111"/>
          <w:sz w:val="28"/>
          <w:szCs w:val="28"/>
          <w:rtl w:val="true"/>
          <w:lang w:bidi="fa-IR"/>
        </w:rPr>
        <w:t>».</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نقل است که شخصی برای دریافت طلب خود، هر روز نزد بدهکار می‌رفت و به او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بدهی خود را بپرداز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بدهکار نیز هر روز طفره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طلبکار عصبانی شد و ماجرا را به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مطالبه آن است که نزد او بروی و برای زمان طولانی بنشینی، ولی حرف نزنی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سکوت، از تقاضای تو، مؤثرتر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هذا طَریق التقاصی ولکن اذا اتیته اطل الجلوس والزم السکوت</w:t>
      </w:r>
      <w:r>
        <w:rPr>
          <w:rFonts w:eastAsia="IRNazanin" w:cs="IRNazanin"/>
          <w:color w:val="111111"/>
          <w:sz w:val="28"/>
          <w:szCs w:val="28"/>
          <w:rtl w:val="true"/>
          <w:lang w:bidi="fa-IR"/>
        </w:rPr>
        <w:t>».</w:t>
      </w:r>
      <w:r>
        <w:rPr>
          <w:rStyle w:val="FootnoteAnchor"/>
          <w:rtl w:val="true"/>
        </w:rPr>
        <w:footnoteReference w:id="447"/>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مسائل تربیتی نیز سکوت والدین و استاد یا نگاه بامعنای آنان، نقش بسزائی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در برابر منکرات، باید چهره درهم کشید و اخم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صلی الله علیه و آله وسلم دستور دادند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گناهکاران را با قیافه عبوس ملاقات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امرنا رسول الله صلی الله علیه و آله </w:t>
      </w:r>
      <w:bookmarkStart w:id="399" w:name="pg4078_47453"/>
    </w:p>
    <w:p>
      <w:pPr>
        <w:pStyle w:val="BookText"/>
        <w:rPr/>
      </w:pPr>
      <w:bookmarkEnd w:id="399"/>
      <w:r>
        <w:rPr>
          <w:rFonts w:ascii="IRNazanin" w:hAnsi="IRNazanin" w:eastAsia="IRNazanin"/>
          <w:color w:val="111111"/>
          <w:sz w:val="28"/>
          <w:sz w:val="28"/>
          <w:szCs w:val="28"/>
          <w:rtl w:val="true"/>
          <w:lang w:bidi="fa-IR"/>
        </w:rPr>
        <w:t>ان نلقی اهل المعاصی بوجوه مکفهرة</w:t>
      </w:r>
      <w:r>
        <w:rPr>
          <w:rFonts w:eastAsia="IRNazanin" w:cs="IRNazanin"/>
          <w:color w:val="111111"/>
          <w:sz w:val="28"/>
          <w:szCs w:val="28"/>
          <w:rtl w:val="true"/>
          <w:lang w:bidi="fa-IR"/>
        </w:rPr>
        <w:t>».</w:t>
      </w:r>
      <w:r>
        <w:rPr>
          <w:rStyle w:val="FootnoteAnchor"/>
          <w:rtl w:val="true"/>
        </w:rPr>
        <w:footnoteReference w:id="448"/>
      </w:r>
      <w:r>
        <w:rPr>
          <w:rFonts w:ascii="IRNazanin" w:hAnsi="IRNazanin" w:eastAsia="IRNazanin"/>
          <w:color w:val="111111"/>
          <w:sz w:val="28"/>
          <w:sz w:val="28"/>
          <w:szCs w:val="28"/>
          <w:rtl w:val="true"/>
          <w:lang w:bidi="fa-IR"/>
        </w:rPr>
        <w:t>در حدیث می‌خوانیم که فرشتگانی که مأمور عذاب منطقه‌ای بودند، عابدی را در حال گریه و تضرع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همه ناله و گریه به درگاه تو، او را هم عذاب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آمد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را عذاب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میان این مردم، حتی یک نفر نیست که برای رضای من، در برابر گناهان قیافه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تغییر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رجلاً لم یتغیر وجهه غضباً لی</w:t>
      </w:r>
      <w:r>
        <w:rPr>
          <w:rFonts w:eastAsia="IRNazanin" w:cs="IRNazanin"/>
          <w:color w:val="111111"/>
          <w:sz w:val="28"/>
          <w:szCs w:val="28"/>
          <w:rtl w:val="true"/>
          <w:lang w:bidi="fa-IR"/>
        </w:rPr>
        <w:t>».</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 xml:space="preserve">آورده‌اند که 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حضرت که او را دیدند، اخم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به او اخم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برای مراجعان، دربان گذاشته بود تا فقرا وشیعیان ما نتوانند به راحتی به او دسترسی پیدا کنند</w:t>
      </w:r>
      <w:r>
        <w:rPr>
          <w:rFonts w:eastAsia="IRNazanin" w:cs="IRNazanin"/>
          <w:color w:val="111111"/>
          <w:sz w:val="28"/>
          <w:szCs w:val="28"/>
          <w:rtl w:val="true"/>
          <w:lang w:bidi="fa-IR"/>
        </w:rPr>
        <w:t>.»</w:t>
      </w:r>
    </w:p>
    <w:p>
      <w:pPr>
        <w:pStyle w:val="Heading3"/>
        <w:numPr>
          <w:ilvl w:val="2"/>
          <w:numId w:val="1"/>
        </w:numPr>
        <w:rPr/>
      </w:pPr>
      <w:bookmarkStart w:id="400" w:name="__RefHeading___Toc2470622_2281741623"/>
      <w:bookmarkStart w:id="401" w:name="_Toc143"/>
      <w:bookmarkEnd w:id="400"/>
      <w:r>
        <w:rPr>
          <w:rtl w:val="true"/>
        </w:rPr>
        <w:t>شیوه متارکه و اعراض</w:t>
      </w:r>
      <w:bookmarkEnd w:id="401"/>
    </w:p>
    <w:p>
      <w:pPr>
        <w:pStyle w:val="BookText"/>
        <w:rPr/>
      </w:pPr>
      <w:r>
        <w:rPr>
          <w:rFonts w:ascii="IRNazanin" w:hAnsi="IRNazanin" w:eastAsia="IRNazanin"/>
          <w:color w:val="111111"/>
          <w:sz w:val="28"/>
          <w:sz w:val="28"/>
          <w:szCs w:val="28"/>
          <w:rtl w:val="true"/>
          <w:lang w:bidi="fa-IR"/>
        </w:rPr>
        <w:t>منافقان در مدینه، مسجدی در برابر مسجد پیامبر ساختند و از حضرت برای افتتاح آن دعوت کردند؛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تَقُمْ فِیه</w:t>
      </w:r>
      <w:r>
        <w:rPr>
          <w:rFonts w:eastAsia="IRNazanin" w:cs="IRNazanin"/>
          <w:color w:val="111111"/>
          <w:sz w:val="28"/>
          <w:szCs w:val="28"/>
          <w:rtl w:val="true"/>
          <w:lang w:bidi="fa-IR"/>
        </w:rPr>
        <w:t>»</w:t>
      </w:r>
      <w:r>
        <w:rPr>
          <w:rStyle w:val="FootnoteAnchor"/>
          <w:rtl w:val="true"/>
        </w:rPr>
        <w:footnoteReference w:id="4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مسجد، نماز اقامه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بعد از آنکه مردم را از مراکز فساد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به نامهای مقدس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بازداشتیم، باید آنان را به مراکز سالم راهنمایی کنیم؛ همان گونه که قرآن، در کنار تحریم مسجد ضرار منافقان، مردم را به نماز در مسجد قبا که مسلمانان واقعی ساخته بودند، سفارش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لَمَسْجِدٌ اسِّسَ عَلیَ التَّقْوی مِنْ اوّلِ یوْمٍ احَقُّ انْ تَقُومَ فِیه</w:t>
      </w:r>
      <w:r>
        <w:rPr>
          <w:rFonts w:eastAsia="IRNazanin" w:cs="IRNazanin"/>
          <w:color w:val="111111"/>
          <w:sz w:val="28"/>
          <w:szCs w:val="28"/>
          <w:rtl w:val="true"/>
          <w:lang w:bidi="fa-IR"/>
        </w:rPr>
        <w:t>».</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گاهی نیز نهی از منکر، از طریق اعراض و دوری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رَأَیتَ الَّذِینَ یخُوضُونَ فِی ایاتِنَا فَاعْرِضْ عَنْهُمْ حَتّی یخُوضُوا فی حَدِیثٍ غَیرِه وَ امَّا ینْسِینَّک الشَّیطان فَلاتَقْعُدْ بَعْدَ الّذِکرَی مَعَ الْقَوْمِ الظّالِمِین</w:t>
      </w:r>
      <w:r>
        <w:rPr>
          <w:rFonts w:eastAsia="Amiri" w:cs="Amiri" w:ascii="Amiri" w:hAnsi="Amiri"/>
          <w:color w:val="111111"/>
          <w:sz w:val="28"/>
          <w:szCs w:val="28"/>
          <w:rtl w:val="true"/>
          <w:lang w:bidi="ar-SA"/>
        </w:rPr>
        <w:t>»</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هر گاه کسانی را دیدی که در آیات ما به یاوه سرائی نشسته اند، پس به عنوان اعتراض، آنان را ترک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مسیر حرف را تغییر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شیطان تو را به فراموشی انداخت، به محض آنکه متوجه شدی، جلسه را ترک کن و با ستمگران منشین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اعتنایی و قهر، گاهی می‌توانند مؤثر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بارها به پیامبرش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فلان گروه اعراض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اعْرِضْ عَنْهُم</w:t>
      </w:r>
      <w:r>
        <w:rPr>
          <w:rFonts w:eastAsia="IRNazanin" w:cs="IRNazanin"/>
          <w:color w:val="111111"/>
          <w:sz w:val="28"/>
          <w:szCs w:val="28"/>
          <w:rtl w:val="true"/>
          <w:lang w:bidi="fa-IR"/>
        </w:rPr>
        <w:t>»</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را رها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ذرهم</w:t>
      </w:r>
      <w:r>
        <w:rPr>
          <w:rFonts w:eastAsia="IRNazanin" w:cs="IRNazanin"/>
          <w:color w:val="111111"/>
          <w:sz w:val="28"/>
          <w:szCs w:val="28"/>
          <w:rtl w:val="true"/>
          <w:lang w:bidi="fa-IR"/>
        </w:rPr>
        <w:t>».</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امام صادق علیه السلام درباره افرادی که با مخالفان نشست و برخاست می‌کنند و به یاوه‌های آنان گوش می‌دهند،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حتماً آنان را مؤاخذه خواهند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لآخذن البریء منکم بذنب الصغیر</w:t>
      </w:r>
      <w:r>
        <w:rPr>
          <w:rFonts w:eastAsia="IRNazanin" w:cs="IRNazanin"/>
          <w:color w:val="111111"/>
          <w:sz w:val="28"/>
          <w:szCs w:val="28"/>
          <w:rtl w:val="true"/>
          <w:lang w:bidi="fa-IR"/>
        </w:rPr>
        <w:t>»</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چنانکه در تربیت فرزند نیز، در بعضی مراحل قهر و اعراض موقت والدین لازم است؛ ولی کتک زدن نهی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اهجره و لاتطل و لاتضرب</w:t>
      </w:r>
      <w:r>
        <w:rPr>
          <w:rFonts w:eastAsia="IRNazanin" w:cs="IRNazanin"/>
          <w:color w:val="111111"/>
          <w:sz w:val="28"/>
          <w:szCs w:val="28"/>
          <w:rtl w:val="true"/>
          <w:lang w:bidi="fa-IR"/>
        </w:rPr>
        <w:t>».</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هم‌چنین، قرآن در مورد زنی که نسبت به مرد تمکین ندارد،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موعظه کنید و اگر اثر نکرد، با جدا کردن جای خواب خود، او را تنبیه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فَعِظُوهُنَّ وَاهْجُرُوهُنَّ فِی الْمَضاجِع</w:t>
      </w:r>
      <w:r>
        <w:rPr>
          <w:rFonts w:eastAsia="IRNazanin" w:cs="IRNazanin"/>
          <w:color w:val="111111"/>
          <w:sz w:val="28"/>
          <w:szCs w:val="28"/>
          <w:rtl w:val="true"/>
          <w:lang w:bidi="fa-IR"/>
        </w:rPr>
        <w:t xml:space="preserve">» </w:t>
      </w:r>
      <w:r>
        <w:rPr>
          <w:rStyle w:val="FootnoteAnchor"/>
          <w:rtl w:val="true"/>
        </w:rPr>
        <w:footnoteReference w:id="457"/>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هر خلافکاری که نهی از منکر را نپذیرفت، باید دوری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لم یقبل فاهجروه و اجتنبوا مجالسته</w:t>
      </w:r>
      <w:r>
        <w:rPr>
          <w:rFonts w:eastAsia="IRNazanin" w:cs="IRNazanin"/>
          <w:color w:val="111111"/>
          <w:sz w:val="28"/>
          <w:szCs w:val="28"/>
          <w:rtl w:val="true"/>
          <w:lang w:bidi="fa-IR"/>
        </w:rPr>
        <w:t xml:space="preserve">». </w:t>
      </w:r>
      <w:r>
        <w:rPr>
          <w:rStyle w:val="FootnoteAnchor"/>
          <w:rtl w:val="true"/>
        </w:rPr>
        <w:footnoteReference w:id="458"/>
      </w:r>
      <w:r>
        <w:rPr>
          <w:rFonts w:ascii="IRNazanin" w:hAnsi="IRNazanin" w:eastAsia="IRNazanin"/>
          <w:color w:val="111111"/>
          <w:sz w:val="28"/>
          <w:sz w:val="28"/>
          <w:szCs w:val="28"/>
          <w:rtl w:val="true"/>
          <w:lang w:bidi="fa-IR"/>
        </w:rPr>
        <w:t>در حدیث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سزاوار نیست که مؤمن در مجلس گناهی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آن را تغییر دهد، بنشیند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لایَنبَغی لِلمؤمِن أن یَجلس مَجلِساً یُعصَی اللهُ فیه و </w:t>
      </w:r>
    </w:p>
    <w:p>
      <w:pPr>
        <w:pStyle w:val="BookText"/>
        <w:rPr/>
      </w:pPr>
      <w:r>
        <w:rPr>
          <w:rFonts w:ascii="Amiri" w:hAnsi="Amiri" w:eastAsia="Amiri" w:cs="Amiri"/>
          <w:color w:val="111111"/>
          <w:sz w:val="28"/>
          <w:sz w:val="28"/>
          <w:szCs w:val="28"/>
          <w:rtl w:val="true"/>
          <w:lang w:bidi="ar-SA"/>
        </w:rPr>
        <w:t>لایَقدِرُ عَلی تَغییرِه</w:t>
      </w:r>
      <w:r>
        <w:rPr>
          <w:rFonts w:eastAsia="Amiri" w:cs="Amiri" w:ascii="Amiri" w:hAnsi="Amiri"/>
          <w:color w:val="111111"/>
          <w:sz w:val="28"/>
          <w:szCs w:val="28"/>
          <w:rtl w:val="true"/>
          <w:lang w:bidi="ar-SA"/>
        </w:rPr>
        <w:t>».</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 xml:space="preserve">در قرآن نیز آمده است که پیامبر اکرم  صلی الله علیه و آله وسلم مأمور شد که در برابر پیشنهاد کفار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مبنی بر سکوت حضرت نسبت به کفر آنان و در عوض احترام آنان به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صراحت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لَکمْ دِینُکمْ وَ لِیَ دِین</w:t>
      </w:r>
      <w:r>
        <w:rPr>
          <w:rFonts w:eastAsia="IRNazanin" w:cs="IRNazanin"/>
          <w:color w:val="111111"/>
          <w:sz w:val="28"/>
          <w:szCs w:val="28"/>
          <w:rtl w:val="true"/>
          <w:lang w:bidi="fa-IR"/>
        </w:rPr>
        <w:t>»</w:t>
      </w:r>
      <w:r>
        <w:rPr>
          <w:rStyle w:val="FootnoteAnchor"/>
          <w:rtl w:val="true"/>
        </w:rPr>
        <w:footnoteReference w:id="460"/>
      </w:r>
      <w:r>
        <w:rPr>
          <w:rFonts w:ascii="IRNazanin" w:hAnsi="IRNazanin" w:eastAsia="IRNazanin"/>
          <w:color w:val="111111"/>
          <w:sz w:val="28"/>
          <w:sz w:val="28"/>
          <w:szCs w:val="28"/>
          <w:rtl w:val="true"/>
          <w:lang w:bidi="fa-IR"/>
        </w:rPr>
        <w:t>و نظیر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بری مما تشرکون</w:t>
      </w:r>
      <w:r>
        <w:rPr>
          <w:rFonts w:eastAsia="IRNazanin" w:cs="IRNazanin"/>
          <w:color w:val="111111"/>
          <w:sz w:val="28"/>
          <w:szCs w:val="28"/>
          <w:rtl w:val="true"/>
          <w:lang w:bidi="fa-IR"/>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باره آیات زیادی وجود دارد و ما به همین مقدار اکتفا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اوقات، اعراض، نسبت به گناه و گناهکار است، ولی گاهی اعراض‌ها بر اساس گناه نیست بلکه دوستانه است؛ مانند دو نفر که هر دو در کار معروف خدمت می‌کنند، ولی از نظر سلیقه و شیوه، با هم اختلاف دارند؛ به نحوی که ادامه کار برای هر دو رنج‌آور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جدا شدن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حتماً لازم نیست که زن یا شوهری خلافکار باشند تا طلاق بگیرند، بلکه گاهی به دلایل دیگر، کار به طلاق کشیده می‌شود و اگر طلاق صورت نگیرد، زن و شوهر تا آخر عمر، در آتش اختلاف می‌سوزند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موسی و خضر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پیامبر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دو افق فکری و دو شیوه و دو نوع مأموریت، کارشان به جایی رسید که از یکدیگر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فراق بینی و بینک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شدند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انسان، ذوق شعر یا فقه یا تاریخ یا تحصیل یا کار ندارد و اگر مسیر خود را عوض نکند و برخلاف گرایش‌های درونی خود حرکت کند، علاوه بر یک رنج دائم به خاطر تحصیل در آن رشته‌ای که علاقه ندارد، موفق نیز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انتخاب همسر، همسفر، شریک، شاگرد، نوع کار و منطقه مسکونی و هر کار دیگر، اصل اول برای ما باید رضای خداوند و اصل دوم، استعداد و گرایش‌های درونی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اگر متوجه شد که یکی از چرخ‌های ماشین با سایر چرخها هماهنگ نیست، برای نجات جان مسافران، باید آن را عوض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کنار گذاشتن، به معنای عیب و نقص نیست؛ بلکه به خاطر هماهنگی و سرعت بخشی به هدفی است که برای خود در نظر گرفته‌ایم</w:t>
      </w:r>
      <w:r>
        <w:rPr>
          <w:rFonts w:eastAsia="IRNazanin" w:cs="IRNazanin"/>
          <w:color w:val="111111"/>
          <w:sz w:val="28"/>
          <w:szCs w:val="28"/>
          <w:rtl w:val="true"/>
          <w:lang w:bidi="fa-IR"/>
        </w:rPr>
        <w:t xml:space="preserve">. </w:t>
      </w:r>
      <w:bookmarkStart w:id="402" w:name="pg4078_47459"/>
    </w:p>
    <w:p>
      <w:pPr>
        <w:pStyle w:val="Heading3"/>
        <w:numPr>
          <w:ilvl w:val="2"/>
          <w:numId w:val="1"/>
        </w:numPr>
        <w:rPr/>
      </w:pPr>
      <w:bookmarkStart w:id="403" w:name="__RefHeading___Toc2470624_2281741623"/>
      <w:bookmarkStart w:id="404" w:name="_Toc144"/>
      <w:bookmarkEnd w:id="402"/>
      <w:bookmarkEnd w:id="403"/>
      <w:r>
        <w:rPr>
          <w:rtl w:val="true"/>
        </w:rPr>
        <w:t>شیوه تنبیه</w:t>
      </w:r>
      <w:bookmarkEnd w:id="404"/>
    </w:p>
    <w:p>
      <w:pPr>
        <w:pStyle w:val="BookText"/>
        <w:rPr/>
      </w:pPr>
      <w:r>
        <w:rPr>
          <w:rFonts w:ascii="IRNazanin" w:hAnsi="IRNazanin" w:eastAsia="IRNazanin"/>
          <w:color w:val="111111"/>
          <w:sz w:val="28"/>
          <w:sz w:val="28"/>
          <w:szCs w:val="28"/>
          <w:rtl w:val="true"/>
          <w:lang w:bidi="fa-IR"/>
        </w:rPr>
        <w:t>در روایات و تاریخ زندگی پیامبر اکرم و امامان معصوم می‌خوانیم که گاهی این عزیزان، برای نهی از منکر، دست به تنبیه گنهکار می‌زدند؛ در اینجا، به چند نمونه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زمان پیامبر اکرم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شخصی به نام سمرة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باغ یکی از یاران پیامبر، درختی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روز به بهانه سرکشی به درخت خود، وارد باغ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صاحب باغ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تنها یک درخت‌داری؛ اما همه باغ مال من است و زن و بچه من در آنجا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هنگام ورود، سرزده وارد 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گوش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باغ شکایت او را نزد پیامبر اکرم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احضار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درخت خود را به او بفروش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 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برابر قیمت بفروش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درخت صرف نظر کن تا در جای دیگر، به تو درخت مشابهی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مرد باز هم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نیز به صاحب باغ دستور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مرد یک فاسق مزاحم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درختش را از ریشه برکن و در کوچه بینداز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اسلام، کسی حق ندارد این گونه ضرر</w:t>
      </w:r>
    </w:p>
    <w:p>
      <w:pPr>
        <w:pStyle w:val="BookText"/>
        <w:rPr/>
      </w:pPr>
      <w:r>
        <w:rPr>
          <w:rFonts w:ascii="IRNazanin" w:hAnsi="IRNazanin" w:eastAsia="IRNazanin"/>
          <w:color w:val="111111"/>
          <w:sz w:val="28"/>
          <w:sz w:val="28"/>
          <w:szCs w:val="28"/>
          <w:rtl w:val="true"/>
          <w:lang w:bidi="fa-IR"/>
        </w:rPr>
        <w:t>رسان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لاضرار فی الاسلام</w:t>
      </w:r>
      <w:r>
        <w:rPr>
          <w:rFonts w:eastAsia="IRNazanin" w:cs="IRNazanin"/>
          <w:color w:val="111111"/>
          <w:sz w:val="28"/>
          <w:szCs w:val="28"/>
          <w:rtl w:val="true"/>
          <w:lang w:bidi="fa-IR"/>
        </w:rPr>
        <w:t>»</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بدین ترتیب، در این ماجرا، پیامبر برای نهی از منکر، فرد را تنبیه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است که حضرت علی علیه السلام در طواف دید که مردی نگاه ناروایی به زنی دوخته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ابتدا او را نهی فرمود اما آن مرد اعتنایی نکرد؛ امام سیلی محکمی به صورت جوان هرزه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نزد خلیفه دوم شکایت کرد امّا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 خدا تو را دیده و دست خدا بر صورت تو زده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ضَربک بحقّ، أصابتهُ عین مِن عُیونِ الله</w:t>
      </w:r>
      <w:r>
        <w:rPr>
          <w:rFonts w:eastAsia="IRNazanin" w:cs="IRNazanin"/>
          <w:color w:val="111111"/>
          <w:sz w:val="28"/>
          <w:szCs w:val="28"/>
          <w:rtl w:val="true"/>
          <w:lang w:bidi="fa-IR"/>
        </w:rPr>
        <w:t xml:space="preserve">». </w:t>
      </w:r>
      <w:r>
        <w:rPr>
          <w:rStyle w:val="FootnoteAnchor"/>
          <w:rtl w:val="true"/>
        </w:rPr>
        <w:footnoteReference w:id="46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است که مردم مشغول وضو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قلدر وارد شد و دیگران را کنار زد تا زودتر وضو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علیه السلام را نیز بدون آنکه متوجه مقام او باشد، چنان هل داد </w:t>
      </w:r>
    </w:p>
    <w:p>
      <w:pPr>
        <w:pStyle w:val="BookText"/>
        <w:rPr/>
      </w:pPr>
      <w:r>
        <w:rPr>
          <w:rFonts w:ascii="IRNazanin" w:hAnsi="IRNazanin" w:eastAsia="IRNazanin"/>
          <w:color w:val="111111"/>
          <w:sz w:val="28"/>
          <w:sz w:val="28"/>
          <w:szCs w:val="28"/>
          <w:rtl w:val="true"/>
          <w:lang w:bidi="fa-IR"/>
        </w:rPr>
        <w:t>که نزدیک بود امام بر زمین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وضوی خود را تمام کرد و از محل وضو خارج شد و سپس سه ضربه شلاق به آن شخص 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چنین آورده‌اند که قلدری به مظلومی سیلی زد و هنگامی که شکایتش را نزد حضرت علی علیه السلام بردند، امام دستور قصاص را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سیلی خورده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او را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امام با دست خود به صورت جوان قلدر سیلی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قلدر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سیلی خورده مرا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چرا زدید؟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ولایت دارم تا دیگر در جامعه مانند تو پیدا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گویند خرما فروشی در مسیر راه مردم سایبانی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به او تذکر دادند که راه را بر مردم تنگ کرده‌ای و او اعتنا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حضرت علی علیه السلام دستور داد تا سایبان او را آتش زنند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وسلم به ابن مسعود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برخورد با گناهکاران، این نکات را در نظر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آشکارا با آنان نشست و برخاست نکن،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تجالسوهم فی الملاء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همنشینی و رفت و آمد علنی، مهر تأییدی بر کار گناهکاران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 با گناهکاران معامله نکن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تبایعوهم فی الاسواق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رساندن خدمات به آنان خودداری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تهدوهم الطریق ولا تسقوهم الماء</w:t>
      </w:r>
      <w:r>
        <w:rPr>
          <w:rFonts w:eastAsia="IRNazanin" w:cs="IRNazanin"/>
          <w:color w:val="111111"/>
          <w:sz w:val="28"/>
          <w:szCs w:val="28"/>
          <w:rtl w:val="true"/>
          <w:lang w:bidi="fa-IR"/>
        </w:rPr>
        <w:t>».</w:t>
      </w:r>
      <w:r>
        <w:rPr>
          <w:rStyle w:val="FootnoteAnchor"/>
          <w:rtl w:val="true"/>
        </w:rPr>
        <w:footnoteReference w:id="464"/>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رعایت همین نکات، چه کارهایی که نمی‌توان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گزینش، افراد لاابالی را از استخدام ممنوع کنیم و اگر در پذیرش، شروطی قرار دهیم، همه معروف‌ها انجام می‌شود</w:t>
      </w:r>
      <w:r>
        <w:rPr>
          <w:rFonts w:eastAsia="IRNazanin" w:cs="IRNazanin"/>
          <w:color w:val="111111"/>
          <w:sz w:val="28"/>
          <w:szCs w:val="28"/>
          <w:rtl w:val="true"/>
          <w:lang w:bidi="fa-IR"/>
        </w:rPr>
        <w:t>.</w:t>
      </w:r>
      <w:r>
        <w:rPr>
          <w:rStyle w:val="FootnoteAnchor"/>
          <w:rtl w:val="true"/>
        </w:rPr>
        <w:footnoteReference w:id="465"/>
      </w:r>
      <w:bookmarkStart w:id="405" w:name="pg4078_47462"/>
    </w:p>
    <w:p>
      <w:pPr>
        <w:pStyle w:val="Heading3"/>
        <w:numPr>
          <w:ilvl w:val="2"/>
          <w:numId w:val="1"/>
        </w:numPr>
        <w:rPr/>
      </w:pPr>
      <w:bookmarkStart w:id="406" w:name="__RefHeading___Toc2470626_2281741623"/>
      <w:bookmarkStart w:id="407" w:name="_Toc145"/>
      <w:bookmarkEnd w:id="405"/>
      <w:bookmarkEnd w:id="406"/>
      <w:r>
        <w:rPr>
          <w:rtl w:val="true"/>
        </w:rPr>
        <w:t>شیوه ایذاء</w:t>
      </w:r>
      <w:bookmarkEnd w:id="407"/>
    </w:p>
    <w:p>
      <w:pPr>
        <w:pStyle w:val="BookText"/>
        <w:rPr/>
      </w:pPr>
      <w:r>
        <w:rPr>
          <w:rFonts w:ascii="IRNazanin" w:hAnsi="IRNazanin" w:eastAsia="IRNazanin"/>
          <w:color w:val="111111"/>
          <w:sz w:val="28"/>
          <w:sz w:val="28"/>
          <w:szCs w:val="28"/>
          <w:rtl w:val="true"/>
          <w:lang w:bidi="fa-IR"/>
        </w:rPr>
        <w:t>اگر در نهی از منکر، موعظه، تذکر و طرد کردن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تأثیر بود، می‌توان از طریق خشونت و ایذاء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بعضی از یاران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که گناهکار را می‌بینید، چرا کارش را محکوم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چرا او را از خود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رانید؟ چرا با خشونت رفتار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تا دست بردارد؟ بر من است که به خاطر این بی تفاوتی شما را مؤاخذه کنم</w:t>
      </w:r>
      <w:r>
        <w:rPr>
          <w:rFonts w:eastAsia="IRNazanin" w:cs="IRNazanin"/>
          <w:color w:val="111111"/>
          <w:sz w:val="28"/>
          <w:szCs w:val="28"/>
          <w:rtl w:val="true"/>
          <w:lang w:bidi="fa-IR"/>
        </w:rPr>
        <w:t>.»</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حضرت علی علیه السلام نیز خطاب به استاندارش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ارزاق عمومی را احتکار کرده است، احضار کن و به او هشدار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نپذیرفت، با خشونت رفتار کن</w:t>
      </w:r>
      <w:r>
        <w:rPr>
          <w:rFonts w:eastAsia="IRNazanin" w:cs="IRNazanin"/>
          <w:color w:val="111111"/>
          <w:sz w:val="28"/>
          <w:szCs w:val="28"/>
          <w:rtl w:val="true"/>
          <w:lang w:bidi="fa-IR"/>
        </w:rPr>
        <w:t xml:space="preserve">.» </w:t>
      </w:r>
      <w:r>
        <w:rPr>
          <w:rStyle w:val="FootnoteAnchor"/>
          <w:rtl w:val="true"/>
        </w:rPr>
        <w:footnoteReference w:id="467"/>
      </w:r>
      <w:r>
        <w:rPr>
          <w:rFonts w:ascii="IRNazanin" w:hAnsi="IRNazanin" w:eastAsia="IRNazanin"/>
          <w:color w:val="111111"/>
          <w:sz w:val="28"/>
          <w:sz w:val="28"/>
          <w:szCs w:val="28"/>
          <w:rtl w:val="true"/>
          <w:lang w:bidi="fa-IR"/>
        </w:rPr>
        <w:t>البته بعضی از موارد ایذایی باید زیر نظر حاکم اسلامی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ایذاء، تنها جنبه جسمی ندارد، گاهی اعراض‌ها و بی اعتنایی‌های کوبنده را نیز شامل می‌شود؛ برای مثال، علی بن یقطین، وزیر شیعه‌ای بود که به دستور امام کاظم علیه السلام در دربار بنی عباس نفوذ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هنگامی‌که برای سفر حج به مدینه آمد، از امام کاظم علیه السلام اجازه ملاقات خواست ولی امام به او اجازه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بسیار ناراحت شد و با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نماینده خود امام و از عوامل نفوذی حضرت در دستگاه جور بنی عباس هستم و مقام وزارت دارم، چرا امام به من اجازه ملاقات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به او خبر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شتربان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چوپانی فقیر بود، به دفتر کار تو مراجعه کرد و تو به خاطر آنکه چوپان بود، به او اجازه ورود ندادی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تو خلاف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تو را راه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تو نیز پذیرفته نخواهد شد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وزیر از کار خود شرمنده شد؛ پس به کوفه برگشت و به سراغ چوپان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خود را روی خاک گذاشت و از چوپان خواست که صورتش را لگد کند تا او راضی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چوپان را راضی کرد، به مدینه برگشت و امام کاظم علیه السلام هم او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ها نیز در زندگی ائمه بوده است</w:t>
      </w:r>
      <w:r>
        <w:rPr>
          <w:rFonts w:eastAsia="IRNazanin" w:cs="IRNazanin"/>
          <w:color w:val="111111"/>
          <w:sz w:val="28"/>
          <w:szCs w:val="28"/>
          <w:rtl w:val="true"/>
          <w:lang w:bidi="fa-IR"/>
        </w:rPr>
        <w:t xml:space="preserve">. </w:t>
      </w:r>
      <w:bookmarkStart w:id="408" w:name="pg4078_47465"/>
    </w:p>
    <w:p>
      <w:pPr>
        <w:pStyle w:val="Heading3"/>
        <w:numPr>
          <w:ilvl w:val="2"/>
          <w:numId w:val="1"/>
        </w:numPr>
        <w:rPr/>
      </w:pPr>
      <w:bookmarkStart w:id="409" w:name="__RefHeading___Toc2470628_2281741623"/>
      <w:bookmarkStart w:id="410" w:name="_Toc146"/>
      <w:bookmarkEnd w:id="408"/>
      <w:bookmarkEnd w:id="409"/>
      <w:r>
        <w:rPr>
          <w:rtl w:val="true"/>
        </w:rPr>
        <w:t>برخورد انقلابی</w:t>
      </w:r>
      <w:bookmarkEnd w:id="410"/>
    </w:p>
    <w:p>
      <w:pPr>
        <w:pStyle w:val="BookText"/>
        <w:rPr/>
      </w:pPr>
      <w:r>
        <w:rPr>
          <w:rFonts w:ascii="IRNazanin" w:hAnsi="IRNazanin" w:eastAsia="IRNazanin"/>
          <w:color w:val="111111"/>
          <w:sz w:val="28"/>
          <w:sz w:val="28"/>
          <w:szCs w:val="28"/>
          <w:rtl w:val="true"/>
          <w:lang w:bidi="fa-IR"/>
        </w:rPr>
        <w:t>با نگاهی اجمالی به آیات، می‌توان دریافت که اولین مرحله در ارشاد، تعلیم، امر به معروف و نهی از منکر، اخلاق نیک و سعه صدر و نرمی و محبت و امثال آنهاست؛ ولی در شرایطی که لطافت و نرمش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اثر است، باید با یک برخورد انقلابی، از فساد جلوگیری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نقل است که حضرت علی علیه السلام با شلاق، افرادی را که مارماهی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خوردن آن حرام است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می‌فروختند، نهی فرمود</w:t>
      </w:r>
      <w:r>
        <w:rPr>
          <w:rFonts w:eastAsia="IRNazanin" w:cs="IRNazanin"/>
          <w:color w:val="111111"/>
          <w:sz w:val="28"/>
          <w:szCs w:val="28"/>
          <w:rtl w:val="true"/>
          <w:lang w:bidi="fa-IR"/>
        </w:rPr>
        <w:t>.</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همچنین، ایشان قصه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را که در مسجد، مردم را سرگرم ساخته بود، با شلاق بیرون کرد</w:t>
      </w:r>
      <w:r>
        <w:rPr>
          <w:rFonts w:eastAsia="IRNazanin" w:cs="IRNazanin"/>
          <w:color w:val="111111"/>
          <w:sz w:val="28"/>
          <w:szCs w:val="28"/>
          <w:rtl w:val="true"/>
          <w:lang w:bidi="fa-IR"/>
        </w:rPr>
        <w:t>.</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و به شخصی که بنا داشت گوشت خوک مصرف کند،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می‌خوردی؛ حد را بر تو جاری می‌کردم، ولی اکنون که نخورده‌ای، به خاطر تصمیم تو برای خوردن آن، یک شلاق به تو می‌زنم</w:t>
      </w:r>
      <w:r>
        <w:rPr>
          <w:rFonts w:eastAsia="IRNazanin" w:cs="IRNazanin"/>
          <w:color w:val="111111"/>
          <w:sz w:val="28"/>
          <w:szCs w:val="28"/>
          <w:rtl w:val="true"/>
          <w:lang w:bidi="fa-IR"/>
        </w:rPr>
        <w:t>.»</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شکستن بت به دست مبارک حضرت ابراهیم و سوزاندن گوساله طلایی سامری به دست مبارک حضرت موسی و شکستن بت‌های مکه به دست مبارک حضرت علی علیه السلام را نیز می‌توان نمونه‌های دیگری از برخورد انقلابی در امر به معروف و نهی از منکر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برطرف کردن خلاف‌ها و یا برقراری معروف‌ها در زمانی میسر است که انسان شدت عمل از خود نشان دهد، پس واجب است که انسان برخورد تند داشته باشد و هر کجا اخم کردن و یا گفتن کارساز نیست، باید با قدرت عمل کرد</w:t>
      </w:r>
      <w:r>
        <w:rPr>
          <w:rFonts w:eastAsia="IRNazanin" w:cs="IRNazanin"/>
          <w:color w:val="111111"/>
          <w:sz w:val="28"/>
          <w:szCs w:val="28"/>
          <w:rtl w:val="true"/>
          <w:lang w:bidi="fa-IR"/>
        </w:rPr>
        <w:t xml:space="preserve">.» </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 xml:space="preserve">اگر جلوگیری از منکر نیاز به تصرف در مال یا جان خلافکار دارد، باید با مجوز قانونی تصرف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قطع برق، آب و تلفن گرفته تا کارهای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ضمانت هم نیاز ندارد؛ در حالی‌که اگر خلافکار، لطمه‌ای به آمرین به معروف زد، ضامن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پیداست که این قبیل حرکات، تنها در خصوص خلاف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مهمی است که با گفتگو و موعظه، قابل حل نیست؛ بنابراین، آمر به معروف نباید پا را از حدّ خود فراتر نهد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مثال، اگر تنها با شکستن چاقوی خلافکار از منکر جلوگیری می‌شود، باید به همان اکتفا کند و حق انجام کارهای دیگر را ندارد؛ به این معنی که اگر بیش از مقدار لازم لطمه وارد کند، ضامن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قوانین حدود، قصاص و دیات در فقه اسلامی، نقش مؤثری در پیشگیری از جرائم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تنبیه مجرم از طریق تشویق نیکوکار</w:t>
      </w:r>
    </w:p>
    <w:p>
      <w:pPr>
        <w:pStyle w:val="BookText"/>
        <w:rPr/>
      </w:pPr>
      <w:r>
        <w:rPr>
          <w:rFonts w:ascii="IRNazanin" w:hAnsi="IRNazanin" w:eastAsia="IRNazanin"/>
          <w:color w:val="111111"/>
          <w:sz w:val="28"/>
          <w:sz w:val="28"/>
          <w:szCs w:val="28"/>
          <w:rtl w:val="true"/>
          <w:lang w:bidi="fa-IR"/>
        </w:rPr>
        <w:t>حضرت علی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اُزجُرِ المُسییء بثواب المُحسن</w:t>
      </w:r>
      <w:r>
        <w:rPr>
          <w:rFonts w:eastAsia="IRNazanin" w:cs="IRNazanin"/>
          <w:color w:val="111111"/>
          <w:sz w:val="28"/>
          <w:szCs w:val="28"/>
          <w:rtl w:val="true"/>
          <w:lang w:bidi="fa-IR"/>
        </w:rPr>
        <w:t>»</w:t>
      </w:r>
      <w:r>
        <w:rPr>
          <w:rStyle w:val="FootnoteAnchor"/>
          <w:rtl w:val="true"/>
        </w:rPr>
        <w:footnoteReference w:id="4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هنگامی‌که نیکوکار را پاداش دادی، بدکار نیز متنبه و از کردار خود پشیمان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تشویق نیکوکار، دو اثر نهفته است؛ یکی اینکه، نیکوکار در کار خود جدی و دلگرم می‌شود، دیگر اینکه، بدکار به فکر اصلاح خود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یک دانشمند، یا مبتکر، هنرمند، شاعر، ایثارگر رزمنده و نویسنده، هم می‌تواند مسیر افکار عمومی را به سوی حق سوق دهد و هم برای سایرین هشدار خوبی باشد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لازم نیست که تشویق، همیشه جنبه مادی داشته باشد؛ بوسیدن دست کارگر و تجلیل از بزرگان، ساده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راه تشویق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در مسجد، افراد بافضیلت، در صف اول قرار گیرند، این خود یک تشویق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به عالم یا بودن در خانه عالم، ثواب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حقیقت، نوعی تشویقی عملی از علم و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پیامبر اکرم صلی الله علیه و آله وسلم در پایان جنگ احد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برای آن شهیدی که آیات بیشتری از قرآن را حفظ کرده است، زودتر نماز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جبهه جنگ، پرچم را از دست کسی گرفت و به دیگری داد و فرمود که نفر دوم، قرآن بیشتری حفظ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 که امام صادق علیه السلام درمقابل چشم مردم، چنان از هشام تجلیل می‌کرد که تعجت همگان را بر می‌انگیخت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در قرآن نیز می‌خوانیم که بر جنازه منافقان نماز نخوانید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قبرشان نروید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آنان را نپذیرید و </w:t>
      </w:r>
      <w:r>
        <w:rPr>
          <w:rFonts w:eastAsia="IRNazanin" w:cs="IRNazanin"/>
          <w:color w:val="111111"/>
          <w:sz w:val="28"/>
          <w:szCs w:val="28"/>
          <w:rtl w:val="true"/>
          <w:lang w:bidi="fa-IR"/>
        </w:rPr>
        <w:t xml:space="preserve">.... </w:t>
      </w:r>
      <w:bookmarkStart w:id="411" w:name="pg4078_47469"/>
    </w:p>
    <w:p>
      <w:pPr>
        <w:pStyle w:val="Heading2"/>
        <w:numPr>
          <w:ilvl w:val="1"/>
          <w:numId w:val="1"/>
        </w:numPr>
        <w:rPr/>
      </w:pPr>
      <w:bookmarkStart w:id="412" w:name="__RefHeading___Toc2470630_2281741623"/>
      <w:bookmarkStart w:id="413" w:name="_Toc147"/>
      <w:bookmarkEnd w:id="411"/>
      <w:bookmarkEnd w:id="412"/>
      <w:r>
        <w:rPr>
          <w:rtl w:val="true"/>
        </w:rPr>
        <w:t>اخلاق نیروی نظامی</w:t>
      </w:r>
      <w:bookmarkEnd w:id="413"/>
    </w:p>
    <w:p>
      <w:pPr>
        <w:pStyle w:val="Heading3"/>
        <w:numPr>
          <w:ilvl w:val="2"/>
          <w:numId w:val="1"/>
        </w:numPr>
        <w:rPr/>
      </w:pPr>
      <w:bookmarkStart w:id="414" w:name="__RefHeading___Toc2470632_2281741623"/>
      <w:bookmarkStart w:id="415" w:name="_Toc148"/>
      <w:bookmarkEnd w:id="414"/>
      <w:r>
        <w:rPr>
          <w:rtl w:val="true"/>
        </w:rPr>
        <w:t>ویژگی‌ها‌ی نظامیان در نظام اسلامی</w:t>
      </w:r>
      <w:bookmarkEnd w:id="415"/>
    </w:p>
    <w:p>
      <w:pPr>
        <w:pStyle w:val="Heading4"/>
        <w:numPr>
          <w:ilvl w:val="3"/>
          <w:numId w:val="1"/>
        </w:numPr>
        <w:rPr/>
      </w:pPr>
      <w:bookmarkStart w:id="416" w:name="__RefHeading___Toc2470634_2281741623"/>
      <w:bookmarkStart w:id="417" w:name="_Toc149"/>
      <w:bookmarkEnd w:id="416"/>
      <w:r>
        <w:rPr>
          <w:rtl w:val="true"/>
        </w:rPr>
        <w:t>ویژگی‌های فردی</w:t>
      </w:r>
      <w:bookmarkEnd w:id="417"/>
    </w:p>
    <w:p>
      <w:pPr>
        <w:pStyle w:val="Heading5"/>
        <w:numPr>
          <w:ilvl w:val="4"/>
          <w:numId w:val="1"/>
        </w:numPr>
        <w:rPr/>
      </w:pPr>
      <w:bookmarkStart w:id="418" w:name="__RefHeading___Toc2470636_2281741623"/>
      <w:bookmarkStart w:id="419" w:name="_Toc150"/>
      <w:bookmarkEnd w:id="418"/>
      <w:r>
        <w:rPr>
          <w:rtl w:val="true"/>
        </w:rPr>
        <w:t>خود ساخته</w:t>
      </w:r>
      <w:bookmarkEnd w:id="4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اشْتَری مِنَ الْمُومِنینَ أَنْفُسَهُمْ وَ أَمْوالَهُمْ بِأَنَّ لَهُمُ الْجَنَّةَ یقاتِلُونَ فی سَبیلِ اللّهِ فَیقْتُلُونَ وَ یقْتَلُونَ وَعْداً عَلَیهِ حَقًّا فِی التَّوْراةِ وَ الانْجیلِ وَ الْقُرْآنِ وَ مَنْ أَوْفی بِعَهْدِهِ مِنَ اللّهِ فَاسْتَبْشِرُوا بِبَیعِکمُ الَّذی بایعْتُمْ بِهِ وَ ذلِک هُوَ الْفَوْزُ الْعَظیمُ التّائِبُونَ الْعابِدُونَ الْحامِدُونَ السّائِحُونَ الرّاکعُونَ السّاجِدُونَ الامِرُونَ بِالْمَعْرُوفِ وَ النّاهُونَ عَنِ الْمُنْکرِ وَ الْحافِظُونَ لِحُدُودِ اللّهِ وَ بَشِّرِ الْمُومِنینَ</w:t>
      </w:r>
      <w:r>
        <w:rPr>
          <w:rFonts w:eastAsia="Amiri" w:cs="Amiri" w:ascii="Amiri" w:hAnsi="Amiri"/>
          <w:color w:val="111111"/>
          <w:sz w:val="28"/>
          <w:szCs w:val="28"/>
          <w:rtl w:val="true"/>
          <w:lang w:bidi="ar-SA"/>
        </w:rPr>
        <w:t>»</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همانا خداوند از مؤمنان، جان‌ها و اموالشان را به بهای بهشت خریده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راه خدا می‌جنگند تا بکشند یا کشته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وفای به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حقّ که در تورات و انجیل و قرآن آمده بر عهده خداست و چه کسی از خدا به عهدش وفادارتر است؟ پس مژده باد شما را بر این معامله‌ای که به وسیله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کردید و این همان رستگاری بزرگ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مؤمنانِ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توبه، عبادت، ستایش، سیاحت، رکوع، سجود، امر به معروف و نهی از منکر و حفظِ حدود و مقرّرات الهی‌اند و چنین مؤمنانی را بشارت ده</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نُه صفت برای مؤمنانِ مجاهد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نظامیان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 توبه کرده، در مدار عبادت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زبان، حمد، با پا، حرکت و با بدن، رکوع و </w:t>
      </w:r>
      <w:bookmarkStart w:id="420" w:name="pg4078_47471"/>
    </w:p>
    <w:p>
      <w:pPr>
        <w:pStyle w:val="BookText"/>
        <w:rPr/>
      </w:pPr>
      <w:bookmarkEnd w:id="420"/>
      <w:r>
        <w:rPr>
          <w:rFonts w:ascii="IRNazanin" w:hAnsi="IRNazanin" w:eastAsia="IRNazanin"/>
          <w:color w:val="111111"/>
          <w:sz w:val="28"/>
          <w:sz w:val="28"/>
          <w:szCs w:val="28"/>
          <w:rtl w:val="true"/>
          <w:lang w:bidi="fa-IR"/>
        </w:rPr>
        <w:t>سجود دارند، پس از خودسازی، از طریق امر به معروف، به اصلاح جامعه می‌پردازند و از مرز قوانین الهی خارج نمی‌شوند</w:t>
      </w:r>
      <w:r>
        <w:rPr>
          <w:rFonts w:eastAsia="IRNazanin" w:cs="IRNazanin"/>
          <w:color w:val="111111"/>
          <w:sz w:val="28"/>
          <w:szCs w:val="28"/>
          <w:rtl w:val="true"/>
          <w:lang w:bidi="fa-IR"/>
        </w:rPr>
        <w:t>.</w:t>
      </w:r>
    </w:p>
    <w:p>
      <w:pPr>
        <w:pStyle w:val="Heading5"/>
        <w:numPr>
          <w:ilvl w:val="4"/>
          <w:numId w:val="1"/>
        </w:numPr>
        <w:rPr/>
      </w:pPr>
      <w:bookmarkStart w:id="421" w:name="__RefHeading___Toc2470638_2281741623"/>
      <w:bookmarkStart w:id="422" w:name="_Toc151"/>
      <w:bookmarkEnd w:id="421"/>
      <w:r>
        <w:rPr>
          <w:rtl w:val="true"/>
        </w:rPr>
        <w:t>فعّال در صحنه</w:t>
      </w:r>
      <w:r>
        <w:rPr>
          <w:rtl w:val="true"/>
        </w:rPr>
        <w:softHyphen/>
      </w:r>
      <w:r>
        <w:rPr>
          <w:rtl w:val="true"/>
        </w:rPr>
        <w:t>های اجتماعی؛ عبادی و اقتصادی</w:t>
      </w:r>
      <w:bookmarkEnd w:id="4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 وَ الَّذِینَ مَعَهُ أَشِدَّاءُ عَلَی الْکفَّارِ رُحَماءُ بَینَهُمْ تَراهُمْ رُکعاً سُجَّداً یبْتَغُونَ فَضْلًا مِنَ اللَّهِ وَ رِضْواناً سِیماهُمْ فِی وُجُوهِهِمْ مِنْ أَثَرِ السُّجُودِ ذلِک مَثَلُهُمْ فِی التَّوْراةِ وَ مَثَلُهُمْ فِی الْإِنْجِیلِ کزَرْعٍ أَخْرَجَ شَطْأَهُ فَآزَرَهُ فَاسْتَغْلَظَ فَاسْتَوی عَلی سُوقِهِ یعْجِبُ الزُّرَّاعَ لِیغِیظَ بِهِمُ الْکفَّارَ وَعَدَ اللَّهُ الَّذِینَ آمَنُوا وَ عَمِلُوا الصَّالِحاتِ مِنْهُمْ مَغْفِرَةً وَ أَجْراً عَظِیماً</w:t>
      </w:r>
      <w:r>
        <w:rPr>
          <w:rFonts w:eastAsia="Amiri" w:cs="Amiri" w:ascii="Amiri" w:hAnsi="Amiri"/>
          <w:color w:val="111111"/>
          <w:sz w:val="28"/>
          <w:szCs w:val="28"/>
          <w:rtl w:val="true"/>
          <w:lang w:bidi="ar-SA"/>
        </w:rPr>
        <w:t xml:space="preserve">» </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محمّد، رسول خداست و کسانی که با او هستند، بر کفّار، سختگیر و در میان خودشان مهربانند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پیوسته در رکوع و سجود می‌بینی که فضل و رضوان را از خدا 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آنان در رخسارشان، از اثر سجود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وصف ایشان در 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وصف آنان در انجیل، مانند زراعتی است که جوانه را از زمین خارج کرده، پس آن را نیرو داده تا سخت شود و بر ساقه خود بایستد؛ آن گونه که کشاورزان را به شگفتی و شادی وامی‌دارد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خداوند به واسطه مؤمنان، کفّار را به خشم آورد، ولی خداوند به کسانی از کفّار که ایمان آورده و کارهای شایسته انجام دهند، وعده آمرزش و پاداشی بزرگ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شیوه ارتباطات یک مؤمن ترسیم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رابطه با بیگانگان، با شدت و سختی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ارتباط با خودی‌ها، با محبت و مهربانی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رابطه با خداوند، به صورت عبودیت و بندگی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رُکعاً سُجَّداً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نسبت به خود، با تلاش و کوشش و امید به فضل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یبْتَغُونَ</w:t>
      </w:r>
      <w:r>
        <w:rPr>
          <w:rFonts w:eastAsia="IRNazanin" w:cs="IRNazanin"/>
          <w:color w:val="111111"/>
          <w:sz w:val="28"/>
          <w:szCs w:val="28"/>
          <w:rtl w:val="true"/>
          <w:lang w:bidi="fa-IR"/>
        </w:rPr>
        <w:t xml:space="preserve">». </w:t>
      </w:r>
      <w:bookmarkStart w:id="423" w:name="pg4078_47473"/>
    </w:p>
    <w:p>
      <w:pPr>
        <w:pStyle w:val="BookText"/>
        <w:rPr/>
      </w:pPr>
      <w:bookmarkEnd w:id="423"/>
      <w:r>
        <w:rPr>
          <w:rFonts w:ascii="IRNazanin" w:hAnsi="IRNazanin" w:eastAsia="IRNazanin"/>
          <w:color w:val="111111"/>
          <w:sz w:val="28"/>
          <w:sz w:val="28"/>
          <w:szCs w:val="28"/>
          <w:rtl w:val="true"/>
          <w:lang w:bidi="fa-IR"/>
        </w:rPr>
        <w:t>تشبیه جامعه اسلامی به مزرعه کشاورزی، نیز قابل دقت؛ است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 از درون زمین است؛ عقیده نیز از درون انسان سرچشمه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 در محیط مناسب رشد می‌کند؛ جامعه اسلامی هم نیاز به زمینه‌های مناسب برای رشد و شکوفایی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 دارای رشد طبیعی و تدریجی و اصیل و ثابت است؛ رشد امت اسلامی نیز مراحل و ثبوت و اصالت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پلیس در جامعه اسلامی باید خودکفا، مستحکم و مستقل باشد تا بتواند روی پای خود بایستد و براساس حق و عدالت عمل نماید</w:t>
      </w:r>
      <w:r>
        <w:rPr>
          <w:rFonts w:eastAsia="IRNazanin" w:cs="IRNazanin"/>
          <w:color w:val="111111"/>
          <w:sz w:val="28"/>
          <w:szCs w:val="28"/>
          <w:rtl w:val="true"/>
          <w:lang w:bidi="fa-IR"/>
        </w:rPr>
        <w:t>.</w:t>
      </w:r>
    </w:p>
    <w:p>
      <w:pPr>
        <w:pStyle w:val="Heading5"/>
        <w:numPr>
          <w:ilvl w:val="4"/>
          <w:numId w:val="1"/>
        </w:numPr>
        <w:rPr/>
      </w:pPr>
      <w:bookmarkStart w:id="424" w:name="__RefHeading___Toc2470640_2281741623"/>
      <w:bookmarkStart w:id="425" w:name="_Toc152"/>
      <w:bookmarkEnd w:id="424"/>
      <w:r>
        <w:rPr>
          <w:rtl w:val="true"/>
        </w:rPr>
        <w:t>شجاع و بی باک</w:t>
      </w:r>
      <w:bookmarkEnd w:id="4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یجاهِدُونَ فی سَبیلِ اللّهِ وَ لا یخافُونَ لَوْمَةَ لائِمٍ</w:t>
      </w:r>
      <w:r>
        <w:rPr>
          <w:rFonts w:eastAsia="Amiri" w:cs="Amiri" w:ascii="Amiri" w:hAnsi="Amiri"/>
          <w:color w:val="111111"/>
          <w:sz w:val="28"/>
          <w:szCs w:val="28"/>
          <w:rtl w:val="true"/>
          <w:lang w:bidi="ar-SA"/>
        </w:rPr>
        <w:t>»</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در راه خدا جهاد می‌کنند و از ملامت هیچ ملامت‌کننده‌ای نمی‌هراسند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پلیس مسلمان، در راه ایمان و انجام وظیفه الهی خود، باید از سرزنش‌ها، هوچی‌گری‌ها و تبلیغات سوء نترسیده و تسلیم جوّ و محیط نشود؛ چرا که جنگ روانی، در مؤمنان واقعی اثری ندارد و پرچمداران امنیت در اسلام نیز، عاشق خدا و مجاهد و با صلابت هستند </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اوقات، دشمن با ابزار شایعه، در دلها رعب و وحشت ایجاد می‌کند اما مؤمن، به این دلیل که دلش به قدرت الهی گرم است، نه تنها نمی‌ترسد، بلکه ایمانش بیشتر 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پس از پایان جنگ احد که مسلمانان آسیب سختی دیدند و بهترین یاران پیامبر شهید و جمع زیادی مجروح شده بودند، شایع شد که دشمن دوباره برمی‌گردد تا ضربه نهائی 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فراخوان داد و فرمود که باید سپاهی از مجروحان تشکیل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فرمان، هیجانی در شهر به راه افتاد و غیرت‌ها به جوش آمد و فضای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روانی مدینه ترمیم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قالَ لَهُمُ النَّاسُ إِنَّ النَّاسَ قَدْ جَمَعُوا لَکمْ فَاخْشَوْهُمْ فَزادَهُمْ إِیماناً وَ قالُوا حَسْبُنَا اللَّهُ وَ نِعْمَ الْوَکیلُ</w:t>
      </w:r>
      <w:r>
        <w:rPr>
          <w:rFonts w:eastAsia="Amiri" w:cs="Amiri" w:ascii="Amiri" w:hAnsi="Amiri"/>
          <w:color w:val="111111"/>
          <w:sz w:val="28"/>
          <w:szCs w:val="28"/>
          <w:rtl w:val="true"/>
          <w:lang w:bidi="ar-SA"/>
        </w:rPr>
        <w:t>»</w:t>
      </w:r>
      <w:r>
        <w:rPr>
          <w:rStyle w:val="FootnoteAnchor"/>
          <w:rtl w:val="true"/>
        </w:rPr>
        <w:footnoteReference w:id="4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 شک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ضد شما گرد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بسیج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 پس از آنان بترسید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به</w:t>
      </w:r>
    </w:p>
    <w:p>
      <w:pPr>
        <w:pStyle w:val="BookText"/>
        <w:rPr/>
      </w:pPr>
      <w:r>
        <w:rPr>
          <w:rFonts w:ascii="IRNazanin" w:hAnsi="IRNazanin" w:eastAsia="IRNazanin"/>
          <w:color w:val="111111"/>
          <w:sz w:val="28"/>
          <w:sz w:val="28"/>
          <w:szCs w:val="28"/>
          <w:rtl w:val="true"/>
          <w:lang w:bidi="fa-IR"/>
        </w:rPr>
        <w:t>جای 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ایمانشان افزوده شده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ما را کفایت می‌کند و او نگهبان و یاوری نیکو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تبلیغاتی دشمن و برخی از مردمان ساده اندیش و ترسو، به تأمین کنندگان امنیت مسلمانان تلقین و نصیحت می‌کنند که دشمن قوی است و کسی نمی‌تواند حریف آنان بشود، پس بهتر است با آنها درگیر نشوید؛ امّا مسلمانان واقعی، بدون هیچ ترس و هراسی، با آرامش خاطر و با توکل به خداوند، به آنان پاسخ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می آموزیم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تبلیغات و جنگ روانی دشمن نهراسید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فَاخْشَوْهُمْ فَزادَهُمْ إِیماناً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مواظب افراد نفوذی دشمن باشید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فَاخْشَوْهُمْ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قوی‌ترین اهرم در برابر تهدیدات دشمن، ایمان و توکل به خداست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حَسْبُنَا اللَّهُ وَ نِعْمَ الْوَکیلُ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426" w:name="pg4078_47477"/>
    </w:p>
    <w:p>
      <w:pPr>
        <w:pStyle w:val="BookText"/>
        <w:rPr/>
      </w:pPr>
      <w:bookmarkEnd w:id="426"/>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 وقتی در گرداب بلا قرار می‌گیرد، توکل و اتصال خود را با خدا بیشتر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فَزادَهُمْ إِیماناً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 حرکت و تلاش لازم است، هم ایمان و توکل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فَزادَهُمْ إِیماناً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حَسْبُنَا اللَّهُ وَ نِعْمَ الْوَکیلُ</w:t>
      </w:r>
      <w:r>
        <w:rPr>
          <w:rFonts w:eastAsia="Amiri" w:cs="Amiri" w:ascii="Amiri" w:hAnsi="Amiri"/>
          <w:color w:val="111111"/>
          <w:sz w:val="28"/>
          <w:szCs w:val="28"/>
          <w:rtl w:val="true"/>
          <w:lang w:bidi="ar-SA"/>
        </w:rPr>
        <w:t>».</w:t>
      </w:r>
    </w:p>
    <w:p>
      <w:pPr>
        <w:pStyle w:val="Heading5"/>
        <w:numPr>
          <w:ilvl w:val="4"/>
          <w:numId w:val="1"/>
        </w:numPr>
        <w:rPr/>
      </w:pPr>
      <w:bookmarkStart w:id="427" w:name="__RefHeading___Toc2470642_2281741623"/>
      <w:bookmarkStart w:id="428" w:name="_Toc153"/>
      <w:bookmarkEnd w:id="427"/>
      <w:r>
        <w:rPr>
          <w:rtl w:val="true"/>
        </w:rPr>
        <w:t>مقاوم و با توکل</w:t>
      </w:r>
      <w:bookmarkEnd w:id="428"/>
    </w:p>
    <w:p>
      <w:pPr>
        <w:pStyle w:val="BookText"/>
        <w:rPr/>
      </w:pPr>
      <w:r>
        <w:rPr>
          <w:rFonts w:ascii="IRNazanin" w:hAnsi="IRNazanin" w:eastAsia="IRNazanin"/>
          <w:color w:val="111111"/>
          <w:sz w:val="28"/>
          <w:sz w:val="28"/>
          <w:szCs w:val="28"/>
          <w:rtl w:val="true"/>
          <w:lang w:bidi="fa-IR"/>
        </w:rPr>
        <w:t>قرآن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فَصَلَ طالُوتُ بِالْجُنُودِ قالَ إِنَّ اللَّهَ مُبْتَلِیکمْ بِنَهَرٍ فَمَنْ شَرِبَ مِنْهُ فَلَیسَ مِنِّی وَ مَنْ لَمْ یطْعَمْهُ فَإِنَّهُ مِنِّی إِلَّا مَنِ اغْتَرَفَ غُرْفَةً بِیدِهِ فَشَرِبُوا مِنْهُ إِلَّا قَلِیلًا مِنْهُمْ فَلَمَّا جاوَزَهُ هُوَ وَ الَّذِینَ آمَنُوا مَعَهُ قالُوا لا طاقَةَ لَنَا الْیوْمَ بِجالُوتَ وَ جُنُودِهِ قالَ الَّذِینَ یظُنُّونَ أَنَّهُمْ مُلاقُوا اللَّهِ کمْ مِنْ فِئَةٍ قَلِیلَةٍ غَلَبَتْ فِئَةً کثِیرَةً بِإِذْنِ اللَّهِ وَ اللَّهُ مَعَ الصَّابِرِینَ</w:t>
      </w:r>
      <w:r>
        <w:rPr>
          <w:rFonts w:eastAsia="Amiri" w:cs="Amiri" w:ascii="Amiri" w:hAnsi="Amiri"/>
          <w:color w:val="111111"/>
          <w:sz w:val="28"/>
          <w:szCs w:val="28"/>
          <w:rtl w:val="true"/>
          <w:lang w:bidi="ar-SA"/>
        </w:rPr>
        <w:t>»</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پس هنگامی که طالوت، سپاهیان را با خود بیرون برد،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شما را به یک نهر آب آزمایش می‌کند؛ پس هر که از آن بنوشد، از من نیست و هرکس از آن نخورد، از من هست؛ مگر آنکه با دست، مشتی برگیرد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بیاشامد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هنگامی‌که</w:t>
      </w:r>
    </w:p>
    <w:p>
      <w:pPr>
        <w:pStyle w:val="BookText"/>
        <w:rPr/>
      </w:pPr>
      <w:r>
        <w:rPr>
          <w:rFonts w:ascii="IRNazanin" w:hAnsi="IRNazanin" w:eastAsia="IRNazanin"/>
          <w:color w:val="111111"/>
          <w:sz w:val="28"/>
          <w:sz w:val="28"/>
          <w:szCs w:val="28"/>
          <w:rtl w:val="true"/>
          <w:lang w:bidi="fa-IR"/>
        </w:rPr>
        <w:t>به نهر آب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اندکی، همه از آن نوشیدند وسپس هنگامی که او و یاوران با ایمانش از آن نهر گذشتند،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دشمن 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ما توانایی مقابله با جالوت و سپاهیان او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آنها که اعتقاد داشتند خدا را ملاقات خواهند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روز قیامت ایمان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بسا گروهی اندک که با اذن خدا بر گروهی بسیار پیروز شدند و خداوند با صابران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استقامت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خبر از مردودی گروه زیادی از بنی‌اسرائیل می‌دهد که نتوانستند از صحنه آزمایش ننوشیدن آب و تحمل تشنگی، سربلند بیرون بیایند؛ امّا این گروه، آزمایش دیگری هم داشتند که نوعی آزمایش روحی و معنوی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آنان با سپاه انبوه جالوت مواجه شدند،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توانایی مقابله با این سپاه مسلح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آنهایی که به روز قیامت ایمان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آب ننوشیده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پیروزی به دست خداست؛ ای بسا گروه‌های اندک که به اذن خداوند بر سپاهیان بزرگ پیروز می‌شوند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باقر علیه السلام در این خصوص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سپاه انبوه ، فقط سیصد و سیزده نفر تا آخر کار به طالوت وفادار ماندند</w:t>
      </w:r>
      <w:r>
        <w:rPr>
          <w:rFonts w:eastAsia="IRNazanin" w:cs="IRNazanin"/>
          <w:color w:val="111111"/>
          <w:sz w:val="28"/>
          <w:szCs w:val="28"/>
          <w:rtl w:val="true"/>
          <w:lang w:bidi="fa-IR"/>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مقاومت همراهان پیامبران را این‌گونه به تصویر کشیده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کأَینْ مِنْ نَبِی قاتَلَ مَعَهُ رِبِّیونَ کثِیرٌ فَما وَهَنُوا لِما أَصابَهُمْ فِی سَبِیلِ اللَّهِ وَ ما ضَعُفُوا وَ مَا اسْتَکانُوا وَ اللَّهُ یحِبُّ الصَّابِرِینَ‌</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و چه بسیار پیامبرانی که همراه آنان، خداپرستان بسیاری جنگیدند؛ پس برای آنچه در راه خدا به آنان رسید، نه سستی کردند، نه ناتوان شدند و نه تن به ذلّت دادند و خداوند صابران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کسی گفته می‌شود که ارتباط و پیوند او با خدا محکم و در دین، دانشمند، مقاوم و بااخلاص باشد</w:t>
      </w:r>
      <w:r>
        <w:rPr>
          <w:rFonts w:eastAsia="IRNazanin" w:cs="IRNazanin"/>
          <w:color w:val="111111"/>
          <w:sz w:val="28"/>
          <w:szCs w:val="28"/>
          <w:rtl w:val="true"/>
          <w:lang w:bidi="fa-IR"/>
        </w:rPr>
        <w:t>.</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پیام‌هایی که این آیه به آن پرداخته، از این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انبیا، همواره همراه با مبارزه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کأَینْ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با نگاه به زندگی اولیای خدا در طول تاریخ و مقاومت آنان درس بگیریم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کأَینْ مِنْ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حرکتی ارزشمند است که زیر نظر رهبر الهی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ماه رمضان نیز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ارزقنا قتلا فی سبیلک تحت رآیة نبیک مع اولیائک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تعداد مجاهدان عالم و عارف در تاریخ بسیار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کأَینْ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رِبِّیونَ کثِیرٌ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گرچه تمامی مجاهدان عزیزند، ولی رزمندگان خداپرست و بصیر، از ارزش ویژه‌ای برخوردار می‌باشند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به خدا، سرچشمه مقاومت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وَهَنُوا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مشکلات نباید عامل سستی وضعف شود، بلکه باید عامل حرکت و تلاش جدیدی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وَهَنُوا لِما أَصابَهُمْ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حرکت مخلصانه و در مسیر الهی، انسان روحیه داده و تحمّل مشکلات را آسان می‌کند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سَبِیلِ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مشکلات و ناملایمات، مردان خدا را وادار به تسلیم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اسْتَکانُوا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رزمنده بصیر، نه روحیه خود را می‌بازد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وَهَنُوا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 توان رزمی خود را از دست می‌دهد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ضَعُفُوا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 در اثر ناملایمات، تسلیم می‌شود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اسْتَکانُوا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 وظیفه و پایداری بر حقّ مهم است و نتیجه‌اش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ندارد؛ این امر از آنجا فهم می‌شود که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یحِبُّ الصَّابِرِینَ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یحبّ الفاتحین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آل‌عمران، تحسین مقاومت مجروحان را مشاهده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اسْتَجابُوا لِلَّهِ وَ الرَّسُولِ مِنْ بَعْدِ ما أَصابَهُمُ الْقَرْحُ لِلَّذِینَ أَحْسَنُوا مِنْهُمْ وَ اتَّقَوْا أَجْرٌ عَظِیمٌ‌</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 xml:space="preserve">آنان که دعوت خدا و رسول را با آنکه جراحاتی به آنان رسیده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شرکتِ دوباره در جهاد علیه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پذیرفتند؛ و برای نیکوکاران و پرهیزکارانِ آنها، پاداش بزرگی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احد، با پیروزی کفّار قریش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ابوسفیان، هنگام بازگشت به مکه، به این فکر افتادند که چه بهتر است به مدینه بازگردیم و باقیمانده مسلمانان را نیز از بین ببریم تا کار اسلام یکسره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پیامبر صلی الله علیه و آله وسلم رسید؛ حضرت، فرمان بسیج عمومی داد و مسلمانان دوباره آماده نبرد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ابوسفیان از بسیج عمومی مسلمانان آگاه شد، گمان کرد که لشکر تازه نفسی مهیا شده است تا شیرینی پیروزی احد را بر کام آنان تلخ کند؛ بنابراین، از حمله مجدّد منصرف شد و به سرعت به طرف مکه باز </w:t>
      </w:r>
    </w:p>
    <w:p>
      <w:pPr>
        <w:pStyle w:val="BookText"/>
        <w:rPr/>
      </w:pPr>
      <w:r>
        <w:rPr>
          <w:rFonts w:ascii="IRNazanin" w:hAnsi="IRNazanin" w:eastAsia="IRNazanin"/>
          <w:color w:val="111111"/>
          <w:sz w:val="28"/>
          <w:sz w:val="28"/>
          <w:szCs w:val="28"/>
          <w:rtl w:val="true"/>
          <w:lang w:bidi="fa-IR"/>
        </w:rPr>
        <w:t>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جنگ بود که حضرت علی علیه السلام بیش از شصت زخم و جراحت برداشت، ولی لحظه‌ای از یاری پیامبر دست برنداشت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هم پیام‌هایی به ما ارائه می‌دهد؛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مؤمنان واقعی، در سخت‌ترین شرایط نیز از انجام وظیفه‌ای که بر عهده آنان گذاشته شده است، دست برنمی‌دارند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اسْتَجابُوا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ما أَصابَهُمُ الْقَرْحُ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شرکت مجروحان در جبهه، مایه تشویق و تقویت روحیه افراد سالم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اسْتَجابُوا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ما أَصابَهُمُ الْقَرْحُ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اطاعت از رسول خدا، همچون اطاعت از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اسْتَجابُوا لِلَّهِ وَ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شرکت مجروحان در جبهه، نشانه وفاداری، عشق و معرفت کامل آنان به مکتب، رهبر و هدف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بَعْدِ ما أَصابَهُمُ الْقَرْحُ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شرایط جنگ به گونه‌ای است که حتّی مجروحان نیز باید در جبهه حاضر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اسْتَجابُوا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ما أَصابَهُمُ الْقَرْحُ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هرچه عمل، دشوارتر باشد، بیشتر قابل ستایش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اسْتَجابُوا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ما أَصابَهُمُ الْقَرْحُ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حتی حضور در جبهه و مجروح شدن، اگر همراه با تقوا نباشد، بی‌ارزش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لِلَّذِینَ أَحْسَنُوا مِنْهُمْ وَ اتَّقَوْا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 وظیفه زمانی قابل ستایش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خستگی در آن راه نداشته باشد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اسْتَجابُوا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ما أَصابَهُمُ الْقَرْحُ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انجام کار نیک و تقوای الهی همراه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لِلَّذِینَ أَحْسَنُوا مِنْهُمْ وَ اتَّقَوْا </w:t>
      </w:r>
      <w:r>
        <w:rPr>
          <w:rFonts w:eastAsia="Amiri" w:cs="Amiri" w:ascii="Amiri" w:hAnsi="Amiri"/>
          <w:color w:val="111111"/>
          <w:sz w:val="28"/>
          <w:szCs w:val="28"/>
          <w:rtl w:val="true"/>
          <w:lang w:bidi="ar-SA"/>
        </w:rPr>
        <w:t xml:space="preserve">». </w:t>
      </w:r>
      <w:bookmarkStart w:id="429" w:name="pg4078_47486"/>
    </w:p>
    <w:p>
      <w:pPr>
        <w:pStyle w:val="Heading5"/>
        <w:numPr>
          <w:ilvl w:val="4"/>
          <w:numId w:val="1"/>
        </w:numPr>
        <w:rPr/>
      </w:pPr>
      <w:bookmarkStart w:id="430" w:name="__RefHeading___Toc2470644_2281741623"/>
      <w:bookmarkStart w:id="431" w:name="_Toc154"/>
      <w:bookmarkEnd w:id="429"/>
      <w:bookmarkEnd w:id="430"/>
      <w:r>
        <w:rPr>
          <w:rtl w:val="true"/>
        </w:rPr>
        <w:t>به دور از تعصبات قومی و طایفه‌ای</w:t>
      </w:r>
      <w:bookmarkEnd w:id="4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کانَ آباوکمْ وَ أَبْناوکمْ وَ إِخْوانُکمْ وَ أَزْواجُکمْ وَ عَشیرَتُکمْ وَ أَمْوالٌ اقْتَرَفْتُمُوها وَ تِجارَةٌ تَخْشَوْنَ کسادَها وَ مَساکنُ تَرْضَوْنَها أَحَبَّ إِلَیکمْ مِنَ اللّهِ وَ رَسُولِهِ وَ جِهادٍ فی سَبیلِهِ فَتَرَبَّصُوا حَتّی یأْتِی اللّهُ بِأَمْرِهِ وَ اللّهُ لا یهْدِی الْقَوْمَ الْفاسِقینَ</w:t>
      </w:r>
      <w:r>
        <w:rPr>
          <w:rFonts w:eastAsia="Amiri" w:cs="Amiri" w:ascii="Amiri" w:hAnsi="Amiri"/>
          <w:color w:val="111111"/>
          <w:sz w:val="28"/>
          <w:szCs w:val="28"/>
          <w:rtl w:val="true"/>
          <w:lang w:bidi="ar-SA"/>
        </w:rPr>
        <w:t>»</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پدران، فرزندان، برادران و همسران و خاندان شما و ثروت‌هایی که جمع کرده‌اید و تجارتی که از کسادی آن بیم دارید و خانه‌هایی که به آنها دلخوش کرده‌اید، نزد شما از خدا و پیامبرش و جهاد در راه او محبوب‌تر باشد، پس منتظر باشید تا خداوند،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را به اجرا در آورد؛ و خداوند، گروه نافرمان را هدایت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است که روزی علی‌بن ابی‌طالب علیه السلام به گروهی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شما برای کمک به اسلام، به مدینه هجرت نمی‌کنید و به پیامبر ملحق نمی‌شوید؟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همراه با برادران و فامیل خود هستیم و از خانه‌هایمان دفاع می‌کنیم</w:t>
      </w:r>
      <w:r>
        <w:rPr>
          <w:rFonts w:eastAsia="IRNazanin" w:cs="IRNazanin"/>
          <w:color w:val="111111"/>
          <w:sz w:val="28"/>
          <w:szCs w:val="28"/>
          <w:rtl w:val="true"/>
          <w:lang w:bidi="fa-IR"/>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گروه‌هایی که در این آیه مطرح شده، به عنوان نمونه است و به همین دلیل، پدر شامل مادر هم می‌شود و پسر شامل دختر، و برادر شامل خواهر نیز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آیه، پیام‌هایی قابل استفاده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درجه ایمان افراد، هنگام قرار گرفتن بر سر دو راهی دنیا و آخرت مشخص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أَحَبَّ إِلَیکمْ مِنَ اللَّهِ وَ رَسُولِهِ وَ 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عبور از پل‌های مادّیت، باید عقاید و انس با خدا را تقویت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آباؤُکمْ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 إِلَیکمْ مِنَ اللَّهِ وَ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عواطف فامیلی و امکانات مادّی، نباید مانع انجام وظیفه شود؛ هرجا که این امور مانع شد، زمینه‌ساز قهر الهی است؛ چرا که در راه انجام وظیفه الهی، باید از همه چیز و همه کس گذشت؛ زیرا حفظ دین، بر حفظ روابط خانوادگی، عاطفی و اقتصادی مقدّم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کانَ آباؤُکمْ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فَتَرَبَّصُوا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تعصب گرایی در زندگی فرد تبدیل به یک اصل شد، انسانیت سقوط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امر سبب دوری از خدا و رسول است و قهر و غضب نامعلومی را در انتظار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یأْتِی اللَّهُ بِأَمْرِهِ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رفاه طلبانِ مسئولیت گریز، مشمول هدایت الهی نمی‌شوند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برتری دادن مادّیات بر امور معنوی، نشانه فسق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أَحَبَّ إِلَیکمْ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الْفاسِقِینَ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که مرز ایمان و فسق، رها کردن معنویات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امیرالمؤمنین علی علیه السلام در نهج‌البلاغه می‌فرمایند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براستی که ما همراه رسول خدا 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می‌جنگیدیم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پدرانمان و پسرانمان و برادران و بستگانمان را به قتل می‌رساندیم و از این کار، جز به ایمان و تسلیم بودنمان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خدای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افزوده نمی‌شد</w:t>
      </w:r>
      <w:r>
        <w:rPr>
          <w:rFonts w:eastAsia="IRNazanin" w:cs="IRNazanin"/>
          <w:color w:val="111111"/>
          <w:sz w:val="28"/>
          <w:szCs w:val="28"/>
          <w:rtl w:val="true"/>
          <w:lang w:bidi="fa-IR"/>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 xml:space="preserve">» </w:t>
      </w:r>
      <w:bookmarkStart w:id="432" w:name="pg4078_47490"/>
    </w:p>
    <w:p>
      <w:pPr>
        <w:pStyle w:val="Heading4"/>
        <w:numPr>
          <w:ilvl w:val="3"/>
          <w:numId w:val="1"/>
        </w:numPr>
        <w:rPr/>
      </w:pPr>
      <w:bookmarkStart w:id="433" w:name="__RefHeading___Toc2470646_2281741623"/>
      <w:bookmarkStart w:id="434" w:name="_Toc155"/>
      <w:bookmarkEnd w:id="432"/>
      <w:bookmarkEnd w:id="433"/>
      <w:r>
        <w:rPr>
          <w:rtl w:val="true"/>
        </w:rPr>
        <w:t>ویژگی‌های نظامی</w:t>
      </w:r>
      <w:bookmarkEnd w:id="434"/>
    </w:p>
    <w:p>
      <w:pPr>
        <w:pStyle w:val="Heading5"/>
        <w:numPr>
          <w:ilvl w:val="4"/>
          <w:numId w:val="1"/>
        </w:numPr>
        <w:rPr/>
      </w:pPr>
      <w:bookmarkStart w:id="435" w:name="__RefHeading___Toc2470648_2281741623"/>
      <w:bookmarkStart w:id="436" w:name="_Toc156"/>
      <w:bookmarkEnd w:id="435"/>
      <w:r>
        <w:rPr>
          <w:rtl w:val="true"/>
        </w:rPr>
        <w:t>آمادگی همه جانبه</w:t>
      </w:r>
      <w:bookmarkEnd w:id="4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أَعِدُّوا لَهُمْ مَا اسْتَطَعْتُمْ مِنْ قُوَّةٍ وَ مِنْ رِباطِ الْخَیلِ تُرْهِبُونَ بِهِ عَدُوَّ اللَّهِ وَ عَدُوَّکمْ وَ آخَرِینَ مِنْ دُونِهِمْ لا تَعْلَمُونَهُمُ اللَّهُ یعْلَمُهُمْ</w:t>
      </w:r>
      <w:r>
        <w:rPr>
          <w:rFonts w:eastAsia="Amiri" w:cs="Amiri" w:ascii="Amiri" w:hAnsi="Amiri"/>
          <w:color w:val="111111"/>
          <w:sz w:val="28"/>
          <w:szCs w:val="28"/>
          <w:rtl w:val="true"/>
          <w:lang w:bidi="ar-SA"/>
        </w:rPr>
        <w:t>»</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 xml:space="preserve">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آمادگی مقابله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هرچه می‌توانید از نیرو و از اسبان سواری فراهم کنید تا دشمن خدا و دشمن خودتان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اینان را که شما آنان را نمی‌شناسید ولی خداوند آنها را می‌شناسد، به وسیله آن بترسانید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دستور آماده باش همه جانبه در برابر دشمنان و تهیه هر نوع سلاح، امکانات، وسایل و شیوه‌های تبلیغی لازم حتّی شعار و سرود را صادر می‌کند که زمینه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 ایجاد امنیت در جامعه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آمادگی به قدری اهمیت دارد که در اسلام ، شرط بندی و برد و باخت در مسابقات تیراندازی و اسب سواری، جایز شمرده شده است تا از این طریق، آمادگی رزمی در مسلمانان ایجاد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است هنگامی که پیامبر صلی الله علیه و آله وسلم خبردار شدند که در یمن، اسلحه جدیدی ساخته شده است، شخصی را برای تهیه آن به یمن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هر تیری که به سمت دشمن شلیک می‌شود، سه نفر به بهشت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سازنده آن، آماده کننده و تیرانداز</w:t>
      </w:r>
      <w:r>
        <w:rPr>
          <w:rFonts w:eastAsia="IRNazanin" w:cs="IRNazanin"/>
          <w:color w:val="111111"/>
          <w:sz w:val="28"/>
          <w:szCs w:val="28"/>
          <w:rtl w:val="true"/>
          <w:lang w:bidi="fa-IR"/>
        </w:rPr>
        <w:t>».</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پیام‌های آیه فوق، بدین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پلیس مسلمانان، باید از نظر تجهیزات، نفرات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رزمی کامل داشته باشند و برای مقابله با خیانت و حیله دشمن، آماده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أَعِدُّوا لَهُمْ مَا اسْتَطَعْتُمْ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از آمادگی نظامی، صیانت از مکتب و جامعه مسلمانان است، نه ظلم و زورگویی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أَعِدُّوا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دولت باید حدّاکثر توان خود را برای تأمین بودجه دفاع از نظام اسلامی و ترساندن دشمنان خدا اختصاص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اسْتَطَعْتُمْ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مسلمانان باید آماده رویارویی با توطئه‌های دشمن بوده و دوره‌های رزمی را سپری نموده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اسْتَطَعْتُمْ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گفتگو و مذاکره در همه جا کارساز و کافی نیست؛ گاهی هم باید توان و قدرت به میدان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هر زمان، پیشرفته‌ترین امکانات رزمی را برای دفاع و مقابله آماده کنید و از هیچ چیز فروگذار نکنید؛ چه قدرت سیاسی ونظامی، چه امکانات تبلیغی وتدارکاتی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رعب در دل دشمنان نظام با استفاده از هر وسیله‌ایحتّی ظاهرسازی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خضاب کردن موی صورت، دشمن را بترسانید، تا نگویند ارتش اسلام پیر است</w:t>
      </w:r>
      <w:r>
        <w:rPr>
          <w:rFonts w:eastAsia="IRNazanin" w:cs="IRNazanin"/>
          <w:color w:val="111111"/>
          <w:sz w:val="28"/>
          <w:szCs w:val="28"/>
          <w:rtl w:val="true"/>
          <w:lang w:bidi="fa-IR"/>
        </w:rPr>
        <w:t>.</w:t>
      </w:r>
      <w:r>
        <w:rPr>
          <w:rStyle w:val="FootnoteAnchor"/>
          <w:rtl w:val="true"/>
        </w:rPr>
        <w:footnoteReference w:id="487"/>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امکانات امروز، قانع نباشید و تجهیزات نظامی و دفاعی را تا مرز تهدید دشمنان گسترش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قُوَّةٍ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تُرْهِبُونَ بِهِ عَدُوَّ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آمادگی نیروها لازم است، هم تجهیزات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قُوَّةٍ وَ مِنْ رِباطِ الْخَیلِ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باید نظام وحکومت داشته باشد؛ چون بدون آن، دشمنان هراسی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تُرْهِبُونَ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پلیس مسلمان، باید در زمینه‌های فرهنگی، اقتصادی، سیاسی، نظامی، عقیدتی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قوی باشد که دشمن از هر جهت بترسد و توطئه‌هایش خنثی شود؛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تُرْهِبُونَ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مطلق بیان شده است؛</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 ارزشهای الهی باید حفظ شود و هم حقوق انسانی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عَدُوَّ اللَّهِ وَ عَدُوَّکمْ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اسلام، مکتب و کرامت انسانی مطرح است، نه اغراض شخصی، نژادی و قومی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عَدُوَّ اللَّهِ وَ عَدُوَّکمْ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437" w:name="pg4078_47494"/>
    </w:p>
    <w:p>
      <w:pPr>
        <w:pStyle w:val="BookText"/>
        <w:rPr/>
      </w:pPr>
      <w:bookmarkEnd w:id="437"/>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همه دشمنان، شناخته شده نیستند؛ پس هنگامی‌که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تَعْلَمُونَهُمُ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مراد از آن، منافقان باشند، چون همین تعبیر درباره آنان هم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تَعْلَمُهُمْ نَحْنُ نَعْلَمُهُمْ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تنها برای دشمنان شناخته شده، برنامه‌ریزی نکنید، بلکه حتّی برای دشمنان ناشناخته حال و آینده هم پیش بینی‌های لازم را داشته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تَعْلَمُونَهُمُ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5"/>
        <w:numPr>
          <w:ilvl w:val="4"/>
          <w:numId w:val="1"/>
        </w:numPr>
        <w:rPr/>
      </w:pPr>
      <w:bookmarkStart w:id="438" w:name="__RefHeading___Toc2470650_2281741623"/>
      <w:bookmarkStart w:id="439" w:name="_Toc157"/>
      <w:bookmarkEnd w:id="438"/>
      <w:r>
        <w:rPr>
          <w:rtl w:val="true"/>
        </w:rPr>
        <w:t>انضباط و برنامه‌ریزی</w:t>
      </w:r>
      <w:bookmarkEnd w:id="4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یحِبُّ الَّذینَ یقاتِلُونَ فی سَبیلِهِ صَفًّا کأَنَّهُمْ بُنْیانٌ مَرْصُوصٌ</w:t>
      </w:r>
      <w:r>
        <w:rPr>
          <w:rFonts w:eastAsia="Amiri" w:cs="Amiri" w:ascii="Amiri" w:hAnsi="Amiri"/>
          <w:color w:val="111111"/>
          <w:sz w:val="28"/>
          <w:szCs w:val="28"/>
          <w:rtl w:val="true"/>
          <w:lang w:bidi="ar-SA"/>
        </w:rPr>
        <w:t>»</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 xml:space="preserve">همانا خداوند کسانی را دوست دارد که صف بسته در راه او پیکار کنند؛ چنانکه گویی بنای بسیار مستحکمی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فرط استحکام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سرب ساخته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آمده است که در جنگ صفین، حضرت امیر علیه السلام برای بالا بردن انگیزه یاران خود، این آیه را تلاوت فرمودند</w:t>
      </w:r>
      <w:r>
        <w:rPr>
          <w:rFonts w:eastAsia="IRNazanin" w:cs="IRNazanin"/>
          <w:color w:val="111111"/>
          <w:sz w:val="28"/>
          <w:szCs w:val="28"/>
          <w:rtl w:val="true"/>
          <w:lang w:bidi="fa-IR"/>
        </w:rPr>
        <w:t>.</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پیام‌های آیه بدین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جلب رضایت و محبت خداوند، بالاترین تشویق برای مؤمنان است؛ حتّی برتر از بهشت و امثال 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یحِبُ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کارهای سخت، انگیزه قوی لازم دارد و بالاترین انگیزه‌ها ، محبوب خدا شدن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یحِبُّ الَّذِینَ یقاتِلُونَ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مؤمنانِ مجاهد، دوستداران خداوند هستند و در راه او انجام وظیفه می‌کنند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یقاتِلُونَ فِی سَبِیلِهِ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خداوند هم آنها را دوست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یحِبُّ الَّذِینَ یقاتِلُونَ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شرایط عادّی، وحدت و اتحاد و دوری از تفرقه لازم است، ولی در برابر دشمن، صفوف مؤمنان باید متّحد و نفوذناپذیر و مستحکم‌تر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صَفًّا کأَنَّهُمْ بُنْیانٌ مَرْصُوصٌ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440" w:name="pg4078_47496"/>
    </w:p>
    <w:p>
      <w:pPr>
        <w:pStyle w:val="BookText"/>
        <w:rPr/>
      </w:pPr>
      <w:bookmarkEnd w:id="440"/>
      <w:r>
        <w:rPr>
          <w:rFonts w:ascii="IRNazanin" w:hAnsi="IRNazanin" w:eastAsia="IRNazanin"/>
          <w:color w:val="111111"/>
          <w:sz w:val="28"/>
          <w:sz w:val="28"/>
          <w:szCs w:val="28"/>
          <w:rtl w:val="true"/>
          <w:lang w:bidi="fa-IR"/>
        </w:rPr>
        <w:t>داشتن نظم و انضباط در امور، به قدری اهمیت دارد که حضرت علی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و همه فرزندان و بستگانم و هرکه این نوشته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او خواهد رسید را به تقوای الهی و نظم در کارها سفارش می‌کنم</w:t>
      </w:r>
      <w:r>
        <w:rPr>
          <w:rFonts w:eastAsia="IRNazanin" w:cs="IRNazanin"/>
          <w:color w:val="111111"/>
          <w:sz w:val="28"/>
          <w:szCs w:val="28"/>
          <w:rtl w:val="true"/>
          <w:lang w:bidi="fa-IR"/>
        </w:rPr>
        <w:t>».</w:t>
      </w:r>
      <w:r>
        <w:rPr>
          <w:rStyle w:val="FootnoteAnchor"/>
          <w:rtl w:val="true"/>
        </w:rPr>
        <w:footnoteReference w:id="490"/>
      </w:r>
    </w:p>
    <w:p>
      <w:pPr>
        <w:pStyle w:val="Heading5"/>
        <w:numPr>
          <w:ilvl w:val="4"/>
          <w:numId w:val="1"/>
        </w:numPr>
        <w:rPr/>
      </w:pPr>
      <w:bookmarkStart w:id="441" w:name="__RefHeading___Toc2470652_2281741623"/>
      <w:bookmarkStart w:id="442" w:name="_Toc158"/>
      <w:bookmarkEnd w:id="441"/>
      <w:r>
        <w:rPr>
          <w:rtl w:val="true"/>
        </w:rPr>
        <w:t>انسجام و اتحاد</w:t>
      </w:r>
      <w:bookmarkEnd w:id="4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أَطِیعُوا اللَّهَ وَ رَسُولَهُ وَ لا تَنازَعُوا فَتَفْشَلُوا وَ تَذْهَبَ رِیحُکمْ وَ اصْبِرُوا إِنَّ اللَّهَ مَعَ الصَّابِرِینَ</w:t>
      </w:r>
      <w:r>
        <w:rPr>
          <w:rFonts w:eastAsia="Amiri" w:cs="Amiri" w:ascii="Amiri" w:hAnsi="Amiri"/>
          <w:color w:val="111111"/>
          <w:sz w:val="28"/>
          <w:szCs w:val="28"/>
          <w:rtl w:val="true"/>
          <w:lang w:bidi="ar-SA"/>
        </w:rPr>
        <w:t>»</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و از خدا و فرستاده‌اش اطاعت کنید و با یکدیگر نزاع نکنید که سست می‌شوید و ابهت و قوّتتان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کنید؛ همانا خداوند با صابران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مسلمانان را به اطاعت از رهبر آسمانی و وحدت دعوت می‌کند و در آن، از صبر در جنبه روانی و باطنی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باد و کنایه از قدرت و شوکت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پرچم‌ها را به اهتزاز در می‌آورد و نشانه برپایی، کامروایی و عظمت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 که اگر در سایه تفرقه ، اختلاف و نزاع، این عظمت بر باد رود، خوار و حقیر می‌شوید؛ همان گونه که اگر باد لاستیک ماشین و یا توپ ورزشی خالی شود، بسیاری از حرکت‌ها، سفرها و ورزش‌ها تعطیل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و یکپارچگی و دوری از اختلاف و تفرقه، از دستورات اکید الهی است که در آیات متعدّد به آن فرمان داده شده است و این فرمان، باید در تمام زمینه‌ها رعایت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به پیام‌هایی اشاره دارد؛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قانون و رهبر الهی، محور وحدت و اتحاد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أَطِیعُوا اللَّهَ وَ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أَطِیعُوا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قوانین الهی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رهبر آسمانی اشاره دارد؛</w:t>
      </w:r>
      <w:bookmarkStart w:id="443" w:name="pg4078_47499"/>
    </w:p>
    <w:p>
      <w:pPr>
        <w:pStyle w:val="BookText"/>
        <w:rPr/>
      </w:pPr>
      <w:bookmarkEnd w:id="443"/>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نزاع، شما را از درون پوک ساخته و از بیرون، بی‌آبرو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فَتَفْشَلُوا وَ تَذْهَبَ رِیحُکمْ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چه ضعف‌ها و شکست‌هایی که به خاطر عمل نکردن به این آیه، نصیب مسلمانان شده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اطاعت و وحدت، پایدار باشیم و اگر چیزی بر خلاف میل ما بود یا بر خلاف میل ما عمل شد، صابر باشیم و یکدیگر را تحمّل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اصْبِرُوا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به اینکه خداوند با صابران است، انسان را به صبر و پایداری سوق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اصْبِرُوا إِنَّ اللَّهَ مَعَ الصَّابِرِینَ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صبر، نصرت و امداد الهی را به دنبال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مَعَ الصَّابِرِینَ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اسلام، به وحدت مسلمانان و پرهیز از تفرقه بسیار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علیه السلام می‌فرمایند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شما باد دوری از تفرقه و پراکندگی</w:t>
      </w:r>
      <w:r>
        <w:rPr>
          <w:rFonts w:eastAsia="IRNazanin" w:cs="IRNazanin"/>
          <w:color w:val="111111"/>
          <w:sz w:val="28"/>
          <w:szCs w:val="28"/>
          <w:rtl w:val="true"/>
          <w:lang w:bidi="fa-IR"/>
        </w:rPr>
        <w:t xml:space="preserve">». </w:t>
      </w:r>
      <w:r>
        <w:rPr>
          <w:rStyle w:val="FootnoteAnchor"/>
          <w:rtl w:val="true"/>
        </w:rPr>
        <w:footnoteReference w:id="492"/>
      </w:r>
    </w:p>
    <w:p>
      <w:pPr>
        <w:pStyle w:val="Heading5"/>
        <w:numPr>
          <w:ilvl w:val="4"/>
          <w:numId w:val="1"/>
        </w:numPr>
        <w:rPr/>
      </w:pPr>
      <w:bookmarkStart w:id="444" w:name="__RefHeading___Toc2470654_2281741623"/>
      <w:bookmarkStart w:id="445" w:name="_Toc159"/>
      <w:bookmarkEnd w:id="444"/>
      <w:r>
        <w:rPr>
          <w:rtl w:val="true"/>
        </w:rPr>
        <w:t>اطاعت از دستورات فرمانده</w:t>
      </w:r>
      <w:bookmarkEnd w:id="4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أَطیعُوا اللَّهَ وَ رَسُولَهُ وَ لا تَنازَعُوا فَتَفْشَلُوا وَ تَذْهَبَ ریحُکمْ وَ اصْبِرُوا إِنَّ اللَّهَ مَعَ الصَّابِرینَ</w:t>
      </w:r>
      <w:r>
        <w:rPr>
          <w:rFonts w:eastAsia="Amiri" w:cs="Amiri" w:ascii="Amiri" w:hAnsi="Amiri"/>
          <w:color w:val="111111"/>
          <w:sz w:val="28"/>
          <w:szCs w:val="28"/>
          <w:rtl w:val="true"/>
          <w:lang w:bidi="ar-SA"/>
        </w:rPr>
        <w:t>»</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پیامبرش را اطاعت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کشمکش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نکنید، تا سست نشوید، و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شوکت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میان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صبر و استقامت کنید که خداوند با استقامت کنندگان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 دوم هجری، کفّار قریش پس از شکست در جنگ بدر، به مکه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کشته‌ها گریه نکنید تا عقده‌ها خالی نشود و کینه‌ها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شعارِ انتقام سر دهید و من نیز تا انتقام نگیرم، با همسرم همبستر نخواهم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کفّار مکه با سه هزار سوار و دو هزار پیاده و تجهیزات کامل، به قصد جنگ با مسلمانان به سوی مدینه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مکه زندگی می‌کرد، ماجرای </w:t>
      </w:r>
    </w:p>
    <w:p>
      <w:pPr>
        <w:pStyle w:val="BookText"/>
        <w:rPr/>
      </w:pPr>
      <w:r>
        <w:rPr>
          <w:rFonts w:ascii="IRNazanin" w:hAnsi="IRNazanin" w:eastAsia="IRNazanin"/>
          <w:color w:val="111111"/>
          <w:sz w:val="28"/>
          <w:sz w:val="28"/>
          <w:szCs w:val="28"/>
          <w:rtl w:val="true"/>
          <w:lang w:bidi="fa-IR"/>
        </w:rPr>
        <w:t>حرکت و حمله کفّار را در نامه‌ای محرمانه، توسّط مردی از قبیله بنی‌غفّار نزد پیامبر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وسلم گروهی را از مدینه برای کسب اطلاعات بیشتر به سوی مکه فرستاد و مأموران در بازگشت، حرکت قوای کفّار به سرکردگی ابوسفیان را تأیید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وسلم در روز جمعه، جلسه‌ای تشکیل داده و با مسلمانان در این مورد مشورت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نظر پیامبر صلی الله علیه و آله وسلم ماندن در شهر بود، قرارشد که مسلمانان از مدینه خارج شوند و در بیرون شهر با سپاه کفر مقابله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اکرم صلی الله علیه و آله وسلم همراه یک نفر، برای آماده کردن اردوگاه، از شهر مدینه خارج شده و محلی را در دامنه کوه احد که شرایط نظامی خوبی داشت، برگزید و پس از نماز، با لشکری</w:t>
      </w:r>
    </w:p>
    <w:p>
      <w:pPr>
        <w:pStyle w:val="BookText"/>
        <w:rPr/>
      </w:pPr>
      <w:r>
        <w:rPr>
          <w:rFonts w:ascii="IRNazanin" w:hAnsi="IRNazanin" w:eastAsia="IRNazanin"/>
          <w:color w:val="111111"/>
          <w:sz w:val="28"/>
          <w:sz w:val="28"/>
          <w:szCs w:val="28"/>
          <w:rtl w:val="true"/>
          <w:lang w:bidi="fa-IR"/>
        </w:rPr>
        <w:t>هفتصد نفری از مهاجران و انصار، رهسپار میدان جنگ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این جنگ، شخص رسول خدا صلی الله علیه و آله وسلم بودند و ایشان چند پرچم را برافراشتند که بعضی به دست مهاجران و بعضی به دست انصار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عبداللّه‌بن جبیر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پنجاه نفر از تیراندازان ماهر، مأمور حفظ دهانه حسّاس کوه قرار داده و سفارش فرمودند که هرگز این منطقه را خالی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ابوسفیان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خالدبن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همراه با دویست نفر مأمور کرد تا هرگاه نگهبانان از دهانه کوه غفلت کردند، از پشت سر به سپاه اسلام حمله ور شوند</w:t>
      </w:r>
      <w:r>
        <w:rPr>
          <w:rFonts w:eastAsia="IRNazanin" w:cs="IRNazanin"/>
          <w:color w:val="111111"/>
          <w:sz w:val="28"/>
          <w:szCs w:val="28"/>
          <w:rtl w:val="true"/>
          <w:lang w:bidi="fa-IR"/>
        </w:rPr>
        <w:t>.</w:t>
      </w:r>
      <w:r>
        <w:rPr>
          <w:rStyle w:val="FootnoteAnchor"/>
          <w:rtl w:val="true"/>
        </w:rPr>
        <w:footnoteReference w:id="494"/>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شروع جنگ، مسلمانان با یک حمله سریع، لشکر قریش را درهم شکستند و سپاه کفر پا به فرار گذاشته و مسلمانان آنها را تعقیب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مسلمانان، به خیال شکست قطعی کفّار، سرگرم جمع‌آوری غنائم شدند و نگهبانانِ دهانه کوه نیز برخلاف سفارش‌های رسول الله صلی الله علیه و آله وسلم به طمع جمع آوری غنائم، منطقه تحت حفاظت خود را 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خالدبن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دویست نفر سپاه خود که در کمین مسلمانان بودند، از فرصت استفاده کرد و از پشت به سپاه اسلام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مسلمانان خود را در محاصره کفّار دیدند و در جریان این حمله غیر مترقبه، حمزه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 گرامی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شد و جز افراد معدودی، بقیه مسلمانان پا به فرار گذاشتند</w:t>
      </w:r>
      <w:r>
        <w:rPr>
          <w:rFonts w:eastAsia="IRNazanin" w:cs="IRNazanin"/>
          <w:color w:val="111111"/>
          <w:sz w:val="28"/>
          <w:szCs w:val="28"/>
          <w:rtl w:val="true"/>
          <w:lang w:bidi="fa-IR"/>
        </w:rPr>
        <w:t xml:space="preserve">. </w:t>
      </w:r>
      <w:bookmarkStart w:id="446" w:name="pg4078_47502"/>
    </w:p>
    <w:p>
      <w:pPr>
        <w:pStyle w:val="BookText"/>
        <w:rPr/>
      </w:pPr>
      <w:bookmarkEnd w:id="446"/>
      <w:r>
        <w:rPr>
          <w:rFonts w:ascii="IRNazanin" w:hAnsi="IRNazanin" w:eastAsia="IRNazanin"/>
          <w:color w:val="111111"/>
          <w:sz w:val="28"/>
          <w:sz w:val="28"/>
          <w:szCs w:val="28"/>
          <w:rtl w:val="true"/>
          <w:lang w:bidi="fa-IR"/>
        </w:rPr>
        <w:t xml:space="preserve">در این نبرد، جنگاوری علیّ‌بن ابی‌طالب صلی الله علیه و آله وسلم از همه افراد بیشتر بود؛ به گونه‌ای که شمشیر آن حضرت شکست و پیامبر صلی الله علیه و آله وسلم شمشیر خود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ذوالفقار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به آن حضرت داد و علی علیه السلام از ایشان حفاظت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شصت ضربه و زخم بر پیکر مبارک علی علیه السلام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این خصوص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اکرم صلی الله علیه و آله وسلم جبرئیل را در میان زمین و آسمان دید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فَتی الاّ علیّ لا سیف الاّ ذوالفقار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هفتاد تن از مسلمانان شهید و عدّه زیادی نیز مجروح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 مسلمانان در این جنگ به علت سرپیچی از فرمان فرماندهی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گرامی اسلام، در واپسین روزهای عمر شریف خود، سپاهی را برای مقابله با کفار تجهیز فرمودند و فرماندهی این سپاه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اسامه بن 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علی رغم سن کم، نوجوانی شجاع و شایسته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سپردند و همه مسلمانان را به اطاعت از فرمانده جوان سفارش نموده و فرمودند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لعنت</w:t>
      </w:r>
    </w:p>
    <w:p>
      <w:pPr>
        <w:pStyle w:val="BookText"/>
        <w:rPr/>
      </w:pPr>
      <w:r>
        <w:rPr>
          <w:rFonts w:ascii="IRNazanin" w:hAnsi="IRNazanin" w:eastAsia="IRNazanin"/>
          <w:color w:val="111111"/>
          <w:sz w:val="28"/>
          <w:sz w:val="28"/>
          <w:szCs w:val="28"/>
          <w:rtl w:val="true"/>
          <w:lang w:bidi="fa-IR"/>
        </w:rPr>
        <w:t>کند هرکسی را که از فرماندهی اسامه و دستورات او سرپیچی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مَنْ تَخَلَّفَ عَنْ جَیشِ أُسَامَةَ</w:t>
      </w:r>
      <w:r>
        <w:rPr>
          <w:rFonts w:eastAsia="IRNazanin" w:cs="IRNazanin"/>
          <w:color w:val="111111"/>
          <w:sz w:val="28"/>
          <w:szCs w:val="28"/>
          <w:rtl w:val="true"/>
          <w:lang w:bidi="fa-IR"/>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7" w:name="__RefHeading___Toc2470656_2281741623"/>
      <w:bookmarkStart w:id="448" w:name="_Toc160"/>
      <w:bookmarkEnd w:id="447"/>
      <w:r>
        <w:rPr>
          <w:rtl w:val="true"/>
        </w:rPr>
        <w:t>راز داری در اسرار نظامی</w:t>
      </w:r>
      <w:bookmarkEnd w:id="448"/>
    </w:p>
    <w:p>
      <w:pPr>
        <w:pStyle w:val="BookText"/>
        <w:rPr/>
      </w:pPr>
      <w:r>
        <w:rPr>
          <w:rFonts w:ascii="IRNazanin" w:hAnsi="IRNazanin" w:eastAsia="IRNazanin"/>
          <w:color w:val="111111"/>
          <w:sz w:val="28"/>
          <w:sz w:val="28"/>
          <w:szCs w:val="28"/>
          <w:rtl w:val="true"/>
          <w:lang w:bidi="fa-IR"/>
        </w:rPr>
        <w:t>قرآن کریم به دنبال آیاتی که مناسبات مسلمانان را با کفار بیان می‌دارد، به یکی از مسائل حساس اشاره کرده و ضمن تشبیه لطیفی، به مؤمنان هشدار داده است که غیر از هم مسلکان خود برای خود، دوست و همرازی انتخاب نکنند و بیگانگان را از اسرار و رازهای درونی خود باخبر نسازند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تَتَّخِذُوا بِطانَةً مِنْ دُونِکمْ لا یأْلُونَکمْ خَبالاً وَدُّوا ما عَنِتُّمْ قَدْ بَدَتِ الْبَغْضاءُ مِنْ أَفْواهِهِمْ وَ ما تُخْفی صُدُورُهُمْ أَکبَرُ قَدْ بَینَّا لَکمُ الْآیاتِ إِنْ کنْتُمْ تَعْقِلُونَ</w:t>
      </w:r>
      <w:r>
        <w:rPr>
          <w:rFonts w:eastAsia="Amiri" w:cs="Amiri" w:ascii="Amiri" w:hAnsi="Amiri"/>
          <w:color w:val="111111"/>
          <w:sz w:val="28"/>
          <w:szCs w:val="28"/>
          <w:rtl w:val="true"/>
          <w:lang w:bidi="ar-SA"/>
        </w:rPr>
        <w:t>»</w:t>
      </w:r>
      <w:r>
        <w:rPr>
          <w:rStyle w:val="FootnoteAnchor"/>
          <w:rtl w:val="true"/>
        </w:rPr>
        <w:footnoteReference w:id="496"/>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اسراری از غیر خود، انتخاب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هرگونه شرّ و فسادی درباره شما کوتاهی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دوست دارند </w:t>
      </w:r>
      <w:bookmarkStart w:id="449" w:name="pg4078_47504"/>
    </w:p>
    <w:p>
      <w:pPr>
        <w:pStyle w:val="BookText"/>
        <w:rPr/>
      </w:pPr>
      <w:bookmarkEnd w:id="449"/>
      <w:r>
        <w:rPr>
          <w:rFonts w:ascii="IRNazanin" w:hAnsi="IRNazanin" w:eastAsia="IRNazanin"/>
          <w:color w:val="111111"/>
          <w:sz w:val="28"/>
          <w:sz w:val="28"/>
          <w:szCs w:val="28"/>
          <w:rtl w:val="true"/>
          <w:lang w:bidi="fa-IR"/>
        </w:rPr>
        <w:t>که شما در رنج و زحمت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نشانه‌های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دشمنی از دهان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 آشکار شده و آنچه در دلهایشان پنهان می‌دارند، از آن مهمتر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راه‌های پیشگیری از شرّ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شما بیان کردیم؛ اگر اندیشه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به یکی دیگر از اعمال نادرست منافقان و یا افراد ضعیف الایمان اشاره کرده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کسانی هستند که هنگامی که اخباری مربوط به پیروزی و یا شکست مسلمانان به آنان برسد، بدون تحقیق، آن را همه جا پخش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 می‌شود که این اخبار، بی اساس بوده و از طرف دشمنان به منظورهای خاصی جعل شده و اشاعه آن به زیان مسلمانان تمام می‌گردد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جاءَهُمْ أَمْرٌ مِنَ الْأَمْنِ أَوِ الْخَوْفِ أَذاعُوا بِهِ وَ لَوْ رَدُّوهُ إِلَی الرَّسُولِ وَ إِلی أُولِی الْأَمْرِ مِنْهُمْ لَعَلِمَهُ الَّذینَ یسْتَنْبِطُونَهُ مِنْهُمْ وَ لَوْ لا فَضْلُ اللَّهِ عَلَیکمْ وَ رَحْمَتُهُ لاَتَّبَعْتُمُ الشَّیطانَ إِلاَّ قَلیلاً</w:t>
      </w:r>
      <w:r>
        <w:rPr>
          <w:rFonts w:eastAsia="Amiri" w:cs="Amiri" w:ascii="Amiri" w:hAnsi="Amiri"/>
          <w:color w:val="111111"/>
          <w:sz w:val="28"/>
          <w:szCs w:val="28"/>
          <w:rtl w:val="true"/>
          <w:lang w:bidi="ar-SA"/>
        </w:rPr>
        <w:t>»</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 xml:space="preserve">و هنگامی که خبری از پیروزی یا شکست به آنها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شایع می‌سازند در حالی که اگر آن را به پیامبر و پیشوایان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قدرت تشخیص کافی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بازگردانند، از ریشه‌های مسائل آگاه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فضل و رحمت خدا بر شما نبود، جز عدّه کمی، همگی از شیطان پیروی می‌کردید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گمراه می‌شدید</w:t>
      </w:r>
      <w:r>
        <w:rPr>
          <w:rFonts w:eastAsia="IRNazanin" w:cs="IRNazanin"/>
          <w:color w:val="111111"/>
          <w:sz w:val="28"/>
          <w:szCs w:val="28"/>
          <w:rtl w:val="true"/>
          <w:lang w:bidi="fa-IR"/>
        </w:rPr>
        <w:t>).</w:t>
      </w:r>
    </w:p>
    <w:p>
      <w:pPr>
        <w:pStyle w:val="Heading5"/>
        <w:numPr>
          <w:ilvl w:val="4"/>
          <w:numId w:val="1"/>
        </w:numPr>
        <w:rPr/>
      </w:pPr>
      <w:bookmarkStart w:id="450" w:name="__RefHeading___Toc2470658_2281741623"/>
      <w:bookmarkStart w:id="451" w:name="_Toc161"/>
      <w:bookmarkEnd w:id="450"/>
      <w:r>
        <w:rPr>
          <w:rtl w:val="true"/>
        </w:rPr>
        <w:t>آموزش دیده</w:t>
      </w:r>
      <w:bookmarkEnd w:id="451"/>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خدا صلی الله علیه و آله وسلم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عَلِّمُوا أَوْلادَکمُ السِّبَاحَةَ وَ الرِّمَایةَ</w:t>
      </w:r>
      <w:r>
        <w:rPr>
          <w:rFonts w:eastAsia="Amiri" w:cs="Amiri" w:ascii="Amiri" w:hAnsi="Amiri"/>
          <w:color w:val="111111"/>
          <w:sz w:val="28"/>
          <w:szCs w:val="28"/>
          <w:rtl w:val="true"/>
          <w:lang w:bidi="ar-SA"/>
        </w:rPr>
        <w:t>»</w:t>
      </w:r>
      <w:r>
        <w:rPr>
          <w:rStyle w:val="FootnoteAnchor"/>
          <w:rtl w:val="true"/>
        </w:rPr>
        <w:footnoteReference w:id="4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فرزندانتان شنا کردن و تیراندازی را بیاموزید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تعلّم الرّمی ثمّ ترکه فقد عصانی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تیراندازی را بیاموزد و پس از چندی، آن را ترک کند، از من نافرمانی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حدیث دیگری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منّا</w:t>
      </w:r>
      <w:r>
        <w:rPr>
          <w:rFonts w:eastAsia="IRNazanin" w:cs="IRNazanin"/>
          <w:color w:val="111111"/>
          <w:sz w:val="28"/>
          <w:szCs w:val="28"/>
          <w:rtl w:val="true"/>
          <w:lang w:bidi="fa-IR"/>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 xml:space="preserve">. </w:t>
      </w:r>
      <w:bookmarkStart w:id="452" w:name="pg4078_47506"/>
    </w:p>
    <w:p>
      <w:pPr>
        <w:pStyle w:val="Heading4"/>
        <w:numPr>
          <w:ilvl w:val="3"/>
          <w:numId w:val="1"/>
        </w:numPr>
        <w:rPr/>
      </w:pPr>
      <w:bookmarkStart w:id="453" w:name="__RefHeading___Toc2470660_2281741623"/>
      <w:bookmarkStart w:id="454" w:name="_Toc162"/>
      <w:bookmarkEnd w:id="452"/>
      <w:bookmarkEnd w:id="453"/>
      <w:r>
        <w:rPr>
          <w:rtl w:val="true"/>
        </w:rPr>
        <w:t>ویژگی‌های عقیدتی</w:t>
      </w:r>
      <w:bookmarkEnd w:id="454"/>
    </w:p>
    <w:p>
      <w:pPr>
        <w:pStyle w:val="Heading5"/>
        <w:numPr>
          <w:ilvl w:val="4"/>
          <w:numId w:val="1"/>
        </w:numPr>
        <w:rPr/>
      </w:pPr>
      <w:bookmarkStart w:id="455" w:name="__RefHeading___Toc2470662_2281741623"/>
      <w:bookmarkStart w:id="456" w:name="_Toc163"/>
      <w:bookmarkEnd w:id="455"/>
      <w:r>
        <w:rPr>
          <w:rtl w:val="true"/>
        </w:rPr>
        <w:t>معتقد و مؤمن</w:t>
      </w:r>
      <w:bookmarkEnd w:id="456"/>
    </w:p>
    <w:p>
      <w:pPr>
        <w:pStyle w:val="BookText"/>
        <w:rPr/>
      </w:pPr>
      <w:r>
        <w:rPr>
          <w:rFonts w:ascii="IRNazanin" w:hAnsi="IRNazanin" w:eastAsia="IRNazanin"/>
          <w:color w:val="111111"/>
          <w:sz w:val="28"/>
          <w:sz w:val="28"/>
          <w:szCs w:val="28"/>
          <w:rtl w:val="true"/>
          <w:lang w:bidi="fa-IR"/>
        </w:rPr>
        <w:t>قرآن کریم درباره مجاهدان راه حق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الَّذینَ آمَنُوا بِاللَّهِ وَ رَسُولِهِ ثُمَّ لَمْ یرْتابُوا وَ جاهَدُوا بِأَمْوالِهِمْ وَ أَنْفُسِهِمْ فی سَبیلِ اللَّهِ أُولئِک هُمُ الصَّادِقُونَ</w:t>
      </w:r>
      <w:r>
        <w:rPr>
          <w:rFonts w:eastAsia="Amiri" w:cs="Amiri" w:ascii="Amiri" w:hAnsi="Amiri"/>
          <w:color w:val="111111"/>
          <w:sz w:val="28"/>
          <w:szCs w:val="28"/>
          <w:rtl w:val="true"/>
          <w:lang w:bidi="ar-SA"/>
        </w:rPr>
        <w:t>»</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مؤمنان واقعی تنها کسانی هستند که به خدا و رسولش ایمان آورده‌اند؛ سپس، هرگز شک و تردیدی به خود راه نداده و با اموال و جان‌های خود در راه خدا جهاد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راستگویانند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سوره انفال نیز مؤمنان حقیقی را اینگونه توصیف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آمَنُوا وَ هاجَرُوا وَ جاهَدُوا فی سَبیلِ اللَّهِ وَ الَّذینَ آوَوْا وَ نَصَرُوا أُولئِک هُمُ الْمُؤْمِنُونَ حَقًّا لَهُمْ مَغْفِرَةٌ وَ رِزْقٌ کریمٌ</w:t>
      </w:r>
      <w:r>
        <w:rPr>
          <w:rFonts w:eastAsia="Amiri" w:cs="Amiri" w:ascii="Amiri" w:hAnsi="Amiri"/>
          <w:color w:val="111111"/>
          <w:sz w:val="28"/>
          <w:szCs w:val="28"/>
          <w:rtl w:val="true"/>
          <w:lang w:bidi="ar-SA"/>
        </w:rPr>
        <w:t>»</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 xml:space="preserve">و آنها که ایمان آوردند و هجرت نمودند و در راه خدا جهاد کردند، و آنها که پناه دادند و یاری نمودند؛ آنان مؤمنان حقیقی‌اند و برای آنها، آمرزش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روزی شایسته‌ای است</w:t>
      </w:r>
      <w:r>
        <w:rPr>
          <w:rFonts w:eastAsia="IRNazanin" w:cs="IRNazanin"/>
          <w:color w:val="111111"/>
          <w:sz w:val="28"/>
          <w:szCs w:val="28"/>
          <w:rtl w:val="true"/>
          <w:lang w:bidi="fa-IR"/>
        </w:rPr>
        <w:t>.</w:t>
      </w:r>
    </w:p>
    <w:p>
      <w:pPr>
        <w:pStyle w:val="Heading5"/>
        <w:numPr>
          <w:ilvl w:val="4"/>
          <w:numId w:val="1"/>
        </w:numPr>
        <w:rPr/>
      </w:pPr>
      <w:bookmarkStart w:id="457" w:name="__RefHeading___Toc2470664_2281741623"/>
      <w:bookmarkStart w:id="458" w:name="_Toc164"/>
      <w:bookmarkEnd w:id="457"/>
      <w:r>
        <w:rPr>
          <w:rtl w:val="true"/>
        </w:rPr>
        <w:t>هدف‌دار</w:t>
      </w:r>
      <w:bookmarkEnd w:id="458"/>
    </w:p>
    <w:p>
      <w:pPr>
        <w:pStyle w:val="BookText"/>
        <w:rPr/>
      </w:pPr>
      <w:r>
        <w:rPr>
          <w:rFonts w:ascii="IRNazanin" w:hAnsi="IRNazanin" w:eastAsia="IRNazanin"/>
          <w:color w:val="111111"/>
          <w:sz w:val="28"/>
          <w:sz w:val="28"/>
          <w:szCs w:val="28"/>
          <w:rtl w:val="true"/>
          <w:lang w:bidi="fa-IR"/>
        </w:rPr>
        <w:t xml:space="preserve">درقرآن، بارها و بارها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 می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جاهدوا فی 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جهاد کردند در راه خدا؛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هاجروا فی 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هجرت کردند در راه خدا؛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قتلوا فی 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کشته شدند در راه خدا؛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انفقوا فی 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کمک کردند در راه خدا؛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یشری نفسه ابْتِغاءَ مَرْضاتِ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جانش را فروخت برای جلب رضایت خدا؛ </w:t>
      </w:r>
      <w:bookmarkStart w:id="459" w:name="pg4078_47509"/>
    </w:p>
    <w:p>
      <w:pPr>
        <w:pStyle w:val="BookText"/>
        <w:rPr/>
      </w:pPr>
      <w:bookmarkEnd w:id="459"/>
      <w:r>
        <w:rPr>
          <w:rFonts w:ascii="IRNazanin" w:hAnsi="IRNazanin" w:eastAsia="IRNazanin"/>
          <w:color w:val="111111"/>
          <w:sz w:val="28"/>
          <w:sz w:val="28"/>
          <w:szCs w:val="28"/>
          <w:rtl w:val="true"/>
          <w:lang w:bidi="fa-IR"/>
        </w:rPr>
        <w:t>و همگی بیانگر آن است که در انجام تمام امور، هدف را فراموش نکنید و از مسیر خدا دور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خودنمائی و به انگیزه خوشگذرانی، به ماموریت نروید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تَکونُوا کالَّذینَ خَرَجُوا مِنْ دِیارِهِمْ بَطَراً وَ رِئاءَ النّاسِ</w:t>
      </w:r>
      <w:r>
        <w:rPr>
          <w:rFonts w:eastAsia="IRNazanin" w:cs="IRNazanin"/>
          <w:color w:val="111111"/>
          <w:sz w:val="28"/>
          <w:szCs w:val="28"/>
          <w:rtl w:val="true"/>
          <w:lang w:bidi="fa-IR"/>
        </w:rPr>
        <w:t>»</w:t>
      </w:r>
      <w:r>
        <w:rPr>
          <w:rStyle w:val="FootnoteAnchor"/>
          <w:rtl w:val="true"/>
        </w:rPr>
        <w:footnoteReference w:id="502"/>
      </w:r>
      <w:r>
        <w:rPr>
          <w:rFonts w:ascii="IRNazanin" w:hAnsi="IRNazanin" w:eastAsia="IRNazanin"/>
          <w:color w:val="111111"/>
          <w:sz w:val="28"/>
          <w:sz w:val="28"/>
          <w:szCs w:val="28"/>
          <w:rtl w:val="true"/>
          <w:lang w:bidi="fa-IR"/>
        </w:rPr>
        <w:t>، بلکه برای رضای خدا و دفاع از خود و برچیدن شرک و دفاع از مظلومین و تنبیه یاغی حرکت کنید</w:t>
      </w:r>
      <w:r>
        <w:rPr>
          <w:rFonts w:eastAsia="IRNazanin" w:cs="IRNazanin"/>
          <w:color w:val="111111"/>
          <w:sz w:val="28"/>
          <w:szCs w:val="28"/>
          <w:rtl w:val="true"/>
          <w:lang w:bidi="fa-IR"/>
        </w:rPr>
        <w:t>.</w:t>
      </w:r>
    </w:p>
    <w:p>
      <w:pPr>
        <w:pStyle w:val="Heading5"/>
        <w:numPr>
          <w:ilvl w:val="4"/>
          <w:numId w:val="1"/>
        </w:numPr>
        <w:rPr/>
      </w:pPr>
      <w:bookmarkStart w:id="460" w:name="__RefHeading___Toc2470666_2281741623"/>
      <w:bookmarkStart w:id="461" w:name="_Toc165"/>
      <w:bookmarkEnd w:id="460"/>
      <w:r>
        <w:rPr>
          <w:rtl w:val="true"/>
        </w:rPr>
        <w:t>خودکفا و مستقل</w:t>
      </w:r>
      <w:bookmarkEnd w:id="461"/>
    </w:p>
    <w:p>
      <w:pPr>
        <w:pStyle w:val="BookText"/>
        <w:rPr/>
      </w:pPr>
      <w:r>
        <w:rPr>
          <w:rFonts w:ascii="IRNazanin" w:hAnsi="IRNazanin" w:eastAsia="IRNazanin"/>
          <w:color w:val="111111"/>
          <w:sz w:val="28"/>
          <w:sz w:val="28"/>
          <w:szCs w:val="28"/>
          <w:rtl w:val="true"/>
          <w:lang w:bidi="fa-IR"/>
        </w:rPr>
        <w:t>نیروی نظامی و انتظامی مسلمان، به مستشاران خارجی وابسته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رسول خدا صلی الله علیه و آله وسلم در یکی از جنگ‌ها، با پیشنهاد کمک یهودیان روبرو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لانستعین بمشرک</w:t>
      </w:r>
      <w:r>
        <w:rPr>
          <w:rFonts w:eastAsia="IRNazanin" w:cs="IRNazanin"/>
          <w:color w:val="111111"/>
          <w:sz w:val="28"/>
          <w:szCs w:val="28"/>
          <w:rtl w:val="true"/>
          <w:lang w:bidi="fa-IR"/>
        </w:rPr>
        <w:t>»</w:t>
      </w:r>
      <w:r>
        <w:rPr>
          <w:rStyle w:val="FootnoteAnchor"/>
          <w:rtl w:val="true"/>
        </w:rPr>
        <w:footnoteReference w:id="5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مشرک کمک نمی‌گیریم</w:t>
      </w:r>
      <w:r>
        <w:rPr>
          <w:rFonts w:eastAsia="IRNazanin" w:cs="IRNazanin"/>
          <w:color w:val="111111"/>
          <w:sz w:val="28"/>
          <w:szCs w:val="28"/>
          <w:rtl w:val="true"/>
          <w:lang w:bidi="fa-IR"/>
        </w:rPr>
        <w:t>.»</w:t>
      </w:r>
    </w:p>
    <w:p>
      <w:pPr>
        <w:pStyle w:val="Heading5"/>
        <w:numPr>
          <w:ilvl w:val="4"/>
          <w:numId w:val="1"/>
        </w:numPr>
        <w:rPr/>
      </w:pPr>
      <w:bookmarkStart w:id="462" w:name="__RefHeading___Toc2470668_2281741623"/>
      <w:bookmarkStart w:id="463" w:name="_Toc166"/>
      <w:bookmarkEnd w:id="462"/>
      <w:r>
        <w:rPr>
          <w:rtl w:val="true"/>
        </w:rPr>
        <w:t>توجه به جهاد فرهنگی</w:t>
      </w:r>
      <w:bookmarkEnd w:id="463"/>
    </w:p>
    <w:p>
      <w:pPr>
        <w:pStyle w:val="BookText"/>
        <w:rPr/>
      </w:pPr>
      <w:r>
        <w:rPr>
          <w:rFonts w:ascii="IRNazanin" w:hAnsi="IRNazanin" w:eastAsia="IRNazanin"/>
          <w:color w:val="111111"/>
          <w:sz w:val="28"/>
          <w:sz w:val="28"/>
          <w:szCs w:val="28"/>
          <w:rtl w:val="true"/>
          <w:lang w:bidi="fa-IR"/>
        </w:rPr>
        <w:t>قرآن کریم می فرماید که اگر در گرماگرم جنگ، یکی از دشمنان، از شما فرصت خواست تا اسلام را بررسی کند، به او فرصت بدهید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أَحَدٌ مِنَ الْمُشْرِکینَ اسْتَجارَک فَأَجِرْهُ حَتَّی یسْمَعَ کلامَ اللَّهِ ثُمَّ أَبْلِغْهُ مَأْمَنَهُ ذلِک بِأَنَّهُمْ قَوْمٌ لا یعْلَمُونَ</w:t>
      </w:r>
      <w:r>
        <w:rPr>
          <w:rFonts w:eastAsia="Amiri" w:cs="Amiri" w:ascii="Amiri" w:hAnsi="Amiri"/>
          <w:color w:val="111111"/>
          <w:sz w:val="28"/>
          <w:szCs w:val="28"/>
          <w:rtl w:val="true"/>
          <w:lang w:bidi="ar-SA"/>
        </w:rPr>
        <w:t>»</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و هرگاه یکی از مشرکان به تو پناه آورد، پناهش ده تا کلام خدا را بشنود، سپس به مکان امنش برسان؛ زیرا اینان مردمی نادانند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انفال نیز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لِیهْلِک مَنْ هَلَک عَنْ بَینَةٍ وَ یحْیی مَنْ حَی عَنْ بَینَةٍ</w:t>
      </w:r>
      <w:r>
        <w:rPr>
          <w:rFonts w:eastAsia="Amiri" w:cs="Amiri" w:ascii="Amiri" w:hAnsi="Amiri"/>
          <w:color w:val="111111"/>
          <w:sz w:val="28"/>
          <w:szCs w:val="28"/>
          <w:rtl w:val="true"/>
          <w:lang w:bidi="ar-SA"/>
        </w:rPr>
        <w:t>»</w:t>
      </w:r>
      <w:r>
        <w:rPr>
          <w:rStyle w:val="FootnoteAnchor"/>
          <w:rtl w:val="true"/>
        </w:rPr>
        <w:footnoteReference w:id="505"/>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هر که هلاک می‌شود، از روی دلیلی روشن هلاک شود، و هر که زندگی می‌کند، از روی برهانی آشکار زندگی کند و یقیناً خدا شنوا و داناست</w:t>
      </w:r>
      <w:r>
        <w:rPr>
          <w:rFonts w:eastAsia="IRNazanin" w:cs="IRNazanin"/>
          <w:color w:val="111111"/>
          <w:sz w:val="28"/>
          <w:szCs w:val="28"/>
          <w:rtl w:val="true"/>
          <w:lang w:bidi="fa-IR"/>
        </w:rPr>
        <w:t xml:space="preserve">. </w:t>
      </w:r>
      <w:bookmarkStart w:id="464" w:name="pg4078_47511"/>
    </w:p>
    <w:p>
      <w:pPr>
        <w:pStyle w:val="BookText"/>
        <w:rPr/>
      </w:pPr>
      <w:bookmarkEnd w:id="464"/>
      <w:r>
        <w:rPr>
          <w:rFonts w:ascii="IRNazanin" w:hAnsi="IRNazanin" w:eastAsia="IRNazanin"/>
          <w:color w:val="111111"/>
          <w:sz w:val="28"/>
          <w:sz w:val="28"/>
          <w:szCs w:val="28"/>
          <w:rtl w:val="true"/>
          <w:lang w:bidi="fa-IR"/>
        </w:rPr>
        <w:t>امیرمؤمنان حضرت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هنگامی‌که رسول خدا صلی الله علیه و آله وسلم مرا به یمن اعزام نمود،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قبل از دعوت به اسلام، با کسی جنگ نکن</w:t>
      </w:r>
      <w:r>
        <w:rPr>
          <w:rFonts w:eastAsia="IRNazanin" w:cs="IRNazanin"/>
          <w:color w:val="111111"/>
          <w:sz w:val="28"/>
          <w:szCs w:val="28"/>
          <w:rtl w:val="true"/>
          <w:lang w:bidi="fa-IR"/>
        </w:rPr>
        <w:t>"».</w:t>
      </w:r>
      <w:r>
        <w:rPr>
          <w:rStyle w:val="FootnoteAnchor"/>
          <w:rtl w:val="true"/>
        </w:rPr>
        <w:footnoteReference w:id="506"/>
      </w:r>
    </w:p>
    <w:p>
      <w:pPr>
        <w:pStyle w:val="Heading5"/>
        <w:numPr>
          <w:ilvl w:val="4"/>
          <w:numId w:val="1"/>
        </w:numPr>
        <w:rPr/>
      </w:pPr>
      <w:bookmarkStart w:id="465" w:name="__RefHeading___Toc2470670_2281741623"/>
      <w:bookmarkStart w:id="466" w:name="_Toc167"/>
      <w:bookmarkEnd w:id="465"/>
      <w:r>
        <w:rPr>
          <w:rtl w:val="true"/>
        </w:rPr>
        <w:t>توجه به وعده‌های الهی</w:t>
      </w:r>
      <w:bookmarkEnd w:id="466"/>
    </w:p>
    <w:p>
      <w:pPr>
        <w:pStyle w:val="BookText"/>
        <w:rPr/>
      </w:pPr>
      <w:r>
        <w:rPr>
          <w:rFonts w:ascii="IRNazanin" w:hAnsi="IRNazanin" w:eastAsia="IRNazanin"/>
          <w:color w:val="111111"/>
          <w:sz w:val="28"/>
          <w:sz w:val="28"/>
          <w:szCs w:val="28"/>
          <w:rtl w:val="true"/>
          <w:lang w:bidi="fa-IR"/>
        </w:rPr>
        <w:t>خداوند به پیامبرش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نیرنگی که دشمنان همواره به کار می‌گیرند، دلتنگ مباش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تَک فی ضَیقٍ مِمّا یمْکرُون</w:t>
      </w:r>
      <w:r>
        <w:rPr>
          <w:rFonts w:eastAsia="IRNazanin" w:cs="IRNazanin"/>
          <w:color w:val="111111"/>
          <w:sz w:val="28"/>
          <w:szCs w:val="28"/>
          <w:rtl w:val="true"/>
          <w:lang w:bidi="fa-IR"/>
        </w:rPr>
        <w:t>»</w:t>
      </w:r>
      <w:r>
        <w:rPr>
          <w:rStyle w:val="FootnoteAnchor"/>
          <w:rtl w:val="true"/>
        </w:rPr>
        <w:footnoteReference w:id="507"/>
      </w:r>
      <w:r>
        <w:rPr>
          <w:rFonts w:ascii="IRNazanin" w:hAnsi="IRNazanin" w:eastAsia="IRNazanin"/>
          <w:color w:val="111111"/>
          <w:sz w:val="28"/>
          <w:sz w:val="28"/>
          <w:szCs w:val="28"/>
          <w:rtl w:val="true"/>
          <w:lang w:bidi="fa-IR"/>
        </w:rPr>
        <w:t>چرا که نقشه و توطئه آنان، به تو آسیبی نمی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یضُرُّکمْ کیدُهُمْ شَیئاً</w:t>
      </w:r>
      <w:r>
        <w:rPr>
          <w:rFonts w:eastAsia="IRNazanin" w:cs="IRNazanin"/>
          <w:color w:val="111111"/>
          <w:sz w:val="28"/>
          <w:szCs w:val="28"/>
          <w:rtl w:val="true"/>
          <w:lang w:bidi="fa-IR"/>
        </w:rPr>
        <w:t>»</w:t>
      </w:r>
      <w:r>
        <w:rPr>
          <w:rStyle w:val="FootnoteAnchor"/>
          <w:rtl w:val="true"/>
        </w:rPr>
        <w:footnoteReference w:id="508"/>
      </w:r>
      <w:r>
        <w:rPr>
          <w:rFonts w:ascii="IRNazanin" w:hAnsi="IRNazanin" w:eastAsia="IRNazanin"/>
          <w:color w:val="111111"/>
          <w:sz w:val="28"/>
          <w:sz w:val="28"/>
          <w:szCs w:val="28"/>
          <w:rtl w:val="true"/>
          <w:lang w:bidi="fa-IR"/>
        </w:rPr>
        <w:t>و همانا حزب خدا پیروزند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حِزْبَ اللّهِ هُمُ الْغالِبُونَ</w:t>
      </w:r>
      <w:r>
        <w:rPr>
          <w:rFonts w:eastAsia="IRNazanin" w:cs="IRNazanin"/>
          <w:color w:val="111111"/>
          <w:sz w:val="28"/>
          <w:szCs w:val="28"/>
          <w:rtl w:val="true"/>
          <w:lang w:bidi="fa-IR"/>
        </w:rPr>
        <w:t>»</w:t>
      </w:r>
      <w:r>
        <w:rPr>
          <w:rStyle w:val="FootnoteAnchor"/>
          <w:rtl w:val="true"/>
        </w:rPr>
        <w:footnoteReference w:id="5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یاران خود را یاری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لَینْصُرَنَّ اللَّهُ مَنْ ینْصُرُهُ إِنَّ اللَّهَ لَقَوِی عَزیزٌ</w:t>
      </w:r>
      <w:r>
        <w:rPr>
          <w:rFonts w:eastAsia="Amiri" w:cs="Amiri" w:ascii="Amiri" w:hAnsi="Amiri"/>
          <w:color w:val="111111"/>
          <w:sz w:val="28"/>
          <w:szCs w:val="28"/>
          <w:rtl w:val="true"/>
          <w:lang w:bidi="ar-SA"/>
        </w:rPr>
        <w:t>»</w:t>
      </w:r>
      <w:r>
        <w:rPr>
          <w:rStyle w:val="FootnoteAnchor"/>
          <w:rtl w:val="true"/>
        </w:rPr>
        <w:footnoteReference w:id="510"/>
      </w:r>
      <w:r>
        <w:rPr>
          <w:rFonts w:ascii="IRNazanin" w:hAnsi="IRNazanin" w:eastAsia="IRNazanin"/>
          <w:color w:val="111111"/>
          <w:sz w:val="28"/>
          <w:sz w:val="28"/>
          <w:szCs w:val="28"/>
          <w:rtl w:val="true"/>
          <w:lang w:bidi="fa-IR"/>
        </w:rPr>
        <w:t xml:space="preserve">قطعاً خدا به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یاری می‌دهند، یاری می‌رساند؛ و مسلماً خدا نیرومند و توانای شکست‌ناپذیر است</w:t>
      </w:r>
      <w:r>
        <w:rPr>
          <w:rFonts w:eastAsia="IRNazanin" w:cs="IRNazanin"/>
          <w:color w:val="111111"/>
          <w:sz w:val="28"/>
          <w:szCs w:val="28"/>
          <w:rtl w:val="true"/>
          <w:lang w:bidi="fa-IR"/>
        </w:rPr>
        <w:t>.</w:t>
      </w:r>
    </w:p>
    <w:p>
      <w:pPr>
        <w:pStyle w:val="Heading5"/>
        <w:numPr>
          <w:ilvl w:val="4"/>
          <w:numId w:val="1"/>
        </w:numPr>
        <w:rPr/>
      </w:pPr>
      <w:bookmarkStart w:id="467" w:name="__RefHeading___Toc2470672_2281741623"/>
      <w:bookmarkStart w:id="468" w:name="_Toc168"/>
      <w:bookmarkEnd w:id="467"/>
      <w:r>
        <w:rPr>
          <w:rtl w:val="true"/>
        </w:rPr>
        <w:t>تقدم عقیده بر علاقه</w:t>
      </w:r>
      <w:bookmarkEnd w:id="4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کانَ آباوکمْ وَ أَبْناوکمْ وَ إِخْوانُکمْ وَ أَزْواجُکمْ وَ عَشیرَتُکمْ وَ أَمْوالٌ اقْتَرَفْتُمُوها وَ تِجارَةٌ تَخْشَوْنَ کسادَها وَ مَساکنُ تَرْضَوْنَها أَحَبَّ إِلَیکمْ مِنَ اللّهِ وَ رَسُولِهِ وَ جِهادٍ فی سَبیلِهِ فَتَرَبَّصُوا حَتّی یأْتِی اللّهُ بِأَمْرِهِ وَ اللّهُ لا یهْدِی الْقَوْمَ الْفاسِقینَ</w:t>
      </w:r>
      <w:r>
        <w:rPr>
          <w:rFonts w:eastAsia="Amiri" w:cs="Amiri" w:ascii="Amiri" w:hAnsi="Amiri"/>
          <w:color w:val="111111"/>
          <w:sz w:val="28"/>
          <w:szCs w:val="28"/>
          <w:rtl w:val="true"/>
          <w:lang w:bidi="ar-SA"/>
        </w:rPr>
        <w:t>»</w:t>
      </w:r>
      <w:r>
        <w:rPr>
          <w:rStyle w:val="FootnoteAnchor"/>
          <w:rtl w:val="true"/>
        </w:rPr>
        <w:footnoteReference w:id="511"/>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پدران و فرزندان و برادران و همسران و خاندان شما و ثروت‌هایی که جمع کرده‌اید و تجارتی که از کسادی آن بیم دارید و خانه‌هایی که به آنها دلخوش کرده‌اید، نزد شما از خدا و پیامبرش و جهاد در راه او </w:t>
      </w:r>
      <w:bookmarkStart w:id="469" w:name="pg4078_47513"/>
    </w:p>
    <w:p>
      <w:pPr>
        <w:pStyle w:val="BookText"/>
        <w:rPr/>
      </w:pPr>
      <w:bookmarkEnd w:id="469"/>
      <w:r>
        <w:rPr>
          <w:rFonts w:ascii="IRNazanin" w:hAnsi="IRNazanin" w:eastAsia="IRNazanin"/>
          <w:color w:val="111111"/>
          <w:sz w:val="28"/>
          <w:sz w:val="28"/>
          <w:szCs w:val="28"/>
          <w:rtl w:val="true"/>
          <w:lang w:bidi="fa-IR"/>
        </w:rPr>
        <w:t xml:space="preserve">محبوب‌تر باشد، پس منتظر باشید تا خداوند،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را به اجرا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گروه نافرمان را هدایت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در راه دوستی خدا و جهاد در راه او، باید از همه چیز و همه کس گذشت؛ زیرا حفظ دین، بر حفظ روابط خانوادگی، عاطفی و اقتصادی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عواطف فامیلی و امکانات مادّی نباید مانع جهاد شود و هر کجا مانع شد، زمینه‌ساز قهر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آباؤُکمْ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أَمْوالٌ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أَحَبَّ</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فَتَرَبَّصُوا </w:t>
      </w:r>
      <w:r>
        <w:rPr>
          <w:rFonts w:eastAsia="IRNazanin" w:cs="IRNazanin"/>
          <w:color w:val="111111"/>
          <w:sz w:val="28"/>
          <w:szCs w:val="28"/>
          <w:rtl w:val="true"/>
          <w:lang w:bidi="fa-IR"/>
        </w:rPr>
        <w:t>...»</w:t>
      </w:r>
    </w:p>
    <w:p>
      <w:pPr>
        <w:pStyle w:val="Heading5"/>
        <w:numPr>
          <w:ilvl w:val="4"/>
          <w:numId w:val="1"/>
        </w:numPr>
        <w:rPr/>
      </w:pPr>
      <w:bookmarkStart w:id="470" w:name="__RefHeading___Toc2470674_2281741623"/>
      <w:bookmarkStart w:id="471" w:name="_Toc169"/>
      <w:bookmarkEnd w:id="470"/>
      <w:r>
        <w:rPr>
          <w:rtl w:val="true"/>
        </w:rPr>
        <w:t>توجه به آموز</w:t>
      </w:r>
      <w:r>
        <w:rPr>
          <w:rtl w:val="true"/>
        </w:rPr>
        <w:softHyphen/>
      </w:r>
      <w:r>
        <w:rPr>
          <w:rtl w:val="true"/>
        </w:rPr>
        <w:t>ه</w:t>
      </w:r>
      <w:r>
        <w:rPr>
          <w:rtl w:val="true"/>
        </w:rPr>
        <w:softHyphen/>
      </w:r>
      <w:r>
        <w:rPr>
          <w:rtl w:val="true"/>
        </w:rPr>
        <w:t>های عقیدتی</w:t>
      </w:r>
      <w:bookmarkEnd w:id="4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الْمُؤْمِنُونَ لِینْفِرُوا کافَّةً فَلَوْ لا نَفَرَ مِنْ کلِّ فِرْقَةٍ مِنْهُمْ طائِفَةٌ لِیتَفَقَّهُوا فِی الدِّینِ وَ لِینْذِرُوا قَوْمَهُمْ إِذا رَجَعُوا إِلَیهِمْ لَعَلَّهُمْ یحْذَرُونَ</w:t>
      </w:r>
      <w:r>
        <w:rPr>
          <w:rFonts w:eastAsia="Amiri" w:cs="Amiri" w:ascii="Amiri" w:hAnsi="Amiri"/>
          <w:color w:val="111111"/>
          <w:sz w:val="28"/>
          <w:szCs w:val="28"/>
          <w:rtl w:val="true"/>
          <w:lang w:bidi="ar-SA"/>
        </w:rPr>
        <w:t>»</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 xml:space="preserve">و سزاوار نیست که مؤمنان همگی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از هر جمیعتی،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 نمی‌کنند تا در دین آگاهی یابند و قوم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سوی آنان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 دهند؟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مخالفت با خدا و عذاب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تفقّه در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تلاش برای کسب شناخت عمیق در دین و عقاید و احکام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تفقّه در دین، گاهی ممکن است برای دنیا و مقام و عشق به درس و بحث، سرگرمی و عقب نماندن از دوستان باشد و گاهی برای دین، خدا، بهشت و نجات امّت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دلیل دوم را ارزشمند می‌داند که همان بیم‌دهی مردم و دعوت آنان به راه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لِینْذِرُوا قَوْمَهُمْ</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آن چنان مهمّ است که رسول خدا صلی الله علیه و آله وسلم به هنگام بدرقه علی علیه السلام به یمن، به او فرمان داد که به مردم فقه را آموزش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فقّههم فی الدین</w:t>
      </w:r>
      <w:r>
        <w:rPr>
          <w:rFonts w:eastAsia="IRNazanin" w:cs="IRNazanin"/>
          <w:color w:val="111111"/>
          <w:sz w:val="28"/>
          <w:szCs w:val="28"/>
          <w:rtl w:val="true"/>
          <w:lang w:bidi="fa-IR"/>
        </w:rPr>
        <w:t>»</w:t>
      </w:r>
      <w:r>
        <w:rPr>
          <w:rStyle w:val="FootnoteAnchor"/>
          <w:rtl w:val="true"/>
        </w:rPr>
        <w:footnoteReference w:id="513"/>
      </w:r>
      <w:r>
        <w:rPr>
          <w:rFonts w:ascii="IRNazanin" w:hAnsi="IRNazanin" w:eastAsia="IRNazanin"/>
          <w:color w:val="111111"/>
          <w:sz w:val="28"/>
          <w:sz w:val="28"/>
          <w:szCs w:val="28"/>
          <w:rtl w:val="true"/>
          <w:lang w:bidi="fa-IR"/>
        </w:rPr>
        <w:t>و او را اینگونه دعا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فَقّههُ فِی الدّین</w:t>
      </w:r>
      <w:r>
        <w:rPr>
          <w:rFonts w:eastAsia="IRNazanin" w:cs="IRNazanin"/>
          <w:color w:val="111111"/>
          <w:sz w:val="28"/>
          <w:szCs w:val="28"/>
          <w:rtl w:val="true"/>
          <w:lang w:bidi="fa-IR"/>
        </w:rPr>
        <w:t>»</w:t>
      </w:r>
      <w:r>
        <w:rPr>
          <w:rStyle w:val="FootnoteAnchor"/>
          <w:rtl w:val="true"/>
        </w:rPr>
        <w:footnoteReference w:id="514"/>
      </w:r>
      <w:r>
        <w:rPr>
          <w:rFonts w:ascii="IRNazanin" w:hAnsi="IRNazanin" w:eastAsia="IRNazanin"/>
          <w:color w:val="111111"/>
          <w:sz w:val="28"/>
          <w:sz w:val="28"/>
          <w:szCs w:val="28"/>
          <w:rtl w:val="true"/>
          <w:lang w:bidi="fa-IR"/>
        </w:rPr>
        <w:t>با آنکه وی فقیه‌ترین مردم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چنان که حضرت امیر علیه السلام به فرزندش سفارش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تَفقَّه فی الدّین فَانّ الفُقَهاء وَرَثةُ الأنبیاء</w:t>
      </w:r>
      <w:r>
        <w:rPr>
          <w:rFonts w:eastAsia="IRNazanin" w:cs="IRNazanin"/>
          <w:color w:val="111111"/>
          <w:sz w:val="28"/>
          <w:szCs w:val="28"/>
          <w:rtl w:val="true"/>
          <w:lang w:bidi="fa-IR"/>
        </w:rPr>
        <w:t>»</w:t>
      </w:r>
      <w:r>
        <w:rPr>
          <w:rStyle w:val="FootnoteAnchor"/>
          <w:rtl w:val="true"/>
        </w:rPr>
        <w:footnoteReference w:id="515"/>
      </w:r>
      <w:r>
        <w:rPr>
          <w:rFonts w:ascii="IRNazanin" w:hAnsi="IRNazanin" w:eastAsia="IRNazanin"/>
          <w:color w:val="111111"/>
          <w:sz w:val="28"/>
          <w:sz w:val="28"/>
          <w:szCs w:val="28"/>
          <w:rtl w:val="true"/>
          <w:lang w:bidi="fa-IR"/>
        </w:rPr>
        <w:t>امام حسین علیه السلام نیز در شب عاشورا، خداوند را چنین ستود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خدایی راست که ما را در دین فقیه قرار داد</w:t>
      </w:r>
      <w:r>
        <w:rPr>
          <w:rFonts w:eastAsia="IRNazanin" w:cs="IRNazanin"/>
          <w:color w:val="111111"/>
          <w:sz w:val="28"/>
          <w:szCs w:val="28"/>
          <w:rtl w:val="true"/>
          <w:lang w:bidi="fa-IR"/>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برای امام، حادثه‌ای اتفاق افتاد، تکلیف مردم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این آیه را تلاوت فرمود که مضمون آن این است که از هر شهر و طایفه‌ای باید برای شناخت امام حرکت کنند</w:t>
      </w:r>
      <w:r>
        <w:rPr>
          <w:rFonts w:eastAsia="IRNazanin" w:cs="IRNazanin"/>
          <w:color w:val="111111"/>
          <w:sz w:val="28"/>
          <w:szCs w:val="28"/>
          <w:rtl w:val="true"/>
          <w:lang w:bidi="fa-IR"/>
        </w:rPr>
        <w:t xml:space="preserve">. </w:t>
      </w:r>
      <w:r>
        <w:rPr>
          <w:rStyle w:val="FootnoteAnchor"/>
          <w:rtl w:val="true"/>
        </w:rPr>
        <w:footnoteReference w:id="517"/>
      </w:r>
      <w:r>
        <w:rPr>
          <w:rFonts w:ascii="IRNazanin" w:hAnsi="IRNazanin" w:eastAsia="IRNazanin"/>
          <w:color w:val="111111"/>
          <w:sz w:val="28"/>
          <w:sz w:val="28"/>
          <w:szCs w:val="28"/>
          <w:rtl w:val="true"/>
          <w:lang w:bidi="fa-IR"/>
        </w:rPr>
        <w:t>آری، باید در برنامه‌ریزی و مدیریت‌ها، جامع‌نگر باشیم تا توجّه به مسئله‌ای سبب اخلال در مسائل دیگر نباشد</w:t>
      </w:r>
      <w:r>
        <w:rPr>
          <w:rFonts w:eastAsia="IRNazanin" w:cs="IRNazanin"/>
          <w:color w:val="111111"/>
          <w:sz w:val="28"/>
          <w:szCs w:val="28"/>
          <w:rtl w:val="true"/>
          <w:lang w:bidi="fa-IR"/>
        </w:rPr>
        <w:t xml:space="preserve">.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2" w:name="pg4078_47519"/>
      <w:bookmarkStart w:id="473" w:name="pg4078_47519"/>
      <w:bookmarkEnd w:id="473"/>
    </w:p>
    <w:p>
      <w:pPr>
        <w:pStyle w:val="Heading2"/>
        <w:numPr>
          <w:ilvl w:val="1"/>
          <w:numId w:val="1"/>
        </w:numPr>
        <w:rPr/>
      </w:pPr>
      <w:bookmarkStart w:id="474" w:name="pg4078_47519"/>
      <w:bookmarkStart w:id="475" w:name="__RefHeading___Toc2470676_2281741623"/>
      <w:bookmarkStart w:id="476" w:name="_Toc170"/>
      <w:bookmarkEnd w:id="474"/>
      <w:bookmarkEnd w:id="475"/>
      <w:r>
        <w:rPr>
          <w:rtl w:val="true"/>
        </w:rPr>
        <w:t>جرم و جنایت</w:t>
      </w:r>
      <w:bookmarkEnd w:id="476"/>
    </w:p>
    <w:p>
      <w:pPr>
        <w:pStyle w:val="Heading3"/>
        <w:numPr>
          <w:ilvl w:val="2"/>
          <w:numId w:val="1"/>
        </w:numPr>
        <w:rPr/>
      </w:pPr>
      <w:bookmarkStart w:id="477" w:name="__RefHeading___Toc2470678_2281741623"/>
      <w:bookmarkStart w:id="478" w:name="_Toc171"/>
      <w:bookmarkEnd w:id="477"/>
      <w:r>
        <w:rPr>
          <w:rtl w:val="true"/>
        </w:rPr>
        <w:t>اشاره</w:t>
      </w:r>
      <w:bookmarkEnd w:id="4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چیدن میوه نارس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کار ناپسند و امر خلافی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به منظور تأمین سلامت فرد و جامعه، علاوه بر توصیه به عمل براساس قوانین شرعی، عقلی و عرفی، برای کارهای خلاف و انواع جرم‌ها و مجرمان، مجازات‌ها و حدودی را در نظر گرفته است و پیش از هر چیز، مجرم را فردی ظالم و ستمگر می‌داند؛ چنانکه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 حُدُودُ اللّهِ فَلا تَعْتَدُوها وَ مَنْ یتَعَدَّ حُدُودَ اللّهِ فَأُولئِک هُمُ الظّالِمُونَ</w:t>
      </w:r>
      <w:r>
        <w:rPr>
          <w:rFonts w:eastAsia="Amiri" w:cs="Amiri" w:ascii="Amiri" w:hAnsi="Amiri"/>
          <w:color w:val="111111"/>
          <w:sz w:val="28"/>
          <w:szCs w:val="28"/>
          <w:rtl w:val="true"/>
          <w:lang w:bidi="ar-SA"/>
        </w:rPr>
        <w:t>»</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اینها حدود و مرزهای الهی است؛ پس از آن تجاوز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که از حدود الهی تجاوز کند، ستمگر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یتَعَدَّ حُدُودَ اللّهِ فَقَدْ ظَلَمَ نَفْسَهُ</w:t>
      </w:r>
      <w:r>
        <w:rPr>
          <w:rFonts w:eastAsia="Amiri" w:cs="Amiri" w:ascii="Amiri" w:hAnsi="Amiri"/>
          <w:color w:val="111111"/>
          <w:sz w:val="28"/>
          <w:szCs w:val="28"/>
          <w:rtl w:val="true"/>
          <w:lang w:bidi="ar-SA"/>
        </w:rPr>
        <w:t>»</w:t>
      </w:r>
      <w:r>
        <w:rPr>
          <w:rStyle w:val="FootnoteAnchor"/>
          <w:rtl w:val="true"/>
        </w:rPr>
        <w:footnoteReference w:id="5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حدود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از حدود و مرزهای خدا تجاوز کند، همانا بر خویشتن ستم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مجرمان علاوه بر مجازات و محرومیت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دنیوی، روز قیامت کیفرهای اخروی را نیز در پیش دارند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یعْصِ اللّهَ وَ رَسُولَهُ وَ یتَعَدَّ حُدُودَهُ یدْخِلْهُ ناراً خالِداً فِیها وَ لَهُ عَذابٌ مُهِینٌ</w:t>
      </w:r>
      <w:r>
        <w:rPr>
          <w:rFonts w:eastAsia="Amiri" w:cs="Amiri" w:ascii="Amiri" w:hAnsi="Amiri"/>
          <w:color w:val="111111"/>
          <w:sz w:val="28"/>
          <w:szCs w:val="28"/>
          <w:rtl w:val="true"/>
          <w:lang w:bidi="ar-SA"/>
        </w:rPr>
        <w:t>»</w:t>
      </w:r>
      <w:r>
        <w:rPr>
          <w:rStyle w:val="FootnoteAnchor"/>
          <w:rtl w:val="true"/>
        </w:rPr>
        <w:footnoteReference w:id="520"/>
      </w:r>
      <w:bookmarkStart w:id="479" w:name="pg4078_47521"/>
    </w:p>
    <w:p>
      <w:pPr>
        <w:pStyle w:val="BookText"/>
        <w:rPr/>
      </w:pPr>
      <w:bookmarkEnd w:id="479"/>
      <w:r>
        <w:rPr>
          <w:rFonts w:ascii="IRNazanin" w:hAnsi="IRNazanin" w:eastAsia="IRNazanin"/>
          <w:color w:val="111111"/>
          <w:sz w:val="28"/>
          <w:sz w:val="28"/>
          <w:szCs w:val="28"/>
          <w:rtl w:val="true"/>
          <w:lang w:bidi="fa-IR"/>
        </w:rPr>
        <w:t>و هر کس که خدا و رسولش را نافرمانی کند و از حدود الهی تجاوز نماید، خدا او را وارد آتشی می‌کند که همیشه در آن می‌ماند و برای او عذابی خوارکننده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ملاک سعادت و شقاوت انسان، اطاعت یا نافرمانی نسبت به قوانین الهی است، نه چیز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همانا خداوند برای سعادت شما قوانینی را مقرر کرده است؛ بنابراین، از آنها تجاوز نکنید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قَدْ حَدَّ لَکمْ حُدُوداً فَلا تَعْتَدُوهَا</w:t>
      </w:r>
      <w:r>
        <w:rPr>
          <w:rFonts w:eastAsia="Amiri" w:cs="Amiri" w:ascii="Amiri" w:hAnsi="Amiri"/>
          <w:color w:val="111111"/>
          <w:sz w:val="28"/>
          <w:szCs w:val="28"/>
          <w:rtl w:val="true"/>
          <w:lang w:bidi="ar-SA"/>
        </w:rPr>
        <w:t>»</w:t>
      </w:r>
      <w:r>
        <w:rPr>
          <w:rStyle w:val="FootnoteAnchor"/>
          <w:rtl w:val="true"/>
        </w:rPr>
        <w:footnoteReference w:id="521"/>
      </w:r>
    </w:p>
    <w:p>
      <w:pPr>
        <w:pStyle w:val="Heading3"/>
        <w:numPr>
          <w:ilvl w:val="2"/>
          <w:numId w:val="1"/>
        </w:numPr>
        <w:rPr/>
      </w:pPr>
      <w:bookmarkStart w:id="480" w:name="__RefHeading___Toc2470680_2281741623"/>
      <w:bookmarkStart w:id="481" w:name="_Toc172"/>
      <w:bookmarkEnd w:id="480"/>
      <w:r>
        <w:rPr>
          <w:rtl w:val="true"/>
        </w:rPr>
        <w:t>اصول مواجهه</w:t>
      </w:r>
      <w:bookmarkEnd w:id="481"/>
    </w:p>
    <w:p>
      <w:pPr>
        <w:pStyle w:val="BookText"/>
        <w:rPr/>
      </w:pPr>
      <w:r>
        <w:rPr>
          <w:rFonts w:ascii="IRNazanin" w:hAnsi="IRNazanin" w:eastAsia="IRNazanin"/>
          <w:color w:val="111111"/>
          <w:sz w:val="28"/>
          <w:sz w:val="28"/>
          <w:szCs w:val="28"/>
          <w:rtl w:val="true"/>
          <w:lang w:bidi="fa-IR"/>
        </w:rPr>
        <w:t>در مواجهه با جرم و افراد مجرم، لازم است که اصول و شرایطی را مراعات کنیم؛ از جمله</w:t>
      </w:r>
      <w:r>
        <w:rPr>
          <w:rFonts w:eastAsia="IRNazanin" w:cs="IRNazanin"/>
          <w:color w:val="111111"/>
          <w:sz w:val="28"/>
          <w:szCs w:val="28"/>
          <w:rtl w:val="true"/>
          <w:lang w:bidi="fa-IR"/>
        </w:rPr>
        <w:t>:</w:t>
      </w:r>
    </w:p>
    <w:p>
      <w:pPr>
        <w:pStyle w:val="Heading3"/>
        <w:numPr>
          <w:ilvl w:val="2"/>
          <w:numId w:val="1"/>
        </w:numPr>
        <w:rPr/>
      </w:pPr>
      <w:bookmarkStart w:id="482" w:name="__RefHeading___Toc2470682_2281741623"/>
      <w:bookmarkStart w:id="483" w:name="_Toc173"/>
      <w:bookmarkEnd w:id="482"/>
      <w:r>
        <w:rPr>
          <w:rtl w:val="true"/>
        </w:rPr>
        <w:t>توجه به جرم نه مجرم</w:t>
      </w:r>
      <w:bookmarkEnd w:id="483"/>
    </w:p>
    <w:p>
      <w:pPr>
        <w:pStyle w:val="BookText"/>
        <w:rPr/>
      </w:pPr>
      <w:r>
        <w:rPr>
          <w:rFonts w:ascii="IRNazanin" w:hAnsi="IRNazanin" w:eastAsia="IRNazanin"/>
          <w:color w:val="111111"/>
          <w:sz w:val="28"/>
          <w:sz w:val="28"/>
          <w:szCs w:val="28"/>
          <w:rtl w:val="true"/>
          <w:lang w:bidi="fa-IR"/>
        </w:rPr>
        <w:t>مجرم، مجرم است؛ هر کس و از هر جایی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نباید تحت تاثیر افراد قرار گرفته و خدای نکرده، از این جهت، بین مجرمان و بین ضعیف و قوی تفاوتی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پیامبر اکرم  صلی الله علیه و آله وسلم زنی از اشراف را در حال دزدی دستگیر کرده و خدمت حضرت آوردند تا مجازات شده و حدّ سرقت بر او جاری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اصرار داشتند که چون این زن از بزرگان است، از جرم و مجازات او چشم پوشی شود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پیش از شما نیز چنین تبعیضی بین افراد قوی و ضعیف قائل می‌شدند و به این سبب، هلاک و نابود شدند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هَلَک </w:t>
      </w:r>
      <w:bookmarkStart w:id="484" w:name="pg4078_47523"/>
    </w:p>
    <w:p>
      <w:pPr>
        <w:pStyle w:val="BookText"/>
        <w:rPr/>
      </w:pPr>
      <w:bookmarkEnd w:id="484"/>
      <w:r>
        <w:rPr>
          <w:rFonts w:ascii="Amiri" w:hAnsi="Amiri" w:eastAsia="Amiri" w:cs="Amiri"/>
          <w:color w:val="111111"/>
          <w:sz w:val="28"/>
          <w:sz w:val="28"/>
          <w:szCs w:val="28"/>
          <w:rtl w:val="true"/>
          <w:lang w:bidi="ar-SA"/>
        </w:rPr>
        <w:t>مَنْ کانَ قَبْلَکمْ بِمِثْلِ هَذَا کانُوا یقِیمُونَ الْحُدُودَ عَلَی ضُعَفَائِهِمْ وَ یتْرُکونَ أَقْوِیاءَهُمْ وَ أَشْرَافَهُمْ فَهَلَکوا</w:t>
      </w:r>
      <w:r>
        <w:rPr>
          <w:rFonts w:eastAsia="Amiri" w:cs="Amiri" w:ascii="Amiri" w:hAnsi="Amiri"/>
          <w:color w:val="111111"/>
          <w:sz w:val="28"/>
          <w:szCs w:val="28"/>
          <w:rtl w:val="true"/>
          <w:lang w:bidi="ar-SA"/>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5" w:name="__RefHeading___Toc2470684_2281741623"/>
      <w:bookmarkStart w:id="486" w:name="_Toc174"/>
      <w:bookmarkEnd w:id="485"/>
      <w:r>
        <w:rPr>
          <w:rtl w:val="true"/>
        </w:rPr>
        <w:t>ضرورت هوشیاری در برابر مجرمان</w:t>
      </w:r>
      <w:bookmarkEnd w:id="486"/>
    </w:p>
    <w:p>
      <w:pPr>
        <w:pStyle w:val="BookText"/>
        <w:rPr/>
      </w:pPr>
      <w:r>
        <w:rPr>
          <w:rFonts w:ascii="IRNazanin" w:hAnsi="IRNazanin" w:eastAsia="IRNazanin"/>
          <w:color w:val="111111"/>
          <w:sz w:val="28"/>
          <w:sz w:val="28"/>
          <w:szCs w:val="28"/>
          <w:rtl w:val="true"/>
          <w:lang w:bidi="fa-IR"/>
        </w:rPr>
        <w:t>گاهی اوقات، مجرمان با نسبت دادن جرم به دیگران، در تلاشند تا با توسل به حیله، از خود دفاع کنند؛ غافل از آنکه دیر یا زود، رسوا خواهند شد؛ چنانکه در ماجرای قتلی که در بنی اسرائیل صورت گرفت و قاتل با توسل به حیله، فرد دیگری را متهم به قتل کرد و خداوند نیز او را رسوا کرد و مجرم واقعی شناخته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فَقُلْنا اضْرِبُوهُ بِبَعْضِها کذلِک یحْی اللَّهُ الْمَوْتی وَ یرِیکمْ آیاتِهِ لَعَلَّکمْ تَعْقِلُونَ</w:t>
      </w:r>
      <w:r>
        <w:rPr>
          <w:rFonts w:eastAsia="Amiri" w:cs="Amiri" w:ascii="Amiri" w:hAnsi="Amiri"/>
          <w:color w:val="111111"/>
          <w:sz w:val="28"/>
          <w:szCs w:val="28"/>
          <w:rtl w:val="true"/>
          <w:lang w:bidi="ar-SA"/>
        </w:rPr>
        <w:t>»</w:t>
      </w:r>
      <w:r>
        <w:rPr>
          <w:rStyle w:val="FootnoteAnchor"/>
          <w:rtl w:val="true"/>
        </w:rPr>
        <w:footnoteReference w:id="5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گفتیم که قسمتی از گاو ذبح شده را به مقتول بزنید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زنده شود و قاتل را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اینگونه مردگان را زنده می‌کند و آیات خود را به شما نشان می‌دهد؛ شاید تعقّل کنید</w:t>
      </w:r>
      <w:r>
        <w:rPr>
          <w:rFonts w:eastAsia="IRNazanin" w:cs="IRNazanin"/>
          <w:color w:val="111111"/>
          <w:sz w:val="28"/>
          <w:szCs w:val="28"/>
          <w:rtl w:val="true"/>
          <w:lang w:bidi="fa-IR"/>
        </w:rPr>
        <w:t>.»</w:t>
      </w:r>
    </w:p>
    <w:p>
      <w:pPr>
        <w:pStyle w:val="Heading3"/>
        <w:numPr>
          <w:ilvl w:val="2"/>
          <w:numId w:val="1"/>
        </w:numPr>
        <w:rPr/>
      </w:pPr>
      <w:bookmarkStart w:id="487" w:name="__RefHeading___Toc2470686_2281741623"/>
      <w:bookmarkStart w:id="488" w:name="_Toc175"/>
      <w:bookmarkEnd w:id="487"/>
      <w:r>
        <w:rPr>
          <w:rtl w:val="true"/>
        </w:rPr>
        <w:t>رسوایی مجرم؛ سنت خداوند</w:t>
      </w:r>
      <w:bookmarkEnd w:id="488"/>
    </w:p>
    <w:p>
      <w:pPr>
        <w:pStyle w:val="BookText"/>
        <w:rPr/>
      </w:pPr>
      <w:r>
        <w:rPr>
          <w:rFonts w:ascii="IRNazanin" w:hAnsi="IRNazanin" w:eastAsia="IRNazanin"/>
          <w:color w:val="111111"/>
          <w:sz w:val="28"/>
          <w:sz w:val="28"/>
          <w:szCs w:val="28"/>
          <w:rtl w:val="true"/>
          <w:lang w:bidi="fa-IR"/>
        </w:rPr>
        <w:t>پیامبر اکرم صلی الله علیه و آله وسلم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انسان در لابه‌لای سنگ‌های محکم که هیچ روزنه‌ای در آن نباشد، عملی را انجام دهد، خداوند آن را برای مردم ظاهر می‌کند</w:t>
      </w:r>
      <w:r>
        <w:rPr>
          <w:rFonts w:eastAsia="IRNazanin" w:cs="IRNazanin"/>
          <w:color w:val="111111"/>
          <w:sz w:val="28"/>
          <w:szCs w:val="28"/>
          <w:rtl w:val="true"/>
          <w:lang w:bidi="fa-IR"/>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9" w:name="__RefHeading___Toc2470688_2281741623"/>
      <w:bookmarkStart w:id="490" w:name="_Toc176"/>
      <w:bookmarkEnd w:id="489"/>
      <w:r>
        <w:rPr>
          <w:rtl w:val="true"/>
        </w:rPr>
        <w:t>کافی نبودن جریمه‌های مادی</w:t>
      </w:r>
      <w:bookmarkEnd w:id="490"/>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جریمه مالی و زندان و حبس، به تنهایی نمی‌تواند عاملی برای بازداشتن مجرم از جرم باشد؛ بنابراین گاهی باید مقابله به مثل کرد تا افراد جرأت انجام هر عملی را پیدا نکنند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النَّفْسَ بِالنَّفْسِ</w:t>
      </w:r>
      <w:r>
        <w:rPr>
          <w:rFonts w:eastAsia="IRNazanin" w:cs="IRNazanin"/>
          <w:color w:val="111111"/>
          <w:sz w:val="28"/>
          <w:szCs w:val="28"/>
          <w:rtl w:val="true"/>
          <w:lang w:bidi="fa-IR"/>
        </w:rPr>
        <w:t>».</w:t>
      </w:r>
      <w:r>
        <w:rPr>
          <w:rStyle w:val="FootnoteAnchor"/>
          <w:rtl w:val="true"/>
        </w:rPr>
        <w:footnoteReference w:id="525"/>
      </w:r>
      <w:bookmarkStart w:id="491" w:name="pg4078_47525"/>
    </w:p>
    <w:p>
      <w:pPr>
        <w:pStyle w:val="Heading3"/>
        <w:numPr>
          <w:ilvl w:val="2"/>
          <w:numId w:val="1"/>
        </w:numPr>
        <w:rPr/>
      </w:pPr>
      <w:bookmarkStart w:id="492" w:name="__RefHeading___Toc2470690_2281741623"/>
      <w:bookmarkStart w:id="493" w:name="_Toc177"/>
      <w:bookmarkEnd w:id="491"/>
      <w:bookmarkEnd w:id="492"/>
      <w:r>
        <w:rPr>
          <w:rtl w:val="true"/>
        </w:rPr>
        <w:t>ضد ارزش شدن ارزشها</w:t>
      </w:r>
      <w:bookmarkEnd w:id="493"/>
    </w:p>
    <w:p>
      <w:pPr>
        <w:pStyle w:val="BookText"/>
        <w:rPr/>
      </w:pPr>
      <w:r>
        <w:rPr>
          <w:rFonts w:ascii="IRNazanin" w:hAnsi="IRNazanin" w:eastAsia="IRNazanin"/>
          <w:color w:val="111111"/>
          <w:sz w:val="28"/>
          <w:sz w:val="28"/>
          <w:szCs w:val="28"/>
          <w:rtl w:val="true"/>
          <w:lang w:bidi="fa-IR"/>
        </w:rPr>
        <w:t>هرگاه در جامعه‌ای، فساد زیاد شد، پاکان منزوی گردیده، نهی از منکر و پاک بودن، جرم محسوب می‌شود؛ چنانکه قوم لوط، پاک سیرتان را به خاطر آلوده نشدن به گناه و هم رنگ نشدن با خودشان، از شهر بیرون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أَخْرِجُوهُمْ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أُناسٌ یتَطَهَّرُون</w:t>
      </w:r>
      <w:r>
        <w:rPr>
          <w:rFonts w:eastAsia="IRNazanin" w:cs="IRNazanin"/>
          <w:color w:val="111111"/>
          <w:sz w:val="28"/>
          <w:szCs w:val="28"/>
          <w:rtl w:val="true"/>
          <w:lang w:bidi="fa-IR"/>
        </w:rPr>
        <w:t>».</w:t>
      </w:r>
      <w:r>
        <w:rPr>
          <w:rStyle w:val="FootnoteAnchor"/>
          <w:rtl w:val="true"/>
        </w:rPr>
        <w:footnoteReference w:id="526"/>
      </w:r>
    </w:p>
    <w:p>
      <w:pPr>
        <w:pStyle w:val="Heading3"/>
        <w:numPr>
          <w:ilvl w:val="2"/>
          <w:numId w:val="1"/>
        </w:numPr>
        <w:rPr/>
      </w:pPr>
      <w:bookmarkStart w:id="494" w:name="__RefHeading___Toc2470692_2281741623"/>
      <w:bookmarkStart w:id="495" w:name="_Toc178"/>
      <w:bookmarkEnd w:id="494"/>
      <w:r>
        <w:rPr>
          <w:rtl w:val="true"/>
        </w:rPr>
        <w:t>رضایت و مشارکت در جرم</w:t>
      </w:r>
      <w:bookmarkEnd w:id="495"/>
    </w:p>
    <w:p>
      <w:pPr>
        <w:pStyle w:val="BookText"/>
        <w:rPr/>
      </w:pPr>
      <w:r>
        <w:rPr>
          <w:rFonts w:ascii="IRNazanin" w:hAnsi="IRNazanin" w:eastAsia="IRNazanin"/>
          <w:color w:val="111111"/>
          <w:sz w:val="28"/>
          <w:sz w:val="28"/>
          <w:szCs w:val="28"/>
          <w:rtl w:val="true"/>
          <w:lang w:bidi="fa-IR"/>
        </w:rPr>
        <w:t xml:space="preserve">راضی شدن و خشنودی به گناه دیگران، انسان را شریک جُرم و مجرم می‌سازد؛ چنانکه خداوند در ماجرای کشتن شتر حضرت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درخواست مردم و به اعجاز الهی از دل کوه بیرون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همه افراد نسبت گناه داده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فَعَقَرُوها</w:t>
      </w:r>
      <w:r>
        <w:rPr>
          <w:rFonts w:eastAsia="IRNazanin" w:cs="IRNazanin"/>
          <w:color w:val="111111"/>
          <w:sz w:val="28"/>
          <w:szCs w:val="28"/>
          <w:rtl w:val="true"/>
          <w:lang w:bidi="fa-IR"/>
        </w:rPr>
        <w:t>»</w:t>
      </w:r>
      <w:r>
        <w:rPr>
          <w:rStyle w:val="FootnoteAnchor"/>
          <w:rtl w:val="true"/>
        </w:rPr>
        <w:footnoteReference w:id="527"/>
      </w:r>
      <w:r>
        <w:rPr>
          <w:rFonts w:ascii="IRNazanin" w:hAnsi="IRNazanin" w:eastAsia="IRNazanin"/>
          <w:color w:val="111111"/>
          <w:sz w:val="28"/>
          <w:sz w:val="28"/>
          <w:szCs w:val="28"/>
          <w:rtl w:val="true"/>
          <w:lang w:bidi="fa-IR"/>
        </w:rPr>
        <w:t>در حالی‌که در روایات می‌خوانیم که کشنده شتر، یک نفر بیشتر نبوده است، امّا با این وجود،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فَعَقَرُوها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همه مردم او را کشتند و این، به سبب هم فکری و رضایت سایر افراد از عملکرد قاتل بوده است؛ زیرا از دید اسلام، پیوند فکری و مکتبی و رضایت افراد به معنی شرکت نمودن در انجام آن گناه است</w:t>
      </w:r>
      <w:r>
        <w:rPr>
          <w:rFonts w:eastAsia="IRNazanin" w:cs="IRNazanin"/>
          <w:color w:val="111111"/>
          <w:sz w:val="28"/>
          <w:szCs w:val="28"/>
          <w:rtl w:val="true"/>
          <w:lang w:bidi="fa-IR"/>
        </w:rPr>
        <w:t>.</w:t>
      </w:r>
    </w:p>
    <w:p>
      <w:pPr>
        <w:pStyle w:val="Heading3"/>
        <w:numPr>
          <w:ilvl w:val="2"/>
          <w:numId w:val="1"/>
        </w:numPr>
        <w:rPr/>
      </w:pPr>
      <w:bookmarkStart w:id="496" w:name="__RefHeading___Toc2470694_2281741623"/>
      <w:bookmarkStart w:id="497" w:name="_Toc179"/>
      <w:bookmarkEnd w:id="496"/>
      <w:r>
        <w:rPr>
          <w:rtl w:val="true"/>
        </w:rPr>
        <w:t>جرم؛ عامل نابودی فرد و جامعه</w:t>
      </w:r>
      <w:bookmarkEnd w:id="497"/>
    </w:p>
    <w:p>
      <w:pPr>
        <w:pStyle w:val="BookText"/>
        <w:rPr/>
      </w:pPr>
      <w:r>
        <w:rPr>
          <w:rFonts w:ascii="IRNazanin" w:hAnsi="IRNazanin" w:eastAsia="IRNazanin"/>
          <w:color w:val="111111"/>
          <w:sz w:val="28"/>
          <w:sz w:val="28"/>
          <w:szCs w:val="28"/>
          <w:rtl w:val="true"/>
          <w:lang w:bidi="fa-IR"/>
        </w:rPr>
        <w:t xml:space="preserve">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ارتکاب جرم و جنایت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سه ضلع مثلث شوم سقوط و هَلاکت فرد و جامعه بیان شده است؛ چنانکه خداوند عامل هلاکت بسیاری از اقوام گذشته را ارتکاب این سه گناه و پیروی مردم از این گناهکاران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ظَلَمُوا ما أُتْرِفُوا فیهِ وَ کانُوا مُجْرِمین</w:t>
      </w:r>
      <w:r>
        <w:rPr>
          <w:rFonts w:eastAsia="IRNazanin" w:cs="IRNazanin"/>
          <w:color w:val="111111"/>
          <w:sz w:val="28"/>
          <w:szCs w:val="28"/>
          <w:rtl w:val="true"/>
          <w:lang w:bidi="fa-IR"/>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8" w:name="__RefHeading___Toc2470696_2281741623"/>
      <w:bookmarkStart w:id="499" w:name="_Toc180"/>
      <w:bookmarkEnd w:id="498"/>
      <w:r>
        <w:rPr>
          <w:rtl w:val="true"/>
        </w:rPr>
        <w:t>ضرورت کارشناسی و جرم شناسی</w:t>
      </w:r>
      <w:bookmarkEnd w:id="499"/>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در چند مورد، به نقش مهم شناسایی آثار جرم توجه نموده است؛ از جمله در بیان ماجرای یوسف و زلیخا و متهم شدن یوسف به گناه، پیراهن او نقش آفرین است؛ به این </w:t>
      </w:r>
      <w:bookmarkStart w:id="500" w:name="pg4078_47528"/>
    </w:p>
    <w:p>
      <w:pPr>
        <w:pStyle w:val="BookText"/>
        <w:rPr/>
      </w:pPr>
      <w:bookmarkEnd w:id="500"/>
      <w:r>
        <w:rPr>
          <w:rFonts w:ascii="IRNazanin" w:hAnsi="IRNazanin" w:eastAsia="IRNazanin"/>
          <w:color w:val="111111"/>
          <w:sz w:val="28"/>
          <w:sz w:val="28"/>
          <w:szCs w:val="28"/>
          <w:rtl w:val="true"/>
          <w:lang w:bidi="fa-IR"/>
        </w:rPr>
        <w:t>ترتیب که پارگی پیراهن از پشت، دلیل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گناهی یوسف و کشف جرم همسر عزیز مصر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نیز پاره نشدن پیراهن، موجب کشف جرم برادران او گردید؛ زیرا بعد از انداختن یوسف به چاه، وقتی برادران پیراهن او را آغشته به خون کرده، به پدر نشان دادند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گرگ یوسف را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چرا پیراهن او پاره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داستان نیز، پیراهنِ یوسف، وسیله بینا شدن چشم پدر گردید</w:t>
      </w:r>
      <w:r>
        <w:rPr>
          <w:rFonts w:eastAsia="IRNazanin" w:cs="IRNazanin"/>
          <w:color w:val="111111"/>
          <w:sz w:val="28"/>
          <w:szCs w:val="28"/>
          <w:rtl w:val="true"/>
          <w:lang w:bidi="fa-IR"/>
        </w:rPr>
        <w:t>.</w:t>
      </w:r>
    </w:p>
    <w:p>
      <w:pPr>
        <w:pStyle w:val="Heading3"/>
        <w:numPr>
          <w:ilvl w:val="2"/>
          <w:numId w:val="1"/>
        </w:numPr>
        <w:rPr/>
      </w:pPr>
      <w:bookmarkStart w:id="501" w:name="__RefHeading___Toc2470698_2281741623"/>
      <w:bookmarkStart w:id="502" w:name="_Toc181"/>
      <w:bookmarkEnd w:id="501"/>
      <w:r>
        <w:rPr>
          <w:rtl w:val="true"/>
        </w:rPr>
        <w:t>توجه به اظهارات شاکی و متهم</w:t>
      </w:r>
      <w:bookmarkEnd w:id="502"/>
    </w:p>
    <w:p>
      <w:pPr>
        <w:pStyle w:val="BookText"/>
        <w:rPr/>
      </w:pPr>
      <w:r>
        <w:rPr>
          <w:rFonts w:ascii="IRNazanin" w:hAnsi="IRNazanin" w:eastAsia="IRNazanin"/>
          <w:color w:val="111111"/>
          <w:sz w:val="28"/>
          <w:sz w:val="28"/>
          <w:szCs w:val="28"/>
          <w:rtl w:val="true"/>
          <w:lang w:bidi="fa-IR"/>
        </w:rPr>
        <w:t>کسی که در مقام قضاوت است، باید شکایت شاکی و دفاع متهم را بشنود و تمامی مدارک را بررسی کند و سپس نظر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ماجرای توطئه زلیخا بر علیه یوسف، زلیخا به همسرش گفت که یوسف قصد خیانت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أَرادَ بِأَهْلِک سُوءاً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یوسف به دفاع پرداخته و تهمت را رد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راوَدَتْنِی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زلیخا بود که چنین تصمیمی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نیز علامت صدق و کذب را پاره شدن پیراهن از جلو یا پشت سر مطرح کرد</w:t>
      </w:r>
      <w:r>
        <w:rPr>
          <w:rFonts w:eastAsia="IRNazanin" w:cs="IRNazanin"/>
          <w:color w:val="111111"/>
          <w:sz w:val="28"/>
          <w:szCs w:val="28"/>
          <w:rtl w:val="true"/>
          <w:lang w:bidi="fa-IR"/>
        </w:rPr>
        <w:t>.</w:t>
      </w:r>
    </w:p>
    <w:p>
      <w:pPr>
        <w:pStyle w:val="Heading3"/>
        <w:numPr>
          <w:ilvl w:val="2"/>
          <w:numId w:val="1"/>
        </w:numPr>
        <w:rPr/>
      </w:pPr>
      <w:bookmarkStart w:id="503" w:name="__RefHeading___Toc2470700_2281741623"/>
      <w:bookmarkStart w:id="504" w:name="_Toc182"/>
      <w:bookmarkEnd w:id="503"/>
      <w:r>
        <w:rPr>
          <w:rtl w:val="true"/>
        </w:rPr>
        <w:t>اجازه دفاع به مجرم</w:t>
      </w:r>
      <w:bookmarkEnd w:id="504"/>
    </w:p>
    <w:p>
      <w:pPr>
        <w:pStyle w:val="BookText"/>
        <w:rPr/>
      </w:pPr>
      <w:r>
        <w:rPr>
          <w:rFonts w:ascii="IRNazanin" w:hAnsi="IRNazanin" w:eastAsia="IRNazanin"/>
          <w:color w:val="111111"/>
          <w:sz w:val="28"/>
          <w:sz w:val="28"/>
          <w:szCs w:val="28"/>
          <w:rtl w:val="true"/>
          <w:lang w:bidi="fa-IR"/>
        </w:rPr>
        <w:t>باید به گونه‌ای رفتار کنیم که متّهم بتواند از خود دفاع کند و اگر توطئه‌ای در کار بوده، مجرم اصلی را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یوسف علیه السلام در برابر ادعای زلیخا و اتهام او علیه یوسف، به دفاع از خود پرداخت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راوَدَتْنِی</w:t>
      </w:r>
      <w:r>
        <w:rPr>
          <w:rFonts w:eastAsia="IRNazanin" w:cs="IRNazanin"/>
          <w:color w:val="111111"/>
          <w:sz w:val="28"/>
          <w:szCs w:val="28"/>
          <w:rtl w:val="true"/>
          <w:lang w:bidi="fa-IR"/>
        </w:rPr>
        <w:t>»</w:t>
      </w:r>
      <w:r>
        <w:rPr>
          <w:rStyle w:val="FootnoteAnchor"/>
          <w:rtl w:val="true"/>
        </w:rPr>
        <w:footnoteReference w:id="529"/>
      </w:r>
      <w:r>
        <w:rPr>
          <w:rFonts w:ascii="IRNazanin" w:hAnsi="IRNazanin" w:eastAsia="IRNazanin"/>
          <w:color w:val="111111"/>
          <w:sz w:val="28"/>
          <w:sz w:val="28"/>
          <w:szCs w:val="28"/>
          <w:rtl w:val="true"/>
          <w:lang w:bidi="fa-IR"/>
        </w:rPr>
        <w:t>و پاسخ مناسبی به زلیخا داد</w:t>
      </w:r>
      <w:r>
        <w:rPr>
          <w:rFonts w:eastAsia="IRNazanin" w:cs="IRNazanin"/>
          <w:color w:val="111111"/>
          <w:sz w:val="28"/>
          <w:szCs w:val="28"/>
          <w:rtl w:val="true"/>
          <w:lang w:bidi="fa-IR"/>
        </w:rPr>
        <w:t>.</w:t>
      </w:r>
    </w:p>
    <w:p>
      <w:pPr>
        <w:pStyle w:val="Heading3"/>
        <w:numPr>
          <w:ilvl w:val="2"/>
          <w:numId w:val="1"/>
        </w:numPr>
        <w:rPr/>
      </w:pPr>
      <w:bookmarkStart w:id="505" w:name="__RefHeading___Toc2470702_2281741623"/>
      <w:bookmarkStart w:id="506" w:name="_Toc183"/>
      <w:bookmarkEnd w:id="505"/>
      <w:r>
        <w:rPr>
          <w:rtl w:val="true"/>
        </w:rPr>
        <w:t>توجه به قرائن و آثار جرم</w:t>
      </w:r>
      <w:bookmarkEnd w:id="506"/>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هر چیز، باید به آثار جرم و جنایت توجه کرد تا بتوان بر اساس قرائن و شواهد حکم صحیح را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به‌کارگیری روش‌های جرم‌شناسی برای تشخیص جرم و مجرم،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کانَ قَمِیصُهُ قُدَّ مِنْ دُبُرٍ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قَمِیصُهُ قُدَّ مِنْ دُبُرٍ فَکذَبَتْ </w:t>
      </w:r>
      <w:bookmarkStart w:id="507" w:name="pg4078_47529"/>
    </w:p>
    <w:p>
      <w:pPr>
        <w:pStyle w:val="BookText"/>
        <w:rPr/>
      </w:pPr>
      <w:bookmarkEnd w:id="507"/>
      <w:r>
        <w:rPr>
          <w:rFonts w:ascii="Amiri" w:hAnsi="Amiri" w:eastAsia="Amiri" w:cs="Amiri"/>
          <w:color w:val="111111"/>
          <w:sz w:val="28"/>
          <w:sz w:val="28"/>
          <w:szCs w:val="28"/>
          <w:rtl w:val="true"/>
          <w:lang w:bidi="ar-SA"/>
        </w:rPr>
        <w:t>وَ هُوَ مِنَ الصَّادِقِینَ</w:t>
      </w:r>
      <w:r>
        <w:rPr>
          <w:rFonts w:eastAsia="Amiri" w:cs="Amiri" w:ascii="Amiri" w:hAnsi="Amiri"/>
          <w:color w:val="111111"/>
          <w:sz w:val="28"/>
          <w:szCs w:val="28"/>
          <w:rtl w:val="true"/>
          <w:lang w:bidi="ar-SA"/>
        </w:rPr>
        <w:t>»</w:t>
      </w:r>
      <w:r>
        <w:rPr>
          <w:rStyle w:val="FootnoteAnchor"/>
          <w:rtl w:val="true"/>
        </w:rPr>
        <w:footnoteReference w:id="5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پیراهن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پاره شده، پس زن دروغ گفته و او از راستگویان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آثار و مدارک صحنه جرم، باید به دقت مشاهده و بررسی شود تا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گناهی متهم نشده و یا مجرمی فرار نکند؛ چنانکه دقت در کیفیت پاره شدن پیراهن یوسف،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گناهی یوسف را ثابت کرد و عزیز مصر فهمید که همسرش مجرم است و به آن اعتراف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رَأی قَمِیصَهُ قُدَّ مِنْ دُبُرٍ قالَ إِنَّهُ مِنْ کیدِکنَّ إِنَّ کیدَکنَّ عَظِیمٌ</w:t>
      </w:r>
      <w:r>
        <w:rPr>
          <w:rFonts w:eastAsia="Amiri" w:cs="Amiri" w:ascii="Amiri" w:hAnsi="Amiri"/>
          <w:color w:val="111111"/>
          <w:sz w:val="28"/>
          <w:szCs w:val="28"/>
          <w:rtl w:val="true"/>
          <w:lang w:bidi="ar-SA"/>
        </w:rPr>
        <w:t>»</w:t>
      </w:r>
      <w:r>
        <w:rPr>
          <w:rStyle w:val="FootnoteAnchor"/>
          <w:rtl w:val="true"/>
        </w:rPr>
        <w:footnoteReference w:id="5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هنگامی‌که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پیراهن یوسف را دید که از پشت پاره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را دریافت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این از حیله شما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حیله شما شگرف است</w:t>
      </w:r>
      <w:r>
        <w:rPr>
          <w:rFonts w:eastAsia="IRNazanin" w:cs="IRNazanin"/>
          <w:color w:val="111111"/>
          <w:sz w:val="28"/>
          <w:szCs w:val="28"/>
          <w:rtl w:val="true"/>
          <w:lang w:bidi="fa-IR"/>
        </w:rPr>
        <w:t>.»</w:t>
      </w:r>
    </w:p>
    <w:p>
      <w:pPr>
        <w:pStyle w:val="Heading3"/>
        <w:numPr>
          <w:ilvl w:val="2"/>
          <w:numId w:val="1"/>
        </w:numPr>
        <w:rPr/>
      </w:pPr>
      <w:bookmarkStart w:id="508" w:name="__RefHeading___Toc2470704_2281741623"/>
      <w:bookmarkStart w:id="509" w:name="_Toc184"/>
      <w:bookmarkEnd w:id="508"/>
      <w:r>
        <w:rPr>
          <w:rtl w:val="true"/>
        </w:rPr>
        <w:t>تفهیم جرم و مجازات</w:t>
      </w:r>
      <w:bookmarkEnd w:id="509"/>
    </w:p>
    <w:p>
      <w:pPr>
        <w:pStyle w:val="BookText"/>
        <w:rPr/>
      </w:pPr>
      <w:r>
        <w:rPr>
          <w:rFonts w:ascii="IRNazanin" w:hAnsi="IRNazanin" w:eastAsia="IRNazanin"/>
          <w:color w:val="111111"/>
          <w:sz w:val="28"/>
          <w:sz w:val="28"/>
          <w:szCs w:val="28"/>
          <w:rtl w:val="true"/>
          <w:lang w:bidi="fa-IR"/>
        </w:rPr>
        <w:t>با تفهیم جرم و بیان قانون و عقوبت آن، اعتراض متّهم را به حداقل کاهش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ماجرای گم شدن ظرف پادشاه و پیدا شدن آن در میان بارهای بنیامین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برادران حضرت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تفهیم</w:t>
      </w:r>
    </w:p>
    <w:p>
      <w:pPr>
        <w:pStyle w:val="BookText"/>
        <w:rPr/>
      </w:pPr>
      <w:r>
        <w:rPr>
          <w:rFonts w:ascii="Amiri" w:hAnsi="Amiri" w:eastAsia="Amiri" w:cs="Amiri"/>
          <w:color w:val="111111"/>
          <w:sz w:val="28"/>
          <w:sz w:val="28"/>
          <w:szCs w:val="28"/>
          <w:rtl w:val="true"/>
          <w:lang w:bidi="ar-SA"/>
        </w:rPr>
        <w:t>اتهام، کیفر آن نیز بیان شد تا جایی برای اعتراض باقی نماند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جَزاؤُهُ مَنْ وُجِدَ فِی رَحْلِهِ فَهُوَ جَزاؤُهُ کذلِک نَجْزِی الظَّالِمِینَ</w:t>
      </w:r>
      <w:r>
        <w:rPr>
          <w:rFonts w:eastAsia="Amiri" w:cs="Amiri" w:ascii="Amiri" w:hAnsi="Amiri"/>
          <w:color w:val="111111"/>
          <w:sz w:val="28"/>
          <w:szCs w:val="28"/>
          <w:rtl w:val="true"/>
          <w:lang w:bidi="ar-SA"/>
        </w:rPr>
        <w:t>»</w:t>
      </w:r>
      <w:r>
        <w:rPr>
          <w:rStyle w:val="FootnoteAnchor"/>
          <w:rtl w:val="true"/>
        </w:rPr>
        <w:footnoteReference w:id="5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کیفرش چنین است که هر کس که پیمانه در بار او پیدا شود، خود او جزای سرقت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عنوان گروگان یا برده در اختیار صاحب پیمانه قرار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منطقه کنعان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اینگونه کیفر می‌دهیم</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ذکر است که به تدبیر حضرت یوسف، ظرف پادشاه را مخفیانه در بار برادرش بنیامین گذاشته بودند تا نگه داشتن او نزد یوسف، مقدمه‌ای بر پایان فراق آن حضرت و خانواده‌اش باشد</w:t>
      </w:r>
      <w:r>
        <w:rPr>
          <w:rFonts w:eastAsia="IRNazanin" w:cs="IRNazanin"/>
          <w:color w:val="111111"/>
          <w:sz w:val="28"/>
          <w:szCs w:val="28"/>
          <w:rtl w:val="true"/>
          <w:lang w:bidi="fa-IR"/>
        </w:rPr>
        <w:t xml:space="preserve">. </w:t>
      </w:r>
      <w:bookmarkStart w:id="510" w:name="pg4078_47531"/>
    </w:p>
    <w:p>
      <w:pPr>
        <w:pStyle w:val="Heading3"/>
        <w:numPr>
          <w:ilvl w:val="2"/>
          <w:numId w:val="1"/>
        </w:numPr>
        <w:rPr/>
      </w:pPr>
      <w:bookmarkStart w:id="511" w:name="__RefHeading___Toc2470706_2281741623"/>
      <w:bookmarkStart w:id="512" w:name="_Toc185"/>
      <w:bookmarkEnd w:id="510"/>
      <w:bookmarkEnd w:id="511"/>
      <w:r>
        <w:rPr>
          <w:rtl w:val="true"/>
        </w:rPr>
        <w:t>هوشیاری به فرافکنی مجرم</w:t>
      </w:r>
      <w:bookmarkEnd w:id="512"/>
    </w:p>
    <w:p>
      <w:pPr>
        <w:pStyle w:val="BookText"/>
        <w:rPr/>
      </w:pPr>
      <w:r>
        <w:rPr>
          <w:rFonts w:ascii="IRNazanin" w:hAnsi="IRNazanin" w:eastAsia="IRNazanin"/>
          <w:color w:val="111111"/>
          <w:sz w:val="28"/>
          <w:sz w:val="28"/>
          <w:szCs w:val="28"/>
          <w:rtl w:val="true"/>
          <w:lang w:bidi="fa-IR"/>
        </w:rPr>
        <w:t>گاهی اوقات، مجرم برای تبرئه و تنزیه خود، جرم را گسترش می‌دهد تا آن را عادّی جلوه دهد؛ چنانکه زلیخا برای تبرئه خود از عمل خلاف و اینکه دلباخته برده‌ای شده بود، زنان مصر را در مجلسی گرد آورده و به هر کدام چاقویی داد و هنگامی که میهمانان مشغول پوست کندن میوه‌ها شدند، یوسف را وارد مجلس کرد تا با دیدن زیبایی یوسف، حق را به زلیخا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دیدن جمال زیبا و دلربای یوسف، از خود بی خود شده و ناخودآگاه دستان خود را 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چه زیبا بیان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سَمِعَتْ بِمَکرِهِنَّ أَرْسَلَتْ إِلَیهِنَّ وَ أَعْتَدَتْ لَهُنَّ مُتَّکأً وَ آتَتْ کلَّ واحِدَةٍ مِنْهُنَّ سِکیناً وَ قالَتِ اخْرُجْ عَلَیهِنَّ فَلَمَّا رَأَینَهُ أَکبَرْنَهُ وَ قَطَّعْنَ أَیدِیهُنَّ وَ قُلْنَ حاشَ لِلَّهِ ما هذا بَشَراً إِنْ هذا إِلَّا مَلَک کرِیمٌ</w:t>
      </w:r>
      <w:r>
        <w:rPr>
          <w:rFonts w:eastAsia="Amiri" w:cs="Amiri" w:ascii="Amiri" w:hAnsi="Amiri"/>
          <w:color w:val="111111"/>
          <w:sz w:val="28"/>
          <w:szCs w:val="28"/>
          <w:rtl w:val="true"/>
          <w:lang w:bidi="ar-SA"/>
        </w:rPr>
        <w:t>»</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 xml:space="preserve">پس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 برای 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سراغ آنها فرستاد و برای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محفل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تکیه‌گاهی آماده کرد و به هر یک چاقویی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میوه میل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یوسف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زنان وارد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زنان او را دیدند، بزرگش یافتند و دست‌های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میوه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عمیقاً بریدند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منزّه است؛ به درستی که او بشر نیست، بلکه فرشته‌ای بزرگوار است</w:t>
      </w:r>
      <w:r>
        <w:rPr>
          <w:rFonts w:eastAsia="IRNazanin" w:cs="IRNazanin"/>
          <w:color w:val="111111"/>
          <w:sz w:val="28"/>
          <w:szCs w:val="28"/>
          <w:rtl w:val="true"/>
          <w:lang w:bidi="fa-IR"/>
        </w:rPr>
        <w:t>.</w:t>
      </w:r>
    </w:p>
    <w:p>
      <w:pPr>
        <w:pStyle w:val="Heading3"/>
        <w:numPr>
          <w:ilvl w:val="2"/>
          <w:numId w:val="1"/>
        </w:numPr>
        <w:rPr/>
      </w:pPr>
      <w:bookmarkStart w:id="513" w:name="__RefHeading___Toc2470708_2281741623"/>
      <w:bookmarkStart w:id="514" w:name="_Toc186"/>
      <w:bookmarkEnd w:id="513"/>
      <w:r>
        <w:rPr>
          <w:rtl w:val="true"/>
        </w:rPr>
        <w:t>اهمیت اقرار مجرم</w:t>
      </w:r>
      <w:bookmarkEnd w:id="514"/>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قضاوت، تنها به علم خود تکیه نکنیم، بلکه از مجرم نیز اقرار بگیریم و با سؤال و جواب، منشأ جرم و روحیات مجرم را برای همه روشن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ماجرای نافرمانی ابلیس از فرمان خداوند، از او پرسیده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إِبْلِیسُ ما لَک أَلَّا تَکونَ مَعَ السَّاجِدِینَ</w:t>
      </w:r>
      <w:r>
        <w:rPr>
          <w:rFonts w:eastAsia="IRNazanin" w:cs="IRNazanin"/>
          <w:color w:val="111111"/>
          <w:sz w:val="28"/>
          <w:szCs w:val="28"/>
          <w:rtl w:val="true"/>
          <w:lang w:bidi="fa-IR"/>
        </w:rPr>
        <w:t>»</w:t>
      </w:r>
      <w:r>
        <w:rPr>
          <w:rStyle w:val="FootnoteAnchor"/>
          <w:rtl w:val="true"/>
        </w:rPr>
        <w:footnoteReference w:id="5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که تو همراه سجده‌کنندگان نیستی؟</w:t>
      </w:r>
      <w:r>
        <w:rPr>
          <w:rFonts w:eastAsia="IRNazanin" w:cs="IRNazanin"/>
          <w:color w:val="111111"/>
          <w:sz w:val="28"/>
          <w:szCs w:val="28"/>
          <w:rtl w:val="true"/>
          <w:lang w:bidi="fa-IR"/>
        </w:rPr>
        <w:t xml:space="preserve">» </w:t>
      </w:r>
      <w:bookmarkStart w:id="515" w:name="pg4078_47533"/>
    </w:p>
    <w:p>
      <w:pPr>
        <w:pStyle w:val="Heading3"/>
        <w:numPr>
          <w:ilvl w:val="2"/>
          <w:numId w:val="1"/>
        </w:numPr>
        <w:rPr/>
      </w:pPr>
      <w:bookmarkStart w:id="516" w:name="__RefHeading___Toc2470710_2281741623"/>
      <w:bookmarkStart w:id="517" w:name="_Toc187"/>
      <w:bookmarkEnd w:id="515"/>
      <w:bookmarkEnd w:id="516"/>
      <w:r>
        <w:rPr>
          <w:rtl w:val="true"/>
        </w:rPr>
        <w:t>مجازات پس از اثبات جرم</w:t>
      </w:r>
      <w:bookmarkEnd w:id="517"/>
    </w:p>
    <w:p>
      <w:pPr>
        <w:pStyle w:val="BookText"/>
        <w:rPr/>
      </w:pPr>
      <w:r>
        <w:rPr>
          <w:rFonts w:ascii="IRNazanin" w:hAnsi="IRNazanin" w:eastAsia="IRNazanin"/>
          <w:color w:val="111111"/>
          <w:sz w:val="28"/>
          <w:sz w:val="28"/>
          <w:szCs w:val="28"/>
          <w:rtl w:val="true"/>
          <w:lang w:bidi="fa-IR"/>
        </w:rPr>
        <w:t>پس از آنکه به کمک قرائن مختلف، جرم مجرم ثابت شد و به مجرمیت او یقین پیدا کردیم، باید مجرم را مجازات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با بیان ماجرای عوام فریبی سامری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هنرمند منحرف زمان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اعتراف او به چگونگی منحرف کردن مردم و اثبات جرمش ، به حکم مجازات و اجرای آن توسط حضرت موسی اشاره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بَصُرْتُ بِما لَمْ یبْصُرُوا بِهِ فَقَبَضْتُ قَبْضَةً مِنْ أَثَرِ الرَّسُولِ فَنَبَذْتُها وَ کذلِک سَوَّلَتْ لِی نَفْسِی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فَاذْهَبْ فَإِنَّ لَک فِی الْحَیاةِ أَنْ تَقُولَ لا مِساسَ وَ إِنَّ لَک مَوْعِداً لَنْ تُخْلَفَهُ وَ انْظُرْ إِلی إِلهِک الَّذِی ظَلْتَ عَلَیهِ عاکفاً لَنُحَرِّقَنَّهُ ثُمَّ لَنَنْسِفَنَّهُ فِی الْیمِّ نَسْفاً</w:t>
      </w:r>
      <w:r>
        <w:rPr>
          <w:rFonts w:eastAsia="Amiri" w:cs="Amiri" w:ascii="Amiri" w:hAnsi="Amiri"/>
          <w:color w:val="111111"/>
          <w:sz w:val="28"/>
          <w:szCs w:val="28"/>
          <w:rtl w:val="true"/>
          <w:lang w:bidi="ar-SA"/>
        </w:rPr>
        <w:t>»</w:t>
      </w:r>
      <w:r>
        <w:rPr>
          <w:rStyle w:val="FootnoteAnchor"/>
          <w:rtl w:val="true"/>
        </w:rPr>
        <w:footnoteReference w:id="5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چیزی پی بردم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پی نبردند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مشتی از آثار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گرفتم، پس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گوساله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افکندم و این گونه نفسم این کار را در نظرم بیاراست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فریب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به سامری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بهره تو در دنیا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دردی مبتلا خواهی شد که دائماً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دست نزنید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همانا برای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میعادگاهی است‌که هرگز از آن تخلّف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معبودت که پیوسته آن‌را پرستش می‌کردی نگاه کن؛ ما حتماً آن را سوزانده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خاکستر و ذرّات آن را به دریا می‌ریزیم</w:t>
      </w:r>
      <w:r>
        <w:rPr>
          <w:rFonts w:eastAsia="IRNazanin" w:cs="IRNazanin"/>
          <w:color w:val="111111"/>
          <w:sz w:val="28"/>
          <w:szCs w:val="28"/>
          <w:rtl w:val="true"/>
          <w:lang w:bidi="fa-IR"/>
        </w:rPr>
        <w:t>.</w:t>
      </w:r>
    </w:p>
    <w:p>
      <w:pPr>
        <w:pStyle w:val="Heading3"/>
        <w:numPr>
          <w:ilvl w:val="2"/>
          <w:numId w:val="1"/>
        </w:numPr>
        <w:rPr/>
      </w:pPr>
      <w:bookmarkStart w:id="518" w:name="__RefHeading___Toc2470712_2281741623"/>
      <w:bookmarkStart w:id="519" w:name="_Toc188"/>
      <w:bookmarkEnd w:id="518"/>
      <w:r>
        <w:rPr>
          <w:rtl w:val="true"/>
        </w:rPr>
        <w:t>نکوهش اصرار بر جرم</w:t>
      </w:r>
      <w:bookmarkEnd w:id="519"/>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بدترین نوع جرم، اصرار مجرم بر جرم است، چنانکه قرآن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سامری خود نیز گوساله دست ساخته خود را می‌پرستید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ظَلْتَ عَلَیهِ عاکفاً</w:t>
      </w:r>
      <w:r>
        <w:rPr>
          <w:rFonts w:eastAsia="IRNazanin" w:cs="IRNazanin"/>
          <w:color w:val="111111"/>
          <w:sz w:val="28"/>
          <w:szCs w:val="28"/>
          <w:rtl w:val="true"/>
          <w:lang w:bidi="fa-IR"/>
        </w:rPr>
        <w:t xml:space="preserve">». </w:t>
      </w:r>
      <w:bookmarkStart w:id="520" w:name="pg4078_47535"/>
    </w:p>
    <w:p>
      <w:pPr>
        <w:pStyle w:val="Heading3"/>
        <w:numPr>
          <w:ilvl w:val="2"/>
          <w:numId w:val="1"/>
        </w:numPr>
        <w:rPr/>
      </w:pPr>
      <w:bookmarkStart w:id="521" w:name="__RefHeading___Toc2470714_2281741623"/>
      <w:bookmarkStart w:id="522" w:name="_Toc189"/>
      <w:bookmarkEnd w:id="520"/>
      <w:bookmarkEnd w:id="521"/>
      <w:r>
        <w:rPr>
          <w:rtl w:val="true"/>
        </w:rPr>
        <w:t>محل اجرای مجازات</w:t>
      </w:r>
      <w:bookmarkEnd w:id="522"/>
    </w:p>
    <w:p>
      <w:pPr>
        <w:pStyle w:val="BookText"/>
        <w:rPr/>
      </w:pPr>
      <w:r>
        <w:rPr>
          <w:rFonts w:ascii="IRNazanin" w:hAnsi="IRNazanin" w:eastAsia="IRNazanin"/>
          <w:color w:val="111111"/>
          <w:sz w:val="28"/>
          <w:sz w:val="28"/>
          <w:szCs w:val="28"/>
          <w:rtl w:val="true"/>
          <w:lang w:bidi="fa-IR"/>
        </w:rPr>
        <w:t>مجازات را باید در محل وقوع جرم اجرا کرد، تا مجرم مورد سؤال و بازخواست مردم واقع شود و باعث تحقیر روانی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درباره گروهی از ستمگران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ستمگر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 ما را احساس کردند، ناگهان پا به فرار گذاشتند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خطاب 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خانه‌هایتان و آنچه در آن کامیاب بودید باز گردید، شاید مورد سؤال قرار گیرید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لَعَلَّکمْ تُسْئَلُونَ</w:t>
      </w:r>
      <w:r>
        <w:rPr>
          <w:rFonts w:eastAsia="IRNazanin" w:cs="IRNazanin"/>
          <w:color w:val="111111"/>
          <w:sz w:val="28"/>
          <w:szCs w:val="28"/>
          <w:rtl w:val="true"/>
          <w:lang w:bidi="fa-IR"/>
        </w:rPr>
        <w:t>»</w:t>
      </w:r>
      <w:r>
        <w:rPr>
          <w:rStyle w:val="FootnoteAnchor"/>
          <w:rtl w:val="true"/>
        </w:rPr>
        <w:footnoteReference w:id="536"/>
      </w:r>
    </w:p>
    <w:p>
      <w:pPr>
        <w:pStyle w:val="Heading3"/>
        <w:numPr>
          <w:ilvl w:val="2"/>
          <w:numId w:val="1"/>
        </w:numPr>
        <w:rPr/>
      </w:pPr>
      <w:bookmarkStart w:id="523" w:name="__RefHeading___Toc2470716_2281741623"/>
      <w:bookmarkStart w:id="524" w:name="_Toc190"/>
      <w:bookmarkEnd w:id="523"/>
      <w:r>
        <w:rPr>
          <w:rtl w:val="true"/>
        </w:rPr>
        <w:t>شدت مجازات مجرم اصلی</w:t>
      </w:r>
      <w:bookmarkEnd w:id="524"/>
    </w:p>
    <w:p>
      <w:pPr>
        <w:pStyle w:val="BookText"/>
        <w:rPr/>
      </w:pPr>
      <w:r>
        <w:rPr>
          <w:rFonts w:ascii="IRNazanin" w:hAnsi="IRNazanin" w:eastAsia="IRNazanin"/>
          <w:color w:val="111111"/>
          <w:sz w:val="28"/>
          <w:sz w:val="28"/>
          <w:szCs w:val="28"/>
          <w:rtl w:val="true"/>
          <w:lang w:bidi="fa-IR"/>
        </w:rPr>
        <w:t>مجازات کسی که نقش اصلی را در ارتکاب جرم دارد، بزرگ‌تر است؛ چنانکه خداوند در ماجرای تهمت و بهتان به همسر پیامبر اسلام به آن اشاره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جاؤُ بِالْإِفْک عُصْبَةٌ مِنْکمْ لا تَحْسَبُوهُ شَرًّا لَکمْ بَلْ هُوَ خَیرٌ لَکمْ لِکلِّ امْرِئٍ مِنْهُمْ مَا اکتَسَبَ مِنَ الْإِثْمِ وَ الَّذِی تَوَلَّی کبْرَهُ مِنْهُمْ لَهُ عَذابٌ عَظِیمٌ</w:t>
      </w:r>
      <w:r>
        <w:rPr>
          <w:rFonts w:eastAsia="Amiri" w:cs="Amiri" w:ascii="Amiri" w:hAnsi="Amiri"/>
          <w:color w:val="111111"/>
          <w:sz w:val="28"/>
          <w:szCs w:val="28"/>
          <w:rtl w:val="true"/>
          <w:lang w:bidi="ar-SA"/>
        </w:rPr>
        <w:t>»</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 xml:space="preserve">همانا کسانی که آن دروغ بزرگ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گروهی از خود شما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برای خود شرّ نپندارید، بلکه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نفع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آنها به اندازه عمل خود مجازات می‌شود و آن کس که رأس و منشأ این بهتان بزرگ گشت، به عذابی بسیار سخت مجازات خواهد شد</w:t>
      </w:r>
      <w:r>
        <w:rPr>
          <w:rFonts w:eastAsia="IRNazanin" w:cs="IRNazanin"/>
          <w:color w:val="111111"/>
          <w:sz w:val="28"/>
          <w:szCs w:val="28"/>
          <w:rtl w:val="true"/>
          <w:lang w:bidi="fa-IR"/>
        </w:rPr>
        <w:t>.</w:t>
      </w:r>
    </w:p>
    <w:p>
      <w:pPr>
        <w:pStyle w:val="Heading3"/>
        <w:numPr>
          <w:ilvl w:val="2"/>
          <w:numId w:val="1"/>
        </w:numPr>
        <w:rPr/>
      </w:pPr>
      <w:bookmarkStart w:id="525" w:name="__RefHeading___Toc2470718_2281741623"/>
      <w:bookmarkStart w:id="526" w:name="_Toc191"/>
      <w:bookmarkEnd w:id="525"/>
      <w:r>
        <w:rPr>
          <w:rtl w:val="true"/>
        </w:rPr>
        <w:t>توجه به اصل برائت</w:t>
      </w:r>
      <w:bookmarkEnd w:id="526"/>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اوّلیه در عمل هر مسلمانی، درستی وصحت آن است؛ مگر آنکه جرم او با دلیل و مدرک ثابت شود؛ به عبارت دیگر، از نظر اسلام، همه انسان‌ها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گناه هستند مگر در شرایطی که خلاف آن ثابت شود</w:t>
      </w:r>
      <w:r>
        <w:rPr>
          <w:rFonts w:eastAsia="IRNazanin" w:cs="IRNazanin"/>
          <w:color w:val="111111"/>
          <w:sz w:val="28"/>
          <w:szCs w:val="28"/>
          <w:rtl w:val="true"/>
          <w:lang w:bidi="fa-IR"/>
        </w:rPr>
        <w:t xml:space="preserve">. </w:t>
      </w:r>
      <w:bookmarkStart w:id="527" w:name="pg4078_47537"/>
    </w:p>
    <w:p>
      <w:pPr>
        <w:pStyle w:val="BookText"/>
        <w:rPr/>
      </w:pPr>
      <w:bookmarkEnd w:id="527"/>
      <w:r>
        <w:rPr>
          <w:rFonts w:ascii="IRNazanin" w:hAnsi="IRNazanin" w:eastAsia="IRNazanin"/>
          <w:color w:val="111111"/>
          <w:sz w:val="28"/>
          <w:sz w:val="28"/>
          <w:szCs w:val="28"/>
          <w:rtl w:val="true"/>
          <w:lang w:bidi="fa-IR"/>
        </w:rPr>
        <w:t>قرآن کریم در جریان پذیرش شایعه و تهمت به زنان پیامبر از مردم انتقاد می‌کند که چرا این اتهام را بدون دلیل پذیرفتید و آنان را تبرئه نکردید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إِذْ سَمِعْتُمُوهُ ظَنَّ الْمُؤْمِنُونَ وَ الْمُؤْمِناتُ بِأَنْفُسِهِمْ خَیراً وَ قالُوا هذا إِفْک مُبِینٌ</w:t>
      </w:r>
      <w:r>
        <w:rPr>
          <w:rFonts w:eastAsia="Amiri" w:cs="Amiri" w:ascii="Amiri" w:hAnsi="Amiri"/>
          <w:color w:val="111111"/>
          <w:sz w:val="28"/>
          <w:szCs w:val="28"/>
          <w:rtl w:val="true"/>
          <w:lang w:bidi="ar-SA"/>
        </w:rPr>
        <w:t>...»</w:t>
      </w:r>
      <w:r>
        <w:rPr>
          <w:rStyle w:val="FootnoteAnchor"/>
          <w:rtl w:val="true"/>
        </w:rPr>
        <w:footnoteReference w:id="5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سزاوار نبود شما زنان و مردان مؤمن، هنگامی‌که این تهمت را شنیدید، حسن ظنتان درباره یکدیگر بیشتر شده و بگویید که این دروغی آشکار است؟</w:t>
      </w:r>
      <w:r>
        <w:rPr>
          <w:rFonts w:eastAsia="IRNazanin" w:cs="IRNazanin"/>
          <w:color w:val="111111"/>
          <w:sz w:val="28"/>
          <w:szCs w:val="28"/>
          <w:rtl w:val="true"/>
          <w:lang w:bidi="fa-IR"/>
        </w:rPr>
        <w:t>»</w:t>
      </w:r>
    </w:p>
    <w:p>
      <w:pPr>
        <w:pStyle w:val="Heading3"/>
        <w:numPr>
          <w:ilvl w:val="2"/>
          <w:numId w:val="1"/>
        </w:numPr>
        <w:rPr/>
      </w:pPr>
      <w:bookmarkStart w:id="528" w:name="__RefHeading___Toc2470720_2281741623"/>
      <w:bookmarkStart w:id="529" w:name="_Toc192"/>
      <w:bookmarkEnd w:id="528"/>
      <w:r>
        <w:rPr>
          <w:rtl w:val="true"/>
        </w:rPr>
        <w:t>بانیان و آمران جرم</w:t>
      </w:r>
      <w:bookmarkEnd w:id="529"/>
    </w:p>
    <w:p>
      <w:pPr>
        <w:pStyle w:val="BookText"/>
        <w:rPr/>
      </w:pPr>
      <w:r>
        <w:rPr>
          <w:rFonts w:ascii="IRNazanin" w:hAnsi="IRNazanin" w:eastAsia="IRNazanin"/>
          <w:color w:val="111111"/>
          <w:sz w:val="28"/>
          <w:sz w:val="28"/>
          <w:szCs w:val="28"/>
          <w:rtl w:val="true"/>
          <w:lang w:bidi="fa-IR"/>
        </w:rPr>
        <w:t>در فرهنگ قرآن، سیاست‌گذار و آن کس که دستور انجام عمل خلاف را صادر می‌کند نیز عامل و فاعل جرم شناخته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یسْتَضْعِفُ، یذَبِّحُ، یسْتَحْیی</w:t>
      </w:r>
      <w:r>
        <w:rPr>
          <w:rFonts w:eastAsia="IRNazanin" w:cs="IRNazanin"/>
          <w:color w:val="111111"/>
          <w:sz w:val="28"/>
          <w:szCs w:val="28"/>
          <w:rtl w:val="true"/>
          <w:lang w:bidi="fa-IR"/>
        </w:rPr>
        <w:t>»</w:t>
      </w:r>
      <w:r>
        <w:rPr>
          <w:rStyle w:val="FootnoteAnchor"/>
          <w:rtl w:val="true"/>
        </w:rPr>
        <w:footnoteReference w:id="539"/>
      </w:r>
      <w:r>
        <w:rPr>
          <w:rFonts w:ascii="IRNazanin" w:hAnsi="IRNazanin" w:eastAsia="IRNazanin"/>
          <w:color w:val="111111"/>
          <w:sz w:val="28"/>
          <w:sz w:val="28"/>
          <w:szCs w:val="28"/>
          <w:rtl w:val="true"/>
          <w:lang w:bidi="fa-IR"/>
        </w:rPr>
        <w:t>با آنکه فرعون دستور داده و دیگران اجرا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جای دیگر طرّاح، مشاور، آمر و مباشر، همگی به نوعی در جرم شریک دانسته که باید به نوعی مجازات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فِرْعَوْنَ وَ هامانَ وَ جُنُودَهُما کانُوا خاطِئِین</w:t>
      </w:r>
      <w:r>
        <w:rPr>
          <w:rFonts w:eastAsia="IRNazanin" w:cs="IRNazanin"/>
          <w:color w:val="111111"/>
          <w:sz w:val="28"/>
          <w:szCs w:val="28"/>
          <w:rtl w:val="true"/>
          <w:lang w:bidi="fa-IR"/>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0" w:name="__RefHeading___Toc2470722_2281741623"/>
      <w:bookmarkStart w:id="531" w:name="_Toc193"/>
      <w:bookmarkEnd w:id="530"/>
      <w:r>
        <w:rPr>
          <w:rtl w:val="true"/>
        </w:rPr>
        <w:t>ممنوعیت حمایت از مجرمان</w:t>
      </w:r>
      <w:bookmarkEnd w:id="531"/>
    </w:p>
    <w:p>
      <w:pPr>
        <w:pStyle w:val="BookText"/>
        <w:rPr/>
      </w:pPr>
      <w:r>
        <w:rPr>
          <w:rFonts w:ascii="IRNazanin" w:hAnsi="IRNazanin" w:eastAsia="IRNazanin"/>
          <w:color w:val="111111"/>
          <w:sz w:val="28"/>
          <w:sz w:val="28"/>
          <w:szCs w:val="28"/>
          <w:rtl w:val="true"/>
          <w:lang w:bidi="fa-IR"/>
        </w:rPr>
        <w:t>قرآن، هرگونه حمایت از کفر و پشتیبانی از جرم و مجرم را ممنوع اعلام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تَکونَنَّ ظَهِیراً لِلْکافِرِینَ</w:t>
      </w:r>
      <w:r>
        <w:rPr>
          <w:rFonts w:eastAsia="IRNazanin" w:cs="IRNazanin"/>
          <w:color w:val="111111"/>
          <w:sz w:val="28"/>
          <w:szCs w:val="28"/>
          <w:rtl w:val="true"/>
          <w:lang w:bidi="fa-IR"/>
        </w:rPr>
        <w:t>»</w:t>
      </w:r>
      <w:r>
        <w:rPr>
          <w:rStyle w:val="FootnoteAnchor"/>
          <w:rtl w:val="true"/>
        </w:rPr>
        <w:footnoteReference w:id="541"/>
      </w:r>
      <w:r>
        <w:rPr>
          <w:rFonts w:ascii="IRNazanin" w:hAnsi="IRNazanin" w:eastAsia="IRNazanin"/>
          <w:color w:val="111111"/>
          <w:sz w:val="28"/>
          <w:sz w:val="28"/>
          <w:szCs w:val="28"/>
          <w:rtl w:val="true"/>
          <w:lang w:bidi="fa-IR"/>
        </w:rPr>
        <w:t>هرگز از کافران پشتیبانی مکن</w:t>
      </w:r>
      <w:r>
        <w:rPr>
          <w:rFonts w:eastAsia="IRNazanin" w:cs="IRNazanin"/>
          <w:color w:val="111111"/>
          <w:sz w:val="28"/>
          <w:szCs w:val="28"/>
          <w:rtl w:val="true"/>
          <w:lang w:bidi="fa-IR"/>
        </w:rPr>
        <w:t>.</w:t>
      </w:r>
    </w:p>
    <w:p>
      <w:pPr>
        <w:pStyle w:val="Heading3"/>
        <w:numPr>
          <w:ilvl w:val="2"/>
          <w:numId w:val="1"/>
        </w:numPr>
        <w:rPr/>
      </w:pPr>
      <w:bookmarkStart w:id="532" w:name="__RefHeading___Toc2470724_2281741623"/>
      <w:bookmarkStart w:id="533" w:name="_Toc194"/>
      <w:bookmarkEnd w:id="532"/>
      <w:r>
        <w:rPr>
          <w:rtl w:val="true"/>
        </w:rPr>
        <w:t>قصد و نیت کار مجرمانه</w:t>
      </w:r>
      <w:bookmarkEnd w:id="533"/>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قصد، نیت و آگاهی را در ارتکاب جرم، مؤثّر دانسته و عامل بسیاری از جرم و جنایت‌ها را افکار و نیات مجرمانه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أَخْطَأْتُمْ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تَعَمَّدَتْ قُلُوبُکمْ</w:t>
      </w:r>
      <w:r>
        <w:rPr>
          <w:rFonts w:eastAsia="IRNazanin" w:cs="IRNazanin"/>
          <w:color w:val="111111"/>
          <w:sz w:val="28"/>
          <w:szCs w:val="28"/>
          <w:rtl w:val="true"/>
          <w:lang w:bidi="fa-IR"/>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 xml:space="preserve">. </w:t>
      </w:r>
      <w:bookmarkStart w:id="534" w:name="pg4078_47539"/>
    </w:p>
    <w:p>
      <w:pPr>
        <w:pStyle w:val="Heading3"/>
        <w:numPr>
          <w:ilvl w:val="2"/>
          <w:numId w:val="1"/>
        </w:numPr>
        <w:rPr/>
      </w:pPr>
      <w:bookmarkStart w:id="535" w:name="__RefHeading___Toc2470726_2281741623"/>
      <w:bookmarkStart w:id="536" w:name="_Toc195"/>
      <w:bookmarkEnd w:id="534"/>
      <w:bookmarkEnd w:id="535"/>
      <w:r>
        <w:rPr>
          <w:rtl w:val="true"/>
        </w:rPr>
        <w:t>توجه به سابقه و توابع جرم</w:t>
      </w:r>
      <w:bookmarkEnd w:id="536"/>
    </w:p>
    <w:p>
      <w:pPr>
        <w:pStyle w:val="BookText"/>
        <w:rPr/>
      </w:pPr>
      <w:r>
        <w:rPr>
          <w:rFonts w:ascii="Amiri" w:hAnsi="Amiri" w:eastAsia="Amiri" w:cs="Amiri"/>
          <w:color w:val="111111"/>
          <w:sz w:val="28"/>
          <w:sz w:val="28"/>
          <w:szCs w:val="28"/>
          <w:rtl w:val="true"/>
          <w:lang w:bidi="ar-SA"/>
        </w:rPr>
        <w:t>خلاف، زمانی جرم می‌شود که همراه با ستم، استهزا، تعمّد و استمرار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کانُوا بِهِ یسْتَهْزِؤُنَ</w:t>
      </w:r>
      <w:r>
        <w:rPr>
          <w:rFonts w:eastAsia="Amiri" w:cs="Amiri" w:ascii="Amiri" w:hAnsi="Amiri"/>
          <w:color w:val="111111"/>
          <w:sz w:val="28"/>
          <w:szCs w:val="28"/>
          <w:rtl w:val="true"/>
          <w:lang w:bidi="ar-SA"/>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7" w:name="__RefHeading___Toc2470728_2281741623"/>
      <w:bookmarkStart w:id="538" w:name="_Toc196"/>
      <w:bookmarkEnd w:id="537"/>
      <w:r>
        <w:rPr>
          <w:rtl w:val="true"/>
        </w:rPr>
        <w:t>اراده فرد؛ عامل اصلی جرم</w:t>
      </w:r>
      <w:bookmarkEnd w:id="538"/>
    </w:p>
    <w:p>
      <w:pPr>
        <w:pStyle w:val="BookText"/>
        <w:rPr/>
      </w:pPr>
      <w:r>
        <w:rPr>
          <w:rFonts w:ascii="IRNazanin" w:hAnsi="IRNazanin" w:eastAsia="IRNazanin"/>
          <w:color w:val="111111"/>
          <w:sz w:val="28"/>
          <w:sz w:val="28"/>
          <w:szCs w:val="28"/>
          <w:rtl w:val="true"/>
          <w:lang w:bidi="fa-IR"/>
        </w:rPr>
        <w:t>نظام، تشکیلات، جامعه و محیط فاسد، دلیل اجبار انسان بر ارتکاب جرم نیست، بلکه این اراده فرد است که او را به سمت جرم می‌کشاند؛ دلیل صدق این ادعا آن است که در نظام فرعونی نیز افراد مؤمن یافت می‌شوند و البته ایمان خود را آشکار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رَجُلٌ مُؤْمِنٌ مِنْ آلِ فِرْعَوْنَ یَکتُمَ ایمانَه</w:t>
      </w:r>
      <w:r>
        <w:rPr>
          <w:rFonts w:eastAsia="IRNazanin" w:cs="IRNazanin"/>
          <w:color w:val="111111"/>
          <w:sz w:val="28"/>
          <w:szCs w:val="28"/>
          <w:rtl w:val="true"/>
          <w:lang w:bidi="fa-IR"/>
        </w:rPr>
        <w:t>»</w:t>
      </w:r>
      <w:r>
        <w:rPr>
          <w:rStyle w:val="FootnoteAnchor"/>
          <w:rtl w:val="true"/>
        </w:rPr>
        <w:footnoteReference w:id="544"/>
      </w:r>
    </w:p>
    <w:p>
      <w:pPr>
        <w:pStyle w:val="Heading3"/>
        <w:numPr>
          <w:ilvl w:val="2"/>
          <w:numId w:val="1"/>
        </w:numPr>
        <w:rPr/>
      </w:pPr>
      <w:bookmarkStart w:id="539" w:name="__RefHeading___Toc2470730_2281741623"/>
      <w:bookmarkStart w:id="540" w:name="_Toc197"/>
      <w:bookmarkEnd w:id="539"/>
      <w:r>
        <w:rPr>
          <w:rtl w:val="true"/>
        </w:rPr>
        <w:t>جریمه،</w:t>
      </w:r>
      <w:bookmarkEnd w:id="540"/>
    </w:p>
    <w:p>
      <w:pPr>
        <w:pStyle w:val="BookText"/>
        <w:rPr/>
      </w:pPr>
      <w:r>
        <w:rPr>
          <w:rFonts w:ascii="IRNazanin" w:hAnsi="IRNazanin" w:eastAsia="IRNazanin"/>
          <w:color w:val="111111"/>
          <w:sz w:val="28"/>
          <w:sz w:val="28"/>
          <w:szCs w:val="28"/>
          <w:rtl w:val="true"/>
          <w:lang w:bidi="fa-IR"/>
        </w:rPr>
        <w:t>نقش پیشگیری داشته و راهی برای کنترل جرم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اسلام برای حفظ نظام خانواده، جریمه‌هایی را قرار داده است، از جمله، آزاد کردن برده را وسیله پند گرفتن مردان قرار داده که سخن و کلام نابجایی را به همسر خود نسبت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یُظاهِرُونَ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فَتَحْرِیرُ رَقَبَةٍ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ذلِکُمْ تُوعَظُونَ بِه</w:t>
      </w:r>
      <w:r>
        <w:rPr>
          <w:rFonts w:eastAsia="IRNazanin" w:cs="IRNazanin"/>
          <w:color w:val="111111"/>
          <w:sz w:val="28"/>
          <w:szCs w:val="28"/>
          <w:rtl w:val="true"/>
          <w:lang w:bidi="fa-IR"/>
        </w:rPr>
        <w:t>»</w:t>
      </w:r>
      <w:r>
        <w:rPr>
          <w:rStyle w:val="FootnoteAnchor"/>
          <w:rtl w:val="true"/>
        </w:rPr>
        <w:footnoteReference w:id="545"/>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تکرار گناه و بی‌اعتنایی به تذکرات، جرم را سنگین‌تر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قرآن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 باره مخالفان پیامبر اکرم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نظر نکردی به کسانی که از نجوا نهی شدند سپس به آنچه نهی شده، بازگشته و برای گناه و ستم و نافرمانیِ پیامبر با یکدیگر نجوا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یعُودُونَ لِما نُهُوا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41" w:name="pg4078_47541"/>
    </w:p>
    <w:p>
      <w:pPr>
        <w:pStyle w:val="BookText"/>
        <w:rPr/>
      </w:pPr>
      <w:bookmarkEnd w:id="541"/>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مجرم باید ابتدا از جرم خود آگاه شود، سپس به کیفر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آیات متعددی از قرآن تبیین عملکرد آنان بیان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فَینَبِّئُکمْ بِما کنْتُمْ تَعْمَلُونَ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2" w:name="__RefHeading___Toc2470732_2281741623"/>
      <w:bookmarkStart w:id="543" w:name="_Toc198"/>
      <w:bookmarkEnd w:id="542"/>
      <w:r>
        <w:rPr>
          <w:rtl w:val="true"/>
        </w:rPr>
        <w:t>دقت در رفتار با مجرم</w:t>
      </w:r>
      <w:bookmarkEnd w:id="543"/>
    </w:p>
    <w:p>
      <w:pPr>
        <w:pStyle w:val="BookText"/>
        <w:rPr/>
      </w:pPr>
      <w:r>
        <w:rPr>
          <w:rFonts w:ascii="IRNazanin" w:hAnsi="IRNazanin" w:eastAsia="IRNazanin"/>
          <w:color w:val="111111"/>
          <w:sz w:val="28"/>
          <w:sz w:val="28"/>
          <w:szCs w:val="28"/>
          <w:rtl w:val="true"/>
          <w:lang w:bidi="fa-IR"/>
        </w:rPr>
        <w:t>یک مثل می‌زنند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می‌گویند برو کلاه بیاور، می‌رود سر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برخورد با مجرم، باید بسیار دقت شود که متناسب با سطح جرم او با وی برخورد شود؛ زیرا در غیر این صورت، خود نیز مجرمیم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مؤمنان علی علیه السلام در نامه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شرح وظایف و دقت فردی را که به ماموریت جمع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 زکات فرستاده است بیان می‌کند؛ اینها نکاتی است که باید همواره در حال انجام ماموریت –بخصوص در زمان دستگیری و برخورد با مجرمان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نظر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می‌نویسند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ترس از خدایی که یکتاست و همتایی ندارد، برای انجام ماموریت حرکت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 راه، هیچ مسلمانی را نترسان یا با زور از زمین او نگذر و افزون‌تر از حقوق الهی از او مگیر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آبادی رسیدی، در کنار آب فرود آی و وارد خانه کسی مشو؛ سپس، با آرامش و وقار به سوی آنان حرکت کن تا در میانشان قرار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سلام کن و در سلام و تعارف و مهربانی کوتاهی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بندگان خدا، مرا ولیّ خدا و جانشین او به سوی شما فرستاده است تا حق خدا را که در اموال شماست، تحویل گیرم؛ آیا در اموال شما حقّی است که به نماینده او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به او مراجعه نکن و اگر کسی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او برو؛ بدون آنکه او را بترسانی یا تهدید کنی یا به کار مشکلی وادار سازی، هر چه از زکات طلا و نقره به تو رساند، بردار و اگر دارای گوسفند یا شتر بود، بدون اجازه او داخل مشو؛ که اکثر اموال از آن اوست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که داخل شدی، مانند اشخاص سلطه‌گر و سخت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 رفتار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حیوانی را رم مده و هراسان مکن و دامدار را مرنجان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 را به دو دسته تقسیم کن و صاحبش را اجازه ده که خود انتخاب کند؛ پس از انتخاب او اعتراض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باقی مانده را به دو دسته تقسیم کن و </w:t>
      </w:r>
    </w:p>
    <w:p>
      <w:pPr>
        <w:pStyle w:val="BookText"/>
        <w:rPr/>
      </w:pPr>
      <w:r>
        <w:rPr>
          <w:rFonts w:ascii="IRNazanin" w:hAnsi="IRNazanin" w:eastAsia="IRNazanin"/>
          <w:color w:val="111111"/>
          <w:sz w:val="28"/>
          <w:sz w:val="28"/>
          <w:szCs w:val="28"/>
          <w:rtl w:val="true"/>
          <w:lang w:bidi="fa-IR"/>
        </w:rPr>
        <w:t>صاحبش را اجازه ده که خود انتخاب کند و بر انتخاب او خرده مگیر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گونه، رفتار کن تا</w:t>
      </w:r>
    </w:p>
    <w:p>
      <w:pPr>
        <w:pStyle w:val="BookText"/>
        <w:rPr/>
      </w:pPr>
      <w:r>
        <w:rPr>
          <w:rFonts w:ascii="IRNazanin" w:hAnsi="IRNazanin" w:eastAsia="IRNazanin"/>
          <w:color w:val="111111"/>
          <w:sz w:val="28"/>
          <w:sz w:val="28"/>
          <w:szCs w:val="28"/>
          <w:rtl w:val="true"/>
          <w:lang w:bidi="fa-IR"/>
        </w:rPr>
        <w:t>باقی مانده، حق خداوند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دامدار از این تقسیم و انتخاب پشیمان است و از تو درخواست گزینش دوباره دارد، با او همراهی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حیوانات را درهم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دو دسته تقسیم 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آغاز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حق خدا را از آن برگیری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تحویل گرفتن حیوانات، حیوان پیر و دست و پا شکسته، بیمار و معیوب را به عنوان زکات نپذیر، و آنان را به فردی که نسبت به او اطمینان نداری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اموال مسلمین دلسوز نیست، مسپار تا آن را به پیشوای مسلمین برساند و او در میان آنها تقسیم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رساندن حیوانات، آن را به دست چوپانی که خیرخواه، مهربان، امین و حافظ است، بسپار؛ که نه سختگیر باشد و نه ستمکار، نه تند براند و نه حیوانات را خسته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سپسس، آنچه از بیت‌المال جمع آوری شد، برای ما بفرست تا در نیازهایی که خدا اجازه فرموده است، مصرف کنیم</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گاه حیوانات را به دست فردی امین سپردی، به او سفارش کن تا بین شتر و نوزادش جدایی نیفکند و شیر آن را ندوشد تا به بچّه‌اش زیانی وارد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سوار شدن بر شتران، عدالت را رعایت کند و مراعات حال شتر خسته یا زخمی را که سواری دادن برای او سخت است،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در مسیر راه، به درون آب ببرد و از جاده‌هایی که دو طرف آن علفزار است، به جادّه بی علف نکشاند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از چند گاهی، شتران را مهلت دهد تا استراحت کنند و هرگاه به آب و علفزار رسید، فرصت دهد تا علف بخورند و آب بنوشند تا آنگاه که به اذن خدا بر ما وارد شوند، فربه و سر حال، نه خسته و کوفته باشند و آنها را بر اساس رهنمود قرآن و سنّت پیامبر صلی الله علیه و آله وسلم تقسیم نماییم</w:t>
      </w:r>
      <w:r>
        <w:rPr>
          <w:rFonts w:eastAsia="IRNazanin" w:cs="IRNazanin"/>
          <w:color w:val="111111"/>
          <w:sz w:val="28"/>
          <w:szCs w:val="28"/>
          <w:rtl w:val="true"/>
          <w:lang w:bidi="fa-IR"/>
        </w:rPr>
        <w:t>.»</w:t>
      </w:r>
      <w:r>
        <w:rPr>
          <w:rStyle w:val="FootnoteAnchor"/>
          <w:rtl w:val="true"/>
        </w:rPr>
        <w:footnoteReference w:id="546"/>
      </w:r>
      <w:bookmarkStart w:id="544" w:name="pg4078_47545"/>
    </w:p>
    <w:p>
      <w:pPr>
        <w:pStyle w:val="Heading3"/>
        <w:numPr>
          <w:ilvl w:val="2"/>
          <w:numId w:val="1"/>
        </w:numPr>
        <w:rPr/>
      </w:pPr>
      <w:bookmarkStart w:id="545" w:name="__RefHeading___Toc2470734_2281741623"/>
      <w:bookmarkStart w:id="546" w:name="_Toc199"/>
      <w:bookmarkEnd w:id="544"/>
      <w:bookmarkEnd w:id="545"/>
      <w:r>
        <w:rPr>
          <w:rtl w:val="true"/>
        </w:rPr>
        <w:t>ممنوعیت رفتار فراقانونی</w:t>
      </w:r>
      <w:bookmarkEnd w:id="546"/>
    </w:p>
    <w:p>
      <w:pPr>
        <w:pStyle w:val="BookText"/>
        <w:rPr/>
      </w:pPr>
      <w:r>
        <w:rPr>
          <w:rFonts w:ascii="IRNazanin" w:hAnsi="IRNazanin" w:eastAsia="IRNazanin"/>
          <w:color w:val="111111"/>
          <w:sz w:val="28"/>
          <w:sz w:val="28"/>
          <w:szCs w:val="28"/>
          <w:rtl w:val="true"/>
          <w:lang w:bidi="fa-IR"/>
        </w:rPr>
        <w:t>کسانی که با مجرمان درگیرند به خصوص مأموران دستگیری و حمل و نقل مجرمان، باید بر اساس قانون با مجرمان برخورد داشته باشند و از برخوردهای احساسی و فراقانونی به شدت خودداری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قوه قضاییه به شما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فلانی را دستگیر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 نداری کسی را بترسانی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می‌گوید که</w:t>
      </w:r>
    </w:p>
    <w:p>
      <w:pPr>
        <w:pStyle w:val="BookText"/>
        <w:rPr/>
      </w:pPr>
      <w:r>
        <w:rPr>
          <w:rFonts w:ascii="IRNazanin" w:hAnsi="IRNazanin" w:eastAsia="IRNazanin"/>
          <w:color w:val="111111"/>
          <w:sz w:val="28"/>
          <w:sz w:val="28"/>
          <w:szCs w:val="28"/>
          <w:rtl w:val="true"/>
          <w:lang w:bidi="fa-IR"/>
        </w:rPr>
        <w:t xml:space="preserve">اگر زن و مردی زناکار بودند، حق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جرمشان ثابت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شلاق‌شان بزنی، اما حق نداری بگویی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 بر سرت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تو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کرده، تو شلاقش بزن؛ بقیه مسایل به تو ربطی ندارد</w:t>
      </w:r>
      <w:r>
        <w:rPr>
          <w:rFonts w:eastAsia="IRNazanin" w:cs="IRNazanin"/>
          <w:color w:val="111111"/>
          <w:sz w:val="28"/>
          <w:szCs w:val="28"/>
          <w:rtl w:val="true"/>
          <w:lang w:bidi="fa-IR"/>
        </w:rPr>
        <w:t>!</w:t>
      </w:r>
    </w:p>
    <w:p>
      <w:pPr>
        <w:pStyle w:val="Heading3"/>
        <w:numPr>
          <w:ilvl w:val="2"/>
          <w:numId w:val="1"/>
        </w:numPr>
        <w:rPr/>
      </w:pPr>
      <w:bookmarkStart w:id="547" w:name="__RefHeading___Toc2470736_2281741623"/>
      <w:bookmarkStart w:id="548" w:name="_Toc200"/>
      <w:bookmarkEnd w:id="547"/>
      <w:r>
        <w:rPr>
          <w:rtl w:val="true"/>
        </w:rPr>
        <w:t>حسن ظن و پرهیز از بدگمانی</w:t>
      </w:r>
      <w:bookmarkEnd w:id="548"/>
    </w:p>
    <w:p>
      <w:pPr>
        <w:pStyle w:val="BookText"/>
        <w:rPr/>
      </w:pPr>
      <w:r>
        <w:rPr>
          <w:rFonts w:ascii="IRNazanin" w:hAnsi="IRNazanin" w:eastAsia="IRNazanin"/>
          <w:color w:val="111111"/>
          <w:sz w:val="28"/>
          <w:sz w:val="28"/>
          <w:szCs w:val="28"/>
          <w:rtl w:val="true"/>
          <w:lang w:bidi="fa-IR"/>
        </w:rPr>
        <w:t>در روایات، تأکید بسیار زیادی شده که تا آنجا که ممکن است، نسبت به دیگران حسن ظن داشته باشید و کار و رفتارشان را حمل بر صحت کنید و راه چاره و عذر و بهانه را باز بگذارید و از سوءظن به شدت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ادرؤا الحدود عن المسلمین ما استطعتم فان وجدتم للمسلم مخرجا فخلوا سبیله فان الامام لان یخطی‌ء فی العفو خیر من ان یخطی‌ء فی العقوبة</w:t>
      </w:r>
      <w:r>
        <w:rPr>
          <w:rFonts w:eastAsia="IRNazanin" w:cs="IRNazanin"/>
          <w:color w:val="111111"/>
          <w:sz w:val="28"/>
          <w:szCs w:val="28"/>
          <w:rtl w:val="true"/>
          <w:lang w:bidi="fa-IR"/>
        </w:rPr>
        <w:t>»</w:t>
      </w:r>
      <w:r>
        <w:rPr>
          <w:rStyle w:val="FootnoteAnchor"/>
          <w:rtl w:val="true"/>
        </w:rPr>
        <w:footnoteReference w:id="5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می‌توانید حدّها را از سر مسلمانان بردارید و اگر برای مسلمانی راه گریزی یافتید، راهش را باز بگذارید، چرا که اگر امام در گذشت و بخشش اشتباه کند، بهتر از آن است که در مجازات و کیفر به خطا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ادفعوا الحدود عن عباد الله ما وجدتم له مدفعا</w:t>
      </w:r>
      <w:r>
        <w:rPr>
          <w:rFonts w:eastAsia="IRNazanin" w:cs="IRNazanin"/>
          <w:color w:val="111111"/>
          <w:sz w:val="28"/>
          <w:szCs w:val="28"/>
          <w:rtl w:val="true"/>
          <w:lang w:bidi="fa-IR"/>
        </w:rPr>
        <w:t>»</w:t>
      </w:r>
      <w:r>
        <w:rPr>
          <w:rStyle w:val="FootnoteAnchor"/>
          <w:rtl w:val="true"/>
        </w:rPr>
        <w:footnoteReference w:id="5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زمانی‌که راه گریزی هست، حدود را از بندگان الهی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ادْرَءُوا الْحُدُودَ بِالشُّبُهَاتِ</w:t>
      </w:r>
      <w:r>
        <w:rPr>
          <w:rFonts w:eastAsia="IRNazanin" w:cs="IRNazanin"/>
          <w:color w:val="111111"/>
          <w:sz w:val="28"/>
          <w:szCs w:val="28"/>
          <w:rtl w:val="true"/>
          <w:lang w:bidi="fa-IR"/>
        </w:rPr>
        <w:t>»</w:t>
      </w:r>
      <w:r>
        <w:rPr>
          <w:rStyle w:val="FootnoteAnchor"/>
          <w:rtl w:val="true"/>
        </w:rPr>
        <w:footnoteReference w:id="5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را با شبهات نادیده بگیرید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اشتباه نشود؛ مراد این نیست که در جرم مجرمان و مجازات آنان کوتاهی شود، بلکه مراد، حسن ظن داشتن و نگاه مجرمانه نداشتن به تمام کارهای خلاف است؛ و تأکید بر اینکه به دنبال تبرئه افراد باشیم نه مچ گیری و مجرم شناختن آنان</w:t>
      </w:r>
      <w:r>
        <w:rPr>
          <w:rFonts w:eastAsia="IRNazanin" w:cs="IRNazanin"/>
          <w:color w:val="111111"/>
          <w:sz w:val="28"/>
          <w:szCs w:val="28"/>
          <w:rtl w:val="true"/>
          <w:lang w:bidi="fa-IR"/>
        </w:rPr>
        <w:t xml:space="preserve">. </w:t>
      </w:r>
      <w:bookmarkStart w:id="549" w:name="pg4078_47547"/>
    </w:p>
    <w:p>
      <w:pPr>
        <w:pStyle w:val="Heading2"/>
        <w:numPr>
          <w:ilvl w:val="1"/>
          <w:numId w:val="1"/>
        </w:numPr>
        <w:rPr/>
      </w:pPr>
      <w:bookmarkStart w:id="550" w:name="__RefHeading___Toc2470738_2281741623"/>
      <w:bookmarkStart w:id="551" w:name="_Toc201"/>
      <w:bookmarkEnd w:id="549"/>
      <w:bookmarkEnd w:id="550"/>
      <w:r>
        <w:rPr>
          <w:rtl w:val="true"/>
        </w:rPr>
        <w:t>نظم و انضباط</w:t>
      </w:r>
      <w:bookmarkEnd w:id="551"/>
    </w:p>
    <w:p>
      <w:pPr>
        <w:pStyle w:val="Heading3"/>
        <w:numPr>
          <w:ilvl w:val="2"/>
          <w:numId w:val="1"/>
        </w:numPr>
        <w:rPr/>
      </w:pPr>
      <w:bookmarkStart w:id="552" w:name="__RefHeading___Toc2470740_2281741623"/>
      <w:bookmarkStart w:id="553" w:name="_Toc202"/>
      <w:bookmarkEnd w:id="552"/>
      <w:r>
        <w:rPr>
          <w:rtl w:val="true"/>
        </w:rPr>
        <w:t>نظم در نظام تکوین و آفرینش</w:t>
      </w:r>
      <w:bookmarkEnd w:id="553"/>
    </w:p>
    <w:p>
      <w:pPr>
        <w:pStyle w:val="BookText"/>
        <w:rPr/>
      </w:pPr>
      <w:r>
        <w:rPr>
          <w:rFonts w:ascii="IRNazanin" w:hAnsi="IRNazanin" w:eastAsia="IRNazanin"/>
          <w:color w:val="111111"/>
          <w:sz w:val="28"/>
          <w:sz w:val="28"/>
          <w:szCs w:val="28"/>
          <w:rtl w:val="true"/>
          <w:lang w:bidi="fa-IR"/>
        </w:rPr>
        <w:t>اگر کمی به اطراف خود توجه کنیم، در نظام آفرینش و در کتاب بزرگ هستی، نظم و هماهنگی کاملی بین موجودات عالم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هستی، ضعف‌ها با قدرت‌ها، حمله‌ها با دفاع‌ها و خشونت‌ها با عاطفه‌ها چنان به هم آمیخته‌اند که انسان را مبهوت می‌کند و در مجموع، نظام هماهنگی را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هماهنگی میان زمین، آسمان، باران، گیاهان، میوه‌ها و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از زمین و گسترده شدن آن برای استفاده و بهره‌برداری انسان، به عنوان نشانه نظم در نظام آفرینش یاد می‌کند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 جَعَلَ لَکمُ الْأَرْضَ فِراشاً وَ السَّماءَ بِناءً وَ أَنْزَلَ مِنَ السَّماءِ ماءً فَأَخْرَجَ بِهِ مِنَ الثَّمَراتِ رِزْقاً لَکمْ </w:t>
      </w:r>
      <w:r>
        <w:rPr>
          <w:rFonts w:eastAsia="Amiri" w:cs="Amiri" w:ascii="Amiri" w:hAnsi="Amiri"/>
          <w:color w:val="111111"/>
          <w:sz w:val="28"/>
          <w:szCs w:val="28"/>
          <w:rtl w:val="true"/>
          <w:lang w:bidi="ar-SA"/>
        </w:rPr>
        <w:t xml:space="preserve">...» </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زمین را برای شما فرشی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وآسمان را بنایی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و از آسمان، آبی فرو فرستاد و به آن از میوه‌ها، روزی برای شما بیرون آورد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به نعمت‌های متعدّدی اشاره می‌کند که بیانگر نظم دقیق در آفرینش است؛ به عنوان مثال، سخت بودن کوه‌ها ونرم بودن خاک دشت‌ها، فاصله زمین تا خورشید، درجه حرارت و دمای آن، وجود رودخانه‌ها، درّه‌ها، کوه‌ها، گیاهان و حرکت‌های مختلف زمین که در مجموع، فراش بودن زمین را مهیا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برای زمین، تعابیر چندی بیان </w:t>
      </w:r>
    </w:p>
    <w:p>
      <w:pPr>
        <w:pStyle w:val="BookText"/>
        <w:rPr/>
      </w:pPr>
      <w:r>
        <w:rPr>
          <w:rFonts w:ascii="IRNazanin" w:hAnsi="IRNazanin" w:eastAsia="IRNazanin"/>
          <w:color w:val="111111"/>
          <w:sz w:val="28"/>
          <w:sz w:val="28"/>
          <w:szCs w:val="28"/>
          <w:rtl w:val="true"/>
          <w:lang w:bidi="fa-IR"/>
        </w:rPr>
        <w:t>شده است؛ زمین هم گهواره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جَعَلَ لَکمُ الْأَرْضَ</w:t>
      </w:r>
    </w:p>
    <w:p>
      <w:pPr>
        <w:pStyle w:val="BookText"/>
        <w:rPr/>
      </w:pPr>
      <w:r>
        <w:rPr>
          <w:rFonts w:ascii="Amiri" w:hAnsi="Amiri" w:eastAsia="Amiri" w:cs="Amiri"/>
          <w:color w:val="111111"/>
          <w:sz w:val="28"/>
          <w:sz w:val="28"/>
          <w:szCs w:val="28"/>
          <w:rtl w:val="true"/>
          <w:lang w:bidi="ar-SA"/>
        </w:rPr>
        <w:t>مَهْداً</w:t>
      </w:r>
      <w:r>
        <w:rPr>
          <w:rFonts w:eastAsia="Amiri" w:cs="Amiri" w:ascii="Amiri" w:hAnsi="Amiri"/>
          <w:color w:val="111111"/>
          <w:sz w:val="28"/>
          <w:szCs w:val="28"/>
          <w:rtl w:val="true"/>
          <w:lang w:bidi="ar-SA"/>
        </w:rPr>
        <w:t>»</w:t>
      </w:r>
      <w:r>
        <w:rPr>
          <w:rStyle w:val="FootnoteAnchor"/>
          <w:rtl w:val="true"/>
        </w:rPr>
        <w:footnoteReference w:id="551"/>
      </w:r>
      <w:r>
        <w:rPr>
          <w:rFonts w:ascii="Amiri" w:hAnsi="Amiri" w:eastAsia="Amiri" w:cs="Amiri"/>
          <w:color w:val="111111"/>
          <w:sz w:val="28"/>
          <w:sz w:val="28"/>
          <w:szCs w:val="28"/>
          <w:rtl w:val="true"/>
          <w:lang w:bidi="ar-SA"/>
        </w:rPr>
        <w:t>هم رام و آرام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جَعَلَ لَکمُ الْأَرْضَ ذَلُولًا</w:t>
      </w:r>
      <w:r>
        <w:rPr>
          <w:rFonts w:eastAsia="Amiri" w:cs="Amiri" w:ascii="Amiri" w:hAnsi="Amiri"/>
          <w:color w:val="111111"/>
          <w:sz w:val="28"/>
          <w:szCs w:val="28"/>
          <w:rtl w:val="true"/>
          <w:lang w:bidi="ar-SA"/>
        </w:rPr>
        <w:t>»</w:t>
      </w:r>
      <w:r>
        <w:rPr>
          <w:rStyle w:val="FootnoteAnchor"/>
          <w:rtl w:val="true"/>
        </w:rPr>
        <w:footnoteReference w:id="552"/>
      </w:r>
      <w:r>
        <w:rPr>
          <w:rFonts w:ascii="Amiri" w:hAnsi="Amiri" w:eastAsia="Amiri" w:cs="Amiri"/>
          <w:color w:val="111111"/>
          <w:sz w:val="28"/>
          <w:sz w:val="28"/>
          <w:szCs w:val="28"/>
          <w:rtl w:val="true"/>
          <w:lang w:bidi="ar-SA"/>
        </w:rPr>
        <w:t xml:space="preserve">و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کفایت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نَجْعَلِ الْأَرْضَ کفاتاً</w:t>
      </w:r>
      <w:r>
        <w:rPr>
          <w:rFonts w:eastAsia="Amiri" w:cs="Amiri" w:ascii="Amiri" w:hAnsi="Amiri"/>
          <w:color w:val="111111"/>
          <w:sz w:val="28"/>
          <w:szCs w:val="28"/>
          <w:rtl w:val="true"/>
          <w:lang w:bidi="ar-SA"/>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خداوند در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آسمان به عنوان یکی از نشانه‌های نظم و قدرت اشاره می‌کند و می‌فرماید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السَّماءَ رَفَعَها وَ وَضَعَ الْمیزانَ</w:t>
      </w:r>
      <w:r>
        <w:rPr>
          <w:rFonts w:eastAsia="Amiri" w:cs="Amiri" w:ascii="Amiri" w:hAnsi="Amiri"/>
          <w:color w:val="111111"/>
          <w:sz w:val="28"/>
          <w:szCs w:val="28"/>
          <w:rtl w:val="true"/>
          <w:lang w:bidi="ar-SA"/>
        </w:rPr>
        <w:t>»</w:t>
      </w:r>
      <w:r>
        <w:rPr>
          <w:rStyle w:val="FootnoteAnchor"/>
          <w:rtl w:val="true"/>
        </w:rPr>
        <w:footnoteReference w:id="5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آسمان را برافراشت و میزان و توازن برایش قرار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درسوره یس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الشَّمْسُ ینْبَغی لَها أَنْ تُدْرِک الْقَمَرَ وَ لَا اللَّیلُ سابِقُ النَّهارِ وَ کلٌّ فی فَلَک یسْبَحُونَ</w:t>
      </w:r>
      <w:r>
        <w:rPr>
          <w:rFonts w:eastAsia="Amiri" w:cs="Amiri" w:ascii="Amiri" w:hAnsi="Amiri"/>
          <w:color w:val="111111"/>
          <w:sz w:val="28"/>
          <w:szCs w:val="28"/>
          <w:rtl w:val="true"/>
          <w:lang w:bidi="ar-SA"/>
        </w:rPr>
        <w:t>»</w:t>
      </w:r>
      <w:r>
        <w:rPr>
          <w:rStyle w:val="FootnoteAnchor"/>
          <w:rtl w:val="true"/>
        </w:rPr>
        <w:footnoteReference w:id="5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وخورشید، هرکدام در مدار خود در حرکتند و شب و روز با نظم خود در پی هم می‌آیند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نظام آفرینش طوری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و ماه، هیچ وقت با یکدیگر برخورد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از روز جلو نمی‌افتد و هر ستاره‌ای در مدارخود می‌چرخد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ابتدای تقویم هر سال به لحظه تحویل سال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تحویل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چه؟ اینکه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می‌کنند در فلان ساعت و دقیقه و ثانیه ، سال تحویل می‌شود، یعنی حرکت زمین به دور خورشید کامل می‌شود و سال نو شمسی آغاز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نظام آفرینش، نظمی در کار نباشد، حرکت زمین به دور خورشید، چگونه قابل توجیه است؟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شبانه روز را چطور می‌توان تنظیم کرد؟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کلُّ شَیْ‌ءٍ عِنْدَهُ بِمِقْدارٍ</w:t>
      </w:r>
      <w:r>
        <w:rPr>
          <w:rFonts w:eastAsia="Amiri" w:cs="Amiri" w:ascii="Amiri" w:hAnsi="Amiri"/>
          <w:color w:val="111111"/>
          <w:sz w:val="28"/>
          <w:szCs w:val="28"/>
          <w:rtl w:val="true"/>
          <w:lang w:bidi="ar-SA"/>
        </w:rPr>
        <w:t>»</w:t>
      </w:r>
      <w:r>
        <w:rPr>
          <w:rStyle w:val="FootnoteAnchor"/>
          <w:rtl w:val="true"/>
        </w:rPr>
        <w:footnoteReference w:id="5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چیزی در نزد خدا اندازه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کلَّ شَیْ‌ءٍ خَلَقْناهُ بِقَدَرٍ</w:t>
      </w:r>
      <w:r>
        <w:rPr>
          <w:rFonts w:eastAsia="Amiri" w:cs="Amiri" w:ascii="Amiri" w:hAnsi="Amiri"/>
          <w:color w:val="111111"/>
          <w:sz w:val="28"/>
          <w:szCs w:val="28"/>
          <w:rtl w:val="true"/>
          <w:lang w:bidi="ar-SA"/>
        </w:rPr>
        <w:t>»</w:t>
      </w:r>
      <w:r>
        <w:rPr>
          <w:rStyle w:val="FootnoteAnchor"/>
          <w:rtl w:val="true"/>
        </w:rPr>
        <w:footnoteReference w:id="5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هر چیز را آفریدیم؛ اما به اندازه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جَعَلَ اللَّهُ لِکلِّ شَیْ‌ءٍ قَدْراً</w:t>
      </w:r>
      <w:r>
        <w:rPr>
          <w:rFonts w:eastAsia="Amiri" w:cs="Amiri" w:ascii="Amiri" w:hAnsi="Amiri"/>
          <w:color w:val="111111"/>
          <w:sz w:val="28"/>
          <w:szCs w:val="28"/>
          <w:rtl w:val="true"/>
          <w:lang w:bidi="ar-SA"/>
        </w:rPr>
        <w:t>»</w:t>
      </w:r>
      <w:r>
        <w:rPr>
          <w:rStyle w:val="FootnoteAnchor"/>
          <w:rtl w:val="true"/>
        </w:rPr>
        <w:footnoteReference w:id="5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برای هر چیزی اندازه قرار داد</w:t>
      </w:r>
      <w:r>
        <w:rPr>
          <w:rFonts w:eastAsia="IRNazanin" w:cs="IRNazanin"/>
          <w:color w:val="111111"/>
          <w:sz w:val="28"/>
          <w:szCs w:val="28"/>
          <w:rtl w:val="true"/>
          <w:lang w:bidi="fa-IR"/>
        </w:rPr>
        <w:t xml:space="preserve">.» </w:t>
      </w:r>
      <w:bookmarkStart w:id="554" w:name="pg4078_47551"/>
    </w:p>
    <w:p>
      <w:pPr>
        <w:pStyle w:val="BookText"/>
        <w:rPr/>
      </w:pPr>
      <w:bookmarkEnd w:id="554"/>
      <w:r>
        <w:rPr>
          <w:rFonts w:ascii="IRNazanin" w:hAnsi="IRNazanin" w:eastAsia="IRNazanin"/>
          <w:color w:val="111111"/>
          <w:sz w:val="28"/>
          <w:sz w:val="28"/>
          <w:szCs w:val="28"/>
          <w:rtl w:val="true"/>
          <w:lang w:bidi="fa-IR"/>
        </w:rPr>
        <w:t>برگ‌ها، میوه‌ها، سلول‌ها، اتم‌ها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دارای اندازه معینی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آفرینش براساس برنامه‌ریزی است و اگر برنامه نبود، هیچ محققی نمی‌توانست تحقیق کند و یا نتیجه تحقیق خود را به</w:t>
      </w:r>
    </w:p>
    <w:p>
      <w:pPr>
        <w:pStyle w:val="BookText"/>
        <w:rPr/>
      </w:pPr>
      <w:r>
        <w:rPr>
          <w:rFonts w:ascii="IRNazanin" w:hAnsi="IRNazanin" w:eastAsia="IRNazanin"/>
          <w:color w:val="111111"/>
          <w:sz w:val="28"/>
          <w:sz w:val="28"/>
          <w:szCs w:val="28"/>
          <w:rtl w:val="true"/>
          <w:lang w:bidi="fa-IR"/>
        </w:rPr>
        <w:t>عنوان یک قاعده علمی مطرح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که یک محقق، تحقیق کرده و چیزی را کشف می‌کند و بعد، آن کشف را به عنوان یک قانون علمی مطرح و به موارد دیگر تعمیم می‌دهد، به خاطر این است که نظام هستی دارای قاعده و برنامه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نظام هستی، قاعده مند نبود، چیزی که محقق اینجا به دست می‌آورد، به درد جای دیگر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امر، نشانه نظم موجود در آفرینش است</w:t>
      </w:r>
      <w:r>
        <w:rPr>
          <w:rFonts w:eastAsia="IRNazanin" w:cs="IRNazanin"/>
          <w:color w:val="111111"/>
          <w:sz w:val="28"/>
          <w:szCs w:val="28"/>
          <w:rtl w:val="true"/>
          <w:lang w:bidi="fa-IR"/>
        </w:rPr>
        <w:t>.</w:t>
      </w:r>
    </w:p>
    <w:p>
      <w:pPr>
        <w:pStyle w:val="Heading3"/>
        <w:numPr>
          <w:ilvl w:val="2"/>
          <w:numId w:val="1"/>
        </w:numPr>
        <w:rPr/>
      </w:pPr>
      <w:bookmarkStart w:id="555" w:name="__RefHeading___Toc2470742_2281741623"/>
      <w:bookmarkStart w:id="556" w:name="_Toc203"/>
      <w:bookmarkEnd w:id="555"/>
      <w:r>
        <w:rPr>
          <w:rtl w:val="true"/>
        </w:rPr>
        <w:t xml:space="preserve">نظم در نظام تشریع </w:t>
      </w:r>
      <w:r>
        <w:rPr>
          <w:rtl w:val="true"/>
        </w:rPr>
        <w:t>(</w:t>
      </w:r>
      <w:r>
        <w:rPr>
          <w:rtl w:val="true"/>
        </w:rPr>
        <w:t>قرآن کریم</w:t>
      </w:r>
      <w:r>
        <w:rPr>
          <w:rtl w:val="true"/>
        </w:rPr>
        <w:t>)</w:t>
      </w:r>
      <w:bookmarkEnd w:id="556"/>
    </w:p>
    <w:p>
      <w:pPr>
        <w:pStyle w:val="BookText"/>
        <w:rPr/>
      </w:pPr>
      <w:r>
        <w:rPr>
          <w:rFonts w:ascii="IRNazanin" w:hAnsi="IRNazanin" w:eastAsia="IRNazanin"/>
          <w:color w:val="111111"/>
          <w:sz w:val="28"/>
          <w:sz w:val="28"/>
          <w:szCs w:val="28"/>
          <w:rtl w:val="true"/>
          <w:lang w:bidi="fa-IR"/>
        </w:rPr>
        <w:t xml:space="preserve">آیات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برنامه زندگی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نظمی خاص از سوی خداوند متعال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6236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قرآن طی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صورت حساب شده و هدفدار، بر پیامبر اکرم صلی الله علیه و آله وسلم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موضوعات در سالهای اول بعثت پیامبر، بعضی از موضوعات در سالهای میانی و برخی در سالهای پایانی عمر پیامبر از طریق وحی بر ایشان نازل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موضوعات، فقط یک‌مرتبه نازل شده، اما موضوعاتی وجود دارد که ده بار وصد بار نازل شده و تمام آنها حکیمانه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آیات قرآن را با برنامه و طی مدت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 وجود نازنین پیامبر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اشکالاتی که کفار در مقابله با رسول گرامی اسلام مطرح می‌کردند، همین نکته بود که چرا قرآن یکجا و به صورت یک مرتبه بر پیامبر نازل نشد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نُزِّلَ عَلَیهِ الْقُرْآنُ جُمْلَهً واحِدَة</w:t>
      </w:r>
      <w:r>
        <w:rPr>
          <w:rFonts w:eastAsia="IRNazanin" w:cs="IRNazanin"/>
          <w:color w:val="111111"/>
          <w:sz w:val="28"/>
          <w:szCs w:val="28"/>
          <w:rtl w:val="true"/>
          <w:lang w:bidi="fa-IR"/>
        </w:rPr>
        <w:t>»</w:t>
      </w:r>
      <w:r>
        <w:rPr>
          <w:rStyle w:val="FootnoteAnchor"/>
          <w:rtl w:val="true"/>
        </w:rPr>
        <w:footnoteReference w:id="5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پاسخ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قرآن را با برنامه‌ریزی نازل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آیه‌ای باید در وقت و جای خودش نازل شود تا تأثیر بیشتری در دل و جان انسان‌ها بر جای گذارد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تعداد کلمات و حروفی که در قرآن به‌کار رفته، است نیز بر اساس نظمی شگفت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در سن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پیامبری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چهل سالگی تا </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به مدتِ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صورت بریده بریده، آیاتی را که بر او نازل می‌شود، به مردم ابلاغ می‌کند و به کسانی که آیات وحی را کتابت می‌کردند و می‌نوشتند، می‌فرماید که این آیه را در فلان سوره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هنگامی‌که قرآن به طور کامل جمع‌آوری شد، می‌بینند که سخنان پیغمبر، همگی براساس نظم و فرمول خاصی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استاد دانشگاه و نابغه‌ای سراغ دارید که حتی در یک ساعت از کلاس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همه حرف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حساب شده و فرمول داشته باشد؟ مثلا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یک ساعتی که من در کلاس بودم، هر کلمه و حرف را</w:t>
      </w:r>
    </w:p>
    <w:p>
      <w:pPr>
        <w:pStyle w:val="BookText"/>
        <w:rPr/>
      </w:pPr>
      <w:r>
        <w:rPr>
          <w:rFonts w:ascii="IRNazanin" w:hAnsi="IRNazanin" w:eastAsia="IRNazanin"/>
          <w:color w:val="111111"/>
          <w:sz w:val="28"/>
          <w:sz w:val="28"/>
          <w:szCs w:val="28"/>
          <w:rtl w:val="true"/>
          <w:lang w:bidi="fa-IR"/>
        </w:rPr>
        <w:t>چند بار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استاد دانشگاهی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هم دقت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قادر به انجام این عمل نیست؛ اما پیامبر درس نخوانده، حرفهای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ساله‌اش، فرمول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معجزه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تعداد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ماه آمده است، که مطابق با تعداد ماههای سال است</w:t>
      </w:r>
      <w:r>
        <w:rPr>
          <w:rFonts w:eastAsia="IRNazanin" w:cs="IRNazanin"/>
          <w:color w:val="111111"/>
          <w:sz w:val="28"/>
          <w:szCs w:val="28"/>
          <w:rtl w:val="true"/>
          <w:lang w:bidi="fa-IR"/>
        </w:rPr>
        <w:t xml:space="preserve">. </w:t>
      </w:r>
      <w:bookmarkStart w:id="557" w:name="pg4078_47555"/>
    </w:p>
    <w:p>
      <w:pPr>
        <w:pStyle w:val="Heading3"/>
        <w:numPr>
          <w:ilvl w:val="2"/>
          <w:numId w:val="1"/>
        </w:numPr>
        <w:rPr/>
      </w:pPr>
      <w:bookmarkStart w:id="558" w:name="__RefHeading___Toc2470744_2281741623"/>
      <w:bookmarkStart w:id="559" w:name="_Toc204"/>
      <w:bookmarkEnd w:id="557"/>
      <w:bookmarkEnd w:id="558"/>
      <w:r>
        <w:rPr>
          <w:rtl w:val="true"/>
        </w:rPr>
        <w:t>نظم در عبادات</w:t>
      </w:r>
      <w:bookmarkEnd w:id="559"/>
    </w:p>
    <w:p>
      <w:pPr>
        <w:pStyle w:val="Heading3"/>
        <w:numPr>
          <w:ilvl w:val="2"/>
          <w:numId w:val="1"/>
        </w:numPr>
        <w:rPr/>
      </w:pPr>
      <w:bookmarkStart w:id="560" w:name="__RefHeading___Toc2470746_2281741623"/>
      <w:bookmarkStart w:id="561" w:name="_Toc205"/>
      <w:bookmarkEnd w:id="560"/>
      <w:r>
        <w:rPr>
          <w:rtl w:val="true"/>
        </w:rPr>
        <w:t>نظم در نماز</w:t>
      </w:r>
      <w:r>
        <w:rPr>
          <w:rtl w:val="true"/>
        </w:rPr>
        <w:t>:</w:t>
      </w:r>
      <w:bookmarkEnd w:id="561"/>
    </w:p>
    <w:p>
      <w:pPr>
        <w:pStyle w:val="BookText"/>
        <w:rPr/>
      </w:pPr>
      <w:r>
        <w:rPr>
          <w:rFonts w:ascii="IRNazanin" w:hAnsi="IRNazanin" w:eastAsia="IRNazanin"/>
          <w:color w:val="111111"/>
          <w:sz w:val="28"/>
          <w:sz w:val="28"/>
          <w:szCs w:val="28"/>
          <w:rtl w:val="true"/>
          <w:lang w:bidi="fa-IR"/>
        </w:rPr>
        <w:t>یکی از عبادت‌هایی که بیش از سایر عبادات باید براساس نظم انجام شود،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باید به سوی قبله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ما کعبه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به هر طرف رو کنیم، خدا همان‌جاست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اینَما تُوَلُّوا فَثَمَّ 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هم برای گرامی داشت خاطره بنیانگذار خانه 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ابراهیم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برای متوجّه ساختن دل به نقطه‌ای مقدس، هم برای هماهنگی و نظم عبادت کنندگان در جهت‌گیری عبادی و هم برای اسرار دیگر، ما مسلمانان مأموریم که قبله نمازمان را کعبه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عامل وحدت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فراز کره زمین بر مسلمانان نظر کنیم، می‌بینیم که آنان هر روز پنج بار با نظم و ترتیب خاصّ، به سوی قبله توجّه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زمان‌بندی اوقات نماز، در منظم بودن صف‌های نمازجماعت، در انجام حرکات هماهنگ، نظیر با هم به سجده رفتن، با هم نشستن، با هم قیام کردن، با هم سکوت کردن، با هم دعا کردن، پرهیز از جلو یا عقب افتادن از دیگران، قبل از وقت نماز نخواندن و نماز را به خارج از وقت نسپردن، در همه اینها سیمای نظم را مشاهده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اصولا عبادت در اسلام، دارای زمان‌بندی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واجبی وقت</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دار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الصَّلاةَ کانَتْ عَلَی الْمُؤْمِنینَ کتاباً مَوْقُوتاً</w:t>
      </w:r>
      <w:r>
        <w:rPr>
          <w:rFonts w:eastAsia="Amiri" w:cs="Amiri" w:ascii="Amiri" w:hAnsi="Amiri"/>
          <w:color w:val="111111"/>
          <w:sz w:val="28"/>
          <w:szCs w:val="28"/>
          <w:rtl w:val="true"/>
          <w:lang w:bidi="ar-SA"/>
        </w:rPr>
        <w:t>»</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نماز قبل از وقت، باطل و نماز اول وقت، بهترین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با تأخیر خوانده شود، از ثوابش کاسته می‌شود و خواندن نماز بعد از وقت مقرر، معصیت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نمازی، وقت مقرری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صبح، از سپیده صبح تا طلوع آفتاب؛ نماز ظهر و عصر، از زوال آفتاب تا مغرب و نماز مغرب وعشاء، از مغرب تا نیمه شب شرعی</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غالب عبادات، رعایت ترتیب، شرط است؛ به عنوان مثال، در هنگام وضو، اگر اول دست چپ را بشویی،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درغسل و تیمم نیز نظم و ترتیب حاکم </w:t>
      </w:r>
      <w:bookmarkStart w:id="562" w:name="pg4078_47557"/>
    </w:p>
    <w:p>
      <w:pPr>
        <w:pStyle w:val="BookText"/>
        <w:rPr/>
      </w:pPr>
      <w:bookmarkEnd w:id="562"/>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هم، اول رکوع ،</w:t>
      </w:r>
    </w:p>
    <w:p>
      <w:pPr>
        <w:pStyle w:val="BookText"/>
        <w:rPr/>
      </w:pPr>
      <w:r>
        <w:rPr>
          <w:rFonts w:ascii="IRNazanin" w:hAnsi="IRNazanin" w:eastAsia="IRNazanin"/>
          <w:color w:val="111111"/>
          <w:sz w:val="28"/>
          <w:sz w:val="28"/>
          <w:szCs w:val="28"/>
          <w:rtl w:val="true"/>
          <w:lang w:bidi="fa-IR"/>
        </w:rPr>
        <w:t>بعد سجده‌ها به‌جا آورده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قرائت، باید اول سوره حمد خوانده شود و اگر این ترتیب‌ها به‌هم بخورد، نماز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نمازجماعت، مظهر و نماد نظم و انضباط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افراد با هم و به‌دنبال امام جماعت، این فریضه را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زودتر از امام حرکت کنند، نباید بلندتر از امام ذکر بگویند، در حرکات و افعال نماز، نباید از امام عقب بیافتند، بلکه در تمامی امور، باید هماهنگ و منظم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احکام نمازجماعت آمده است که اگر وارد مسجد شدی و می‌خواهی به رکوع نماز برسی، می‌توانی در همان لحظه ورود، به امام جماعت حاضر اقتدا کنی و آنگاه در حین نماز حرکت کنی و خود را به جمع برسانی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اجازه داده‌اند که در حال نمازجماعت کمی راه بروی تا به صف نمازگزاران ملحق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دقیق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در مورد دعاهاست؛ دعای سه شنبه غیر از چهارشنبه و دعای صبح غیر از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یک دعا در یک جا معنای خیلی بلندی دارد ولی همین دعا در جای دیگر معنایش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است که مسلمان بداند که چه چیزی کجا باید مصرف شود</w:t>
      </w:r>
      <w:r>
        <w:rPr>
          <w:rFonts w:eastAsia="IRNazanin" w:cs="IRNazanin"/>
          <w:color w:val="111111"/>
          <w:sz w:val="28"/>
          <w:szCs w:val="28"/>
          <w:rtl w:val="true"/>
          <w:lang w:bidi="fa-IR"/>
        </w:rPr>
        <w:t>.</w:t>
      </w:r>
    </w:p>
    <w:p>
      <w:pPr>
        <w:pStyle w:val="Heading3"/>
        <w:numPr>
          <w:ilvl w:val="2"/>
          <w:numId w:val="1"/>
        </w:numPr>
        <w:rPr/>
      </w:pPr>
      <w:bookmarkStart w:id="563" w:name="__RefHeading___Toc2470748_2281741623"/>
      <w:bookmarkStart w:id="564" w:name="_Toc206"/>
      <w:bookmarkEnd w:id="563"/>
      <w:r>
        <w:rPr>
          <w:rtl w:val="true"/>
        </w:rPr>
        <w:t>نظم در روزه</w:t>
      </w:r>
      <w:bookmarkEnd w:id="564"/>
    </w:p>
    <w:p>
      <w:pPr>
        <w:pStyle w:val="BookText"/>
        <w:rPr/>
      </w:pPr>
      <w:r>
        <w:rPr>
          <w:rFonts w:ascii="IRNazanin" w:hAnsi="IRNazanin" w:eastAsia="IRNazanin"/>
          <w:color w:val="111111"/>
          <w:sz w:val="28"/>
          <w:sz w:val="28"/>
          <w:szCs w:val="28"/>
          <w:rtl w:val="true"/>
          <w:lang w:bidi="fa-IR"/>
        </w:rPr>
        <w:t>روزه وقت خاصی دارد؛ به این ترتیب که روزه گرفتن فقط در ماه مبارک رمضان بر مسلمانان واجب شده است و مسلمان نمی‌تواند روزه ماه مبارک رمضان را به وقت دیگری موکول کند؛ مگر اینکه عذری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روزه، طلوع فجر صادق و پایان آن، غروب آفتاب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دار چند دقیقه دیرتر روزه خود را شروع و یا چند دقیقه زودتر افطار کند، روزه‌اش باطل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هم ایام خاصی دارد؛ زکات هم وقت و نصاب خاصی دارد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طلوع و غروب، زوال، نمازهای واجب، نمازهای مستحب، افطار، سحر، همه براساس نظم و برنامه است و اگر خارج از وقت آن اقدام شود، گاهی سبب باطل شدن آن است</w:t>
      </w:r>
      <w:r>
        <w:rPr>
          <w:rFonts w:eastAsia="IRNazanin" w:cs="IRNazanin"/>
          <w:color w:val="111111"/>
          <w:sz w:val="28"/>
          <w:szCs w:val="28"/>
          <w:rtl w:val="true"/>
          <w:lang w:bidi="fa-IR"/>
        </w:rPr>
        <w:t xml:space="preserve">. </w:t>
      </w:r>
      <w:bookmarkStart w:id="565" w:name="pg4078_47559"/>
    </w:p>
    <w:p>
      <w:pPr>
        <w:pStyle w:val="Heading3"/>
        <w:numPr>
          <w:ilvl w:val="2"/>
          <w:numId w:val="1"/>
        </w:numPr>
        <w:rPr/>
      </w:pPr>
      <w:bookmarkStart w:id="566" w:name="__RefHeading___Toc2470750_2281741623"/>
      <w:bookmarkStart w:id="567" w:name="_Toc207"/>
      <w:bookmarkEnd w:id="565"/>
      <w:bookmarkEnd w:id="566"/>
      <w:r>
        <w:rPr>
          <w:rtl w:val="true"/>
        </w:rPr>
        <w:t>نظم در حج</w:t>
      </w:r>
      <w:bookmarkEnd w:id="567"/>
    </w:p>
    <w:p>
      <w:pPr>
        <w:pStyle w:val="BookText"/>
        <w:rPr/>
      </w:pPr>
      <w:r>
        <w:rPr>
          <w:rFonts w:ascii="IRNazanin" w:hAnsi="IRNazanin" w:eastAsia="IRNazanin"/>
          <w:color w:val="111111"/>
          <w:sz w:val="28"/>
          <w:sz w:val="28"/>
          <w:szCs w:val="28"/>
          <w:rtl w:val="true"/>
          <w:lang w:bidi="fa-IR"/>
        </w:rPr>
        <w:t>در حج، نظم عجیبی به چشم می‌خورد؛ در مدار معین، تعداد معین، وقت معین، جهت معین و با هدف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عدد در طواف، نشانه انضباط است؛ وگرنه هر کس به دلخواه تاب می‌خورد و هرج و مرج</w:t>
      </w:r>
    </w:p>
    <w:p>
      <w:pPr>
        <w:pStyle w:val="BookText"/>
        <w:rPr/>
      </w:pPr>
      <w:r>
        <w:rPr>
          <w:rFonts w:ascii="IRNazanin" w:hAnsi="IRNazanin" w:eastAsia="IRNazanin"/>
          <w:color w:val="111111"/>
          <w:sz w:val="28"/>
          <w:sz w:val="28"/>
          <w:szCs w:val="28"/>
          <w:rtl w:val="true"/>
          <w:lang w:bidi="fa-IR"/>
        </w:rPr>
        <w:t>پیش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اگر یک لحظه قبل از مغرب، از عرفات کوچ کند و بیرون برود، باید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ترین کفّاره را بدهد؛ یعنی یک شتر قربانی کند و اگر ندارد، باید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روزه بگیرد</w:t>
      </w:r>
      <w:r>
        <w:rPr>
          <w:rFonts w:eastAsia="IRNazanin" w:cs="IRNazanin"/>
          <w:color w:val="111111"/>
          <w:sz w:val="28"/>
          <w:szCs w:val="28"/>
          <w:rtl w:val="true"/>
          <w:lang w:bidi="fa-IR"/>
        </w:rPr>
        <w:t>.</w:t>
      </w:r>
    </w:p>
    <w:p>
      <w:pPr>
        <w:pStyle w:val="Heading3"/>
        <w:numPr>
          <w:ilvl w:val="2"/>
          <w:numId w:val="1"/>
        </w:numPr>
        <w:rPr/>
      </w:pPr>
      <w:bookmarkStart w:id="568" w:name="__RefHeading___Toc2470752_2281741623"/>
      <w:bookmarkStart w:id="569" w:name="_Toc208"/>
      <w:bookmarkEnd w:id="568"/>
      <w:r>
        <w:rPr>
          <w:rtl w:val="true"/>
        </w:rPr>
        <w:t>نظم در فرماندهی</w:t>
      </w:r>
      <w:bookmarkEnd w:id="569"/>
    </w:p>
    <w:p>
      <w:pPr>
        <w:pStyle w:val="BookText"/>
        <w:rPr/>
      </w:pPr>
      <w:r>
        <w:rPr>
          <w:rFonts w:ascii="IRNazanin" w:hAnsi="IRNazanin" w:eastAsia="IRNazanin"/>
          <w:color w:val="111111"/>
          <w:sz w:val="28"/>
          <w:sz w:val="28"/>
          <w:szCs w:val="28"/>
          <w:rtl w:val="true"/>
          <w:lang w:bidi="fa-IR"/>
        </w:rPr>
        <w:t>قرآن کریم هنگامی که جبهه‌های جنگ را توصیف می‌کند،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مجاهدینی را دوست دارد که در صفوف منظم می‌جنگند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یقاتِلُونَ فی سَبیلِهِ صَفًّا</w:t>
      </w:r>
      <w:r>
        <w:rPr>
          <w:rFonts w:eastAsia="IRNazanin" w:cs="IRNazanin"/>
          <w:color w:val="111111"/>
          <w:sz w:val="28"/>
          <w:szCs w:val="28"/>
          <w:rtl w:val="true"/>
          <w:lang w:bidi="fa-IR"/>
        </w:rPr>
        <w:t>»</w:t>
      </w:r>
      <w:r>
        <w:rPr>
          <w:rStyle w:val="FootnoteAnchor"/>
          <w:rtl w:val="true"/>
        </w:rPr>
        <w:footnoteReference w:id="5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جنگیدن با نظم هم یک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رسول اکرم صلی الله علیه و آله وسلم سربازها را به صف می‌کرد و سان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سالی یک مرتبه، به صورت ویژه، سان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مردم مدینه و جوان‌ها می‌آمدند و پیغمبر یکی یکی اینها را می‌دید؛ آنگاه نظرات خود را بیان می‌فرمود؛ به عنوان مثال،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خیلی خوش هیکل هستی، به جبهه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جوان هستی ولی به سن حضور در جبهه نرسیده‌ای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سن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را برای حضور در جبهه اعلام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مسئول حفاظت از شهر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 که توان بیشتری دارند، به منطقه نبرد بروند و آن کس که توانش کمتر است، از شهر حفاظت کند و بدین شکل، پیامبر تقسیم کار می‌کردند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نقل است که در جنگ احد، شخص پیامبر اسلام تک تک افراد را چینش می‌کرد و یک نفر را جلو می‌برد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جلو یا برو 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قدم‌ها مساوی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کتف‌ها مساوی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در جنگ برای ایشان بسیار حائز اهمیت بود و ایشان شخصاً افراد را منظم می‌کرد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زندگی پیامبر اسلام را الگوی زندگی اهل ایمان قرار داده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کانَ لَکمْ فی رَسُولِ اللَّهِ أُسْوَةٌ حَسَنَة</w:t>
      </w:r>
      <w:r>
        <w:rPr>
          <w:rFonts w:eastAsia="IRNazanin" w:cs="IRNazanin"/>
          <w:color w:val="111111"/>
          <w:sz w:val="28"/>
          <w:szCs w:val="28"/>
          <w:rtl w:val="true"/>
          <w:lang w:bidi="fa-IR"/>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سیره پیامبر اکرم آمده است که اوقات خود را در خانه به سه قسمت تقسیم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قسمت مخصوص نماز و دعا و مناجات با خدا، یک قسمت مخصوص امور شخصی بود و یک قسمت را نیز صرف رسیدگی به خانواده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وقت شخصی خودش بین خود و مردم تقسیم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أَوَی إِلَی مَنْزِلِهِ جَزَّأَ دُخُولَهُ ثَلَاثَهَ أَجْزَاءٍ جُزْءٍ لِلَّهِ وَ جُزْءٍ لِأَهْلِه وَ جُزْءٍ لِنَفْسِهِ ثُمَّ جَزَّأَ جُزْءَهُ بَینَهُ وَ بَینَ النَّاسِ</w:t>
      </w:r>
      <w:r>
        <w:rPr>
          <w:rFonts w:eastAsia="IRNazanin" w:cs="IRNazanin"/>
          <w:color w:val="111111"/>
          <w:sz w:val="28"/>
          <w:szCs w:val="28"/>
          <w:rtl w:val="true"/>
          <w:lang w:bidi="fa-IR"/>
        </w:rPr>
        <w:t>»</w:t>
      </w:r>
      <w:r>
        <w:rPr>
          <w:rStyle w:val="FootnoteAnchor"/>
          <w:rtl w:val="true"/>
        </w:rPr>
        <w:footnoteReference w:id="563"/>
      </w:r>
      <w:r>
        <w:rPr>
          <w:rFonts w:ascii="IRNazanin" w:hAnsi="IRNazanin" w:eastAsia="IRNazanin"/>
          <w:color w:val="111111"/>
          <w:sz w:val="28"/>
          <w:sz w:val="28"/>
          <w:szCs w:val="28"/>
          <w:rtl w:val="true"/>
          <w:lang w:bidi="fa-IR"/>
        </w:rPr>
        <w:t>رسول</w:t>
      </w:r>
    </w:p>
    <w:p>
      <w:pPr>
        <w:pStyle w:val="BookText"/>
        <w:rPr/>
      </w:pPr>
      <w:r>
        <w:rPr>
          <w:rFonts w:ascii="IRNazanin" w:hAnsi="IRNazanin" w:eastAsia="IRNazanin"/>
          <w:color w:val="111111"/>
          <w:sz w:val="28"/>
          <w:sz w:val="28"/>
          <w:szCs w:val="28"/>
          <w:rtl w:val="true"/>
          <w:lang w:bidi="fa-IR"/>
        </w:rPr>
        <w:t>اکرم صلی الله علیه و آله وسلم منشی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مختلف داشتند و هر کدام از آنها متصدی کار و برنامه‌ای خاص بودند؛ یکی مسئول صدقات، یکی مسئول قراردادها و</w:t>
      </w:r>
      <w:r>
        <w:rPr>
          <w:rFonts w:eastAsia="IRNazanin" w:cs="IRNazanin"/>
          <w:color w:val="111111"/>
          <w:sz w:val="28"/>
          <w:szCs w:val="28"/>
          <w:rtl w:val="true"/>
          <w:lang w:bidi="fa-IR"/>
        </w:rPr>
        <w:t xml:space="preserve">.... </w:t>
      </w:r>
      <w:r>
        <w:rPr>
          <w:rStyle w:val="FootnoteAnchor"/>
          <w:rtl w:val="true"/>
        </w:rPr>
        <w:footnoteReference w:id="564"/>
      </w:r>
    </w:p>
    <w:p>
      <w:pPr>
        <w:pStyle w:val="BookText"/>
        <w:rPr/>
      </w:pPr>
      <w:r>
        <w:rPr>
          <w:rFonts w:ascii="Amiri" w:hAnsi="Amiri" w:eastAsia="Amiri" w:cs="Amiri"/>
          <w:color w:val="111111"/>
          <w:sz w:val="28"/>
          <w:sz w:val="28"/>
          <w:szCs w:val="28"/>
          <w:rtl w:val="true"/>
          <w:lang w:bidi="ar-SA"/>
        </w:rPr>
        <w:t>خدا در قرآن، به عده‌ای از فرشته‌ها قسم خورده که مسئول نظم امور هستند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فَالْمُقَسِّماتِ أَمْراً</w:t>
      </w:r>
      <w:r>
        <w:rPr>
          <w:rFonts w:eastAsia="Amiri" w:cs="Amiri" w:ascii="Amiri" w:hAnsi="Amiri"/>
          <w:color w:val="111111"/>
          <w:sz w:val="28"/>
          <w:szCs w:val="28"/>
          <w:rtl w:val="true"/>
          <w:lang w:bidi="ar-SA"/>
        </w:rPr>
        <w:t>»</w:t>
      </w:r>
      <w:r>
        <w:rPr>
          <w:rStyle w:val="FootnoteAnchor"/>
          <w:rtl w:val="true"/>
        </w:rPr>
        <w:footnoteReference w:id="5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آن فرشته‌هایی که کارها را تقسیم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در مورد جهنم 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لِکلِّ بابٍ مِنْهُمْ جُزْءٌ مَقْسُومٌ</w:t>
      </w:r>
      <w:r>
        <w:rPr>
          <w:rFonts w:eastAsia="Amiri" w:cs="Amiri" w:ascii="Amiri" w:hAnsi="Amiri"/>
          <w:color w:val="111111"/>
          <w:sz w:val="28"/>
          <w:szCs w:val="28"/>
          <w:rtl w:val="true"/>
          <w:lang w:bidi="ar-SA"/>
        </w:rPr>
        <w:t>»</w:t>
      </w:r>
      <w:r>
        <w:rPr>
          <w:rStyle w:val="FootnoteAnchor"/>
          <w:rtl w:val="true"/>
        </w:rPr>
        <w:footnoteReference w:id="5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دری، گروهی از افراد برای ورود مشخص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حتی ورود به جهنم هم دارای حساب و کتاب و قاعده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 شَیْ‌ءٍ عِنْدَهُ بِمِقْدارٍ</w:t>
      </w:r>
      <w:r>
        <w:rPr>
          <w:rFonts w:eastAsia="IRNazanin" w:cs="IRNazanin"/>
          <w:color w:val="111111"/>
          <w:sz w:val="28"/>
          <w:szCs w:val="28"/>
          <w:rtl w:val="true"/>
          <w:lang w:bidi="fa-IR"/>
        </w:rPr>
        <w:t>»</w:t>
      </w:r>
      <w:r>
        <w:rPr>
          <w:rStyle w:val="FootnoteAnchor"/>
          <w:rtl w:val="true"/>
        </w:rPr>
        <w:footnoteReference w:id="5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هرچیز در نزد خداوند؛ قدر و مقداری است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 السلام در صحیفه سجادیه، چندین دعا در این رابطه دارد که یکی از این دعاها، صلوات به فرشته‌هاست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w:t>
      </w:r>
    </w:p>
    <w:p>
      <w:pPr>
        <w:pStyle w:val="BookText"/>
        <w:rPr/>
      </w:pPr>
      <w:r>
        <w:rPr>
          <w:rFonts w:ascii="IRNazanin" w:hAnsi="IRNazanin" w:eastAsia="IRNazanin"/>
          <w:color w:val="111111"/>
          <w:sz w:val="28"/>
          <w:sz w:val="28"/>
          <w:szCs w:val="28"/>
          <w:rtl w:val="true"/>
          <w:lang w:bidi="fa-IR"/>
        </w:rPr>
        <w:t>ملک و فرشته‌ای که مأمور باران است؛ سلام بر فرشته‌ای که مأمور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فرشته‌ای که مأمور روح‌هاست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نوزده فرشته را نام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هر کسی باید در پست خود، مسئولیت خود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است که رسول خدا صلی الله علیه و آله وسلم در نماز جمعه، برای جنگ احد فراخوان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رسید 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امشب شب عروسی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او اجازه داد تا آن شب را بماند و در سحرگاه شنبه، خود را به احد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که این آیه، به دنبال این ماجرا نازل شده و نشان دهنده نظم و انضباط در سپاه اسلام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الَّذِینَ آمَنُوا بِاللَّهِ وَ رَسُولِهِ وَ إِذا کانُوا مَعَهُ عَلی أَمْرٍ جامِعٍ لَمْ یذْهَبُوا حَتَّی یسْتَأْذِنُوهُ</w:t>
      </w:r>
      <w:r>
        <w:rPr>
          <w:rFonts w:eastAsia="Amiri" w:cs="Amiri" w:ascii="Amiri" w:hAnsi="Amiri"/>
          <w:color w:val="111111"/>
          <w:sz w:val="28"/>
          <w:szCs w:val="28"/>
          <w:rtl w:val="true"/>
          <w:lang w:bidi="ar-SA"/>
        </w:rPr>
        <w:t>»</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 xml:space="preserve">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کسانی هستند که به خدا و پیامبرش ایمان آورده و هرگاه با پیامبر بر کاری اجتماع نمایند، بدون اجازه او نمی‌روند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آموزیم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حضور در کنار رهبری برای حل مشکلات، نشانه ایمان بوده و ترک آن، نشانه نفاق یا ضعف ایمان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الْمُؤْمِنُونَ الَّذِینَ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کانُوا مَعَهُ عَلی أَمْرٍ 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تشکیلاتی که بر اساس همفکری و مشورت، تصمیم گرفته می‌شود، خودمحوری و خودمختاری ممنوع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أَمْرٍ جامِعٍ لَمْ یذْهَبُوا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اجتماعی، وجود رهبر و پیروی از او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أَمْرٍ جامِعٍ لَمْ یذْهَبُوا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باید همراه با تسلیم و اطاعت از رهبری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یذْهَبُوا حَتَّی یسْتَأْذِنُوهُ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نظام اجتماعی و کارهای گروهی را ارج نهیم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یذْهَبُوا حَتَّی یسْتَأْذِنُوهُ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570" w:name="pg4078_47566"/>
    </w:p>
    <w:p>
      <w:pPr>
        <w:pStyle w:val="Heading3"/>
        <w:numPr>
          <w:ilvl w:val="2"/>
          <w:numId w:val="1"/>
        </w:numPr>
        <w:rPr/>
      </w:pPr>
      <w:bookmarkStart w:id="571" w:name="__RefHeading___Toc2470754_2281741623"/>
      <w:bookmarkStart w:id="572" w:name="_Toc209"/>
      <w:bookmarkEnd w:id="570"/>
      <w:bookmarkEnd w:id="571"/>
      <w:r>
        <w:rPr>
          <w:rtl w:val="true"/>
        </w:rPr>
        <w:t>آثار نظم و پیامدهای بی‌نظمی</w:t>
      </w:r>
      <w:bookmarkEnd w:id="572"/>
    </w:p>
    <w:p>
      <w:pPr>
        <w:pStyle w:val="BookText"/>
        <w:rPr/>
      </w:pPr>
      <w:r>
        <w:rPr>
          <w:rFonts w:ascii="IRNazanin" w:hAnsi="IRNazanin" w:eastAsia="IRNazanin"/>
          <w:color w:val="111111"/>
          <w:sz w:val="28"/>
          <w:sz w:val="28"/>
          <w:szCs w:val="28"/>
          <w:rtl w:val="true"/>
          <w:lang w:bidi="fa-IR"/>
        </w:rPr>
        <w:t>امیرمؤمنان علی علیه السلام در آخرین وصایای خود به امام حسن و امام حسین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اوصِیکما وَ جَمیع وَلَدی و اهلِی و مَن بَلَغهُ کتابی بِتَقوَی اللّهِ و نَظمِ أمرِکم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شما دو فرزندم و سایر فرزندان و خانواده‌ام و تمام کسانی که در طول تاریخ، نامه من به آنها می‌رسد را به تقوا و نظم در کارها سفارش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دارید که امام، در این سخن، همه مردم جهان را مورد خطاب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جالب این است که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کنار یکدیگر آورده است؛ یعنی همان گونه که باید حقوق الهی را مراعات نمود، باید نوبت‌ها، اولویت‌ها، قراردادها را نیز مراعات کرد و هرگونه بی‌نظمی وهرج ومرج، در دیدگاه اسلام مردود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حکم خود به مالک اشتر به عنوان استاندار مصر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أَمْضِ لِکلِّ یوْمٍ عَمَلَه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هر روز را در روز خودش انجام بده و پرونده‌ها را برای فردا نگذار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اجْعَلْ لِرَأْسِ کلِّ أَمْرٍ مِنْ اُمُورِک رَأْساً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کاری از کارهایت مسئولی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آن حضرت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 عِنْدَ کلِّ أَمْرٍ حَتَّی تَعْرِفَ مَدْخَلَهُ مِنْ مَخْرَجِهِ قَبْلَ أَنْ تَقَعَ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ازآنکه گرفتار شوی، در آغاز هر کاری، درنگ کن و خوب ورود وخروج در آن کار را بشناس</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عَقْلَ کالتَّدْبِیرِ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عقلی چون تدبیر و برنامه‌ریزی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در دنیایتان برنامه‌ریزی نداشته باشید، خیر نمی‌بینید، می‌سوزید و می‌سازید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ساء تدبیره تعجل تدمیره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برنامه‌ریزی نداشته باشد، به سرعت سقوط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موسی بن جعفر</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اجْتَهِدُوا فِی أَنْ یکونَ زَمَانُکمْ أَرْبَعَ سَاعَاتٍ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سعی کنید که وقت خودتان را به چهار قسمت تقسیم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سَاعَةً لِمُنَاجَاةِ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قسمتی برای راز و نیاز با خدا؛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سَاعَةً لِأَمْرِ الْمَعَاشِ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قسمتی برای کار و کسب درآمد؛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سَاعَةً لِمُعَاشَرَةِ الْإِخْوَانِ وَ الثِّقَاتِ الَّذِینَ یعَرِّفُونَکمْ عُیوبَکمْ وَ یخْلِصُونَ لَکمْ فِی الْبَاطِنِ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قسمتی برای معاشرت با برادران و دوستان مورد اعتماد؛ تا با انتقادهای خود، سبب خودسازی شما شوند و با پندهای خالصانه خود، سبب رشد شما گردند؛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سَاعَةً تَخْلُونَ فِیهَا لِلَذَّاتِکمْ فِی غَیرِ مُحَرَّمٍ وَ بِهَذِهِ السَّاعَةِ تَقْدِرُونَ عَلَی الثَّلَاثَةِ سَاعَات</w:t>
      </w:r>
      <w:r>
        <w:rPr>
          <w:rFonts w:eastAsia="Amiri" w:cs="Amiri" w:ascii="Amiri" w:hAnsi="Amiri"/>
          <w:color w:val="111111"/>
          <w:sz w:val="28"/>
          <w:szCs w:val="28"/>
          <w:rtl w:val="true"/>
          <w:lang w:bidi="ar-SA"/>
        </w:rPr>
        <w:t>»</w:t>
      </w:r>
      <w:r>
        <w:rPr>
          <w:rStyle w:val="FootnoteAnchor"/>
          <w:rtl w:val="true"/>
        </w:rPr>
        <w:footnoteReference w:id="574"/>
      </w:r>
      <w:r>
        <w:rPr>
          <w:rFonts w:ascii="IRNazanin" w:hAnsi="IRNazanin" w:eastAsia="IRNazanin"/>
          <w:color w:val="111111"/>
          <w:sz w:val="28"/>
          <w:sz w:val="28"/>
          <w:szCs w:val="28"/>
          <w:rtl w:val="true"/>
          <w:lang w:bidi="fa-IR"/>
        </w:rPr>
        <w:t xml:space="preserve">و زمانی را خالی کنید برای لذت‌های حلال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ورزش، نرمش، تفریح، استراحت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برای انجام سه برنامه دیگر توانایی پیدا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تعریف پیامبر اکرم صلی الله علیه و آله وسلم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رَسُولًا نَبِیا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رسول و نبی بود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یأْمُرُ أَهْلَهُ بِالصَّلاهِ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76"/>
      </w:r>
      <w:r>
        <w:rPr>
          <w:rFonts w:ascii="IRNazanin" w:hAnsi="IRNazanin" w:eastAsia="IRNazanin"/>
          <w:color w:val="111111"/>
          <w:sz w:val="28"/>
          <w:sz w:val="28"/>
          <w:szCs w:val="28"/>
          <w:rtl w:val="true"/>
          <w:lang w:bidi="fa-IR"/>
        </w:rPr>
        <w:t>یعنی با وجود اینکه به هدایت‌گری مردم می‌پرداخت، به خانواده خودش هم توجه می‌کرد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یسْئَلُونَک عَنِ الْأَهِلَّةِ قُلْ هِی مَواقیتُ لِلنَّاسِ وَ الْحَجِّ وَ لَیسَ الْبِرُّ بِأَنْ تَأْتُوا الْبُیوتَ مِنْ ظُهُورِها وَ لکنَّ الْبِرَّ مَنِ اتَّقی وَ أْتُوا الْبُیوتَ مِنْ أَبْوابِها وَ اتَّقُوا اللَّهَ لَعَلَّکمْ تُفْلِحُونَ</w:t>
      </w:r>
      <w:r>
        <w:rPr>
          <w:rFonts w:eastAsia="Amiri" w:cs="Amiri" w:ascii="Amiri" w:hAnsi="Amiri"/>
          <w:color w:val="111111"/>
          <w:sz w:val="28"/>
          <w:szCs w:val="28"/>
          <w:rtl w:val="true"/>
          <w:lang w:bidi="ar-SA"/>
        </w:rPr>
        <w:t>»</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درباره هلال ماهها از تو سؤال می‌کنند؛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بیان اوقات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تقویم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که در جاهلیت مرسوم بود</w:t>
      </w:r>
    </w:p>
    <w:p>
      <w:pPr>
        <w:pStyle w:val="BookText"/>
        <w:rPr/>
      </w:pPr>
      <w:r>
        <w:rPr>
          <w:rFonts w:ascii="IRNazanin" w:hAnsi="IRNazanin" w:eastAsia="IRNazanin"/>
          <w:color w:val="111111"/>
          <w:sz w:val="28"/>
          <w:sz w:val="28"/>
          <w:szCs w:val="28"/>
          <w:rtl w:val="true"/>
          <w:lang w:bidi="fa-IR"/>
        </w:rPr>
        <w:t>که به هنگام حج، که جامه احرام می‌پوشیدند، از درِ خانه وارد نمی‌شدند، و از نقبِ پشتِ خانه وارد می‌شدند،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نیک، آن نیست که از پشتِ خانه‌ها وارد شوید، بلکه نیکی این است که پرهیزگار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درِ خانه‌ها وارد شوید و تقوا پیشه کنید، تا رستگار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 کرات و ماه، دارای برنامه و زمان‌بندی دقیقی است که می‌تواند در برنامه عبادت و نظم امور زندگی مردم مؤثر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هِی مَواقِیتُ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که درباره هلال از تو می‌پرسند، بگو که این هلال، راهی است برای شناخت زمان و نظم در امور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پیام‌هایی را به ما یادآوری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جمادات وکرات آسمانی نظم دارند و برای انتظام امور انسان جهت‌گیری شده‌اند، انصاف نیست که ما موجوداتی بی‌نظم و بی‌حساب و رها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هِی مَواقِیتُ 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حفظ وقت و مراعات نظم در کارها و عبادات، یکی از مصادیق تقوا و فلاح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مَواقِیتُ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لَعَلَّکمْ تُفْلِحُونَ</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نظم و ترتیب در حرکت ماه، یک تقویم طبیعی، عمومی و همیشگی را به‌وجود آورده که می‌توان روزشماری کرد و وسیله‌ای برای نظم و برنامه‌ریزی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جَعَلَ الشَّمْسَ ضِیاءً وَ الْقَمَرَ نُوراً وَ قَدَّرَهُ مَنازِلَ لِتَعْلَمُوا عَدَدَ السِّنینَ وَ الْحِساب</w:t>
      </w:r>
      <w:r>
        <w:rPr>
          <w:rFonts w:eastAsia="IRNazanin" w:cs="IRNazanin"/>
          <w:color w:val="111111"/>
          <w:sz w:val="28"/>
          <w:szCs w:val="28"/>
          <w:rtl w:val="true"/>
          <w:lang w:bidi="fa-IR"/>
        </w:rPr>
        <w:t>»</w:t>
      </w:r>
      <w:r>
        <w:rPr>
          <w:rStyle w:val="FootnoteAnchor"/>
          <w:rtl w:val="true"/>
        </w:rPr>
        <w:footnoteReference w:id="578"/>
      </w:r>
      <w:bookmarkStart w:id="573" w:name="pg4078_47572"/>
    </w:p>
    <w:p>
      <w:pPr>
        <w:pStyle w:val="BookText"/>
        <w:rPr/>
      </w:pPr>
      <w:bookmarkEnd w:id="57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کسی است که خورشید را روشنایی و ماه را نور قرار داد و برای آن منزلگاه‌هایی مقدّر کرد تا عدد سال‌ها و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بدانید</w:t>
      </w:r>
      <w:r>
        <w:rPr>
          <w:rFonts w:eastAsia="IRNazanin" w:cs="IRNazanin"/>
          <w:color w:val="111111"/>
          <w:sz w:val="28"/>
          <w:szCs w:val="28"/>
          <w:rtl w:val="true"/>
          <w:lang w:bidi="fa-IR"/>
        </w:rPr>
        <w:t>.</w:t>
      </w:r>
    </w:p>
    <w:p>
      <w:pPr>
        <w:pStyle w:val="Heading3"/>
        <w:numPr>
          <w:ilvl w:val="2"/>
          <w:numId w:val="1"/>
        </w:numPr>
        <w:rPr/>
      </w:pPr>
      <w:bookmarkStart w:id="574" w:name="__RefHeading___Toc2470756_2281741623"/>
      <w:bookmarkStart w:id="575" w:name="_Toc210"/>
      <w:bookmarkEnd w:id="574"/>
      <w:r>
        <w:rPr>
          <w:rtl w:val="true"/>
        </w:rPr>
        <w:t>انضباط اقتصادی</w:t>
      </w:r>
      <w:bookmarkEnd w:id="575"/>
    </w:p>
    <w:p>
      <w:pPr>
        <w:pStyle w:val="BookText"/>
        <w:rPr/>
      </w:pPr>
      <w:r>
        <w:rPr>
          <w:rFonts w:ascii="IRNazanin" w:hAnsi="IRNazanin" w:eastAsia="IRNazanin"/>
          <w:color w:val="111111"/>
          <w:sz w:val="28"/>
          <w:sz w:val="28"/>
          <w:szCs w:val="28"/>
          <w:rtl w:val="true"/>
          <w:lang w:bidi="fa-IR"/>
        </w:rPr>
        <w:t>یکی از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قرآن که با هشدار و انذار آغاز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سوره مطففین است که آیات ابتدایی آن درباره بی‌نظمی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سوره به کسانی است که هرگاه کالا یا خدمتی را دریافت می‌کنند، به صورت کامل دریافت می‌کنند، اما وقتی کالا یا خدمتی را عرضه می‌کنند، کم فروشی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 لِلْمُطَفِّفِینَ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إِذَا اکتالُوا عَلَی النَّاسِ یسْتَوْفُونَ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کالُوهُمْ أوْ وَزَنُوهُمْ یخْسِرُونَ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یظُنُّ اُولئِک أنَّهُمْ مَبْعُوثُونَ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لِیوْمٍ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یقُومُ النَّاسُ لِرَبِّ الْعالَمِینَ</w:t>
      </w:r>
      <w:r>
        <w:rPr>
          <w:rFonts w:eastAsia="Amiri" w:cs="Amiri" w:ascii="Amiri" w:hAnsi="Amiri"/>
          <w:color w:val="111111"/>
          <w:sz w:val="28"/>
          <w:szCs w:val="28"/>
          <w:rtl w:val="true"/>
          <w:lang w:bidi="ar-SA"/>
        </w:rPr>
        <w:t>»</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کم‌فروشان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هرگاه از مردم پیمانه بگیرند، کامل می‌گیرند و هرگاه به ایشان پیمانه دهند یا برایشان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کالایی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 کنند، کم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آنان گمان ندارند که برانگیخته خواهند شد؟ برای روزی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مردم در پیشگاه پروردگار جهانیان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پاسخ به کارهایشان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ایستاد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انضباط و دقّت اقتصادی، در رأس برنامه‌های اصلاحی انبیاست؛ چنانکه حضرت شعیب به قوم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الْکیلَ وَ لا تَکونُوا مِنَ الْمُخْسِرِینَ وَ زِنُوا بِالْقِسْطاسِ الْمُسْتَقِیمِ وَ لا تَبْخَسُوا النَّاسَ أَشْیاءَهُمْ وَ لا تَعْثَوْا فِی الْأَرْضِ مُفْسِدِینَ</w:t>
      </w:r>
      <w:r>
        <w:rPr>
          <w:rFonts w:eastAsia="IRNazanin" w:cs="IRNazanin"/>
          <w:color w:val="111111"/>
          <w:sz w:val="28"/>
          <w:szCs w:val="28"/>
          <w:rtl w:val="true"/>
          <w:lang w:bidi="fa-IR"/>
        </w:rPr>
        <w:t>»</w:t>
      </w:r>
      <w:r>
        <w:rPr>
          <w:rStyle w:val="FootnoteAnchor"/>
          <w:rtl w:val="true"/>
        </w:rPr>
        <w:footnoteReference w:id="5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پیمانه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و تمام بدهید و از کم کنندگان و خسارت زنندگان نباشید و با ترازوی درست وزن کنید و کالاهای مردم را کم ندهید و روی زمین مفسدانه عمل نکنید</w:t>
      </w:r>
      <w:r>
        <w:rPr>
          <w:rFonts w:eastAsia="IRNazanin" w:cs="IRNazanin"/>
          <w:color w:val="111111"/>
          <w:sz w:val="28"/>
          <w:szCs w:val="28"/>
          <w:rtl w:val="true"/>
          <w:lang w:bidi="fa-IR"/>
        </w:rPr>
        <w:t xml:space="preserve">.» </w:t>
      </w:r>
      <w:bookmarkStart w:id="576" w:name="pg4078_47574"/>
    </w:p>
    <w:p>
      <w:pPr>
        <w:pStyle w:val="Heading3"/>
        <w:numPr>
          <w:ilvl w:val="2"/>
          <w:numId w:val="1"/>
        </w:numPr>
        <w:rPr/>
      </w:pPr>
      <w:bookmarkStart w:id="577" w:name="__RefHeading___Toc2470758_2281741623"/>
      <w:bookmarkStart w:id="578" w:name="_Toc211"/>
      <w:bookmarkEnd w:id="576"/>
      <w:bookmarkEnd w:id="577"/>
      <w:r>
        <w:rPr>
          <w:rtl w:val="true"/>
        </w:rPr>
        <w:t>نظم در زندگی امام خمینی</w:t>
      </w:r>
      <w:bookmarkEnd w:id="578"/>
    </w:p>
    <w:p>
      <w:pPr>
        <w:pStyle w:val="BookText"/>
        <w:rPr/>
      </w:pPr>
      <w:r>
        <w:rPr>
          <w:rFonts w:ascii="IRNazanin" w:hAnsi="IRNazanin" w:eastAsia="IRNazanin"/>
          <w:color w:val="111111"/>
          <w:sz w:val="28"/>
          <w:sz w:val="28"/>
          <w:szCs w:val="28"/>
          <w:rtl w:val="true"/>
          <w:lang w:bidi="fa-IR"/>
        </w:rPr>
        <w:t xml:space="preserve">روز فرار شاه از ایران، چند صد خبرنگار در پاریس نزد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شاه ایران فرار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آنچه شما بگویید، مستقیم به کل دنیا مخابره می‌شود و صحبت‌های شما مستقیم پخش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روی چهار پایه‌ای نشست و شروع به سخن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جمله که سخن گفت، یک مرتبه رو به پسرش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ظهر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احمد آقا که در کنار ایشان ایستاده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الآن ظهر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گفتند که ظهر شده است، امام سخن را ناتمام گذارد و بلند شد که برای نماز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گفتند که آقا شما الآن دارید با سراسر جهان حرف می‌زنید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اینقدر به نماز اول وقت اهمیت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نقل شده است که عده‌ای از مسئولان رده بالای مملکت، خدمت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تا امور کشور گزارشی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مرتبه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را نگاه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 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ورزشم 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ادامه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برنامه‌ها باید منظم باشد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به طلبه‌ها سفارش می‌کردند که باید طوری باشید که در مسجد سلماسی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 درس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یک لحظه جمع شوید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کارش منظم باشد، فکرش هم منظم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که هر وقت رسید، هرکاری انجام داد، فکرش هم پریشان است</w:t>
      </w:r>
      <w:r>
        <w:rPr>
          <w:rFonts w:eastAsia="IRNazanin" w:cs="IRNazanin"/>
          <w:color w:val="111111"/>
          <w:sz w:val="28"/>
          <w:szCs w:val="28"/>
          <w:rtl w:val="true"/>
          <w:lang w:bidi="fa-IR"/>
        </w:rPr>
        <w:t xml:space="preserve">.» </w:t>
      </w:r>
      <w:bookmarkStart w:id="579" w:name="pg4078_47576"/>
    </w:p>
    <w:p>
      <w:pPr>
        <w:pStyle w:val="Heading2"/>
        <w:numPr>
          <w:ilvl w:val="1"/>
          <w:numId w:val="1"/>
        </w:numPr>
        <w:rPr/>
      </w:pPr>
      <w:bookmarkStart w:id="580" w:name="__RefHeading___Toc2470760_2281741623"/>
      <w:bookmarkStart w:id="581" w:name="_Toc212"/>
      <w:bookmarkEnd w:id="579"/>
      <w:bookmarkEnd w:id="580"/>
      <w:r>
        <w:rPr>
          <w:rtl w:val="true"/>
        </w:rPr>
        <w:t>اطلاعات، اصول و روشها</w:t>
      </w:r>
      <w:bookmarkEnd w:id="581"/>
    </w:p>
    <w:p>
      <w:pPr>
        <w:pStyle w:val="Heading3"/>
        <w:numPr>
          <w:ilvl w:val="2"/>
          <w:numId w:val="1"/>
        </w:numPr>
        <w:rPr/>
      </w:pPr>
      <w:bookmarkStart w:id="582" w:name="__RefHeading___Toc2470762_2281741623"/>
      <w:bookmarkStart w:id="583" w:name="_Toc213"/>
      <w:bookmarkEnd w:id="582"/>
      <w:r>
        <w:rPr>
          <w:rtl w:val="true"/>
        </w:rPr>
        <w:t>اقسام اطلاعات</w:t>
      </w:r>
      <w:bookmarkEnd w:id="583"/>
    </w:p>
    <w:p>
      <w:pPr>
        <w:pStyle w:val="BookText"/>
        <w:rPr/>
      </w:pPr>
      <w:r>
        <w:rPr>
          <w:rFonts w:ascii="IRNazanin" w:hAnsi="IRNazanin" w:eastAsia="IRNazanin"/>
          <w:color w:val="111111"/>
          <w:sz w:val="28"/>
          <w:sz w:val="28"/>
          <w:szCs w:val="28"/>
          <w:rtl w:val="true"/>
          <w:lang w:bidi="fa-IR"/>
        </w:rPr>
        <w:t>اطلاعات سه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مردمی؛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خصوصی؛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ویژه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دوران چند ساله حکومت ظاهری حضرت امیر، ایشان به این سه امر توجه ویژه‌ای داشتند؛ که از میان خطبه‌ها، نامه‌ها و سخنان آن حضرت می‌توان به اهمیت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برای مسئولان و کارگزاران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 باب اطلاعات مردمی، بارها در نهج‌البلاغه آمده است که حضرت امیر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گزارش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همه‌ی مردم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خلافی را که دیدند، گزارش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هر اطلاعاتی دارد که به ضرر نظام، به ضرر جوان‌ها، به ضرر امت و به ضرر امنیت است، باید اطلاع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هم نیست حقوق بگیر وزارت اطلاعات یا حراست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اینکه فهمیدید خطری وجود دارد، باید اطلاع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اطلاعات خصوصی، حضرت امیر در دستورالعمل به مالک اشتر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بازرس شایسته‌ای را گزینش کرده و حقوق بده تا به میان جامعه بروند و گزارش تهیه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ابْعَثِ الْعُیونَ مِنْ أَهْلِ الصِّدْقِ وَ الْوَفَاءِ عَلَیهِ</w:t>
      </w:r>
      <w:r>
        <w:rPr>
          <w:rFonts w:eastAsia="IRNazanin" w:cs="IRNazanin"/>
          <w:color w:val="111111"/>
          <w:sz w:val="28"/>
          <w:szCs w:val="28"/>
          <w:rtl w:val="true"/>
          <w:lang w:bidi="fa-IR"/>
        </w:rPr>
        <w:t>»</w:t>
      </w:r>
      <w:r>
        <w:rPr>
          <w:rStyle w:val="FootnoteAnchor"/>
          <w:rtl w:val="true"/>
        </w:rPr>
        <w:footnoteReference w:id="5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بازرس</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اطلاعات ویژه، حضرت علی علیه السلام علاوه بر تکیه بر اطلاعات مردمی و ماموران اطلاعاتی، به بعضی از افراد به صورت ویژه، ماموریت می‌دادند تا اوضاع و احوال مردم را </w:t>
      </w:r>
      <w:bookmarkStart w:id="584" w:name="pg4078_47577"/>
    </w:p>
    <w:p>
      <w:pPr>
        <w:pStyle w:val="BookText"/>
        <w:rPr/>
      </w:pPr>
      <w:bookmarkEnd w:id="584"/>
      <w:r>
        <w:rPr>
          <w:rFonts w:ascii="IRNazanin" w:hAnsi="IRNazanin" w:eastAsia="IRNazanin"/>
          <w:color w:val="111111"/>
          <w:sz w:val="28"/>
          <w:sz w:val="28"/>
          <w:szCs w:val="28"/>
          <w:rtl w:val="true"/>
          <w:lang w:bidi="fa-IR"/>
        </w:rPr>
        <w:t>به آن حضرت گزارش</w:t>
      </w:r>
    </w:p>
    <w:p>
      <w:pPr>
        <w:pStyle w:val="BookText"/>
        <w:rPr/>
      </w:pPr>
      <w:r>
        <w:rPr>
          <w:rFonts w:ascii="IRNazanin" w:hAnsi="IRNazanin" w:eastAsia="IRNazanin"/>
          <w:color w:val="111111"/>
          <w:sz w:val="28"/>
          <w:sz w:val="28"/>
          <w:szCs w:val="28"/>
          <w:rtl w:val="true"/>
          <w:lang w:bidi="fa-IR"/>
        </w:rPr>
        <w:t>دهند؛ چنانکه امام به والی خود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عَینِی بِالْمَغْرِبِ کتَبَ إِلَی</w:t>
      </w:r>
      <w:r>
        <w:rPr>
          <w:rFonts w:eastAsia="IRNazanin" w:cs="IRNazanin"/>
          <w:color w:val="111111"/>
          <w:sz w:val="28"/>
          <w:szCs w:val="28"/>
          <w:rtl w:val="true"/>
          <w:lang w:bidi="fa-IR"/>
        </w:rPr>
        <w:t>»</w:t>
      </w:r>
      <w:r>
        <w:rPr>
          <w:rStyle w:val="FootnoteAnchor"/>
          <w:rtl w:val="true"/>
        </w:rPr>
        <w:footnoteReference w:id="5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چشمی که در مغرب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مامور و بازرس ویژه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گزارش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نکاتی را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که برای همگان و بخصوص کسانی که در این حوزه فعالیت می‌کنند، بسیار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بیانگر جامعیت اسلام و نشان دهنده این است که دین، تنها منحصر به نماز و روزه نیست</w:t>
      </w:r>
      <w:r>
        <w:rPr>
          <w:rFonts w:eastAsia="IRNazanin" w:cs="IRNazanin"/>
          <w:color w:val="111111"/>
          <w:sz w:val="28"/>
          <w:szCs w:val="28"/>
          <w:rtl w:val="true"/>
          <w:lang w:bidi="fa-IR"/>
        </w:rPr>
        <w:t>:</w:t>
      </w:r>
    </w:p>
    <w:p>
      <w:pPr>
        <w:pStyle w:val="Heading3"/>
        <w:numPr>
          <w:ilvl w:val="2"/>
          <w:numId w:val="1"/>
        </w:numPr>
        <w:rPr/>
      </w:pPr>
      <w:bookmarkStart w:id="585" w:name="__RefHeading___Toc2470764_2281741623"/>
      <w:bookmarkStart w:id="586" w:name="_Toc214"/>
      <w:bookmarkEnd w:id="585"/>
      <w:r>
        <w:rPr>
          <w:rtl w:val="true"/>
        </w:rPr>
        <w:t>رعایت اصول حفاطتی</w:t>
      </w:r>
      <w:bookmarkEnd w:id="586"/>
    </w:p>
    <w:p>
      <w:pPr>
        <w:pStyle w:val="BookText"/>
        <w:rPr/>
      </w:pPr>
      <w:r>
        <w:rPr>
          <w:rFonts w:ascii="IRNazanin" w:hAnsi="IRNazanin" w:eastAsia="IRNazanin"/>
          <w:color w:val="111111"/>
          <w:sz w:val="28"/>
          <w:sz w:val="28"/>
          <w:szCs w:val="28"/>
          <w:rtl w:val="true"/>
          <w:lang w:bidi="fa-IR"/>
        </w:rPr>
        <w:t>باید در کار اطلاعاتی، به گونهای مدیریت و برنامه‌ریزی کنیم که اگرفردی از مجموعه جدا شد، کل مجموعه از هم نپاشد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اسلامی باید نظامی باشد که حتی اگر رهبرش هم کشته شد یا از دنیا رفت، نظام به هم نخورد؛ به عنوان مثال در بحبوحه جنگ احد شایعه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عده از سپاهیان اسلام به محض شنیدن این خبر فرار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فَإِنْ ماتَ أَوْ قُتِلَ انْقَلَبْتُمْ</w:t>
      </w:r>
      <w:r>
        <w:rPr>
          <w:rFonts w:eastAsia="Amiri" w:cs="Amiri" w:ascii="Amiri" w:hAnsi="Amiri"/>
          <w:color w:val="111111"/>
          <w:sz w:val="28"/>
          <w:szCs w:val="28"/>
          <w:rtl w:val="true"/>
          <w:lang w:bidi="ar-SA"/>
        </w:rPr>
        <w:t>»</w:t>
      </w:r>
      <w:r>
        <w:rPr>
          <w:rStyle w:val="FootnoteAnchor"/>
          <w:rtl w:val="true"/>
        </w:rPr>
        <w:footnoteReference w:id="5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اگر پیامبر از دنیا برود یا کشته شود، همه باید فرار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اسلامی باید به قدری محکم باشد که جا به جا شدن هیچ فردی به نظام ضربه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اطلاعاتی هم باید یک طوری باشد که اگر یکی لو رفت، بقیه لو نروند</w:t>
      </w:r>
      <w:r>
        <w:rPr>
          <w:rFonts w:eastAsia="IRNazanin" w:cs="IRNazanin"/>
          <w:color w:val="111111"/>
          <w:sz w:val="28"/>
          <w:szCs w:val="28"/>
          <w:rtl w:val="true"/>
          <w:lang w:bidi="fa-IR"/>
        </w:rPr>
        <w:t>.</w:t>
      </w:r>
    </w:p>
    <w:p>
      <w:pPr>
        <w:pStyle w:val="Heading3"/>
        <w:numPr>
          <w:ilvl w:val="2"/>
          <w:numId w:val="1"/>
        </w:numPr>
        <w:rPr/>
      </w:pPr>
      <w:bookmarkStart w:id="587" w:name="__RefHeading___Toc2470766_2281741623"/>
      <w:bookmarkStart w:id="588" w:name="_Toc215"/>
      <w:bookmarkEnd w:id="587"/>
      <w:r>
        <w:rPr>
          <w:rtl w:val="true"/>
        </w:rPr>
        <w:t>تقدیر از خدمات و زحمات تلاشگران</w:t>
      </w:r>
      <w:bookmarkEnd w:id="588"/>
    </w:p>
    <w:p>
      <w:pPr>
        <w:pStyle w:val="BookText"/>
        <w:rPr/>
      </w:pPr>
      <w:r>
        <w:rPr>
          <w:rFonts w:ascii="IRNazanin" w:hAnsi="IRNazanin" w:eastAsia="IRNazanin"/>
          <w:color w:val="111111"/>
          <w:sz w:val="28"/>
          <w:sz w:val="28"/>
          <w:szCs w:val="28"/>
          <w:rtl w:val="true"/>
          <w:lang w:bidi="fa-IR"/>
        </w:rPr>
        <w:t>کسی که مأموریتی را به خوبی انجام داد، بخصوص اگر آن ماموریت حساسیتی ویژه داشت، باید به نوعی او را تشویق کرد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نیرویی، طرح ابتکاری یا کار لطیفی انجام داد، باید درون سازمان مطرح و از او تجلیل کرد؛ چنانکه خداوند از طرح ابتکاری و رشادت نوجوانی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bookmarkStart w:id="589" w:name="pg4078_47580"/>
    </w:p>
    <w:p>
      <w:pPr>
        <w:pStyle w:val="BookText"/>
        <w:rPr/>
      </w:pPr>
      <w:bookmarkEnd w:id="589"/>
      <w:r>
        <w:rPr>
          <w:rFonts w:ascii="Amiri" w:hAnsi="Amiri" w:eastAsia="Amiri" w:cs="Amiri"/>
          <w:color w:val="111111"/>
          <w:sz w:val="28"/>
          <w:sz w:val="28"/>
          <w:szCs w:val="28"/>
          <w:rtl w:val="true"/>
          <w:lang w:bidi="ar-SA"/>
        </w:rPr>
        <w:t>طالوت قوی هیکل نام برده و تجلیل کرده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قَتَلَ داوُدُ جالُوتَ وَ آتاهُ اللَّهُ الْمُلْک</w:t>
      </w:r>
      <w:r>
        <w:rPr>
          <w:rFonts w:eastAsia="Amiri" w:cs="Amiri" w:ascii="Amiri" w:hAnsi="Amiri"/>
          <w:color w:val="111111"/>
          <w:sz w:val="28"/>
          <w:szCs w:val="28"/>
          <w:rtl w:val="true"/>
          <w:lang w:bidi="ar-SA"/>
        </w:rPr>
        <w:t>»</w:t>
      </w:r>
      <w:r>
        <w:rPr>
          <w:rStyle w:val="FootnoteAnchor"/>
          <w:rtl w:val="true"/>
        </w:rPr>
        <w:footnoteReference w:id="584"/>
      </w:r>
      <w:r>
        <w:rPr>
          <w:rFonts w:ascii="IRNazanin" w:hAnsi="IRNazanin" w:eastAsia="IRNazanin"/>
          <w:color w:val="111111"/>
          <w:sz w:val="28"/>
          <w:sz w:val="28"/>
          <w:szCs w:val="28"/>
          <w:rtl w:val="true"/>
          <w:lang w:bidi="fa-IR"/>
        </w:rPr>
        <w:t>یا پیامبر در ماجرایی عمامه‌اش را برداشت و آن را</w:t>
      </w:r>
    </w:p>
    <w:p>
      <w:pPr>
        <w:pStyle w:val="BookText"/>
        <w:rPr/>
      </w:pPr>
      <w:r>
        <w:rPr>
          <w:rFonts w:ascii="IRNazanin" w:hAnsi="IRNazanin" w:eastAsia="IRNazanin"/>
          <w:color w:val="111111"/>
          <w:sz w:val="28"/>
          <w:sz w:val="28"/>
          <w:szCs w:val="28"/>
          <w:rtl w:val="true"/>
          <w:lang w:bidi="fa-IR"/>
        </w:rPr>
        <w:t>بر سر علی‌بن ابی طالب گذاشت و در جایی دیگر، پرچم را گرفت و به یک نفر دیگر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بیشتر قرآن بلد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نسبت به افراد برجسته و کارهای برجسته بی‌تفاوت نباشیم</w:t>
      </w:r>
      <w:r>
        <w:rPr>
          <w:rFonts w:eastAsia="IRNazanin" w:cs="IRNazanin"/>
          <w:color w:val="111111"/>
          <w:sz w:val="28"/>
          <w:szCs w:val="28"/>
          <w:rtl w:val="true"/>
          <w:lang w:bidi="fa-IR"/>
        </w:rPr>
        <w:t>.</w:t>
      </w:r>
    </w:p>
    <w:p>
      <w:pPr>
        <w:pStyle w:val="Heading3"/>
        <w:numPr>
          <w:ilvl w:val="2"/>
          <w:numId w:val="1"/>
        </w:numPr>
        <w:rPr/>
      </w:pPr>
      <w:bookmarkStart w:id="590" w:name="__RefHeading___Toc2470768_2281741623"/>
      <w:bookmarkStart w:id="591" w:name="_Toc216"/>
      <w:bookmarkEnd w:id="590"/>
      <w:r>
        <w:rPr>
          <w:rtl w:val="true"/>
        </w:rPr>
        <w:t>قاطعیت و دلگرمی</w:t>
      </w:r>
      <w:bookmarkEnd w:id="591"/>
    </w:p>
    <w:p>
      <w:pPr>
        <w:pStyle w:val="BookText"/>
        <w:rPr/>
      </w:pPr>
      <w:r>
        <w:rPr>
          <w:rFonts w:ascii="IRNazanin" w:hAnsi="IRNazanin" w:eastAsia="IRNazanin"/>
          <w:color w:val="111111"/>
          <w:sz w:val="28"/>
          <w:sz w:val="28"/>
          <w:szCs w:val="28"/>
          <w:rtl w:val="true"/>
          <w:lang w:bidi="fa-IR"/>
        </w:rPr>
        <w:t>برخی از افراد در انجام کارها، نیاز به دلگرمی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قاطعیت و محکم سخن گفت و به اصطلاح نباید مِنّ و مِنّ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الْکتابُ لا رَیبَ فیهِ</w:t>
      </w:r>
      <w:r>
        <w:rPr>
          <w:rFonts w:eastAsia="IRNazanin" w:cs="IRNazanin"/>
          <w:color w:val="111111"/>
          <w:sz w:val="28"/>
          <w:szCs w:val="28"/>
          <w:rtl w:val="true"/>
          <w:lang w:bidi="fa-IR"/>
        </w:rPr>
        <w:t>»</w:t>
      </w:r>
      <w:r>
        <w:rPr>
          <w:rStyle w:val="FootnoteAnchor"/>
          <w:rtl w:val="true"/>
        </w:rPr>
        <w:footnoteReference w:id="5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آسمانی است که هیچ شکی در آن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در حالی که حضرت موسی و هارون را به سراغ فرعون می‌فرستد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آنها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تَخافا إِنَّنی مَعَکما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نترسید، من با شما هستم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أَسْمَعُ وَ أَری</w:t>
      </w:r>
      <w:r>
        <w:rPr>
          <w:rFonts w:eastAsia="Amiri" w:cs="Amiri" w:ascii="Amiri" w:hAnsi="Amiri"/>
          <w:color w:val="111111"/>
          <w:sz w:val="28"/>
          <w:szCs w:val="28"/>
          <w:rtl w:val="true"/>
          <w:lang w:bidi="ar-SA"/>
        </w:rPr>
        <w:t>»</w:t>
      </w:r>
      <w:r>
        <w:rPr>
          <w:rStyle w:val="FootnoteAnchor"/>
          <w:rtl w:val="true"/>
        </w:rPr>
        <w:footnoteReference w:id="5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می‌شنوم و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مأموریت حضرت نوح برای نجات مؤمنان و غرق دشمنان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اصْنَعِ الْفُلْک بِأَعْینِنا وَ وَحْینا</w:t>
      </w:r>
      <w:r>
        <w:rPr>
          <w:rFonts w:eastAsia="IRNazanin" w:cs="IRNazanin"/>
          <w:color w:val="111111"/>
          <w:sz w:val="28"/>
          <w:szCs w:val="28"/>
          <w:rtl w:val="true"/>
          <w:lang w:bidi="fa-IR"/>
        </w:rPr>
        <w:t>»</w:t>
      </w:r>
      <w:r>
        <w:rPr>
          <w:rStyle w:val="FootnoteAnchor"/>
          <w:rtl w:val="true"/>
        </w:rPr>
        <w:footnoteReference w:id="5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نظر ما کشتی بساز و ما چگونگی ساخت آن را به تو الهام می‌کنیم</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حضرت علی علیه السلام در میدان نبرد با صدای بلند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لأَقْتُلَنَّ مُعَاوِیة</w:t>
      </w:r>
      <w:r>
        <w:rPr>
          <w:rFonts w:eastAsia="IRNazanin" w:cs="IRNazanin"/>
          <w:color w:val="111111"/>
          <w:sz w:val="28"/>
          <w:szCs w:val="28"/>
          <w:rtl w:val="true"/>
          <w:lang w:bidi="fa-IR"/>
        </w:rPr>
        <w:t>»</w:t>
      </w:r>
      <w:r>
        <w:rPr>
          <w:rStyle w:val="FootnoteAnchor"/>
          <w:rtl w:val="true"/>
        </w:rPr>
        <w:footnoteReference w:id="5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را 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آهسته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ان‌شاءالله را آهسته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ان‌شاء الله را بلند بگویم، سربازان و با خود می‌گویند که خودش هم اطمینان ندارد؛ شاید کشتیم شاید نکشتیم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فردی که به مأموریت حساس و خطرناک فرستاده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باید دلگرمی و قاطعیت داشته باشد</w:t>
      </w:r>
      <w:r>
        <w:rPr>
          <w:rFonts w:eastAsia="IRNazanin" w:cs="IRNazanin"/>
          <w:color w:val="111111"/>
          <w:sz w:val="28"/>
          <w:szCs w:val="28"/>
          <w:rtl w:val="true"/>
          <w:lang w:bidi="fa-IR"/>
        </w:rPr>
        <w:t xml:space="preserve">. </w:t>
      </w:r>
      <w:bookmarkStart w:id="592" w:name="pg4078_47581"/>
    </w:p>
    <w:p>
      <w:pPr>
        <w:pStyle w:val="Heading3"/>
        <w:numPr>
          <w:ilvl w:val="2"/>
          <w:numId w:val="1"/>
        </w:numPr>
        <w:rPr/>
      </w:pPr>
      <w:bookmarkStart w:id="593" w:name="__RefHeading___Toc2470770_2281741623"/>
      <w:bookmarkStart w:id="594" w:name="_Toc217"/>
      <w:bookmarkEnd w:id="592"/>
      <w:bookmarkEnd w:id="593"/>
      <w:r>
        <w:rPr>
          <w:rtl w:val="true"/>
        </w:rPr>
        <w:t>توجه به مسائل مادی</w:t>
      </w:r>
      <w:bookmarkEnd w:id="594"/>
    </w:p>
    <w:p>
      <w:pPr>
        <w:pStyle w:val="BookText"/>
        <w:rPr/>
      </w:pPr>
      <w:r>
        <w:rPr>
          <w:rFonts w:ascii="IRNazanin" w:hAnsi="IRNazanin" w:eastAsia="IRNazanin"/>
          <w:color w:val="111111"/>
          <w:sz w:val="28"/>
          <w:sz w:val="28"/>
          <w:szCs w:val="28"/>
          <w:rtl w:val="true"/>
          <w:lang w:bidi="fa-IR"/>
        </w:rPr>
        <w:t>کسی که می‌خواهد کاری را انجام دهد، باید مشکلات مادی‌اش تا اندازه‌ای حل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وقتی از مردم می‌خواهد که خدا را عبادت کنند،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فلیَعبدوا ربّ هذا البَیت الّذی أَطْعَمَهُم مِّن جُوعٍ وَ آمَنَهُم مِّنْ خَوْفِ</w:t>
      </w:r>
      <w:r>
        <w:rPr>
          <w:rFonts w:eastAsia="Amiri" w:cs="Amiri" w:ascii="Amiri" w:hAnsi="Amiri"/>
          <w:color w:val="111111"/>
          <w:sz w:val="28"/>
          <w:szCs w:val="28"/>
          <w:rtl w:val="true"/>
          <w:lang w:bidi="ar-SA"/>
        </w:rPr>
        <w:t>»</w:t>
      </w:r>
      <w:r>
        <w:rPr>
          <w:rStyle w:val="FootnoteAnchor"/>
          <w:rtl w:val="true"/>
        </w:rPr>
        <w:footnoteReference w:id="5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که رزق و روزی و امنیت و آسایش تو به دست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باید یک امنیت شغلی و معیشتی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بهلول را رحمت کند؛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می‌خواستم در مقابل رضاشاه بایستم و قیام کنم؛ امّا می‌دانستم که در مقابل رضاشاه بایستم، مرا می‌گیرند و اعدام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زنم را طلاق دادم، بعد هم برای زنم شوهر پیدا کردم و بعد قیام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مأموریت‌ها دلهره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جرأت ندارند و می‌ترسند؛ باید با روحیه دادن و امید و توکل بر خداوند، به آنان دلگرمی داد</w:t>
      </w:r>
      <w:r>
        <w:rPr>
          <w:rFonts w:eastAsia="IRNazanin" w:cs="IRNazanin"/>
          <w:color w:val="111111"/>
          <w:sz w:val="28"/>
          <w:szCs w:val="28"/>
          <w:rtl w:val="true"/>
          <w:lang w:bidi="fa-IR"/>
        </w:rPr>
        <w:t>.</w:t>
      </w:r>
    </w:p>
    <w:p>
      <w:pPr>
        <w:pStyle w:val="Heading3"/>
        <w:numPr>
          <w:ilvl w:val="2"/>
          <w:numId w:val="1"/>
        </w:numPr>
        <w:rPr/>
      </w:pPr>
      <w:bookmarkStart w:id="595" w:name="__RefHeading___Toc2470772_2281741623"/>
      <w:bookmarkStart w:id="596" w:name="_Toc218"/>
      <w:bookmarkEnd w:id="595"/>
      <w:r>
        <w:rPr>
          <w:rtl w:val="true"/>
        </w:rPr>
        <w:t>عادّی و طبیعی رفتار کردن در برابر دشمن</w:t>
      </w:r>
      <w:bookmarkEnd w:id="596"/>
    </w:p>
    <w:p>
      <w:pPr>
        <w:pStyle w:val="BookText"/>
        <w:rPr/>
      </w:pPr>
      <w:r>
        <w:rPr>
          <w:rFonts w:ascii="IRNazanin" w:hAnsi="IRNazanin" w:eastAsia="IRNazanin"/>
          <w:color w:val="111111"/>
          <w:sz w:val="28"/>
          <w:sz w:val="28"/>
          <w:szCs w:val="28"/>
          <w:rtl w:val="true"/>
          <w:lang w:bidi="fa-IR"/>
        </w:rPr>
        <w:t>گاهی در انجام ماموریت باید به حالت عادی و طبیعی رفتار کنیم؛ زیرا اگر حساسیت بیشتری نشان دهیم، طرح و عملیات لو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مادر موسی فرزندش را درون صندوقی قرار داد و به امر خداوند، آن را در رود دریاگونه نیل رها کرد، خواهر موسی به تعقیب آن پرداخت و سرانجام وقتی در کاخ فرعون قرار گرفت و فرعونیان به دنبال زنی شیرده برای کودک بودند، او با خونسردی، مادرش را به عنوان دایه به آنان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دستگاه فرعون، مؤمنی نفوذ کرده و ایمانش را کتمان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یکتُمُ إیمانَه</w:t>
      </w:r>
      <w:r>
        <w:rPr>
          <w:rFonts w:eastAsia="IRNazanin" w:cs="IRNazanin"/>
          <w:color w:val="111111"/>
          <w:sz w:val="28"/>
          <w:szCs w:val="28"/>
          <w:rtl w:val="true"/>
          <w:lang w:bidi="fa-IR"/>
        </w:rPr>
        <w:t>»</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 xml:space="preserve">. </w:t>
      </w:r>
      <w:bookmarkStart w:id="597" w:name="pg4078_47584"/>
    </w:p>
    <w:p>
      <w:pPr>
        <w:pStyle w:val="Heading3"/>
        <w:numPr>
          <w:ilvl w:val="2"/>
          <w:numId w:val="1"/>
        </w:numPr>
        <w:rPr/>
      </w:pPr>
      <w:bookmarkStart w:id="598" w:name="__RefHeading___Toc2470774_2281741623"/>
      <w:bookmarkStart w:id="599" w:name="_Toc219"/>
      <w:bookmarkEnd w:id="597"/>
      <w:bookmarkEnd w:id="598"/>
      <w:r>
        <w:rPr>
          <w:rtl w:val="true"/>
        </w:rPr>
        <w:t>همکاری و همیاری مردمی</w:t>
      </w:r>
      <w:bookmarkEnd w:id="599"/>
    </w:p>
    <w:p>
      <w:pPr>
        <w:pStyle w:val="BookText"/>
        <w:rPr/>
      </w:pPr>
      <w:r>
        <w:rPr>
          <w:rFonts w:ascii="IRNazanin" w:hAnsi="IRNazanin" w:eastAsia="IRNazanin"/>
          <w:color w:val="111111"/>
          <w:sz w:val="28"/>
          <w:sz w:val="28"/>
          <w:szCs w:val="28"/>
          <w:rtl w:val="true"/>
          <w:lang w:bidi="fa-IR"/>
        </w:rPr>
        <w:t>در برخی از کارها، باید از مردم کمک گرفت و همگان را به همکاری تشویق کرد؛ چنانکه خداوند هارون را به کمک حضرت موسی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سَنَشُدُّ عَضُدَک بِأَخیک</w:t>
      </w:r>
      <w:r>
        <w:rPr>
          <w:rFonts w:eastAsia="IRNazanin" w:cs="IRNazanin"/>
          <w:color w:val="111111"/>
          <w:sz w:val="28"/>
          <w:szCs w:val="28"/>
          <w:rtl w:val="true"/>
          <w:lang w:bidi="fa-IR"/>
        </w:rPr>
        <w:t>»</w:t>
      </w:r>
      <w:r>
        <w:rPr>
          <w:rStyle w:val="FootnoteAnchor"/>
          <w:rtl w:val="true"/>
        </w:rPr>
        <w:footnoteReference w:id="5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برادرت هارون را که بیانش از تو بهتر است، به کمک تو می‌فرستم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همسر باید همسر را یاری کند؛ به عنوان مثال، اگر خدمات حضرت خدیجه نبود، کار پیغمبر در بعضی مواقع، به مشکل برمی‌خورد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برادر باید برادر را یاری کند؛ مانند حضرت ابوالفضل و امام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اطرافیان نیز همه باید به نوعی کمک کار او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در مراکز قدرت فرعون، طرفدار و عامل نفوذی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اطرافیان فرعون تصمیم گرفتند که موسی را دستگیر کرده و به قتل برسانند، طرفدار موسی فوری خود را به موسی رساند و او را از این توطئه مطلع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جاءَ رَجُلٌ مِنْ أَقْصَی الْمَدینَةِ یسْعی</w:t>
      </w:r>
      <w:r>
        <w:rPr>
          <w:rFonts w:eastAsia="IRNazanin" w:cs="IRNazanin"/>
          <w:color w:val="111111"/>
          <w:sz w:val="28"/>
          <w:szCs w:val="28"/>
          <w:rtl w:val="true"/>
          <w:lang w:bidi="fa-IR"/>
        </w:rPr>
        <w:t>»</w:t>
      </w:r>
      <w:r>
        <w:rPr>
          <w:rStyle w:val="FootnoteAnchor"/>
          <w:rtl w:val="true"/>
        </w:rPr>
        <w:footnoteReference w:id="592"/>
      </w:r>
      <w:r>
        <w:rPr>
          <w:rFonts w:ascii="Amiri" w:hAnsi="Amiri" w:eastAsia="Amiri" w:cs="Amiri"/>
          <w:color w:val="111111"/>
          <w:sz w:val="28"/>
          <w:sz w:val="28"/>
          <w:szCs w:val="28"/>
          <w:rtl w:val="true"/>
          <w:lang w:bidi="ar-SA"/>
        </w:rPr>
        <w:t>موسی نیز با فرار از آنجا، جانش را نجات 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فَخَرَجَ مِنْها خائِفا</w:t>
      </w:r>
      <w:r>
        <w:rPr>
          <w:rFonts w:eastAsia="Amiri" w:cs="Amiri" w:ascii="Amiri" w:hAnsi="Amiri"/>
          <w:color w:val="111111"/>
          <w:sz w:val="28"/>
          <w:szCs w:val="28"/>
          <w:rtl w:val="true"/>
          <w:lang w:bidi="ar-SA"/>
        </w:rPr>
        <w:t>»</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0" w:name="__RefHeading___Toc2470776_2281741623"/>
      <w:bookmarkStart w:id="601" w:name="_Toc220"/>
      <w:bookmarkEnd w:id="600"/>
      <w:r>
        <w:rPr>
          <w:rtl w:val="true"/>
        </w:rPr>
        <w:t>سرعت در اطلاع رسانی</w:t>
      </w:r>
      <w:bookmarkEnd w:id="601"/>
    </w:p>
    <w:p>
      <w:pPr>
        <w:pStyle w:val="BookText"/>
        <w:rPr/>
      </w:pPr>
      <w:r>
        <w:rPr>
          <w:rFonts w:ascii="IRNazanin" w:hAnsi="IRNazanin" w:eastAsia="IRNazanin"/>
          <w:color w:val="111111"/>
          <w:sz w:val="28"/>
          <w:sz w:val="28"/>
          <w:szCs w:val="28"/>
          <w:rtl w:val="true"/>
          <w:lang w:bidi="fa-IR"/>
        </w:rPr>
        <w:t>اصل دیگری که از آیه فوق معلوم می‌شود این است که در خبررسانی عجله کنید؛ چون گاهی اوقات، اگر خبر سریع ارسال نشود، کار از کار می‌گذرد و بی‌فایده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دویدن، خبر را به موسی رساند</w:t>
      </w:r>
      <w:r>
        <w:rPr>
          <w:rFonts w:eastAsia="IRNazanin" w:cs="IRNazanin"/>
          <w:color w:val="111111"/>
          <w:sz w:val="28"/>
          <w:szCs w:val="28"/>
          <w:rtl w:val="true"/>
          <w:lang w:bidi="fa-IR"/>
        </w:rPr>
        <w:t>.</w:t>
      </w:r>
    </w:p>
    <w:p>
      <w:pPr>
        <w:pStyle w:val="Heading3"/>
        <w:numPr>
          <w:ilvl w:val="2"/>
          <w:numId w:val="1"/>
        </w:numPr>
        <w:rPr/>
      </w:pPr>
      <w:bookmarkStart w:id="602" w:name="__RefHeading___Toc2470778_2281741623"/>
      <w:bookmarkStart w:id="603" w:name="_Toc221"/>
      <w:bookmarkEnd w:id="602"/>
      <w:r>
        <w:rPr>
          <w:rtl w:val="true"/>
        </w:rPr>
        <w:t>حفظ اخبار و رعایت سلسله مراتب</w:t>
      </w:r>
      <w:bookmarkEnd w:id="603"/>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کنیم که هرچیزی را به هرکسی نگوییم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یک آیه در مقام انتقاد می‌فرماید که بعضی از مردم، به محض اینکه یک خبری در مورد پیروزی یا خوف شنیدند، فوری آن را به هرکس و هر جایی شیوع می‌دهند؛ در صورتی که شما حق ندارید خبر را به هرکسی بگویید، بلکه باید آن را به کارشناس خودش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لَعَلِمَهُ الَّذینَ </w:t>
      </w:r>
      <w:bookmarkStart w:id="604" w:name="pg4078_47586"/>
    </w:p>
    <w:p>
      <w:pPr>
        <w:pStyle w:val="BookText"/>
        <w:rPr/>
      </w:pPr>
      <w:bookmarkEnd w:id="604"/>
      <w:r>
        <w:rPr>
          <w:rFonts w:ascii="Amiri" w:hAnsi="Amiri" w:eastAsia="Amiri" w:cs="Amiri"/>
          <w:color w:val="111111"/>
          <w:sz w:val="28"/>
          <w:sz w:val="28"/>
          <w:szCs w:val="28"/>
          <w:rtl w:val="true"/>
          <w:lang w:bidi="ar-SA"/>
        </w:rPr>
        <w:t>یسْتَنْبِطُونَه</w:t>
      </w:r>
      <w:r>
        <w:rPr>
          <w:rFonts w:eastAsia="Amiri" w:cs="Amiri" w:ascii="Amiri" w:hAnsi="Amiri"/>
          <w:color w:val="111111"/>
          <w:sz w:val="28"/>
          <w:szCs w:val="28"/>
          <w:rtl w:val="true"/>
          <w:lang w:bidi="ar-SA"/>
        </w:rPr>
        <w:t>»</w:t>
      </w:r>
      <w:r>
        <w:rPr>
          <w:rStyle w:val="FootnoteAnchor"/>
          <w:rtl w:val="true"/>
        </w:rPr>
        <w:footnoteReference w:id="594"/>
      </w:r>
      <w:r>
        <w:rPr>
          <w:rFonts w:ascii="IRNazanin" w:hAnsi="IRNazanin" w:eastAsia="IRNazanin"/>
          <w:color w:val="111111"/>
          <w:sz w:val="28"/>
          <w:sz w:val="28"/>
          <w:szCs w:val="28"/>
          <w:rtl w:val="true"/>
          <w:lang w:bidi="fa-IR"/>
        </w:rPr>
        <w:t>تا اهل استنباط، آن را تحلیل کرده و طبقه‌بندی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سلسله مراتب و طبقه‌بندی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خبرها را اگر ندانیم،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تَسْئَلُوا عَنْ أَشْیاءَ إِنْ تُبْدَ لَکمْ تَسُؤْکمْ</w:t>
      </w:r>
      <w:r>
        <w:rPr>
          <w:rFonts w:eastAsia="IRNazanin" w:cs="IRNazanin"/>
          <w:color w:val="111111"/>
          <w:sz w:val="28"/>
          <w:szCs w:val="28"/>
          <w:rtl w:val="true"/>
          <w:lang w:bidi="fa-IR"/>
        </w:rPr>
        <w:t>»</w:t>
      </w:r>
      <w:r>
        <w:rPr>
          <w:rStyle w:val="FootnoteAnchor"/>
          <w:rtl w:val="true"/>
        </w:rPr>
        <w:footnoteReference w:id="5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بعضی امور سؤال نکنید که اگر بدانید برایتان ضرر دارد</w:t>
      </w:r>
      <w:r>
        <w:rPr>
          <w:rFonts w:eastAsia="IRNazanin" w:cs="IRNazanin"/>
          <w:color w:val="111111"/>
          <w:sz w:val="28"/>
          <w:szCs w:val="28"/>
          <w:rtl w:val="true"/>
          <w:lang w:bidi="fa-IR"/>
        </w:rPr>
        <w:t>.»</w:t>
      </w:r>
    </w:p>
    <w:p>
      <w:pPr>
        <w:pStyle w:val="Heading3"/>
        <w:numPr>
          <w:ilvl w:val="2"/>
          <w:numId w:val="1"/>
        </w:numPr>
        <w:rPr/>
      </w:pPr>
      <w:bookmarkStart w:id="605" w:name="__RefHeading___Toc2470780_2281741623"/>
      <w:bookmarkStart w:id="606" w:name="_Toc222"/>
      <w:bookmarkEnd w:id="605"/>
      <w:r>
        <w:rPr>
          <w:rtl w:val="true"/>
        </w:rPr>
        <w:t>دقت در نقل خبر و گزارش</w:t>
      </w:r>
      <w:bookmarkEnd w:id="606"/>
    </w:p>
    <w:p>
      <w:pPr>
        <w:pStyle w:val="BookText"/>
        <w:rPr/>
      </w:pPr>
      <w:r>
        <w:rPr>
          <w:rFonts w:ascii="IRNazanin" w:hAnsi="IRNazanin" w:eastAsia="IRNazanin"/>
          <w:color w:val="111111"/>
          <w:sz w:val="28"/>
          <w:sz w:val="28"/>
          <w:szCs w:val="28"/>
          <w:rtl w:val="true"/>
          <w:lang w:bidi="fa-IR"/>
        </w:rPr>
        <w:t>خبر را آن گونه که هست گزارش داده و منتقل کنید؛ چنانکه در قرآن می‌خوانیم وقتی هدهد به نزد حضرت سلیمان حاضر شد، در بیان علت غیبت و ترک پستش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بِنَبَإٍ یقین</w:t>
      </w:r>
      <w:r>
        <w:rPr>
          <w:rFonts w:eastAsia="IRNazanin" w:cs="IRNazanin"/>
          <w:color w:val="111111"/>
          <w:sz w:val="28"/>
          <w:szCs w:val="28"/>
          <w:rtl w:val="true"/>
          <w:lang w:bidi="fa-IR"/>
        </w:rPr>
        <w:t>»</w:t>
      </w:r>
      <w:r>
        <w:rPr>
          <w:rStyle w:val="FootnoteAnchor"/>
          <w:rtl w:val="true"/>
        </w:rPr>
        <w:footnoteReference w:id="5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خبری قطعی و یقینی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از این قرار بود که هنگامی‌که سلیمان از مجموعه تحت فرمانش بازدید می‌کرد، هدهد را در پستش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را می‌بینم، امّا هدهد را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هدهد غایب است؟ چرا بدون اجازه پستش را ترک کرده و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هدهد بازگشت،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خبری یقینی و دست اول دارم که شما نیز از آن بی‌خبرید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نگویید مگر می‌شود که هدهد خبر داشته باشد و سلیمان بی‌خبر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قرآن می‌گوید می‌شود که هدهد خبر داشته باشد و سلیمان خبر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مردم خبری دارند و مسئولان از آن بی‌اطلاع هستند که مردم باید از طریق صحیح، آن را اطلاع دهند</w:t>
      </w:r>
      <w:r>
        <w:rPr>
          <w:rFonts w:eastAsia="IRNazanin" w:cs="IRNazanin"/>
          <w:color w:val="111111"/>
          <w:sz w:val="28"/>
          <w:szCs w:val="28"/>
          <w:rtl w:val="true"/>
          <w:lang w:bidi="fa-IR"/>
        </w:rPr>
        <w:t>.</w:t>
      </w:r>
    </w:p>
    <w:p>
      <w:pPr>
        <w:pStyle w:val="Heading3"/>
        <w:numPr>
          <w:ilvl w:val="2"/>
          <w:numId w:val="1"/>
        </w:numPr>
        <w:rPr/>
      </w:pPr>
      <w:bookmarkStart w:id="607" w:name="__RefHeading___Toc2470782_2281741623"/>
      <w:bookmarkStart w:id="608" w:name="_Toc223"/>
      <w:bookmarkEnd w:id="607"/>
      <w:r>
        <w:rPr>
          <w:rtl w:val="true"/>
        </w:rPr>
        <w:t>استفاده از تمام ظرفیت‌ها</w:t>
      </w:r>
      <w:bookmarkEnd w:id="608"/>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ماجرای حضرت سلیمان و هدهد، آن حضرت به تمام ظرفیت نیروی تحت امرش توجه کرده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 تو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هدهد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منطقه‌ای پرواز می‌کردم که مردمانش خورشید پرستش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کردند و خانمی پادشاه آنان بود که تخت بزرگ و باعظمتی </w:t>
      </w:r>
      <w:bookmarkStart w:id="609" w:name="pg4078_47588"/>
    </w:p>
    <w:p>
      <w:pPr>
        <w:pStyle w:val="BookText"/>
        <w:rPr/>
      </w:pPr>
      <w:bookmarkEnd w:id="609"/>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می‌فهمد که یکتاپرستی، حق و پرستش خورشید، باطل است؛ می‌فهمد که این باطل را باید به مقامات گزارش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معلوم می‌شود که گاهی زیردستان چیزی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فهمند که بزرگان از آن بی‌خبرند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یک روز مورچه‌ای در مواجهه با سلیمان و لشکریانش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مورچه‌ها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لانه بروید که ممکن است لشکریان سلیمان، ندانسته شما را لگدمال و له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لا یشْعُرُونَ</w:t>
      </w:r>
      <w:r>
        <w:rPr>
          <w:rFonts w:eastAsia="IRNazanin" w:cs="IRNazanin"/>
          <w:color w:val="111111"/>
          <w:sz w:val="28"/>
          <w:szCs w:val="28"/>
          <w:rtl w:val="true"/>
          <w:lang w:bidi="fa-IR"/>
        </w:rPr>
        <w:t>»</w:t>
      </w:r>
      <w:r>
        <w:rPr>
          <w:rStyle w:val="FootnoteAnchor"/>
          <w:rtl w:val="true"/>
        </w:rPr>
        <w:footnoteReference w:id="597"/>
      </w:r>
      <w:r>
        <w:rPr>
          <w:rFonts w:ascii="IRNazanin" w:hAnsi="IRNazanin" w:eastAsia="IRNazanin"/>
          <w:color w:val="111111"/>
          <w:sz w:val="28"/>
          <w:sz w:val="28"/>
          <w:szCs w:val="28"/>
          <w:rtl w:val="true"/>
          <w:lang w:bidi="fa-IR"/>
        </w:rPr>
        <w:t>فرض کنید حالا اگر کسی به یک مدیر کل بگوید که شما این مطلب را نمی‌دانی، صد رقم پرونده برایش درست می‌کنیم؛ نه تنها اخراج که نابودش می‌کنیم؛ اما سلیمان لبخندی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فَتَبَسَّمَ ضاحکاً</w:t>
      </w:r>
      <w:r>
        <w:rPr>
          <w:rFonts w:eastAsia="IRNazanin" w:cs="IRNazanin"/>
          <w:color w:val="111111"/>
          <w:sz w:val="28"/>
          <w:szCs w:val="28"/>
          <w:rtl w:val="true"/>
          <w:lang w:bidi="fa-IR"/>
        </w:rPr>
        <w:t>»</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0" w:name="__RefHeading___Toc2470784_2281741623"/>
      <w:bookmarkStart w:id="611" w:name="_Toc224"/>
      <w:bookmarkEnd w:id="610"/>
      <w:r>
        <w:rPr>
          <w:rtl w:val="true"/>
        </w:rPr>
        <w:t>انتقال سریع اخبار مهم و خطر آفرین</w:t>
      </w:r>
      <w:bookmarkEnd w:id="611"/>
    </w:p>
    <w:p>
      <w:pPr>
        <w:pStyle w:val="BookText"/>
        <w:rPr/>
      </w:pPr>
      <w:r>
        <w:rPr>
          <w:rFonts w:ascii="IRNazanin" w:hAnsi="IRNazanin" w:eastAsia="IRNazanin"/>
          <w:color w:val="111111"/>
          <w:sz w:val="28"/>
          <w:sz w:val="28"/>
          <w:szCs w:val="28"/>
          <w:rtl w:val="true"/>
          <w:lang w:bidi="fa-IR"/>
        </w:rPr>
        <w:t>گاهی اخبار و اطلاعات مهم و حیاتی است که اگر به سرعت اطلاع رسانی نشود، ممکن است خطرات فردی و اجتماعی جبران ناپذیری را به دنبال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مورچه‌ای که با دیدن لشکریان سلیمان برای هم نوعان خود احساس خطر کرد، بلافاصله آژیر خطر زد و همه را مطلع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النَّمْلُ ادْخُلُوا مَساکنَکمْ</w:t>
      </w:r>
      <w:r>
        <w:rPr>
          <w:rFonts w:eastAsia="IRNazanin" w:cs="IRNazanin"/>
          <w:color w:val="111111"/>
          <w:sz w:val="28"/>
          <w:szCs w:val="28"/>
          <w:rtl w:val="true"/>
          <w:lang w:bidi="fa-IR"/>
        </w:rPr>
        <w:t>»</w:t>
      </w:r>
      <w:r>
        <w:rPr>
          <w:rStyle w:val="FootnoteAnchor"/>
          <w:rtl w:val="true"/>
        </w:rPr>
        <w:footnoteReference w:id="599"/>
      </w:r>
      <w:r>
        <w:rPr>
          <w:rFonts w:ascii="IRNazanin" w:hAnsi="IRNazanin" w:eastAsia="IRNazanin"/>
          <w:color w:val="111111"/>
          <w:sz w:val="28"/>
          <w:sz w:val="28"/>
          <w:szCs w:val="28"/>
          <w:rtl w:val="true"/>
          <w:lang w:bidi="fa-IR"/>
        </w:rPr>
        <w:t>ای مورچگان خطر 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 به لانه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هایتان بروید</w:t>
      </w:r>
      <w:r>
        <w:rPr>
          <w:rFonts w:eastAsia="IRNazanin" w:cs="IRNazanin"/>
          <w:color w:val="111111"/>
          <w:sz w:val="28"/>
          <w:szCs w:val="28"/>
          <w:rtl w:val="true"/>
          <w:lang w:bidi="fa-IR"/>
        </w:rPr>
        <w:t>.</w:t>
      </w:r>
    </w:p>
    <w:p>
      <w:pPr>
        <w:pStyle w:val="Heading3"/>
        <w:numPr>
          <w:ilvl w:val="2"/>
          <w:numId w:val="1"/>
        </w:numPr>
        <w:rPr/>
      </w:pPr>
      <w:bookmarkStart w:id="612" w:name="__RefHeading___Toc2470786_2281741623"/>
      <w:bookmarkStart w:id="613" w:name="_Toc225"/>
      <w:bookmarkEnd w:id="612"/>
      <w:r>
        <w:rPr>
          <w:rtl w:val="true"/>
        </w:rPr>
        <w:t>مراعات حقوق دیگران</w:t>
      </w:r>
      <w:bookmarkEnd w:id="613"/>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هنگام درگیری و عملیات، ضمن رعایت حدود و شرایط، مراقب زنان و کودکان و افراد ناتوان و سالخورده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مأموریتی داری، نگو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المأمور معذور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هرکاری می‌خواهم می‌کنم؛ کسی را بترسانی؛ بی‌موقع بروی؛ قفل بشکنی؛ از دیوار بپری؛ وحشت و </w:t>
      </w:r>
      <w:bookmarkStart w:id="614" w:name="pg4078_47590"/>
    </w:p>
    <w:p>
      <w:pPr>
        <w:pStyle w:val="BookText"/>
        <w:rPr/>
      </w:pPr>
      <w:bookmarkEnd w:id="614"/>
      <w:r>
        <w:rPr>
          <w:rFonts w:ascii="IRNazanin" w:hAnsi="IRNazanin" w:eastAsia="IRNazanin"/>
          <w:color w:val="111111"/>
          <w:sz w:val="28"/>
          <w:sz w:val="28"/>
          <w:szCs w:val="28"/>
          <w:rtl w:val="true"/>
          <w:lang w:bidi="fa-IR"/>
        </w:rPr>
        <w:t>ارعاب درست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می‌خواهی چه کاری بکنی؟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است که گزارشی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حق ندارید حتی یک حیوان را بترسانید</w:t>
      </w:r>
      <w:r>
        <w:rPr>
          <w:rFonts w:eastAsia="IRNazanin" w:cs="IRNazanin"/>
          <w:color w:val="111111"/>
          <w:sz w:val="28"/>
          <w:szCs w:val="28"/>
          <w:rtl w:val="true"/>
          <w:lang w:bidi="fa-IR"/>
        </w:rPr>
        <w:t>.</w:t>
      </w:r>
    </w:p>
    <w:p>
      <w:pPr>
        <w:pStyle w:val="Heading3"/>
        <w:numPr>
          <w:ilvl w:val="2"/>
          <w:numId w:val="1"/>
        </w:numPr>
        <w:rPr/>
      </w:pPr>
      <w:bookmarkStart w:id="615" w:name="__RefHeading___Toc2470788_2281741623"/>
      <w:bookmarkStart w:id="616" w:name="_Toc226"/>
      <w:bookmarkEnd w:id="615"/>
      <w:r>
        <w:rPr>
          <w:rtl w:val="true"/>
        </w:rPr>
        <w:t>عمل بر مقیاس قانون و قرآن</w:t>
      </w:r>
      <w:bookmarkEnd w:id="616"/>
    </w:p>
    <w:p>
      <w:pPr>
        <w:pStyle w:val="BookText"/>
        <w:rPr/>
      </w:pPr>
      <w:r>
        <w:rPr>
          <w:rFonts w:ascii="IRNazanin" w:hAnsi="IRNazanin" w:eastAsia="IRNazanin"/>
          <w:color w:val="111111"/>
          <w:sz w:val="28"/>
          <w:sz w:val="28"/>
          <w:szCs w:val="28"/>
          <w:rtl w:val="true"/>
          <w:lang w:bidi="fa-IR"/>
        </w:rPr>
        <w:t>رفتار فردی خود را با قرآن مقایسه کنیم؛ به عنوان مثال، قرآن در اوصاف مؤمنان رستگار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أَفْلَحَ الْمُؤْمِنُونَ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مؤمن کسی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ألَّذینَ هُم فیِ صَلاتهِِمْ خاشِعُونَ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نمازشان خشوع دارند؛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هُمْ عَنِ اللَّغوِ مُعرِضون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سخنان و کارهای بیهوده دوری می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کنند؛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وألَّذینَ هُمْ لِلزَّکاةِ فَاعِلُونَ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حقوق واجب مالی را می‌پردازند؛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وألَّذینَ هُمْ لِفُرُوجِهِمْ حَافِظُونَ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شهوت خود را حفظ می‌کنند؛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وألَّذینَ هُمْ للِأَمَانَاتِهِمْ وَ عَهْدِهِمْ رَاعُونَ</w:t>
      </w:r>
      <w:r>
        <w:rPr>
          <w:rFonts w:eastAsia="Amiri" w:cs="Amiri" w:ascii="Amiri" w:hAnsi="Amiri"/>
          <w:color w:val="111111"/>
          <w:sz w:val="28"/>
          <w:szCs w:val="28"/>
          <w:rtl w:val="true"/>
          <w:lang w:bidi="ar-SA"/>
        </w:rPr>
        <w:t>»</w:t>
      </w:r>
      <w:r>
        <w:rPr>
          <w:rStyle w:val="FootnoteAnchor"/>
          <w:rtl w:val="true"/>
        </w:rPr>
        <w:footnoteReference w:id="6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و تعهدات خود وفادارند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ابتدا خودمان را با ملاک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قرآنی بسنجیم و ببینیم در چه سطحی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إِذا ذُکرَ اللَّهُ وَجِلَتْ قُلُوبُهُمْ</w:t>
      </w:r>
      <w:r>
        <w:rPr>
          <w:rFonts w:eastAsia="Amiri" w:cs="Amiri" w:ascii="Amiri" w:hAnsi="Amiri"/>
          <w:color w:val="111111"/>
          <w:sz w:val="28"/>
          <w:szCs w:val="28"/>
          <w:rtl w:val="true"/>
          <w:lang w:bidi="ar-SA"/>
        </w:rPr>
        <w:t>»</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علامت مؤمنان این است که تا یاد خدا بیافتند، دلشان بتپد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واقعاً وقتی صدای اذان بلند می‌شود، دل ما به شدت می‌تپد؟</w:t>
      </w:r>
    </w:p>
    <w:p>
      <w:pPr>
        <w:pStyle w:val="Heading3"/>
        <w:numPr>
          <w:ilvl w:val="2"/>
          <w:numId w:val="1"/>
        </w:numPr>
        <w:rPr/>
      </w:pPr>
      <w:bookmarkStart w:id="617" w:name="__RefHeading___Toc2470790_2281741623"/>
      <w:bookmarkStart w:id="618" w:name="_Toc227"/>
      <w:bookmarkEnd w:id="617"/>
      <w:r>
        <w:rPr>
          <w:rtl w:val="true"/>
        </w:rPr>
        <w:t>استفاده از تمام توان و نیروها</w:t>
      </w:r>
      <w:bookmarkEnd w:id="618"/>
    </w:p>
    <w:p>
      <w:pPr>
        <w:pStyle w:val="BookText"/>
        <w:rPr/>
      </w:pPr>
      <w:r>
        <w:rPr>
          <w:rFonts w:ascii="IRNazanin" w:hAnsi="IRNazanin" w:eastAsia="IRNazanin"/>
          <w:color w:val="111111"/>
          <w:sz w:val="28"/>
          <w:sz w:val="28"/>
          <w:szCs w:val="28"/>
          <w:rtl w:val="true"/>
          <w:lang w:bidi="fa-IR"/>
        </w:rPr>
        <w:t>در برخورد با مخالفان و مأموریت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تمام قوا باید بهره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أَعِدُّوا لَهُمْ مَا اسْتَطَعْتُمْ مِنْ قُوَّةٍ</w:t>
      </w:r>
      <w:r>
        <w:rPr>
          <w:rFonts w:eastAsia="Amiri" w:cs="Amiri" w:ascii="Amiri" w:hAnsi="Amiri"/>
          <w:color w:val="111111"/>
          <w:sz w:val="28"/>
          <w:szCs w:val="28"/>
          <w:rtl w:val="true"/>
          <w:lang w:bidi="ar-SA"/>
        </w:rPr>
        <w:t>»</w:t>
      </w:r>
      <w:r>
        <w:rPr>
          <w:rStyle w:val="FootnoteAnchor"/>
          <w:rtl w:val="true"/>
        </w:rPr>
        <w:footnoteReference w:id="602"/>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آمادگی کامل داشته باشید و از هرچه در توان دارید، استفاده کنید</w:t>
      </w:r>
      <w:r>
        <w:rPr>
          <w:rFonts w:eastAsia="IRNazanin" w:cs="IRNazanin"/>
          <w:color w:val="111111"/>
          <w:sz w:val="28"/>
          <w:szCs w:val="28"/>
          <w:rtl w:val="true"/>
          <w:lang w:bidi="fa-IR"/>
        </w:rPr>
        <w:t xml:space="preserve">.» </w:t>
      </w:r>
      <w:bookmarkStart w:id="619" w:name="pg4078_47592"/>
    </w:p>
    <w:p>
      <w:pPr>
        <w:pStyle w:val="Heading3"/>
        <w:numPr>
          <w:ilvl w:val="2"/>
          <w:numId w:val="1"/>
        </w:numPr>
        <w:rPr/>
      </w:pPr>
      <w:bookmarkStart w:id="620" w:name="__RefHeading___Toc2470792_2281741623"/>
      <w:bookmarkStart w:id="621" w:name="_Toc228"/>
      <w:bookmarkEnd w:id="619"/>
      <w:bookmarkEnd w:id="620"/>
      <w:r>
        <w:rPr>
          <w:rtl w:val="true"/>
        </w:rPr>
        <w:t>توجه به اهداف</w:t>
      </w:r>
      <w:bookmarkEnd w:id="621"/>
    </w:p>
    <w:p>
      <w:pPr>
        <w:pStyle w:val="BookText"/>
        <w:rPr/>
      </w:pPr>
      <w:r>
        <w:rPr>
          <w:rFonts w:ascii="IRNazanin" w:hAnsi="IRNazanin" w:eastAsia="IRNazanin"/>
          <w:color w:val="111111"/>
          <w:sz w:val="28"/>
          <w:sz w:val="28"/>
          <w:szCs w:val="28"/>
          <w:rtl w:val="true"/>
          <w:lang w:bidi="fa-IR"/>
        </w:rPr>
        <w:t>در انجام کارها و مأموریت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هدف را فراموش نکنیم؛ در آن حد و مرزی که خدا و رسول گفته،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قاتِلُوهُمْ حَتَّی لا تَکونَ فِتْنَةٌ</w:t>
      </w:r>
      <w:r>
        <w:rPr>
          <w:rFonts w:eastAsia="IRNazanin" w:cs="IRNazanin"/>
          <w:color w:val="111111"/>
          <w:sz w:val="28"/>
          <w:szCs w:val="28"/>
          <w:rtl w:val="true"/>
          <w:lang w:bidi="fa-IR"/>
        </w:rPr>
        <w:t>»</w:t>
      </w:r>
      <w:r>
        <w:rPr>
          <w:rStyle w:val="FootnoteAnchor"/>
          <w:rtl w:val="true"/>
        </w:rPr>
        <w:footnoteReference w:id="603"/>
      </w:r>
      <w:r>
        <w:rPr>
          <w:rFonts w:ascii="IRNazanin" w:hAnsi="IRNazanin" w:eastAsia="IRNazanin"/>
          <w:color w:val="111111"/>
          <w:sz w:val="28"/>
          <w:sz w:val="28"/>
          <w:szCs w:val="28"/>
          <w:rtl w:val="true"/>
          <w:lang w:bidi="fa-IR"/>
        </w:rPr>
        <w:t>جنگ برای این است که فتنه نباشد، اگر دیدی که فتنه برطرف شد، دیگر جنگی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می‌گوید که با فلان مجرم برخورد کن، منتهی اگر توبه کرد و دست برداشت، دیگر برخورد لازم نیست، رهایش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تابُوا فَخَلُّوا سَبیلَهُمْ </w:t>
      </w:r>
      <w:r>
        <w:rPr>
          <w:rFonts w:eastAsia="IRNazanin" w:cs="IRNazanin"/>
          <w:color w:val="111111"/>
          <w:sz w:val="28"/>
          <w:szCs w:val="28"/>
          <w:rtl w:val="true"/>
          <w:lang w:bidi="fa-IR"/>
        </w:rPr>
        <w:t>»</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2" w:name="__RefHeading___Toc2470794_2281741623"/>
      <w:bookmarkStart w:id="623" w:name="_Toc229"/>
      <w:bookmarkEnd w:id="622"/>
      <w:r>
        <w:rPr>
          <w:rtl w:val="true"/>
        </w:rPr>
        <w:t>دوری از عجب و غرور</w:t>
      </w:r>
      <w:bookmarkEnd w:id="623"/>
    </w:p>
    <w:p>
      <w:pPr>
        <w:pStyle w:val="BookText"/>
        <w:rPr/>
      </w:pPr>
      <w:r>
        <w:rPr>
          <w:rFonts w:ascii="IRNazanin" w:hAnsi="IRNazanin" w:eastAsia="IRNazanin"/>
          <w:color w:val="111111"/>
          <w:sz w:val="28"/>
          <w:sz w:val="28"/>
          <w:szCs w:val="28"/>
          <w:rtl w:val="true"/>
          <w:lang w:bidi="fa-IR"/>
        </w:rPr>
        <w:t>گاهی با موفقیت در عملیاتی، انسان دچار عجب و غرور نابجا می‌شود؛ بر این اساس،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 نَصْرُ اللَّهِ وَ الْفَتْحُ وَ رَأَیتَ النَّاسَ یدْخُلُونَ فیِ دِینِ اللَّهِ أَفْوَاجًا فَسَبِّحْ بحَِمْدِ رَبِّک و استَغفِرهُ اِنَّهُ کانَ تَوّاباً</w:t>
      </w:r>
      <w:r>
        <w:rPr>
          <w:rFonts w:eastAsia="Amiri" w:cs="Amiri" w:ascii="Amiri" w:hAnsi="Amiri"/>
          <w:color w:val="111111"/>
          <w:sz w:val="28"/>
          <w:szCs w:val="28"/>
          <w:rtl w:val="true"/>
          <w:lang w:bidi="ar-SA"/>
        </w:rPr>
        <w:t>»</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نصرت خدا آمد و پیروز شدید و مردم گروه گروه به شما ملحق شدند، برای اینکه مغرور نشوی، به تسبیح و حمد الهی روی آورده و استغفار کن؛ که او بسیار توبه 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مراقب باش در پیروزی عجب و غرور تو را فرانگیرد و نگویی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آخرین درجه رسیده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یا این من بودم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باید خدا را شکر کنی و هم باید از کوتاهی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کردی، استغفار کنی</w:t>
      </w:r>
      <w:r>
        <w:rPr>
          <w:rFonts w:eastAsia="IRNazanin" w:cs="IRNazanin"/>
          <w:color w:val="111111"/>
          <w:sz w:val="28"/>
          <w:szCs w:val="28"/>
          <w:rtl w:val="true"/>
          <w:lang w:bidi="fa-IR"/>
        </w:rPr>
        <w:t>.</w:t>
      </w:r>
    </w:p>
    <w:p>
      <w:pPr>
        <w:pStyle w:val="Heading3"/>
        <w:numPr>
          <w:ilvl w:val="2"/>
          <w:numId w:val="1"/>
        </w:numPr>
        <w:rPr/>
      </w:pPr>
      <w:bookmarkStart w:id="624" w:name="__RefHeading___Toc2470796_2281741623"/>
      <w:bookmarkStart w:id="625" w:name="_Toc230"/>
      <w:bookmarkEnd w:id="624"/>
      <w:r>
        <w:rPr>
          <w:rtl w:val="true"/>
        </w:rPr>
        <w:t>سعه صدر</w:t>
      </w:r>
      <w:bookmarkEnd w:id="625"/>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انجام وظیفه، اهانت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نادیده بگیرید تا نقطه ضعفی از خود نشان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مأموریتی، به شما جسارت شد، به روی خودت نیاورده و انتقام نگیرید</w:t>
      </w:r>
      <w:r>
        <w:rPr>
          <w:rFonts w:eastAsia="IRNazanin" w:cs="IRNazanin"/>
          <w:color w:val="111111"/>
          <w:sz w:val="28"/>
          <w:szCs w:val="28"/>
          <w:rtl w:val="true"/>
          <w:lang w:bidi="fa-IR"/>
        </w:rPr>
        <w:t xml:space="preserve">. </w:t>
      </w:r>
      <w:bookmarkStart w:id="626" w:name="pg4078_47594"/>
    </w:p>
    <w:p>
      <w:pPr>
        <w:pStyle w:val="Heading3"/>
        <w:numPr>
          <w:ilvl w:val="2"/>
          <w:numId w:val="1"/>
        </w:numPr>
        <w:rPr/>
      </w:pPr>
      <w:bookmarkStart w:id="627" w:name="__RefHeading___Toc2470798_2281741623"/>
      <w:bookmarkStart w:id="628" w:name="_Toc231"/>
      <w:bookmarkEnd w:id="626"/>
      <w:bookmarkEnd w:id="627"/>
      <w:r>
        <w:rPr>
          <w:rtl w:val="true"/>
        </w:rPr>
        <w:t>بررسی علل و عوامل شکست</w:t>
      </w:r>
      <w:bookmarkEnd w:id="628"/>
    </w:p>
    <w:p>
      <w:pPr>
        <w:pStyle w:val="BookText"/>
        <w:rPr/>
      </w:pPr>
      <w:r>
        <w:rPr>
          <w:rFonts w:ascii="IRNazanin" w:hAnsi="IRNazanin" w:eastAsia="IRNazanin"/>
          <w:color w:val="111111"/>
          <w:sz w:val="28"/>
          <w:sz w:val="28"/>
          <w:szCs w:val="28"/>
          <w:rtl w:val="true"/>
          <w:lang w:bidi="fa-IR"/>
        </w:rPr>
        <w:t>اگر شکست خوردیم، به عملکرد خودمان مراجعه کرده و عیب‌ها و نواقص را بررسی و برطرف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وقتی مقابل آینه قرار گرفتی و سیاهی و خاشاکی بر قیافه‌ات دیدی، آینه را که نمی‌شکنی، عیب خودت را برطرف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پرستان با استدلال منطقی حضرت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شکسته شدن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توسط بت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 شدند، به فکر فرو رفته و فهمیدند که مبنای اعتقادی صحیحی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فَرَجَعُوا إِلی أَنْفُسِهِم</w:t>
      </w:r>
      <w:r>
        <w:rPr>
          <w:rFonts w:eastAsia="IRNazanin" w:cs="IRNazanin"/>
          <w:color w:val="111111"/>
          <w:sz w:val="28"/>
          <w:szCs w:val="28"/>
          <w:rtl w:val="true"/>
          <w:lang w:bidi="fa-IR"/>
        </w:rPr>
        <w:t>»</w:t>
      </w:r>
      <w:r>
        <w:rPr>
          <w:rStyle w:val="FootnoteAnchor"/>
          <w:rtl w:val="true"/>
        </w:rPr>
        <w:footnoteReference w:id="606"/>
      </w:r>
    </w:p>
    <w:p>
      <w:pPr>
        <w:pStyle w:val="Heading3"/>
        <w:numPr>
          <w:ilvl w:val="2"/>
          <w:numId w:val="1"/>
        </w:numPr>
        <w:rPr/>
      </w:pPr>
      <w:bookmarkStart w:id="629" w:name="__RefHeading___Toc2470800_2281741623"/>
      <w:bookmarkStart w:id="630" w:name="_Toc232"/>
      <w:bookmarkEnd w:id="629"/>
      <w:r>
        <w:rPr>
          <w:rtl w:val="true"/>
        </w:rPr>
        <w:t>دوری از نزاع و کشمکش</w:t>
      </w:r>
      <w:bookmarkEnd w:id="630"/>
    </w:p>
    <w:p>
      <w:pPr>
        <w:pStyle w:val="BookText"/>
        <w:rPr/>
      </w:pPr>
      <w:r>
        <w:rPr>
          <w:rFonts w:ascii="IRNazanin" w:hAnsi="IRNazanin" w:eastAsia="IRNazanin"/>
          <w:color w:val="111111"/>
          <w:sz w:val="28"/>
          <w:sz w:val="28"/>
          <w:szCs w:val="28"/>
          <w:rtl w:val="true"/>
          <w:lang w:bidi="fa-IR"/>
        </w:rPr>
        <w:t>اسلام از نزاع و درگیری میان نیروهای خودی، به شدت نهی کرده است و آن را عامل شکست و فروپاشی سازمان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اذا فَشِلْتُمْ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از نظر روحی دچار ضعف و سستی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تَنازَعْتُم فی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نزاع و درگیری میان خودتان پرداختید،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عَصَیتُمْ</w:t>
      </w:r>
      <w:r>
        <w:rPr>
          <w:rFonts w:eastAsia="IRNazanin" w:cs="IRNazanin"/>
          <w:color w:val="111111"/>
          <w:sz w:val="28"/>
          <w:szCs w:val="28"/>
          <w:rtl w:val="true"/>
          <w:lang w:bidi="fa-IR"/>
        </w:rPr>
        <w:t>»</w:t>
      </w:r>
      <w:r>
        <w:rPr>
          <w:rStyle w:val="FootnoteAnchor"/>
          <w:rtl w:val="true"/>
        </w:rPr>
        <w:footnoteReference w:id="607"/>
      </w:r>
      <w:r>
        <w:rPr>
          <w:rFonts w:ascii="IRNazanin" w:hAnsi="IRNazanin" w:eastAsia="IRNazanin"/>
          <w:color w:val="111111"/>
          <w:sz w:val="28"/>
          <w:sz w:val="28"/>
          <w:szCs w:val="28"/>
          <w:rtl w:val="true"/>
          <w:lang w:bidi="fa-IR"/>
        </w:rPr>
        <w:t>و از دستور رهبری و فرماندهی تخلف کردید، شکست خوردید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شما فرموده بود که منطقه احد را حفاظت کنید و به هیچ عنوان آنجا را ترک نکنید، امّا شما به عشق غنایم جنگی، آنجا را رها کردید و عامل شکست سپاه اسلام شدید</w:t>
      </w:r>
      <w:r>
        <w:rPr>
          <w:rFonts w:eastAsia="IRNazanin" w:cs="IRNazanin"/>
          <w:color w:val="111111"/>
          <w:sz w:val="28"/>
          <w:szCs w:val="28"/>
          <w:rtl w:val="true"/>
          <w:lang w:bidi="fa-IR"/>
        </w:rPr>
        <w:t>.</w:t>
      </w:r>
    </w:p>
    <w:p>
      <w:pPr>
        <w:pStyle w:val="Heading3"/>
        <w:numPr>
          <w:ilvl w:val="2"/>
          <w:numId w:val="1"/>
        </w:numPr>
        <w:rPr/>
      </w:pPr>
      <w:bookmarkStart w:id="631" w:name="__RefHeading___Toc2470802_2281741623"/>
      <w:bookmarkStart w:id="632" w:name="_Toc233"/>
      <w:bookmarkEnd w:id="631"/>
      <w:r>
        <w:rPr>
          <w:rtl w:val="true"/>
        </w:rPr>
        <w:t>احترام در برخوردها</w:t>
      </w:r>
      <w:bookmarkEnd w:id="632"/>
    </w:p>
    <w:p>
      <w:pPr>
        <w:pStyle w:val="BookText"/>
        <w:rPr/>
      </w:pPr>
      <w:r>
        <w:rPr>
          <w:rFonts w:ascii="IRNazanin" w:hAnsi="IRNazanin" w:eastAsia="IRNazanin"/>
          <w:color w:val="111111"/>
          <w:sz w:val="28"/>
          <w:sz w:val="28"/>
          <w:szCs w:val="28"/>
          <w:rtl w:val="true"/>
          <w:lang w:bidi="fa-IR"/>
        </w:rPr>
        <w:t>اگر می‌خواهید کسی را از کار خلاف باز دارید، با احترام رفتار کرده و از کلمات زیبا استفاده کنید؛ به عنوان مثال،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فرعون که می‌خواست فرعون را از کشتن موسی باز دارد،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قُرَّتُ عَینٍ لی وَ لَک</w:t>
      </w:r>
      <w:r>
        <w:rPr>
          <w:rFonts w:eastAsia="IRNazanin" w:cs="IRNazanin"/>
          <w:color w:val="111111"/>
          <w:sz w:val="28"/>
          <w:szCs w:val="28"/>
          <w:rtl w:val="true"/>
          <w:lang w:bidi="fa-IR"/>
        </w:rPr>
        <w:t>»</w:t>
      </w:r>
      <w:r>
        <w:rPr>
          <w:rStyle w:val="FootnoteAnchor"/>
          <w:rtl w:val="true"/>
        </w:rPr>
        <w:footnoteReference w:id="6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که بچه‌دار نمی‌شویم، این نور چشم من و شما می‌شود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هنگامی‌که گناهکار را دیدید، با کلمات زیبا جلوی فساد را بگیرید</w:t>
      </w:r>
      <w:r>
        <w:rPr>
          <w:rFonts w:eastAsia="IRNazanin" w:cs="IRNazanin"/>
          <w:color w:val="111111"/>
          <w:sz w:val="28"/>
          <w:szCs w:val="28"/>
          <w:rtl w:val="true"/>
          <w:lang w:bidi="fa-IR"/>
        </w:rPr>
        <w:t xml:space="preserve">. </w:t>
      </w:r>
      <w:bookmarkStart w:id="633" w:name="pg4078_47596"/>
    </w:p>
    <w:p>
      <w:pPr>
        <w:pStyle w:val="Heading3"/>
        <w:numPr>
          <w:ilvl w:val="2"/>
          <w:numId w:val="1"/>
        </w:numPr>
        <w:rPr/>
      </w:pPr>
      <w:bookmarkStart w:id="634" w:name="__RefHeading___Toc2470804_2281741623"/>
      <w:bookmarkStart w:id="635" w:name="_Toc234"/>
      <w:bookmarkEnd w:id="633"/>
      <w:bookmarkEnd w:id="634"/>
      <w:r>
        <w:rPr>
          <w:rtl w:val="true"/>
        </w:rPr>
        <w:t>ورود به اندازه</w:t>
      </w:r>
      <w:bookmarkEnd w:id="635"/>
    </w:p>
    <w:p>
      <w:pPr>
        <w:pStyle w:val="BookText"/>
        <w:rPr/>
      </w:pPr>
      <w:r>
        <w:rPr>
          <w:rFonts w:ascii="IRNazanin" w:hAnsi="IRNazanin" w:eastAsia="IRNazanin"/>
          <w:color w:val="111111"/>
          <w:sz w:val="28"/>
          <w:sz w:val="28"/>
          <w:szCs w:val="28"/>
          <w:rtl w:val="true"/>
          <w:lang w:bidi="fa-IR"/>
        </w:rPr>
        <w:t>گاهی اگر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جلوی فساد را به طور کلی گرفت، باید جلوی بخشی از فساد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یوسف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خواستند یوسف را در چاه بیاندازند، یکی از برادرها وقتی دید نمی‌تواند با آنان مقابله کند و بگوید که اصلاً کاری با او نداشته باشید، چون حسادت آنان شعله کشیده بود و می‌خواستند نابودش کنند،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تَقْتُلُوا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نکشید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أَلْقُوهُ فی غَیابَتِ الْجُب</w:t>
      </w:r>
      <w:r>
        <w:rPr>
          <w:rFonts w:eastAsia="IRNazanin" w:cs="IRNazanin"/>
          <w:color w:val="111111"/>
          <w:sz w:val="28"/>
          <w:szCs w:val="28"/>
          <w:rtl w:val="true"/>
          <w:lang w:bidi="fa-IR"/>
        </w:rPr>
        <w:t>»</w:t>
      </w:r>
      <w:r>
        <w:rPr>
          <w:rStyle w:val="FootnoteAnchor"/>
          <w:rtl w:val="true"/>
        </w:rPr>
        <w:footnoteReference w:id="609"/>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در چاه بیاندازید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مثلاً در جایی، ده دقیقه گناه می‌کنند، شما اگر می‌توانی آن را نه دقیقه کنی، وظیفه‌ات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جایی گناه کبیره می‌کنند، شما می‌توانی با تلاش خود، آن را تبدیل به گناه صغیره کنی، عمل به وظیفه‌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p>
    <w:p>
      <w:pPr>
        <w:pStyle w:val="Heading3"/>
        <w:numPr>
          <w:ilvl w:val="2"/>
          <w:numId w:val="1"/>
        </w:numPr>
        <w:rPr/>
      </w:pPr>
      <w:bookmarkStart w:id="636" w:name="__RefHeading___Toc2470806_2281741623"/>
      <w:bookmarkStart w:id="637" w:name="_Toc235"/>
      <w:bookmarkEnd w:id="636"/>
      <w:r>
        <w:rPr>
          <w:rtl w:val="true"/>
        </w:rPr>
        <w:t>گزینش نیروهای دلسوز</w:t>
      </w:r>
      <w:bookmarkEnd w:id="637"/>
    </w:p>
    <w:p>
      <w:pPr>
        <w:pStyle w:val="BookText"/>
        <w:rPr/>
      </w:pPr>
      <w:r>
        <w:rPr>
          <w:rFonts w:ascii="IRNazanin" w:hAnsi="IRNazanin" w:eastAsia="IRNazanin"/>
          <w:color w:val="111111"/>
          <w:sz w:val="28"/>
          <w:sz w:val="28"/>
          <w:szCs w:val="28"/>
          <w:rtl w:val="true"/>
          <w:lang w:bidi="fa-IR"/>
        </w:rPr>
        <w:t>از نیرو و عوامل دلسوز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بهره گیریم که دغدغه این مسائل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w:t>
      </w:r>
    </w:p>
    <w:p>
      <w:pPr>
        <w:pStyle w:val="BookText"/>
        <w:rPr/>
      </w:pPr>
      <w:r>
        <w:rPr>
          <w:rFonts w:ascii="IRNazanin" w:hAnsi="IRNazanin" w:eastAsia="IRNazanin"/>
          <w:color w:val="111111"/>
          <w:sz w:val="28"/>
          <w:sz w:val="28"/>
          <w:szCs w:val="28"/>
          <w:rtl w:val="true"/>
          <w:lang w:bidi="fa-IR"/>
        </w:rPr>
        <w:t xml:space="preserve">اصلاً بی‌تفاوت هستند؛ هزار تومان بدهی و بگویی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محافظ این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هزار تومان بدهی و بگویی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محافظ او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اینجا بایستم، می‌خواهی آنجا بایستم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شما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پول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یک کسی که اهل نماز و مسجد نبود، مأموریت دادند که نمازخانه و مسجدی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پس از مدتی نمازخانه را ساخت و به نزد امام جماعت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نمازخانه را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اختیار با شماست؛ هرجا بفرمایید، محراب را همانجا می‌سازم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بیچاره فکر می‌کرد که محراب هم مثل منبر است؛ که می‌شود در هر طرفی از مسجد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اهل مسجد و نماز نبود، و ساخت مسجد را به او سپرده بودند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اوایل انقلاب، شخصی نزد من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می‌توانم فیلمی برای نماز بسازم که اشک همه مردم را دربیاورد، ولی باید حمایتم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حمایتت می‌کنم، بگو از من چه </w:t>
      </w:r>
    </w:p>
    <w:p>
      <w:pPr>
        <w:pStyle w:val="BookText"/>
        <w:rPr/>
      </w:pPr>
      <w:r>
        <w:rPr>
          <w:rFonts w:ascii="IRNazanin" w:hAnsi="IRNazanin" w:eastAsia="IRNazanin"/>
          <w:color w:val="111111"/>
          <w:sz w:val="28"/>
          <w:sz w:val="28"/>
          <w:szCs w:val="28"/>
          <w:rtl w:val="true"/>
          <w:lang w:bidi="fa-IR"/>
        </w:rPr>
        <w:t>می‌خواهی؟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کلیمی هستم و مسلمان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کلیمی می‌خواست فیلمی برای نماز بسازد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 اجرا باید کسانی را انتخاب کنید و مأموریت بدهید که خودشان هم سوز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کسی باشد که تنها طبق شرح وظیفه، مأموریت و تبصره کار کند، بلکه باید عشق و علاقه و سوز هم داشته باشد</w:t>
      </w:r>
      <w:r>
        <w:rPr>
          <w:rFonts w:eastAsia="IRNazanin" w:cs="IRNazanin"/>
          <w:color w:val="111111"/>
          <w:sz w:val="28"/>
          <w:szCs w:val="28"/>
          <w:rtl w:val="true"/>
          <w:lang w:bidi="fa-IR"/>
        </w:rPr>
        <w:t xml:space="preserve">. </w:t>
      </w:r>
      <w:bookmarkStart w:id="638" w:name="pg4078_47600"/>
    </w:p>
    <w:p>
      <w:pPr>
        <w:pStyle w:val="Heading2"/>
        <w:numPr>
          <w:ilvl w:val="1"/>
          <w:numId w:val="1"/>
        </w:numPr>
        <w:rPr/>
      </w:pPr>
      <w:bookmarkStart w:id="639" w:name="__RefHeading___Toc2470808_2281741623"/>
      <w:bookmarkStart w:id="640" w:name="_Toc236"/>
      <w:bookmarkEnd w:id="638"/>
      <w:bookmarkEnd w:id="639"/>
      <w:r>
        <w:rPr>
          <w:rtl w:val="true"/>
        </w:rPr>
        <w:t>اخلاص در عمل</w:t>
      </w:r>
      <w:bookmarkEnd w:id="640"/>
    </w:p>
    <w:p>
      <w:pPr>
        <w:pStyle w:val="Heading3"/>
        <w:numPr>
          <w:ilvl w:val="2"/>
          <w:numId w:val="1"/>
        </w:numPr>
        <w:rPr/>
      </w:pPr>
      <w:bookmarkStart w:id="641" w:name="__RefHeading___Toc2470810_2281741623"/>
      <w:bookmarkStart w:id="642" w:name="_Toc237"/>
      <w:bookmarkEnd w:id="641"/>
      <w:r>
        <w:rPr>
          <w:rtl w:val="true"/>
        </w:rPr>
        <w:t>اهمیت اخلاص</w:t>
      </w:r>
      <w:bookmarkEnd w:id="642"/>
    </w:p>
    <w:p>
      <w:pPr>
        <w:pStyle w:val="BookText"/>
        <w:rPr/>
      </w:pPr>
      <w:r>
        <w:rPr>
          <w:rFonts w:ascii="IRNazanin" w:hAnsi="IRNazanin" w:eastAsia="IRNazanin"/>
          <w:color w:val="111111"/>
          <w:sz w:val="28"/>
          <w:sz w:val="28"/>
          <w:szCs w:val="28"/>
          <w:rtl w:val="true"/>
          <w:lang w:bidi="fa-IR"/>
        </w:rPr>
        <w:t>اخلاص آن است که کاری، صد در صد برای خدا انجام گیرد، تا آنجا که حتّی اگر درصدی از آن هم برای غیر خدا باشد، عبادت باطل و یا مورد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اگر مکان نماز را برای غیر خدا انتخاب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جایی بایستیم که مردم ما را ببینند و یا دوربین ما را نشان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زمان عبادت را برای غیر خدا انتخاب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نماز را در اوّل وقت بخوانیم تا توجّه مردم را به خود جلب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شکل و قیافه ما هنگامی که نماز می‌خوانیم، برای غیر خدا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عبایی به دوش بگیریم، گردنی کج کنیم، در صدای خود تغییری بدهیم و هدفی جز رضای خدا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این موارد، علاوه بر اینکه نماز باطل است، به خاطر ریاکاری، مرتکب گناه هم شده‌ایم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بیانی دیگر، اخلاص آن است که تمایلات و خواسته‌های نفسانی، طاغوت‌ها و گرایش‌های سیاسی و خواسته‌های این و آن را در نظر نگیریم، بلکه انگیزه ما، تنها انجام وظیفه و اطاعت از فرمان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اخلاص، جز با امداد الهی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لقمان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در دریا موجی همچون ابرها آنان را فراگیرد، خدا را خالصانه می‌خوانند؛ امّا زمانی که آنان را به خشکی ساحل نجات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راه اعتدال را در پیش می‌گیرند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وبه ایمان خود وفادار می‌مانند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اخلاص؛ شیوه مردان خدا</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امتیازات انبیای الهی، اخلاص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بزرگواران هرگز کاری برای غیر خدا انجام نداده و جز خداوند، از هیچ کس انتظاری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شعراء از آیه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خلاصه‌ای از پیام چند تن از پیامبران از جمله حضرت نوح، هود، صالح، لوط و </w:t>
      </w:r>
    </w:p>
    <w:p>
      <w:pPr>
        <w:pStyle w:val="BookText"/>
        <w:rPr/>
      </w:pP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نقل می‌کند که همگی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أسئلُکُم عَلَیه مِن أجرٍ اِن أجریَ الاّ عَلی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شما مردم هیچ مزدی نمی‌خواهیم؛ پاداش ما تنها بر پروردگار جهانیان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نیز انتظار مادی از مردم برای خود نداشت، جز آنکه از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با اختیار خود، راه خدا را انتخاب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ما أسئلُکُم عَلیه مِن أجرٍ الّا مَن شاءَ أن یتّخذ الی ربه سبیلًا</w:t>
      </w:r>
      <w:r>
        <w:rPr>
          <w:rFonts w:eastAsia="IRNazanin" w:cs="IRNazanin"/>
          <w:color w:val="111111"/>
          <w:sz w:val="28"/>
          <w:szCs w:val="28"/>
          <w:rtl w:val="true"/>
          <w:lang w:bidi="fa-IR"/>
        </w:rPr>
        <w:t>»</w:t>
      </w:r>
      <w:r>
        <w:rPr>
          <w:rStyle w:val="FootnoteAnchor"/>
          <w:rtl w:val="true"/>
        </w:rPr>
        <w:footnoteReference w:id="6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و نتیجه این امر نیز در حقیقت، به خود مردم باز می‌گردد؛ مانند معلمی که به شاگردان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پاداش تدریس من این باشد که درس را خوب فرابگیرید و در این امر کوتاهی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آیه‌ای دیگر، پاداش رسالت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 اهل‌بیت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خطاب به پیامبرش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اسئلکم علیه اجراً الاّ المودّة فی القُربی</w:t>
      </w:r>
      <w:r>
        <w:rPr>
          <w:rFonts w:eastAsia="IRNazanin" w:cs="IRNazanin"/>
          <w:color w:val="111111"/>
          <w:sz w:val="28"/>
          <w:szCs w:val="28"/>
          <w:rtl w:val="true"/>
          <w:lang w:bidi="fa-IR"/>
        </w:rPr>
        <w:t>»</w:t>
      </w:r>
      <w:r>
        <w:rPr>
          <w:rStyle w:val="FootnoteAnchor"/>
          <w:rtl w:val="true"/>
        </w:rPr>
        <w:footnoteReference w:id="6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مزدی از شما نمی‌خواهم، جز آنکه اهل بیت مرا دوست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دوستی اهل‌بیت و رهبران معصوم، رمز تداوم راه خدا و انبیاست و پیروی از آنان، به سود خود مردم است و اگر در یک جا مزد رسالت، پیوند با اهلبیت و رهبران معصوم و در جای دیگر، انتخاب راه خدا بیان شده، به خاطر آن است که هرگز میان راه خدا و راه پیشوایان معصوم جدایی وجود ندارد؛ همان گونه که پیوند میان کتاب خدا و عترت پیامبر، تا ابد ناگسستنی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سخن آنکه، انبیا مزد مادّی از مردم نمی‌خواستند و انتظارشان، انتخاب و تداوم راه آنان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ماسَئلتُکم من أجر فهو لکم</w:t>
      </w:r>
      <w:r>
        <w:rPr>
          <w:rFonts w:eastAsia="IRNazanin" w:cs="IRNazanin"/>
          <w:color w:val="111111"/>
          <w:sz w:val="28"/>
          <w:szCs w:val="28"/>
          <w:rtl w:val="true"/>
          <w:lang w:bidi="fa-IR"/>
        </w:rPr>
        <w:t>»</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پیامبران نه تنها توقّع مادی از کسی نداشتند، بلکه وعده مادّیت هم به کسی نمی‌دادند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می‌خوانیم که گروهی خدمت پیامبر رسیدند و با وی شرط کردند که اگر به تو </w:t>
      </w:r>
      <w:bookmarkStart w:id="643" w:name="pg4078_47604"/>
    </w:p>
    <w:p>
      <w:pPr>
        <w:pStyle w:val="BookText"/>
        <w:rPr/>
      </w:pPr>
      <w:bookmarkEnd w:id="643"/>
      <w:r>
        <w:rPr>
          <w:rFonts w:ascii="IRNazanin" w:hAnsi="IRNazanin" w:eastAsia="IRNazanin"/>
          <w:color w:val="111111"/>
          <w:sz w:val="28"/>
          <w:sz w:val="28"/>
          <w:szCs w:val="28"/>
          <w:rtl w:val="true"/>
          <w:lang w:bidi="fa-IR"/>
        </w:rPr>
        <w:t>ایمان آوردیم، باید حکومت بعد از خود را به ما بسپاری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امر مربوط به من نیست، بلکه در اختیار خدای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تنها پیامبر است که در برابر تمام پیشنهادها و وعده‌های مادّی و تطمیع‌های غیر قابل وصف مشرکان با قاطعیت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خورشید را در دست راستم و ماه را در دست چپم قرار دهید و مرا بر زمین و آسمان حاکم کنید، هرگز از راهی که می‌روم باز نخواهم گشت</w:t>
      </w:r>
      <w:r>
        <w:rPr>
          <w:rFonts w:eastAsia="IRNazanin" w:cs="IRNazanin"/>
          <w:color w:val="111111"/>
          <w:sz w:val="28"/>
          <w:szCs w:val="28"/>
          <w:rtl w:val="true"/>
          <w:lang w:bidi="fa-IR"/>
        </w:rPr>
        <w:t>.»</w:t>
      </w:r>
      <w:r>
        <w:rPr>
          <w:rStyle w:val="FootnoteAnchor"/>
          <w:rtl w:val="true"/>
        </w:rPr>
        <w:footnoteReference w:id="613"/>
      </w:r>
    </w:p>
    <w:p>
      <w:pPr>
        <w:pStyle w:val="Heading3"/>
        <w:numPr>
          <w:ilvl w:val="2"/>
          <w:numId w:val="1"/>
        </w:numPr>
        <w:rPr/>
      </w:pPr>
      <w:bookmarkStart w:id="644" w:name="__RefHeading___Toc2470812_2281741623"/>
      <w:bookmarkStart w:id="645" w:name="_Toc238"/>
      <w:bookmarkEnd w:id="644"/>
      <w:r>
        <w:rPr>
          <w:rtl w:val="true"/>
        </w:rPr>
        <w:t>راه‌های کسب اخلاص</w:t>
      </w:r>
      <w:bookmarkEnd w:id="645"/>
    </w:p>
    <w:p>
      <w:pPr>
        <w:pStyle w:val="Heading3"/>
        <w:numPr>
          <w:ilvl w:val="2"/>
          <w:numId w:val="1"/>
        </w:numPr>
        <w:rPr/>
      </w:pPr>
      <w:bookmarkStart w:id="646" w:name="__RefHeading___Toc2470814_2281741623"/>
      <w:bookmarkStart w:id="647" w:name="_Toc239"/>
      <w:bookmarkEnd w:id="646"/>
      <w:r>
        <w:rPr>
          <w:rtl w:val="true"/>
        </w:rPr>
        <w:t>توجّه به ارزش‌ها</w:t>
      </w:r>
      <w:bookmarkEnd w:id="647"/>
    </w:p>
    <w:p>
      <w:pPr>
        <w:pStyle w:val="BookText"/>
        <w:rPr/>
      </w:pPr>
      <w:r>
        <w:rPr>
          <w:rFonts w:ascii="IRNazanin" w:hAnsi="IRNazanin" w:eastAsia="IRNazanin"/>
          <w:color w:val="111111"/>
          <w:sz w:val="28"/>
          <w:sz w:val="28"/>
          <w:szCs w:val="28"/>
          <w:rtl w:val="true"/>
          <w:lang w:bidi="fa-IR"/>
        </w:rPr>
        <w:t>هرچه شناخت انسان بیشتر و عمیق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شود و ارزش جنسی را بهتر بشناسد، آن را به بهای کم و ناچیز نخواهد فروخت و یا از آن بهتر مواظبت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جنس خود را ارزان و به قیمت کمی واگذار می‌کنند؛ یا جنس را خوب نمی‌شناسند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آهن است یا طلا، ابریشم است یا پنبه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مشتری و خریدار را نمی‌شناسند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خریدار معتبر و مهمی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قیمت بازار را نمی‌دانند و از نرخ رایج و به روز آن بی‌خبرند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برای آنکه انسان، خود و اعمالش را بیهوده تباه نسازد و وجود باارزشش را هدر ندهد، در هر سه زمینه فوق او راهنمایی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خصوص 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انسان را خلیفه خدا و عصاره خلقت و هدف آفرینش می‌داند که ارزش والایی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خصوص 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مشتری انسان است‌</w:t>
      </w:r>
      <w:r>
        <w:rPr>
          <w:rStyle w:val="FootnoteAnchor"/>
          <w:rtl w:val="true"/>
        </w:rPr>
        <w:footnoteReference w:id="614"/>
      </w:r>
      <w:r>
        <w:rPr>
          <w:rFonts w:ascii="IRNazanin" w:hAnsi="IRNazanin" w:eastAsia="IRNazanin"/>
          <w:color w:val="111111"/>
          <w:sz w:val="28"/>
          <w:sz w:val="28"/>
          <w:szCs w:val="28"/>
          <w:rtl w:val="true"/>
          <w:lang w:bidi="fa-IR"/>
        </w:rPr>
        <w:t>که اعمال شایسته او را هرچه باشد، می‌خرد و بر خریداران دیگر، از چند جهت امتیاز دارد</w:t>
      </w:r>
      <w:r>
        <w:rPr>
          <w:rFonts w:eastAsia="IRNazanin" w:cs="IRNazanin"/>
          <w:color w:val="111111"/>
          <w:sz w:val="28"/>
          <w:szCs w:val="28"/>
          <w:rtl w:val="true"/>
          <w:lang w:bidi="fa-IR"/>
        </w:rPr>
        <w:t xml:space="preserve">: </w:t>
      </w:r>
      <w:bookmarkStart w:id="648" w:name="pg4078_47606"/>
    </w:p>
    <w:p>
      <w:pPr>
        <w:pStyle w:val="BookText"/>
        <w:rPr/>
      </w:pPr>
      <w:bookmarkEnd w:id="648"/>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 می‌خرد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بهای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اندک را هم می‌پذیرد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یعْمَلْ مِثْقَالَ ذَرَّةٍ خَیراً یرَهُ</w:t>
      </w:r>
      <w:r>
        <w:rPr>
          <w:rFonts w:eastAsia="IRNazanin" w:cs="IRNazanin"/>
          <w:color w:val="111111"/>
          <w:sz w:val="28"/>
          <w:szCs w:val="28"/>
          <w:rtl w:val="true"/>
          <w:lang w:bidi="fa-IR"/>
        </w:rPr>
        <w:t>»</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فکر و نیت‌های خیر هم پاداش می‌دهد؛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خوبی‌ها را نمایان می‌کند و زشتی‌ها را می‌پوشاند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اظْهَر الجمیلَ و سَتَر القَبیحَ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خصوص نرخ و 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انسان، بهشت و رضوان الهی است و هر که خود را به کمتر از این بفروشد، ضرر کرده است و به تعبیر قرآن، گنهکاران بر خویش ضرر زده‌اند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خسروا انفسهم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بارها از کسانی که در مسیر گمراهی‌اند،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رَبِحَتْ تِجارَتُهُم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 یعنی تجارت‌شان، سود نبخشیده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علی 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لبِئسَ الْمَتْجَرُ انْ تَرَی الدّنیا لِنَفْسِک ثَمَناً</w:t>
      </w:r>
      <w:r>
        <w:rPr>
          <w:rFonts w:eastAsia="Amiri" w:cs="Amiri" w:ascii="Amiri" w:hAnsi="Amiri"/>
          <w:color w:val="111111"/>
          <w:sz w:val="28"/>
          <w:szCs w:val="28"/>
          <w:rtl w:val="true"/>
          <w:lang w:bidi="ar-SA"/>
        </w:rPr>
        <w:t>»</w:t>
      </w:r>
      <w:r>
        <w:rPr>
          <w:rStyle w:val="FootnoteAnchor"/>
          <w:rtl w:val="true"/>
        </w:rPr>
        <w:footnoteReference w:id="616"/>
      </w:r>
      <w:r>
        <w:rPr>
          <w:rFonts w:ascii="IRNazanin" w:hAnsi="IRNazanin" w:eastAsia="IRNazanin"/>
          <w:color w:val="111111"/>
          <w:sz w:val="28"/>
          <w:sz w:val="28"/>
          <w:szCs w:val="28"/>
          <w:rtl w:val="true"/>
          <w:lang w:bidi="fa-IR"/>
        </w:rPr>
        <w:t xml:space="preserve">چه بد تجارتی است،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نرخ و قیمت خودت بدانی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اگر انسان به قیمت خویش آگاه باشد، حاضر نیست برای غیر خدا کار کند</w:t>
      </w:r>
      <w:r>
        <w:rPr>
          <w:rFonts w:eastAsia="IRNazanin" w:cs="IRNazanin"/>
          <w:color w:val="111111"/>
          <w:sz w:val="28"/>
          <w:szCs w:val="28"/>
          <w:rtl w:val="true"/>
          <w:lang w:bidi="fa-IR"/>
        </w:rPr>
        <w:t>.</w:t>
      </w:r>
    </w:p>
    <w:p>
      <w:pPr>
        <w:pStyle w:val="Heading3"/>
        <w:numPr>
          <w:ilvl w:val="2"/>
          <w:numId w:val="1"/>
        </w:numPr>
        <w:rPr/>
      </w:pPr>
      <w:bookmarkStart w:id="649" w:name="__RefHeading___Toc2470816_2281741623"/>
      <w:bookmarkStart w:id="650" w:name="_Toc240"/>
      <w:bookmarkEnd w:id="649"/>
      <w:r>
        <w:rPr>
          <w:rtl w:val="true"/>
        </w:rPr>
        <w:t>فکر در آفرینش</w:t>
      </w:r>
      <w:bookmarkEnd w:id="650"/>
    </w:p>
    <w:p>
      <w:pPr>
        <w:pStyle w:val="BookText"/>
        <w:rPr/>
      </w:pPr>
      <w:r>
        <w:rPr>
          <w:rFonts w:ascii="IRNazanin" w:hAnsi="IRNazanin" w:eastAsia="IRNazanin"/>
          <w:color w:val="111111"/>
          <w:sz w:val="28"/>
          <w:sz w:val="28"/>
          <w:szCs w:val="28"/>
          <w:rtl w:val="true"/>
          <w:lang w:bidi="fa-IR"/>
        </w:rPr>
        <w:t>تفکر بیشتر در جهان آفرینش، بر شناخت ما نسبت به عظمت و قدرت خدا می‌افزاید و در نتیجه، کارها را برای او انجام می‌دهیم و به اخلاص نزدیک‌تر می‌شویم</w:t>
      </w:r>
      <w:r>
        <w:rPr>
          <w:rFonts w:eastAsia="IRNazanin" w:cs="IRNazanin"/>
          <w:color w:val="111111"/>
          <w:sz w:val="28"/>
          <w:szCs w:val="28"/>
          <w:rtl w:val="true"/>
          <w:lang w:bidi="fa-IR"/>
        </w:rPr>
        <w:t>.</w:t>
      </w:r>
    </w:p>
    <w:p>
      <w:pPr>
        <w:pStyle w:val="Heading3"/>
        <w:numPr>
          <w:ilvl w:val="2"/>
          <w:numId w:val="1"/>
        </w:numPr>
        <w:rPr/>
      </w:pPr>
      <w:bookmarkStart w:id="651" w:name="__RefHeading___Toc2470818_2281741623"/>
      <w:bookmarkStart w:id="652" w:name="_Toc241"/>
      <w:bookmarkEnd w:id="651"/>
      <w:r>
        <w:rPr>
          <w:rtl w:val="true"/>
        </w:rPr>
        <w:t>توجّه به صفات خدا</w:t>
      </w:r>
      <w:bookmarkEnd w:id="652"/>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اوصاف خدای متعال را دانستن و آنها را زمزمه کردن و در ذهن زنده نگاه داشتن، سبب توجّه به او و قطع نظر از غیر او می‌گردد و انسان را کم کم خدایی می‌کند؛ به عنوان مثال، دقّت و توجّه به اسامی و اوصاف خدا در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جوشن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مفید است</w:t>
      </w:r>
      <w:r>
        <w:rPr>
          <w:rFonts w:eastAsia="IRNazanin" w:cs="IRNazanin"/>
          <w:color w:val="111111"/>
          <w:sz w:val="28"/>
          <w:szCs w:val="28"/>
          <w:rtl w:val="true"/>
          <w:lang w:bidi="fa-IR"/>
        </w:rPr>
        <w:t xml:space="preserve">. </w:t>
      </w:r>
      <w:bookmarkStart w:id="653" w:name="pg4078_47609"/>
    </w:p>
    <w:p>
      <w:pPr>
        <w:pStyle w:val="Heading3"/>
        <w:numPr>
          <w:ilvl w:val="2"/>
          <w:numId w:val="1"/>
        </w:numPr>
        <w:rPr/>
      </w:pPr>
      <w:bookmarkStart w:id="654" w:name="__RefHeading___Toc2470820_2281741623"/>
      <w:bookmarkStart w:id="655" w:name="_Toc242"/>
      <w:bookmarkEnd w:id="653"/>
      <w:bookmarkEnd w:id="654"/>
      <w:r>
        <w:rPr>
          <w:rtl w:val="true"/>
        </w:rPr>
        <w:t>توجّه به نعمت‌ها</w:t>
      </w:r>
      <w:bookmarkEnd w:id="655"/>
    </w:p>
    <w:p>
      <w:pPr>
        <w:pStyle w:val="BookText"/>
        <w:rPr/>
      </w:pPr>
      <w:r>
        <w:rPr>
          <w:rFonts w:ascii="IRNazanin" w:hAnsi="IRNazanin" w:eastAsia="IRNazanin"/>
          <w:color w:val="111111"/>
          <w:sz w:val="28"/>
          <w:sz w:val="28"/>
          <w:szCs w:val="28"/>
          <w:rtl w:val="true"/>
          <w:lang w:bidi="fa-IR"/>
        </w:rPr>
        <w:t>شناخت نعمت‌های خداوند و توجّه به آنها، انسان را شیفته خدا می‌سازد و دل را خانه عشق الهی می‌گرداند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آمنوا أشَدُّ حُبّاً لِلّه</w:t>
      </w:r>
      <w:r>
        <w:rPr>
          <w:rFonts w:eastAsia="IRNazanin" w:cs="IRNazanin"/>
          <w:color w:val="111111"/>
          <w:sz w:val="28"/>
          <w:szCs w:val="28"/>
          <w:rtl w:val="true"/>
          <w:lang w:bidi="fa-IR"/>
        </w:rPr>
        <w:t>»</w:t>
      </w:r>
      <w:r>
        <w:rPr>
          <w:rStyle w:val="FootnoteAnchor"/>
          <w:rtl w:val="true"/>
        </w:rPr>
        <w:footnoteReference w:id="617"/>
      </w:r>
      <w:r>
        <w:rPr>
          <w:rFonts w:ascii="IRNazanin" w:hAnsi="IRNazanin" w:eastAsia="IRNazanin"/>
          <w:color w:val="111111"/>
          <w:sz w:val="28"/>
          <w:sz w:val="28"/>
          <w:szCs w:val="28"/>
          <w:rtl w:val="true"/>
          <w:lang w:bidi="fa-IR"/>
        </w:rPr>
        <w:t xml:space="preserve">و از همین رو، در دعاهای اسلامی و مناجات معصومین، به بیان و یاد این نعمت‌ها پرداخته شده است؛ از جمله در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ابوحمزه ثمالی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سجّاد علیه السلام به یکایک نعمت‌ها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کوچکی بودم که بزرگم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ذلیل بودم ، عزّتم بخشیدی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جاهل بودم ، آگاهم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گرسنه بودم ، سیرم ساختی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برهنه بودم ، مرا پوشاندی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بودم ، هدایتم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فقیر بودم ، بی نیازم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بودم ، شفایم بخشیدی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 کردم ، پوشاندی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در دعای عرفه، به ذکر نعمت‌ها می‌پردازد تا عشق الهی در دل زنده شود و انسان عاشق خدا شده و جز برای رضای او کار نکند و به اخلاص نزدیک گردد</w:t>
      </w:r>
      <w:r>
        <w:rPr>
          <w:rFonts w:eastAsia="IRNazanin" w:cs="IRNazanin"/>
          <w:color w:val="111111"/>
          <w:sz w:val="28"/>
          <w:szCs w:val="28"/>
          <w:rtl w:val="true"/>
          <w:lang w:bidi="fa-IR"/>
        </w:rPr>
        <w:t>.</w:t>
      </w:r>
    </w:p>
    <w:p>
      <w:pPr>
        <w:pStyle w:val="Heading3"/>
        <w:numPr>
          <w:ilvl w:val="2"/>
          <w:numId w:val="1"/>
        </w:numPr>
        <w:rPr/>
      </w:pPr>
      <w:bookmarkStart w:id="656" w:name="__RefHeading___Toc2470822_2281741623"/>
      <w:bookmarkStart w:id="657" w:name="_Toc243"/>
      <w:bookmarkEnd w:id="656"/>
      <w:r>
        <w:rPr>
          <w:rtl w:val="true"/>
        </w:rPr>
        <w:t>توجّه به سود قطعی</w:t>
      </w:r>
      <w:bookmarkEnd w:id="657"/>
    </w:p>
    <w:p>
      <w:pPr>
        <w:pStyle w:val="BookText"/>
        <w:rPr/>
      </w:pPr>
      <w:r>
        <w:rPr>
          <w:rFonts w:ascii="IRNazanin" w:hAnsi="IRNazanin" w:eastAsia="IRNazanin"/>
          <w:color w:val="111111"/>
          <w:sz w:val="28"/>
          <w:sz w:val="28"/>
          <w:szCs w:val="28"/>
          <w:rtl w:val="true"/>
          <w:lang w:bidi="fa-IR"/>
        </w:rPr>
        <w:t>آنان که برای دنیا و غیر خدا تلاش می‌کنند، شاید به مقصود برسند و شاید هم نرسند؛ ولی کسانی که برای خدا و آخرت کار می‌کنند، دریافت سود و نتیجه کارشان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أَرَادَ الآخِرَةَ وَ سَعَی لَهَا سَعْیهَا وَ هُوَ مُؤْمِنٌ فَاُوْلئِک کانَ سَعْیهُم مَّشْکوراً</w:t>
      </w:r>
      <w:r>
        <w:rPr>
          <w:rFonts w:eastAsia="Amiri" w:cs="Amiri" w:ascii="Amiri" w:hAnsi="Amiri"/>
          <w:color w:val="111111"/>
          <w:sz w:val="28"/>
          <w:szCs w:val="28"/>
          <w:rtl w:val="true"/>
          <w:lang w:bidi="ar-SA"/>
        </w:rPr>
        <w:t>»</w:t>
      </w:r>
      <w:r>
        <w:rPr>
          <w:rStyle w:val="FootnoteAnchor"/>
          <w:rtl w:val="true"/>
        </w:rPr>
        <w:footnoteReference w:id="618"/>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خواهان آخرت باشد و تلاش خود را برای آن قرار دهد، در حالی که با ایمان باشد، چنین کسانی از تلاششان قدردانی می‌شود و به پاداش و آرزوی خود می‌رسند</w:t>
      </w:r>
      <w:r>
        <w:rPr>
          <w:rFonts w:eastAsia="IRNazanin" w:cs="IRNazanin"/>
          <w:color w:val="111111"/>
          <w:sz w:val="28"/>
          <w:szCs w:val="28"/>
          <w:rtl w:val="true"/>
          <w:lang w:bidi="fa-IR"/>
        </w:rPr>
        <w:t xml:space="preserve">. </w:t>
      </w:r>
      <w:bookmarkStart w:id="658" w:name="pg4078_47611"/>
    </w:p>
    <w:p>
      <w:pPr>
        <w:pStyle w:val="Heading3"/>
        <w:numPr>
          <w:ilvl w:val="2"/>
          <w:numId w:val="1"/>
        </w:numPr>
        <w:rPr/>
      </w:pPr>
      <w:bookmarkStart w:id="659" w:name="__RefHeading___Toc2470824_2281741623"/>
      <w:bookmarkStart w:id="660" w:name="_Toc244"/>
      <w:bookmarkEnd w:id="658"/>
      <w:bookmarkEnd w:id="659"/>
      <w:r>
        <w:rPr>
          <w:rtl w:val="true"/>
        </w:rPr>
        <w:t>توجّه به بی‌ارزشی دنیا</w:t>
      </w:r>
      <w:bookmarkEnd w:id="660"/>
    </w:p>
    <w:p>
      <w:pPr>
        <w:pStyle w:val="BookText"/>
        <w:rPr/>
      </w:pPr>
      <w:r>
        <w:rPr>
          <w:rFonts w:ascii="IRNazanin" w:hAnsi="IRNazanin" w:eastAsia="IRNazanin"/>
          <w:color w:val="111111"/>
          <w:sz w:val="28"/>
          <w:sz w:val="28"/>
          <w:szCs w:val="28"/>
          <w:rtl w:val="true"/>
          <w:lang w:bidi="fa-IR"/>
        </w:rPr>
        <w:t xml:space="preserve">کسانی که هدف‌های دنیوی و غیر الهی دارند، دنیا در نظرشان بیش از آنچه که باید، ارزش پیدا کرده است؛ در صورتی که برای افراد بصیر،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ارزشی ندارد که برای آن کار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تعبیراتی در قرآن وجود دارد که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ارزشی و فریبندگی و جلوه‌های زودگذر و غرور آفرینی دنیا را به یاد می‌آورد و از دنیا، با عنوان‌هایی همچون جنسی فریبنده، بازیچه و بیهوده، غنچه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برای کسی باز نشده و جنسی بسیار پست و اندک نام برده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مَتاعُ الغُرور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 و لَهوٌ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زَهْرة الْحیاةِ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 الدُّنیا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تعبیرات، از آفریدگار هستی است، کسی که به ماهیت دنیا بهتر از دیگران واقف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کسی می‌تواند به اخلاص دست یابد که فریفته و مفتون دنیا و و دلداده آن نباشد</w:t>
      </w:r>
      <w:r>
        <w:rPr>
          <w:rFonts w:eastAsia="IRNazanin" w:cs="IRNazanin"/>
          <w:color w:val="111111"/>
          <w:sz w:val="28"/>
          <w:szCs w:val="28"/>
          <w:rtl w:val="true"/>
          <w:lang w:bidi="fa-IR"/>
        </w:rPr>
        <w:t>.</w:t>
      </w:r>
    </w:p>
    <w:p>
      <w:pPr>
        <w:pStyle w:val="Heading3"/>
        <w:numPr>
          <w:ilvl w:val="2"/>
          <w:numId w:val="1"/>
        </w:numPr>
        <w:rPr/>
      </w:pPr>
      <w:bookmarkStart w:id="661" w:name="__RefHeading___Toc2470826_2281741623"/>
      <w:bookmarkStart w:id="662" w:name="_Toc245"/>
      <w:bookmarkEnd w:id="661"/>
      <w:r>
        <w:rPr>
          <w:rtl w:val="true"/>
        </w:rPr>
        <w:t>توجّه به ناتوانی مخلوقات</w:t>
      </w:r>
      <w:bookmarkEnd w:id="662"/>
    </w:p>
    <w:p>
      <w:pPr>
        <w:pStyle w:val="BookText"/>
        <w:rPr/>
      </w:pPr>
      <w:r>
        <w:rPr>
          <w:rFonts w:ascii="IRNazanin" w:hAnsi="IRNazanin" w:eastAsia="IRNazanin"/>
          <w:color w:val="111111"/>
          <w:sz w:val="28"/>
          <w:sz w:val="28"/>
          <w:szCs w:val="28"/>
          <w:rtl w:val="true"/>
          <w:lang w:bidi="fa-IR"/>
        </w:rPr>
        <w:t>قدرت مطلق از آنِ خداست و همه کارها به دست اوست؛ بنابراین، کسی غیر از خدا شایسته آن نیست که مورد توجّه قرار گیرد و عبادت‌ها نباید برای جلب نظر غیر خدا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قرآن، معبودهای باطل، حتّی از آفریدن مگسی ناتوانند</w:t>
      </w:r>
      <w:r>
        <w:rPr>
          <w:rFonts w:eastAsia="IRNazanin" w:cs="IRNazanin"/>
          <w:color w:val="111111"/>
          <w:sz w:val="28"/>
          <w:szCs w:val="28"/>
          <w:rtl w:val="true"/>
          <w:lang w:bidi="fa-IR"/>
        </w:rPr>
        <w:t xml:space="preserve">. </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خداوند در خصوص ناتوانی بشر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روزی آب‌ها خشک شود و زمین را هر چه حفر کنید به آن نرسید، کیست که برای شما آب گوارا آورد؟</w:t>
      </w:r>
      <w:r>
        <w:rPr>
          <w:rFonts w:eastAsia="IRNazanin" w:cs="IRNazanin"/>
          <w:color w:val="111111"/>
          <w:sz w:val="28"/>
          <w:szCs w:val="28"/>
          <w:rtl w:val="true"/>
          <w:lang w:bidi="fa-IR"/>
        </w:rPr>
        <w:t>»</w:t>
      </w:r>
      <w:r>
        <w:rPr>
          <w:rStyle w:val="FootnoteAnchor"/>
          <w:rtl w:val="true"/>
        </w:rPr>
        <w:footnoteReference w:id="620"/>
      </w:r>
      <w:r>
        <w:rPr>
          <w:rFonts w:ascii="IRNazanin" w:hAnsi="IRNazanin" w:eastAsia="IRNazanin"/>
          <w:color w:val="111111"/>
          <w:sz w:val="28"/>
          <w:sz w:val="28"/>
          <w:szCs w:val="28"/>
          <w:rtl w:val="true"/>
          <w:lang w:bidi="fa-IR"/>
        </w:rPr>
        <w:t xml:space="preserve">،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خدا شب را برای شما همیشگی بسازد، کیست که برایتان نور و روشنایی آورد؟ یا اگر روز را برای شما همیشگی کند، کیست که برایتان شب آرام بخش آورد؟</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bookmarkStart w:id="663" w:name="pg4078_47613"/>
    </w:p>
    <w:p>
      <w:pPr>
        <w:pStyle w:val="BookText"/>
        <w:rPr/>
      </w:pPr>
      <w:bookmarkEnd w:id="663"/>
      <w:r>
        <w:rPr>
          <w:rFonts w:ascii="IRNazanin" w:hAnsi="IRNazanin" w:eastAsia="IRNazanin"/>
          <w:color w:val="111111"/>
          <w:sz w:val="28"/>
          <w:sz w:val="28"/>
          <w:szCs w:val="28"/>
          <w:rtl w:val="true"/>
          <w:lang w:bidi="fa-IR"/>
        </w:rPr>
        <w:t xml:space="preserve">حتّی شریکانی که برای خدا قرار داده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دنیا و نه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به یاری و مساعدت نیستند و کسانی که غیر خدا را پرستیده‌اند، در قیامت حسرت خواهند خورند که چرا برای راضی کردن کسانی تلاش کرده‌اند که ناتوان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تأثیر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راضی ساختن خدای یکتایی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سریع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بسی آسان‌تر از راضی ساختن خدایان متعدّد و معبودهای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شمار بدون احساس و شعور است و هر کس که غیر از خدای یکتا را در نظر داشته باشد، گرفتار دشواری‌های بسیار است</w:t>
      </w:r>
      <w:r>
        <w:rPr>
          <w:rFonts w:eastAsia="IRNazanin" w:cs="IRNazanin"/>
          <w:color w:val="111111"/>
          <w:sz w:val="28"/>
          <w:szCs w:val="28"/>
          <w:rtl w:val="true"/>
          <w:lang w:bidi="fa-IR"/>
        </w:rPr>
        <w:t>.</w:t>
      </w:r>
    </w:p>
    <w:p>
      <w:pPr>
        <w:pStyle w:val="Heading3"/>
        <w:numPr>
          <w:ilvl w:val="2"/>
          <w:numId w:val="1"/>
        </w:numPr>
        <w:rPr/>
      </w:pPr>
      <w:bookmarkStart w:id="664" w:name="__RefHeading___Toc2470828_2281741623"/>
      <w:bookmarkStart w:id="665" w:name="_Toc246"/>
      <w:bookmarkEnd w:id="664"/>
      <w:r>
        <w:rPr>
          <w:rtl w:val="true"/>
        </w:rPr>
        <w:t>عبرت از دیگران</w:t>
      </w:r>
      <w:bookmarkEnd w:id="665"/>
    </w:p>
    <w:p>
      <w:pPr>
        <w:pStyle w:val="BookText"/>
        <w:rPr/>
      </w:pPr>
      <w:r>
        <w:rPr>
          <w:rFonts w:ascii="IRNazanin" w:hAnsi="IRNazanin" w:eastAsia="IRNazanin"/>
          <w:color w:val="111111"/>
          <w:sz w:val="28"/>
          <w:sz w:val="28"/>
          <w:szCs w:val="28"/>
          <w:rtl w:val="true"/>
          <w:lang w:bidi="fa-IR"/>
        </w:rPr>
        <w:t>توجه به اینکه بسیاری از آنان که توجّه به غیر خدا کردند و در پی معبودهای پوشالی بودند، به سرنوشت شوم و دردناکی گرفتار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سرگذشت عبرت‌آموز آنان، می‌تواند انسان را به اخلاص برساند و بی اعتباری غیر خدا را روشن سازد،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پسر حضرت نوح از خداوند روی‌گردان شد و به پندار خود تکیه به استحکام و بلندی کوه کرد تا با رفتن بر فراز آن، از موج و طوفان رها شود، غافل از آنکه در کام امواج عذاب الهی غرق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قارون ثروتمند متکبر که به دعوت حقّ حضرت موسی بی اعتنایی کرد و به ثروت‌های کلان خود مغرور شد و زمین، او و مال و دارائیش را در کام خود کشید و هیچ کس از هوادارانش نتوانستند او را یاری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کانَ لَهُ مِن فِئَةٍ ینصُرُونَهُ</w:t>
      </w:r>
      <w:r>
        <w:rPr>
          <w:rFonts w:eastAsia="IRNazanin" w:cs="IRNazanin"/>
          <w:color w:val="111111"/>
          <w:sz w:val="28"/>
          <w:szCs w:val="28"/>
          <w:rtl w:val="true"/>
          <w:lang w:bidi="fa-IR"/>
        </w:rPr>
        <w:t>»</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ثروتمندان و باغداران مرفّه بسیاری، همه آنچه جمع کرده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باغ‌ها، مزرعه‌ها، سرامایه و ثروت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جایگاه‌های 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گذاشتند و رفتند، و از آن همه اندوخته‌ها، کمکی به آنان نرسید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 تَرَکوا مِن جَنّاتٍ وَ عُیون وَ زُرُوعٍ وَ مَقَامٍ کرِیمٍ</w:t>
      </w:r>
      <w:r>
        <w:rPr>
          <w:rFonts w:eastAsia="IRNazanin" w:cs="IRNazanin"/>
          <w:color w:val="111111"/>
          <w:sz w:val="28"/>
          <w:szCs w:val="28"/>
          <w:rtl w:val="true"/>
          <w:lang w:bidi="fa-IR"/>
        </w:rPr>
        <w:t>»</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بسیار ریاکارانی که مدّتی فریبکارانه، خود را مخلص و پرهیزکار نشان دادند و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نیز در دام فریب آنان گرفتار شدند، ولی سرانجام خداوند ماهیت آنان را آشکار </w:t>
      </w:r>
      <w:bookmarkStart w:id="666" w:name="pg4078_47614"/>
    </w:p>
    <w:p>
      <w:pPr>
        <w:pStyle w:val="BookText"/>
        <w:rPr/>
      </w:pPr>
      <w:bookmarkEnd w:id="666"/>
      <w:r>
        <w:rPr>
          <w:rFonts w:ascii="Amiri" w:hAnsi="Amiri" w:eastAsia="Amiri" w:cs="Amiri"/>
          <w:color w:val="111111"/>
          <w:sz w:val="28"/>
          <w:sz w:val="28"/>
          <w:szCs w:val="28"/>
          <w:rtl w:val="true"/>
          <w:lang w:bidi="ar-SA"/>
        </w:rPr>
        <w:t>ساخت و رسوا شدند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مُخْرِجٌ ما کنْتُمْ تَکتُمُونَ</w:t>
      </w:r>
      <w:r>
        <w:rPr>
          <w:rFonts w:eastAsia="Amiri" w:cs="Amiri" w:ascii="Amiri" w:hAnsi="Amiri"/>
          <w:color w:val="111111"/>
          <w:sz w:val="28"/>
          <w:szCs w:val="28"/>
          <w:rtl w:val="true"/>
          <w:lang w:bidi="ar-SA"/>
        </w:rPr>
        <w:t>»</w:t>
      </w:r>
      <w:r>
        <w:rPr>
          <w:rStyle w:val="FootnoteAnchor"/>
          <w:rtl w:val="true"/>
        </w:rPr>
        <w:footnoteReference w:id="6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پنهان می‌کردید، خدا آشکار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با ریا و تظاهر، می‌خواهند هم خدا و هم خلق خدا را فریب دهند، روزی مکر الهی دامن‌گیرشان می‌شود و دستشان رو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نمونه‌های فراوانی از چنین افرادی را هر یک از ما می‌شناسیم که توجه به سرگذشت آنان هم عبرت‌آموز و هم هشداری است بر اینکه انسان از ریا و فریب بپرهیزد و عملکردی خالصانه و مخلصانه داشته باشد</w:t>
      </w:r>
      <w:r>
        <w:rPr>
          <w:rFonts w:eastAsia="IRNazanin" w:cs="IRNazanin"/>
          <w:color w:val="111111"/>
          <w:sz w:val="28"/>
          <w:szCs w:val="28"/>
          <w:rtl w:val="true"/>
          <w:lang w:bidi="fa-IR"/>
        </w:rPr>
        <w:t>.</w:t>
      </w:r>
    </w:p>
    <w:p>
      <w:pPr>
        <w:pStyle w:val="Heading3"/>
        <w:numPr>
          <w:ilvl w:val="2"/>
          <w:numId w:val="1"/>
        </w:numPr>
        <w:rPr/>
      </w:pPr>
      <w:bookmarkStart w:id="667" w:name="__RefHeading___Toc2470830_2281741623"/>
      <w:bookmarkStart w:id="668" w:name="_Toc247"/>
      <w:bookmarkEnd w:id="667"/>
      <w:r>
        <w:rPr>
          <w:rtl w:val="true"/>
        </w:rPr>
        <w:t>توجه به سرانجام ریاکار در آخرت</w:t>
      </w:r>
      <w:bookmarkEnd w:id="668"/>
    </w:p>
    <w:p>
      <w:pPr>
        <w:pStyle w:val="BookText"/>
        <w:rPr/>
      </w:pPr>
      <w:r>
        <w:rPr>
          <w:rFonts w:ascii="IRNazanin" w:hAnsi="IRNazanin" w:eastAsia="IRNazanin"/>
          <w:color w:val="111111"/>
          <w:sz w:val="28"/>
          <w:sz w:val="28"/>
          <w:szCs w:val="28"/>
          <w:rtl w:val="true"/>
          <w:lang w:bidi="fa-IR"/>
        </w:rPr>
        <w:t>آنچه تاکنون گفته شد، بیشتر عواقب و نکات مربوط به دنیا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شرم آور و رسوایی بزرگِ ریاکاران در قیامت، بسیار دشوارتر و عبرت‌انگیزتر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دوزخ و ویل جهنم را برای نمازگزاران ریاکاری می‌داند که نسبت به نماز، سهل‌انگاری می‌کنند</w:t>
      </w:r>
      <w:r>
        <w:rPr>
          <w:rFonts w:eastAsia="IRNazanin" w:cs="IRNazanin"/>
          <w:color w:val="111111"/>
          <w:sz w:val="28"/>
          <w:szCs w:val="28"/>
          <w:rtl w:val="true"/>
          <w:lang w:bidi="fa-IR"/>
        </w:rPr>
        <w:t>.</w:t>
      </w:r>
      <w:r>
        <w:rPr>
          <w:rStyle w:val="FootnoteAnchor"/>
          <w:rtl w:val="true"/>
        </w:rPr>
        <w:footnoteReference w:id="625"/>
      </w:r>
    </w:p>
    <w:p>
      <w:pPr>
        <w:pStyle w:val="BookText"/>
        <w:rPr/>
      </w:pP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قیامت، ریاکار را با چهار نام، صدا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فاجر، غادر، خاسر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 که از جهت عقیده، خدا را نادیده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کار برای غیر خدا، خروج از مرز عبودیت و بندگی و هدف آفرینش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سبب که با این خصلت، حیله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از نظر نتیجه، عمری را از دست داده و چیزی به کف نیاورده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او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اعمالت تباه گشت و پاداشی در کار نیست؛ امروز، مزد خود را از کسانی دریافت کن که برای رضای آنان کار می‌کردی</w:t>
      </w:r>
      <w:r>
        <w:rPr>
          <w:rFonts w:eastAsia="IRNazanin" w:cs="IRNazanin"/>
          <w:color w:val="111111"/>
          <w:sz w:val="28"/>
          <w:szCs w:val="28"/>
          <w:rtl w:val="true"/>
          <w:lang w:bidi="fa-IR"/>
        </w:rPr>
        <w:t>.»</w:t>
      </w:r>
      <w:r>
        <w:rPr>
          <w:rStyle w:val="FootnoteAnchor"/>
          <w:rtl w:val="true"/>
        </w:rPr>
        <w:footnoteReference w:id="626"/>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توجّه به حسرت ریاکاران در روز قیامت، انسان را به مرز اخلاص نزدیک می‌کند</w:t>
      </w:r>
      <w:r>
        <w:rPr>
          <w:rFonts w:eastAsia="IRNazanin" w:cs="IRNazanin"/>
          <w:color w:val="111111"/>
          <w:sz w:val="28"/>
          <w:szCs w:val="28"/>
          <w:rtl w:val="true"/>
          <w:lang w:bidi="fa-IR"/>
        </w:rPr>
        <w:t xml:space="preserve">. </w:t>
      </w:r>
      <w:bookmarkStart w:id="669" w:name="pg4078_47616"/>
    </w:p>
    <w:p>
      <w:pPr>
        <w:pStyle w:val="Heading3"/>
        <w:numPr>
          <w:ilvl w:val="2"/>
          <w:numId w:val="1"/>
        </w:numPr>
        <w:rPr/>
      </w:pPr>
      <w:bookmarkStart w:id="670" w:name="__RefHeading___Toc2470832_2281741623"/>
      <w:bookmarkStart w:id="671" w:name="_Toc248"/>
      <w:bookmarkEnd w:id="669"/>
      <w:bookmarkEnd w:id="670"/>
      <w:r>
        <w:rPr>
          <w:rtl w:val="true"/>
        </w:rPr>
        <w:t>نشانه‌های اخلاص</w:t>
      </w:r>
      <w:bookmarkEnd w:id="67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 انتظار تشکر</w:t>
      </w:r>
    </w:p>
    <w:p>
      <w:pPr>
        <w:pStyle w:val="BookText"/>
        <w:rPr/>
      </w:pPr>
      <w:r>
        <w:rPr>
          <w:rFonts w:ascii="IRNazanin" w:hAnsi="IRNazanin" w:eastAsia="IRNazanin"/>
          <w:color w:val="111111"/>
          <w:sz w:val="28"/>
          <w:sz w:val="28"/>
          <w:szCs w:val="28"/>
          <w:rtl w:val="true"/>
          <w:lang w:bidi="fa-IR"/>
        </w:rPr>
        <w:t xml:space="preserve">قرآن کسانی را به عنوان الگوی اخلاص معرفی می‌کند که غذای مورد نیاز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به هنگام گرسنگی و افطار و در سه شب پی‌درپی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محرومان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مسکین، یتیم و اسیر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شما نه انتظار جزا و پاداش داریم و نه توقّع مدح و تشکر</w:t>
      </w:r>
      <w:r>
        <w:rPr>
          <w:rFonts w:eastAsia="IRNazanin" w:cs="IRNazanin"/>
          <w:color w:val="111111"/>
          <w:sz w:val="28"/>
          <w:szCs w:val="28"/>
          <w:rtl w:val="true"/>
          <w:lang w:bidi="fa-IR"/>
        </w:rPr>
        <w:t>»</w:t>
      </w:r>
      <w:r>
        <w:rPr>
          <w:rStyle w:val="FootnoteAnchor"/>
          <w:rtl w:val="true"/>
        </w:rPr>
        <w:footnoteReference w:id="6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شخصی در برابر عملی که انجام می‌دهد، از مردم انتظار تعریف داشته باشد تا جایی که اگر کسی از کار او تشکر نکرد، پشیمان شود، اخلاص ندارد و لازم است که در نیت خود تجدید نظر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مصونیّت از طوفان غرائز و غلبه بر هوسها</w:t>
      </w:r>
    </w:p>
    <w:p>
      <w:pPr>
        <w:pStyle w:val="BookText"/>
        <w:rPr/>
      </w:pPr>
      <w:r>
        <w:rPr>
          <w:rFonts w:ascii="IRNazanin" w:hAnsi="IRNazanin" w:eastAsia="IRNazanin"/>
          <w:color w:val="111111"/>
          <w:sz w:val="28"/>
          <w:sz w:val="28"/>
          <w:szCs w:val="28"/>
          <w:rtl w:val="true"/>
          <w:lang w:bidi="fa-IR"/>
        </w:rPr>
        <w:t>نشانه دیگر اخلاص این است که عواطف و غرائز شخصی، در رفتار انسان اثر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هنگامی که در جنگ، دشمن را بر خاک افکند تا او را به قتل برساند، دشمن به روی امام آب دهان پرتاب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عصبانی شد و به همین دلیل، صبر کرد تا حالت طبیعی خود را به دست آورد، سپس دشمن را کشت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 کردم تا در انجام فرمان خدا، عواطف و غرائز شخصی و عصبانیتی را که به خاطر توهین به من دست داده بود، دخالت ندهم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 نشدن</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با اخلاص هیچ گاه از کارش پشیمان نمی‌شود؛ گرچه به هدفش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هیچ‌گاه احساس ناکامی و شکست نمی‌کند، زیرا هر کاری که انجام می‌دهد برای خداست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اجر او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کاری به شکست و پیروزی ندارد و عقده‌ای نمی‌شود؛ زیرا ریشه تمام عقده‌ها ناکامی است و انسان با اخلاص هرگز ناکام نیست؛ چون کام خود را از رضای خدا و مقبول شدن نزد او می‌گیرد و با خیال راحت زندگی می‌کند</w:t>
      </w:r>
      <w:r>
        <w:rPr>
          <w:rFonts w:eastAsia="IRNazanin" w:cs="IRNazanin"/>
          <w:color w:val="111111"/>
          <w:sz w:val="28"/>
          <w:szCs w:val="28"/>
          <w:rtl w:val="true"/>
          <w:lang w:bidi="fa-IR"/>
        </w:rPr>
        <w:t xml:space="preserve">. </w:t>
      </w:r>
      <w:bookmarkStart w:id="672" w:name="pg4078_47618"/>
    </w:p>
    <w:p>
      <w:pPr>
        <w:pStyle w:val="Heading3"/>
        <w:numPr>
          <w:ilvl w:val="2"/>
          <w:numId w:val="1"/>
        </w:numPr>
        <w:rPr/>
      </w:pPr>
      <w:bookmarkStart w:id="673" w:name="__RefHeading___Toc2470834_2281741623"/>
      <w:bookmarkStart w:id="674" w:name="_Toc249"/>
      <w:bookmarkEnd w:id="672"/>
      <w:bookmarkEnd w:id="673"/>
      <w:r>
        <w:rPr>
          <w:rtl w:val="true"/>
        </w:rPr>
        <w:t>نمونه‌هایی از اخلاص</w:t>
      </w:r>
      <w:bookmarkEnd w:id="674"/>
    </w:p>
    <w:p>
      <w:pPr>
        <w:pStyle w:val="BookText"/>
        <w:rPr/>
      </w:pPr>
      <w:r>
        <w:rPr>
          <w:rFonts w:ascii="IRNazanin" w:hAnsi="IRNazanin" w:eastAsia="IRNazanin"/>
          <w:color w:val="111111"/>
          <w:sz w:val="28"/>
          <w:sz w:val="28"/>
          <w:szCs w:val="28"/>
          <w:rtl w:val="true"/>
          <w:lang w:bidi="fa-IR"/>
        </w:rPr>
        <w:t>امام علی علیه السلام در توصیف پرهیزگاران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زکیَ احَدُهُم خافَ مِمّا یقالُ لَهُ</w:t>
      </w:r>
      <w:r>
        <w:rPr>
          <w:rFonts w:eastAsia="Amiri" w:cs="Amiri" w:ascii="Amiri" w:hAnsi="Amiri"/>
          <w:color w:val="111111"/>
          <w:sz w:val="28"/>
          <w:szCs w:val="28"/>
          <w:rtl w:val="true"/>
          <w:lang w:bidi="ar-SA"/>
        </w:rPr>
        <w:t>»</w:t>
      </w:r>
      <w:r>
        <w:rPr>
          <w:rStyle w:val="FootnoteAnchor"/>
          <w:rtl w:val="true"/>
        </w:rPr>
        <w:footnoteReference w:id="6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یکی از آنان ستایش می‌شود، از آنچه درباره‌اش گفته‌اند می‌هراسد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مردان وارسته، هراس دارند که توجّه مردم به آنان، مانع توجه شان به خدا گردد و خود،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یصُدُّونَ عَن سَبِیلِ اللَّهِ</w:t>
      </w:r>
      <w:r>
        <w:rPr>
          <w:rFonts w:eastAsia="IRNazanin" w:cs="IRNazanin"/>
          <w:color w:val="111111"/>
          <w:sz w:val="28"/>
          <w:szCs w:val="28"/>
          <w:rtl w:val="true"/>
          <w:lang w:bidi="fa-IR"/>
        </w:rPr>
        <w:t>»</w:t>
      </w:r>
      <w:r>
        <w:rPr>
          <w:rStyle w:val="FootnoteAnchor"/>
          <w:rtl w:val="true"/>
        </w:rPr>
        <w:footnoteReference w:id="629"/>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دفاع مقدس، شبی در سیمای جمهوری اسلامی، مصاحبه‌ای با یک رزمنده شانزده ساله پخش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مصاحبه‌گر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تو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خنثی کردن 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تاکنون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خنثی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لطف خدا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عدد آن را 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می‌ترسم بگویم، شیطان مرا گول بزند و دچار عجب و غرور شوم و دوستانم که کمتر موفق بوده‌اند، احساس کوچکی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اللّه‌اکبر از این اخلاص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است که یکی از شاگردان مرحوم آیة الله سید عبدالهادی شیرازی، در درس اشکال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استاد به نرمی جواب داد، او سرسختانه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تمام شدن درس، شاگرد نزد استاد آمده و باز اشکال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شیرازی چهارده جواب علمی به وی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دیگر که قدرت علمی استاد را می‌بینند، می‌پرسند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با این جواب‌های محکم، چرا در هنگام درس، کوتاه آمدید؟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جواب‌ها یادم بود، ولی ترسیدم اگر بگویم، روحیه آن طلبه شکسته شود و من دچار عجب و غرور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آن دیدم که او آزادانه اشکال کند تا شهامت سخن گفتن در او زنده بماند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رفتار، بزرگی روح و نیت خالص را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با آن همه خدمت، خود را مطرح نمی‌کنند، عده‌ای هم اگر یک سطل زباله‌ای برای خیابان و کوچه‌ای هدیه کنند، نام خود را روی آن می‌نویسند تا مردم بدانند که فلانی چنین کرده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اولیای الهی کار و عبادت را برای خدا انجام می‌دهند و تنها به پاداش او چشم می‌دوزند و هر عملشان، صبغه و رنگ الهی دارد؛ که رنگی است ماندگار و زوال‌ناپذیر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صبغة الله</w:t>
      </w:r>
      <w:r>
        <w:rPr>
          <w:rFonts w:eastAsia="IRNazanin" w:cs="IRNazanin"/>
          <w:color w:val="111111"/>
          <w:sz w:val="28"/>
          <w:szCs w:val="28"/>
          <w:rtl w:val="true"/>
          <w:lang w:bidi="fa-IR"/>
        </w:rPr>
        <w:t>...»</w:t>
      </w:r>
      <w:r>
        <w:rPr>
          <w:rStyle w:val="FootnoteAnchor"/>
          <w:rtl w:val="true"/>
        </w:rPr>
        <w:footnoteReference w:id="630"/>
      </w:r>
      <w:r>
        <w:rPr>
          <w:rFonts w:ascii="IRNazanin" w:hAnsi="IRNazanin" w:eastAsia="IRNazanin"/>
          <w:color w:val="111111"/>
          <w:sz w:val="28"/>
          <w:sz w:val="28"/>
          <w:szCs w:val="28"/>
          <w:rtl w:val="true"/>
          <w:lang w:bidi="fa-IR"/>
        </w:rPr>
        <w:t>و چه رنگی از رنگ الهی بهتر؛ که هرگز پاک نمی‌شود و حرارت و سرما و فقر و ثروت و گمنامی و شهرت در آن اثری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اخْلِصْ لِلّهِ عَمَلَک وَ عِلْمَک وَ بُغْضَک وَ اخْذَک وَ تَرکک وَ کلامَک وَ صُمْتَک</w:t>
      </w:r>
      <w:r>
        <w:rPr>
          <w:rFonts w:eastAsia="Amiri" w:cs="Amiri" w:ascii="Amiri" w:hAnsi="Amiri"/>
          <w:color w:val="111111"/>
          <w:sz w:val="28"/>
          <w:szCs w:val="28"/>
          <w:rtl w:val="true"/>
          <w:lang w:bidi="ar-SA"/>
        </w:rPr>
        <w:t>»</w:t>
      </w:r>
      <w:r>
        <w:rPr>
          <w:rStyle w:val="FootnoteAnchor"/>
          <w:rtl w:val="true"/>
        </w:rPr>
        <w:footnoteReference w:id="6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و دانش و خشم و گرفتن و نگرفتن و سخن و سکوت خود را، برای خدا خالص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است که کارها و آثارشان باقی می‌ماند و هر چه که وجهه و چهره خدایی داشته باشد، ماندگار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هالِکٌ الاّ وَجْهَهُ</w:t>
      </w:r>
      <w:r>
        <w:rPr>
          <w:rFonts w:eastAsia="IRNazanin" w:cs="IRNazanin"/>
          <w:color w:val="111111"/>
          <w:sz w:val="28"/>
          <w:szCs w:val="28"/>
          <w:rtl w:val="true"/>
          <w:lang w:bidi="fa-IR"/>
        </w:rPr>
        <w:t>»</w:t>
      </w:r>
      <w:r>
        <w:rPr>
          <w:rStyle w:val="FootnoteAnchor"/>
          <w:rtl w:val="true"/>
        </w:rPr>
        <w:footnoteReference w:id="632"/>
      </w:r>
      <w:r>
        <w:rPr>
          <w:rFonts w:ascii="IRNazanin" w:hAnsi="IRNazanin" w:eastAsia="IRNazanin"/>
          <w:color w:val="111111"/>
          <w:sz w:val="28"/>
          <w:sz w:val="28"/>
          <w:szCs w:val="28"/>
          <w:rtl w:val="true"/>
          <w:lang w:bidi="fa-IR"/>
        </w:rPr>
        <w:t>و آنچه که رنگ ریا و خودنمایی و شهرت‌طلبی داشته باشد، رنگ می‌بازد و چیزی برای انسان نمی‌ماند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والحمدلله ربّ العالمین</w:t>
      </w:r>
      <w:r>
        <w:rPr>
          <w:rFonts w:eastAsia="IRNazanin" w:cs="IRNazanin"/>
          <w:color w:val="111111"/>
          <w:sz w:val="28"/>
          <w:szCs w:val="28"/>
          <w:rtl w:val="true"/>
          <w:lang w:bidi="fa-IR"/>
        </w:rPr>
        <w:t xml:space="preserve">»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7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هُمزه،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اللآلی،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الانبیاء، جزایری،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مشکات الانوار،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کنزالفوائد،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قریش،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قریش،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اطیب البیان، ذیل آیه</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ذیل آیه</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 ذیل آیه</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فی ظلال القرآن، ذیل آیه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ذیل آیه</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 ذیل آیه</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قرطبی، ذیل آیه</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فی ظلال القرآن، ذیل آیه</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میان زن ومرد در حکم قصاص، تفاوت‌های حکیمانه‌ای در کتب فقهی بیان شده است</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تورات، سِفر خروج، فصل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ذیل آیه</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 ذیل آیه</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ممتحنه،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محجة البیضاء،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 ذیل آیه</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نامه</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النبی، ح </w:t>
      </w:r>
      <w:r>
        <w:rPr>
          <w:rFonts w:eastAsia="IRNazanin" w:cs="IRNazanin"/>
          <w:b w:val="false"/>
          <w:bCs w:val="false"/>
          <w:i w:val="false"/>
          <w:iCs w:val="false"/>
          <w:color w:val="333333"/>
          <w:sz w:val="20"/>
          <w:szCs w:val="20"/>
        </w:rPr>
        <w:t>2652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تفاسیر مجمع‌البیان، روح‌البیان، صافی، مراغی، المیزان و نمونه، ذیل آیه، با اندکی تفاوت در نقل</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ذیل آیه</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ممتحنه،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طارق،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 ذیل آیه</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روایات از غررالحکم</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مسکن الفؤاد،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ورّام،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ابن‌ابی‌الحدید،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مسکن الفؤاد،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انشراح،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طور،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تفاسیر مجمع‌البیان، کبیر فخررازی و درّالمنثور،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الشریعه،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الانوار،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دعای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ابن‌ابی‌الحدید،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الانوار،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الاثر،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صدوق،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الانوار،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صدوق،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دعای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الامام الرضا،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مسکن الفؤاد،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لئالی الاخبار،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حدیث </w:t>
      </w:r>
      <w:r>
        <w:rPr>
          <w:rFonts w:eastAsia="IRNazanin" w:cs="IRNazanin"/>
          <w:b w:val="false"/>
          <w:bCs w:val="false"/>
          <w:i w:val="false"/>
          <w:iCs w:val="false"/>
          <w:color w:val="333333"/>
          <w:sz w:val="20"/>
          <w:szCs w:val="20"/>
        </w:rPr>
        <w:t>5523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ح </w:t>
      </w:r>
      <w:r>
        <w:rPr>
          <w:rFonts w:eastAsia="IRNazanin" w:cs="IRNazanin"/>
          <w:b w:val="false"/>
          <w:bCs w:val="false"/>
          <w:i w:val="false"/>
          <w:iCs w:val="false"/>
          <w:color w:val="333333"/>
          <w:sz w:val="20"/>
          <w:szCs w:val="20"/>
        </w:rPr>
        <w:t>3102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الحیات،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ح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الئالی،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به نقل از پیامبر و یاران</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قریش،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تحریم،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برّالوالدین،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به نقل از اخلاق فلسفی،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وسلم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ممتحنه،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سباء،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حاقه،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در شبانه روز پنج نماز داریم که هر نماز یک اذان و یک اقامه دارد و در هر کدام جملاتی تکرار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بار می‌گوییم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حَیّ علی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می‌شود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دو بار می‌گوییم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حَیّ علی الفلاح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می‌شود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دو بار می‌گوییم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حَیّ علی خیر 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می‌شود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پنج اقامه دو بار می‌گوییم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قدقامت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می‌شود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مجموع آنها می‌شود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به تفاسیر و روایات مراجعه کنیم، درباره تفسیر این آیه به نکات جالبی دست می‌یابیم</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کودک، مرحوم فلسفی،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کودک، مرحوم فلسفی،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سفینة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امام موسی بن جعفر،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عمران،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ذاریات،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فجر،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این نامه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ها در کتابی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مکاتیب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توسط آیة الله احمدی میانجی چاپ شده است</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نامه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های امامان معصوم نیز به قلم یکی از علما از ذریه فیض کاشانی جمع شده است</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اعراف،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کافرون،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حدیث را علامه امینی در الغدیر آورده است</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اکنون که این سطرها را می‌نویسم، در کنار حرم امام رضا علیه السلام هستم و همه می‌دانند که اکثر زمین‌های مشهد، ملک امام رضا علیه السلام است؛ به‌ویژه بازار رضا که در کنار حرم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کاش هنگام اجاره دادن این مکان‌ها به تجار شرط می‌کردیم که هنگام نماز ظهر چند دقیقه، بازار بسته شود؛ از قدرت خودمان برای احیای معروف و محو منکر استفاده نکردیم</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داستان</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هایی که تعریف می‌کرد، در شأن مکان مقدسی چون مسجد نبود</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مسئله </w:t>
      </w:r>
      <w:r>
        <w:rPr>
          <w:rFonts w:eastAsia="IRNazanin" w:cs="IRNazanin"/>
          <w:b w:val="false"/>
          <w:bCs w:val="false"/>
          <w:i w:val="false"/>
          <w:iCs w:val="false"/>
          <w:color w:val="333333"/>
          <w:sz w:val="20"/>
          <w:szCs w:val="20"/>
        </w:rPr>
        <w:t>2818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من‌لایحضره‌الفقیه،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فرقان، ذیل آیه</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ذیل آیه </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روح المعانی</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11</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فروغ ابدیّت، تاریخ پیامبر اسلام</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دعائم‌الاسلام،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حدیث </w:t>
      </w:r>
      <w:r>
        <w:rPr>
          <w:rFonts w:eastAsia="IRNazanin" w:cs="IRNazanin"/>
          <w:b w:val="false"/>
          <w:bCs w:val="false"/>
          <w:i w:val="false"/>
          <w:iCs w:val="false"/>
          <w:color w:val="333333"/>
          <w:sz w:val="20"/>
          <w:szCs w:val="20"/>
        </w:rPr>
        <w:t>36369</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کلمات الامام</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 ذیل آیه</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مفید،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دعائم‌الاسلام،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درّالمنثور، ذیل آیه</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25</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ح </w:t>
      </w:r>
      <w:r>
        <w:rPr>
          <w:rFonts w:eastAsia="IRNazanin" w:cs="IRNazanin"/>
          <w:b w:val="false"/>
          <w:bCs w:val="false"/>
          <w:i w:val="false"/>
          <w:iCs w:val="false"/>
          <w:color w:val="333333"/>
          <w:sz w:val="20"/>
          <w:szCs w:val="20"/>
        </w:rPr>
        <w:t>12971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ح </w:t>
      </w:r>
      <w:r>
        <w:rPr>
          <w:rFonts w:eastAsia="IRNazanin" w:cs="IRNazanin"/>
          <w:b w:val="false"/>
          <w:bCs w:val="false"/>
          <w:i w:val="false"/>
          <w:iCs w:val="false"/>
          <w:color w:val="333333"/>
          <w:sz w:val="20"/>
          <w:szCs w:val="20"/>
        </w:rPr>
        <w:t>12974</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من‌لایحضره‌الفقیه،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مرسلات،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شناخت نامه قرآن، ری شهری،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مطففین،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مؤمنون،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قریش،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101</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ابدیت،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سیره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آیه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الله اشتری من المؤمنین اموالهم و انفسهم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زلزال،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ماعون،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image" Target="media/image2.jpeg"/><Relationship Id="rId271" Type="http://schemas.openxmlformats.org/officeDocument/2006/relationships/image" Target="media/image2.jpeg"/><Relationship Id="rId272" Type="http://schemas.openxmlformats.org/officeDocument/2006/relationships/footer" Target="footer265.xml"/><Relationship Id="rId273" Type="http://schemas.openxmlformats.org/officeDocument/2006/relationships/footnotes" Target="footnotes.xml"/><Relationship Id="rId274" Type="http://schemas.openxmlformats.org/officeDocument/2006/relationships/numbering" Target="numbering.xml"/><Relationship Id="rId275" Type="http://schemas.openxmlformats.org/officeDocument/2006/relationships/fontTable" Target="fontTable.xml"/><Relationship Id="rId276" Type="http://schemas.openxmlformats.org/officeDocument/2006/relationships/settings" Target="settings.xml"/><Relationship Id="rId27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276</Pages>
  <Words>63092</Words>
  <Characters>250458</Characters>
  <CharactersWithSpaces>311215</CharactersWithSpaces>
  <Paragraphs>2575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2026-08-18T08:07:32Z</dcterms:created>
  <dc:creator>ghaemiyeh.com</dc:creator>
  <dc:description/>
  <dc:language>en-US</dc:language>
  <cp:lastModifiedBy/>
  <dcterms:modified xsi:type="dcterms:W3CDTF">2026-08-18T11:37:41Z</dcterms:modified>
  <cp:revision>1</cp:revision>
  <dc:subject/>
  <dc:title>اخلاق نظامی و انتظامی</dc:title>
</cp:coreProperties>
</file>

<file path=docProps/custom.xml><?xml version="1.0" encoding="utf-8"?>
<Properties xmlns="http://schemas.openxmlformats.org/officeDocument/2006/custom-properties" xmlns:vt="http://schemas.openxmlformats.org/officeDocument/2006/docPropsVTypes"/>
</file>