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سیر و سلوک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1518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621520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21522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621524_2281741623">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621526_2281741623">
            <w:r>
              <w:rPr>
                <w:webHidden/>
                <w:rStyle w:val="IndexLink"/>
                <w:rtl w:val="true"/>
              </w:rPr>
              <w:t>بخش اول</w:t>
            </w:r>
            <w:r>
              <w:rPr>
                <w:rStyle w:val="IndexLink"/>
                <w:rtl w:val="true"/>
              </w:rPr>
              <w:t xml:space="preserve">: </w:t>
            </w:r>
            <w:r>
              <w:rPr>
                <w:rStyle w:val="IndexLink"/>
                <w:rtl w:val="true"/>
              </w:rPr>
              <w:t>قرآن و عرفان</w:t>
            </w:r>
            <w:r>
              <w:rPr>
                <w:rStyle w:val="IndexLink"/>
                <w:rtl w:val="true"/>
              </w:rPr>
              <w:tab/>
            </w:r>
            <w:r>
              <w:rPr>
                <w:rStyle w:val="IndexLink"/>
              </w:rPr>
              <w:t>20</w:t>
            </w:r>
          </w:hyperlink>
        </w:p>
        <w:p>
          <w:pPr>
            <w:pStyle w:val="Contents3"/>
            <w:tabs>
              <w:tab w:val="clear" w:pos="8459"/>
              <w:tab w:val="right" w:pos="9026" w:leader="dot"/>
            </w:tabs>
            <w:rPr/>
          </w:pPr>
          <w:hyperlink w:anchor="__RefHeading___Toc1621528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621530_2281741623">
            <w:r>
              <w:rPr>
                <w:webHidden/>
                <w:rStyle w:val="IndexLink"/>
                <w:rtl w:val="true"/>
              </w:rPr>
              <w:t>فصل اول</w:t>
            </w:r>
            <w:r>
              <w:rPr>
                <w:rStyle w:val="IndexLink"/>
                <w:rtl w:val="true"/>
              </w:rPr>
              <w:t xml:space="preserve">: </w:t>
            </w:r>
            <w:r>
              <w:rPr>
                <w:rStyle w:val="IndexLink"/>
                <w:rtl w:val="true"/>
              </w:rPr>
              <w:t>چیستی و مؤلفه‌های عرفان اسلامی</w:t>
            </w:r>
            <w:r>
              <w:rPr>
                <w:rStyle w:val="IndexLink"/>
                <w:rtl w:val="true"/>
              </w:rPr>
              <w:tab/>
            </w:r>
            <w:r>
              <w:rPr>
                <w:rStyle w:val="IndexLink"/>
              </w:rPr>
              <w:t>21</w:t>
            </w:r>
          </w:hyperlink>
        </w:p>
        <w:p>
          <w:pPr>
            <w:pStyle w:val="Contents4"/>
            <w:tabs>
              <w:tab w:val="clear" w:pos="8176"/>
              <w:tab w:val="right" w:pos="9026" w:leader="dot"/>
            </w:tabs>
            <w:rPr/>
          </w:pPr>
          <w:hyperlink w:anchor="__RefHeading___Toc1621532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621534_2281741623">
            <w:r>
              <w:rPr>
                <w:webHidden/>
                <w:rStyle w:val="IndexLink"/>
                <w:rtl w:val="true"/>
              </w:rPr>
              <w:t>اقسام عرفان</w:t>
            </w:r>
            <w:r>
              <w:rPr>
                <w:rStyle w:val="IndexLink"/>
                <w:rtl w:val="true"/>
              </w:rPr>
              <w:tab/>
            </w:r>
            <w:r>
              <w:rPr>
                <w:rStyle w:val="IndexLink"/>
              </w:rPr>
              <w:t>25</w:t>
            </w:r>
          </w:hyperlink>
        </w:p>
        <w:p>
          <w:pPr>
            <w:pStyle w:val="Contents3"/>
            <w:tabs>
              <w:tab w:val="clear" w:pos="8459"/>
              <w:tab w:val="right" w:pos="9026" w:leader="dot"/>
            </w:tabs>
            <w:rPr/>
          </w:pPr>
          <w:hyperlink w:anchor="__RefHeading___Toc1621536_2281741623">
            <w:r>
              <w:rPr>
                <w:webHidden/>
                <w:rStyle w:val="IndexLink"/>
                <w:rtl w:val="true"/>
              </w:rPr>
              <w:t>فصل دوم</w:t>
            </w:r>
            <w:r>
              <w:rPr>
                <w:rStyle w:val="IndexLink"/>
                <w:rtl w:val="true"/>
              </w:rPr>
              <w:t xml:space="preserve">: </w:t>
            </w:r>
            <w:r>
              <w:rPr>
                <w:rStyle w:val="IndexLink"/>
                <w:rtl w:val="true"/>
              </w:rPr>
              <w:t>قرآن، منبع حقیقی عرفان</w:t>
            </w:r>
            <w:r>
              <w:rPr>
                <w:rStyle w:val="IndexLink"/>
                <w:rtl w:val="true"/>
              </w:rPr>
              <w:tab/>
            </w:r>
            <w:r>
              <w:rPr>
                <w:rStyle w:val="IndexLink"/>
              </w:rPr>
              <w:t>36</w:t>
            </w:r>
          </w:hyperlink>
        </w:p>
        <w:p>
          <w:pPr>
            <w:pStyle w:val="Contents3"/>
            <w:tabs>
              <w:tab w:val="clear" w:pos="8459"/>
              <w:tab w:val="right" w:pos="9026" w:leader="dot"/>
            </w:tabs>
            <w:rPr/>
          </w:pPr>
          <w:hyperlink w:anchor="__RefHeading___Toc1621538_2281741623">
            <w:r>
              <w:rPr>
                <w:webHidden/>
                <w:rStyle w:val="IndexLink"/>
                <w:rtl w:val="true"/>
              </w:rPr>
              <w:t>فصل سوم</w:t>
            </w:r>
            <w:r>
              <w:rPr>
                <w:rStyle w:val="IndexLink"/>
                <w:rtl w:val="true"/>
              </w:rPr>
              <w:t xml:space="preserve">: </w:t>
            </w:r>
            <w:r>
              <w:rPr>
                <w:rStyle w:val="IndexLink"/>
                <w:rtl w:val="true"/>
              </w:rPr>
              <w:t>شواهد قرآنی در سیر و سلوک عرفانی</w:t>
            </w:r>
            <w:r>
              <w:rPr>
                <w:rStyle w:val="IndexLink"/>
                <w:rtl w:val="true"/>
              </w:rPr>
              <w:tab/>
            </w:r>
            <w:r>
              <w:rPr>
                <w:rStyle w:val="IndexLink"/>
              </w:rPr>
              <w:t>46</w:t>
            </w:r>
          </w:hyperlink>
        </w:p>
        <w:p>
          <w:pPr>
            <w:pStyle w:val="Contents4"/>
            <w:tabs>
              <w:tab w:val="clear" w:pos="8176"/>
              <w:tab w:val="right" w:pos="9026" w:leader="dot"/>
            </w:tabs>
            <w:rPr/>
          </w:pPr>
          <w:hyperlink w:anchor="__RefHeading___Toc1621540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621542_2281741623">
            <w:r>
              <w:rPr>
                <w:webHidden/>
                <w:rStyle w:val="IndexLink"/>
              </w:rPr>
              <w:t>1</w:t>
            </w:r>
            <w:r>
              <w:rPr>
                <w:rStyle w:val="IndexLink"/>
                <w:rtl w:val="true"/>
              </w:rPr>
              <w:t xml:space="preserve">. </w:t>
            </w:r>
            <w:r>
              <w:rPr>
                <w:rStyle w:val="IndexLink"/>
                <w:rtl w:val="true"/>
              </w:rPr>
              <w:t>صعود و رفعت</w:t>
            </w:r>
            <w:r>
              <w:rPr>
                <w:rStyle w:val="IndexLink"/>
                <w:rtl w:val="true"/>
              </w:rPr>
              <w:tab/>
            </w:r>
            <w:r>
              <w:rPr>
                <w:rStyle w:val="IndexLink"/>
              </w:rPr>
              <w:t>49</w:t>
            </w:r>
          </w:hyperlink>
        </w:p>
        <w:p>
          <w:pPr>
            <w:pStyle w:val="Contents4"/>
            <w:tabs>
              <w:tab w:val="clear" w:pos="8176"/>
              <w:tab w:val="right" w:pos="9026" w:leader="dot"/>
            </w:tabs>
            <w:rPr/>
          </w:pPr>
          <w:hyperlink w:anchor="__RefHeading___Toc1621544_2281741623">
            <w:r>
              <w:rPr>
                <w:webHidden/>
                <w:rStyle w:val="IndexLink"/>
              </w:rPr>
              <w:t>2</w:t>
            </w:r>
            <w:r>
              <w:rPr>
                <w:rStyle w:val="IndexLink"/>
                <w:rtl w:val="true"/>
              </w:rPr>
              <w:t xml:space="preserve">. </w:t>
            </w:r>
            <w:r>
              <w:rPr>
                <w:rStyle w:val="IndexLink"/>
                <w:rtl w:val="true"/>
              </w:rPr>
              <w:t>جهاد و هجرت</w:t>
            </w:r>
            <w:r>
              <w:rPr>
                <w:rStyle w:val="IndexLink"/>
                <w:rtl w:val="true"/>
              </w:rPr>
              <w:tab/>
            </w:r>
            <w:r>
              <w:rPr>
                <w:rStyle w:val="IndexLink"/>
              </w:rPr>
              <w:t>52</w:t>
            </w:r>
          </w:hyperlink>
        </w:p>
        <w:p>
          <w:pPr>
            <w:pStyle w:val="Contents4"/>
            <w:tabs>
              <w:tab w:val="clear" w:pos="8176"/>
              <w:tab w:val="right" w:pos="9026" w:leader="dot"/>
            </w:tabs>
            <w:rPr/>
          </w:pPr>
          <w:hyperlink w:anchor="__RefHeading___Toc1621546_2281741623">
            <w:r>
              <w:rPr>
                <w:webHidden/>
                <w:rStyle w:val="IndexLink"/>
              </w:rPr>
              <w:t>3</w:t>
            </w:r>
            <w:r>
              <w:rPr>
                <w:rStyle w:val="IndexLink"/>
                <w:rtl w:val="true"/>
              </w:rPr>
              <w:t xml:space="preserve">. </w:t>
            </w:r>
            <w:r>
              <w:rPr>
                <w:rStyle w:val="IndexLink"/>
                <w:rtl w:val="true"/>
              </w:rPr>
              <w:t>تتبّل و فِرار</w:t>
            </w:r>
            <w:r>
              <w:rPr>
                <w:rStyle w:val="IndexLink"/>
                <w:rtl w:val="true"/>
              </w:rPr>
              <w:tab/>
            </w:r>
            <w:r>
              <w:rPr>
                <w:rStyle w:val="IndexLink"/>
              </w:rPr>
              <w:t>54</w:t>
            </w:r>
          </w:hyperlink>
        </w:p>
        <w:p>
          <w:pPr>
            <w:pStyle w:val="Contents4"/>
            <w:tabs>
              <w:tab w:val="clear" w:pos="8176"/>
              <w:tab w:val="right" w:pos="9026" w:leader="dot"/>
            </w:tabs>
            <w:rPr/>
          </w:pPr>
          <w:hyperlink w:anchor="__RefHeading___Toc1621548_2281741623">
            <w:r>
              <w:rPr>
                <w:webHidden/>
                <w:rStyle w:val="IndexLink"/>
              </w:rPr>
              <w:t>4</w:t>
            </w:r>
            <w:r>
              <w:rPr>
                <w:rStyle w:val="IndexLink"/>
                <w:rtl w:val="true"/>
              </w:rPr>
              <w:t xml:space="preserve">. </w:t>
            </w:r>
            <w:r>
              <w:rPr>
                <w:rStyle w:val="IndexLink"/>
                <w:rtl w:val="true"/>
              </w:rPr>
              <w:t>لقاءالله، لقای رب</w:t>
            </w:r>
            <w:r>
              <w:rPr>
                <w:rStyle w:val="IndexLink"/>
                <w:rtl w:val="true"/>
              </w:rPr>
              <w:tab/>
            </w:r>
            <w:r>
              <w:rPr>
                <w:rStyle w:val="IndexLink"/>
              </w:rPr>
              <w:t>59</w:t>
            </w:r>
          </w:hyperlink>
        </w:p>
        <w:p>
          <w:pPr>
            <w:pStyle w:val="Contents4"/>
            <w:tabs>
              <w:tab w:val="clear" w:pos="8176"/>
              <w:tab w:val="right" w:pos="9026" w:leader="dot"/>
            </w:tabs>
            <w:rPr/>
          </w:pPr>
          <w:hyperlink w:anchor="__RefHeading___Toc1621550_2281741623">
            <w:r>
              <w:rPr>
                <w:webHidden/>
                <w:rStyle w:val="IndexLink"/>
              </w:rPr>
              <w:t>5</w:t>
            </w:r>
            <w:r>
              <w:rPr>
                <w:rStyle w:val="IndexLink"/>
                <w:rtl w:val="true"/>
              </w:rPr>
              <w:t xml:space="preserve">. </w:t>
            </w:r>
            <w:r>
              <w:rPr>
                <w:rStyle w:val="IndexLink"/>
                <w:rtl w:val="true"/>
              </w:rPr>
              <w:t>ملکوت، یقین، نظر، رؤیت، شهود</w:t>
            </w:r>
            <w:r>
              <w:rPr>
                <w:rStyle w:val="IndexLink"/>
                <w:rtl w:val="true"/>
              </w:rPr>
              <w:tab/>
            </w:r>
            <w:r>
              <w:rPr>
                <w:rStyle w:val="IndexLink"/>
              </w:rPr>
              <w:t>63</w:t>
            </w:r>
          </w:hyperlink>
        </w:p>
        <w:p>
          <w:pPr>
            <w:pStyle w:val="Contents2"/>
            <w:tabs>
              <w:tab w:val="clear" w:pos="8743"/>
              <w:tab w:val="right" w:pos="9026" w:leader="dot"/>
            </w:tabs>
            <w:rPr/>
          </w:pPr>
          <w:hyperlink w:anchor="__RefHeading___Toc1621552_2281741623">
            <w:r>
              <w:rPr>
                <w:webHidden/>
                <w:rStyle w:val="IndexLink"/>
                <w:rtl w:val="true"/>
              </w:rPr>
              <w:t>بخش دوم</w:t>
            </w:r>
            <w:r>
              <w:rPr>
                <w:rStyle w:val="IndexLink"/>
                <w:rtl w:val="true"/>
              </w:rPr>
              <w:t xml:space="preserve">: </w:t>
            </w:r>
            <w:r>
              <w:rPr>
                <w:rStyle w:val="IndexLink"/>
                <w:rtl w:val="true"/>
              </w:rPr>
              <w:t>مبادی و مبانی سیر و سلوک در قرآن</w:t>
            </w:r>
            <w:r>
              <w:rPr>
                <w:rStyle w:val="IndexLink"/>
                <w:rtl w:val="true"/>
              </w:rPr>
              <w:tab/>
            </w:r>
            <w:r>
              <w:rPr>
                <w:rStyle w:val="IndexLink"/>
              </w:rPr>
              <w:t>67</w:t>
            </w:r>
          </w:hyperlink>
        </w:p>
        <w:p>
          <w:pPr>
            <w:pStyle w:val="Contents3"/>
            <w:tabs>
              <w:tab w:val="clear" w:pos="8459"/>
              <w:tab w:val="right" w:pos="9026" w:leader="dot"/>
            </w:tabs>
            <w:rPr/>
          </w:pPr>
          <w:hyperlink w:anchor="__RefHeading___Toc1621554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621556_2281741623">
            <w:r>
              <w:rPr>
                <w:webHidden/>
                <w:rStyle w:val="IndexLink"/>
                <w:rtl w:val="true"/>
              </w:rPr>
              <w:t>پیش‌درآمد</w:t>
            </w:r>
            <w:r>
              <w:rPr>
                <w:rStyle w:val="IndexLink"/>
                <w:rtl w:val="true"/>
              </w:rPr>
              <w:tab/>
            </w:r>
            <w:r>
              <w:rPr>
                <w:rStyle w:val="IndexLink"/>
              </w:rPr>
              <w:t>69</w:t>
            </w:r>
          </w:hyperlink>
        </w:p>
        <w:p>
          <w:pPr>
            <w:pStyle w:val="Contents3"/>
            <w:tabs>
              <w:tab w:val="clear" w:pos="8459"/>
              <w:tab w:val="right" w:pos="9026" w:leader="dot"/>
            </w:tabs>
            <w:rPr/>
          </w:pPr>
          <w:hyperlink w:anchor="__RefHeading___Toc1621558_2281741623">
            <w:r>
              <w:rPr>
                <w:webHidden/>
                <w:rStyle w:val="IndexLink"/>
                <w:rtl w:val="true"/>
              </w:rPr>
              <w:t>فصل اول</w:t>
            </w:r>
            <w:r>
              <w:rPr>
                <w:rStyle w:val="IndexLink"/>
                <w:rtl w:val="true"/>
              </w:rPr>
              <w:t xml:space="preserve">: </w:t>
            </w:r>
            <w:r>
              <w:rPr>
                <w:rStyle w:val="IndexLink"/>
                <w:rtl w:val="true"/>
              </w:rPr>
              <w:t>ضرورت خودشناسی</w:t>
            </w:r>
            <w:r>
              <w:rPr>
                <w:rStyle w:val="IndexLink"/>
                <w:rtl w:val="true"/>
              </w:rPr>
              <w:tab/>
            </w:r>
            <w:r>
              <w:rPr>
                <w:rStyle w:val="IndexLink"/>
              </w:rPr>
              <w:t>72</w:t>
            </w:r>
          </w:hyperlink>
        </w:p>
        <w:p>
          <w:pPr>
            <w:pStyle w:val="Contents4"/>
            <w:tabs>
              <w:tab w:val="clear" w:pos="8176"/>
              <w:tab w:val="right" w:pos="9026" w:leader="dot"/>
            </w:tabs>
            <w:rPr/>
          </w:pPr>
          <w:hyperlink w:anchor="__RefHeading___Toc1621560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621562_2281741623">
            <w:r>
              <w:rPr>
                <w:webHidden/>
                <w:rStyle w:val="IndexLink"/>
              </w:rPr>
              <w:t>1</w:t>
            </w:r>
            <w:r>
              <w:rPr>
                <w:rStyle w:val="IndexLink"/>
                <w:rtl w:val="true"/>
              </w:rPr>
              <w:t xml:space="preserve">. </w:t>
            </w:r>
            <w:r>
              <w:rPr>
                <w:rStyle w:val="IndexLink"/>
                <w:rtl w:val="true"/>
              </w:rPr>
              <w:t>عرفان به نفس، عرفان به خدا</w:t>
            </w:r>
            <w:r>
              <w:rPr>
                <w:rStyle w:val="IndexLink"/>
                <w:rtl w:val="true"/>
              </w:rPr>
              <w:tab/>
            </w:r>
            <w:r>
              <w:rPr>
                <w:rStyle w:val="IndexLink"/>
              </w:rPr>
              <w:t>74</w:t>
            </w:r>
          </w:hyperlink>
        </w:p>
        <w:p>
          <w:pPr>
            <w:pStyle w:val="Contents5"/>
            <w:tabs>
              <w:tab w:val="clear" w:pos="7892"/>
              <w:tab w:val="right" w:pos="9026" w:leader="dot"/>
            </w:tabs>
            <w:rPr/>
          </w:pPr>
          <w:hyperlink w:anchor="__RefHeading___Toc1621564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621566_2281741623">
            <w:r>
              <w:rPr>
                <w:webHidden/>
                <w:rStyle w:val="IndexLink"/>
                <w:rtl w:val="true"/>
              </w:rPr>
              <w:t>الف</w:t>
            </w:r>
            <w:r>
              <w:rPr>
                <w:rStyle w:val="IndexLink"/>
                <w:rtl w:val="true"/>
              </w:rPr>
              <w:t xml:space="preserve">) </w:t>
            </w:r>
            <w:r>
              <w:rPr>
                <w:rStyle w:val="IndexLink"/>
                <w:rtl w:val="true"/>
              </w:rPr>
              <w:t>گام‌های هفت‌گانه</w:t>
            </w:r>
            <w:r>
              <w:rPr>
                <w:rStyle w:val="IndexLink"/>
                <w:rtl w:val="true"/>
              </w:rPr>
              <w:tab/>
            </w:r>
            <w:r>
              <w:rPr>
                <w:rStyle w:val="IndexLink"/>
              </w:rPr>
              <w:t>79</w:t>
            </w:r>
          </w:hyperlink>
        </w:p>
        <w:p>
          <w:pPr>
            <w:pStyle w:val="Contents5"/>
            <w:tabs>
              <w:tab w:val="clear" w:pos="7892"/>
              <w:tab w:val="right" w:pos="9026" w:leader="dot"/>
            </w:tabs>
            <w:rPr/>
          </w:pPr>
          <w:hyperlink w:anchor="__RefHeading___Toc1621568_2281741623">
            <w:r>
              <w:rPr>
                <w:webHidden/>
                <w:rStyle w:val="IndexLink"/>
                <w:rtl w:val="true"/>
              </w:rPr>
              <w:t>ب</w:t>
            </w:r>
            <w:r>
              <w:rPr>
                <w:rStyle w:val="IndexLink"/>
                <w:rtl w:val="true"/>
              </w:rPr>
              <w:t xml:space="preserve">) </w:t>
            </w:r>
            <w:r>
              <w:rPr>
                <w:rStyle w:val="IndexLink"/>
                <w:rtl w:val="true"/>
              </w:rPr>
              <w:t>دو گزاره نهایی</w:t>
            </w:r>
            <w:r>
              <w:rPr>
                <w:rStyle w:val="IndexLink"/>
                <w:rtl w:val="true"/>
              </w:rPr>
              <w:tab/>
            </w:r>
            <w:r>
              <w:rPr>
                <w:rStyle w:val="IndexLink"/>
              </w:rPr>
              <w:t>80</w:t>
            </w:r>
          </w:hyperlink>
        </w:p>
        <w:p>
          <w:pPr>
            <w:pStyle w:val="Contents4"/>
            <w:tabs>
              <w:tab w:val="clear" w:pos="8176"/>
              <w:tab w:val="right" w:pos="9026" w:leader="dot"/>
            </w:tabs>
            <w:rPr/>
          </w:pPr>
          <w:hyperlink w:anchor="__RefHeading___Toc1621570_2281741623">
            <w:r>
              <w:rPr>
                <w:webHidden/>
                <w:rStyle w:val="IndexLink"/>
              </w:rPr>
              <w:t>2</w:t>
            </w:r>
            <w:r>
              <w:rPr>
                <w:rStyle w:val="IndexLink"/>
                <w:rtl w:val="true"/>
              </w:rPr>
              <w:t xml:space="preserve">. </w:t>
            </w:r>
            <w:r>
              <w:rPr>
                <w:rStyle w:val="IndexLink"/>
                <w:rtl w:val="true"/>
              </w:rPr>
              <w:t>طریق عملی نفس</w:t>
            </w:r>
            <w:r>
              <w:rPr>
                <w:rStyle w:val="IndexLink"/>
                <w:rtl w:val="true"/>
              </w:rPr>
              <w:tab/>
            </w:r>
            <w:r>
              <w:rPr>
                <w:rStyle w:val="IndexLink"/>
              </w:rPr>
              <w:t>81</w:t>
            </w:r>
          </w:hyperlink>
        </w:p>
        <w:p>
          <w:pPr>
            <w:pStyle w:val="Contents4"/>
            <w:tabs>
              <w:tab w:val="clear" w:pos="8176"/>
              <w:tab w:val="right" w:pos="9026" w:leader="dot"/>
            </w:tabs>
            <w:rPr/>
          </w:pPr>
          <w:hyperlink w:anchor="__RefHeading___Toc1621572_2281741623">
            <w:r>
              <w:rPr>
                <w:webHidden/>
                <w:rStyle w:val="IndexLink"/>
              </w:rPr>
              <w:t>3</w:t>
            </w:r>
            <w:r>
              <w:rPr>
                <w:rStyle w:val="IndexLink"/>
                <w:rtl w:val="true"/>
              </w:rPr>
              <w:t xml:space="preserve">. </w:t>
            </w:r>
            <w:r>
              <w:rPr>
                <w:rStyle w:val="IndexLink"/>
                <w:rtl w:val="true"/>
              </w:rPr>
              <w:t xml:space="preserve">سلوک اخلاقی، مقدمه سلوک عرفانی </w:t>
            </w:r>
            <w:r>
              <w:rPr>
                <w:rStyle w:val="IndexLink"/>
                <w:rtl w:val="true"/>
              </w:rPr>
              <w:t>(</w:t>
            </w:r>
            <w:r>
              <w:rPr>
                <w:rStyle w:val="IndexLink"/>
                <w:rtl w:val="true"/>
              </w:rPr>
              <w:t>تهذیب نفس و ادراک رفیع الدرجات</w:t>
            </w:r>
            <w:r>
              <w:rPr>
                <w:rStyle w:val="IndexLink"/>
                <w:rtl w:val="true"/>
              </w:rPr>
              <w:t>)</w:t>
              <w:tab/>
            </w:r>
            <w:r>
              <w:rPr>
                <w:rStyle w:val="IndexLink"/>
              </w:rPr>
              <w:t>85</w:t>
            </w:r>
          </w:hyperlink>
        </w:p>
        <w:p>
          <w:pPr>
            <w:pStyle w:val="Contents4"/>
            <w:tabs>
              <w:tab w:val="clear" w:pos="8176"/>
              <w:tab w:val="right" w:pos="9026" w:leader="dot"/>
            </w:tabs>
            <w:rPr/>
          </w:pPr>
          <w:hyperlink w:anchor="__RefHeading___Toc1621574_2281741623">
            <w:r>
              <w:rPr>
                <w:webHidden/>
                <w:rStyle w:val="IndexLink"/>
              </w:rPr>
              <w:t>4</w:t>
            </w:r>
            <w:r>
              <w:rPr>
                <w:rStyle w:val="IndexLink"/>
                <w:rtl w:val="true"/>
              </w:rPr>
              <w:t xml:space="preserve">. </w:t>
            </w:r>
            <w:r>
              <w:rPr>
                <w:rStyle w:val="IndexLink"/>
                <w:rtl w:val="true"/>
              </w:rPr>
              <w:t>ثمره‌های سلوکی معرفتِ نفس</w:t>
            </w:r>
            <w:r>
              <w:rPr>
                <w:rStyle w:val="IndexLink"/>
                <w:rtl w:val="true"/>
              </w:rPr>
              <w:tab/>
            </w:r>
            <w:r>
              <w:rPr>
                <w:rStyle w:val="IndexLink"/>
              </w:rPr>
              <w:t>89</w:t>
            </w:r>
          </w:hyperlink>
        </w:p>
        <w:p>
          <w:pPr>
            <w:pStyle w:val="Contents5"/>
            <w:tabs>
              <w:tab w:val="clear" w:pos="7892"/>
              <w:tab w:val="right" w:pos="9026" w:leader="dot"/>
            </w:tabs>
            <w:rPr/>
          </w:pPr>
          <w:hyperlink w:anchor="__RefHeading___Toc1621576_228174162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621578_2281741623">
            <w:r>
              <w:rPr>
                <w:webHidden/>
                <w:rStyle w:val="IndexLink"/>
                <w:rtl w:val="true"/>
              </w:rPr>
              <w:t>الف</w:t>
            </w:r>
            <w:r>
              <w:rPr>
                <w:rStyle w:val="IndexLink"/>
                <w:rtl w:val="true"/>
              </w:rPr>
              <w:t xml:space="preserve">) </w:t>
            </w:r>
            <w:r>
              <w:rPr>
                <w:rStyle w:val="IndexLink"/>
                <w:rtl w:val="true"/>
              </w:rPr>
              <w:t>معرفت توحیدی به خدا</w:t>
            </w:r>
            <w:r>
              <w:rPr>
                <w:rStyle w:val="IndexLink"/>
                <w:rtl w:val="true"/>
              </w:rPr>
              <w:tab/>
            </w:r>
            <w:r>
              <w:rPr>
                <w:rStyle w:val="IndexLink"/>
              </w:rPr>
              <w:t>89</w:t>
            </w:r>
          </w:hyperlink>
        </w:p>
        <w:p>
          <w:pPr>
            <w:pStyle w:val="Contents5"/>
            <w:tabs>
              <w:tab w:val="clear" w:pos="7892"/>
              <w:tab w:val="right" w:pos="9026" w:leader="dot"/>
            </w:tabs>
            <w:rPr/>
          </w:pPr>
          <w:hyperlink w:anchor="__RefHeading___Toc1621580_2281741623">
            <w:r>
              <w:rPr>
                <w:webHidden/>
                <w:rStyle w:val="IndexLink"/>
                <w:rtl w:val="true"/>
              </w:rPr>
              <w:t>ب</w:t>
            </w:r>
            <w:r>
              <w:rPr>
                <w:rStyle w:val="IndexLink"/>
                <w:rtl w:val="true"/>
              </w:rPr>
              <w:t xml:space="preserve">) </w:t>
            </w:r>
            <w:r>
              <w:rPr>
                <w:rStyle w:val="IndexLink"/>
                <w:rtl w:val="true"/>
              </w:rPr>
              <w:t>خوف و خشیت الهی</w:t>
            </w:r>
            <w:r>
              <w:rPr>
                <w:rStyle w:val="IndexLink"/>
                <w:rtl w:val="true"/>
              </w:rPr>
              <w:tab/>
            </w:r>
            <w:r>
              <w:rPr>
                <w:rStyle w:val="IndexLink"/>
              </w:rPr>
              <w:t>89</w:t>
            </w:r>
          </w:hyperlink>
        </w:p>
        <w:p>
          <w:pPr>
            <w:pStyle w:val="Contents5"/>
            <w:tabs>
              <w:tab w:val="clear" w:pos="7892"/>
              <w:tab w:val="right" w:pos="9026" w:leader="dot"/>
            </w:tabs>
            <w:rPr/>
          </w:pPr>
          <w:hyperlink w:anchor="__RefHeading___Toc1621582_2281741623">
            <w:r>
              <w:rPr>
                <w:webHidden/>
                <w:rStyle w:val="IndexLink"/>
                <w:rtl w:val="true"/>
              </w:rPr>
              <w:t>ج</w:t>
            </w:r>
            <w:r>
              <w:rPr>
                <w:rStyle w:val="IndexLink"/>
                <w:rtl w:val="true"/>
              </w:rPr>
              <w:t xml:space="preserve">) </w:t>
            </w:r>
            <w:r>
              <w:rPr>
                <w:rStyle w:val="IndexLink"/>
                <w:rtl w:val="true"/>
              </w:rPr>
              <w:t>کناره گیری از دنیا و دنیاگریزی</w:t>
            </w:r>
            <w:r>
              <w:rPr>
                <w:rStyle w:val="IndexLink"/>
                <w:rtl w:val="true"/>
              </w:rPr>
              <w:tab/>
            </w:r>
            <w:r>
              <w:rPr>
                <w:rStyle w:val="IndexLink"/>
              </w:rPr>
              <w:t>89</w:t>
            </w:r>
          </w:hyperlink>
        </w:p>
        <w:p>
          <w:pPr>
            <w:pStyle w:val="Contents5"/>
            <w:tabs>
              <w:tab w:val="clear" w:pos="7892"/>
              <w:tab w:val="right" w:pos="9026" w:leader="dot"/>
            </w:tabs>
            <w:rPr/>
          </w:pPr>
          <w:hyperlink w:anchor="__RefHeading___Toc1621584_2281741623">
            <w:r>
              <w:rPr>
                <w:webHidden/>
                <w:rStyle w:val="IndexLink"/>
                <w:rtl w:val="true"/>
              </w:rPr>
              <w:t>د</w:t>
            </w:r>
            <w:r>
              <w:rPr>
                <w:rStyle w:val="IndexLink"/>
                <w:rtl w:val="true"/>
              </w:rPr>
              <w:t xml:space="preserve">) </w:t>
            </w:r>
            <w:r>
              <w:rPr>
                <w:rStyle w:val="IndexLink"/>
                <w:rtl w:val="true"/>
              </w:rPr>
              <w:t>خویشتن یابی و خودنگه‌داری نفس بر اثر معرفتِ به خدا</w:t>
            </w:r>
            <w:r>
              <w:rPr>
                <w:rStyle w:val="IndexLink"/>
                <w:rtl w:val="true"/>
              </w:rPr>
              <w:tab/>
            </w:r>
            <w:r>
              <w:rPr>
                <w:rStyle w:val="IndexLink"/>
              </w:rPr>
              <w:t>90</w:t>
            </w:r>
          </w:hyperlink>
        </w:p>
        <w:p>
          <w:pPr>
            <w:pStyle w:val="Contents5"/>
            <w:tabs>
              <w:tab w:val="clear" w:pos="7892"/>
              <w:tab w:val="right" w:pos="9026" w:leader="dot"/>
            </w:tabs>
            <w:rPr/>
          </w:pPr>
          <w:hyperlink w:anchor="__RefHeading___Toc1621586_2281741623">
            <w:r>
              <w:rPr>
                <w:webHidden/>
                <w:rStyle w:val="IndexLink"/>
                <w:rtl w:val="true"/>
              </w:rPr>
              <w:t>ه</w:t>
            </w:r>
            <w:r>
              <w:rPr>
                <w:rStyle w:val="IndexLink"/>
                <w:rtl w:val="true"/>
              </w:rPr>
              <w:t xml:space="preserve">-) </w:t>
            </w:r>
            <w:r>
              <w:rPr>
                <w:rStyle w:val="IndexLink"/>
                <w:rtl w:val="true"/>
              </w:rPr>
              <w:t>بصیرت نفس و روشن بینی درونی</w:t>
            </w:r>
            <w:r>
              <w:rPr>
                <w:rStyle w:val="IndexLink"/>
                <w:rtl w:val="true"/>
              </w:rPr>
              <w:tab/>
            </w:r>
            <w:r>
              <w:rPr>
                <w:rStyle w:val="IndexLink"/>
              </w:rPr>
              <w:t>90</w:t>
            </w:r>
          </w:hyperlink>
        </w:p>
        <w:p>
          <w:pPr>
            <w:pStyle w:val="Contents5"/>
            <w:tabs>
              <w:tab w:val="clear" w:pos="7892"/>
              <w:tab w:val="right" w:pos="9026" w:leader="dot"/>
            </w:tabs>
            <w:rPr/>
          </w:pPr>
          <w:hyperlink w:anchor="__RefHeading___Toc1621588_2281741623">
            <w:r>
              <w:rPr>
                <w:webHidden/>
                <w:rStyle w:val="IndexLink"/>
                <w:rtl w:val="true"/>
              </w:rPr>
              <w:t>و</w:t>
            </w:r>
            <w:r>
              <w:rPr>
                <w:rStyle w:val="IndexLink"/>
                <w:rtl w:val="true"/>
              </w:rPr>
              <w:t xml:space="preserve">) </w:t>
            </w:r>
            <w:r>
              <w:rPr>
                <w:rStyle w:val="IndexLink"/>
                <w:rtl w:val="true"/>
              </w:rPr>
              <w:t>روزی های مادی و معنوی</w:t>
            </w:r>
            <w:r>
              <w:rPr>
                <w:rStyle w:val="IndexLink"/>
                <w:rtl w:val="true"/>
              </w:rPr>
              <w:tab/>
            </w:r>
            <w:r>
              <w:rPr>
                <w:rStyle w:val="IndexLink"/>
              </w:rPr>
              <w:t>90</w:t>
            </w:r>
          </w:hyperlink>
        </w:p>
        <w:p>
          <w:pPr>
            <w:pStyle w:val="Contents5"/>
            <w:tabs>
              <w:tab w:val="clear" w:pos="7892"/>
              <w:tab w:val="right" w:pos="9026" w:leader="dot"/>
            </w:tabs>
            <w:rPr/>
          </w:pPr>
          <w:hyperlink w:anchor="__RefHeading___Toc1621590_2281741623">
            <w:r>
              <w:rPr>
                <w:webHidden/>
                <w:rStyle w:val="IndexLink"/>
                <w:rtl w:val="true"/>
              </w:rPr>
              <w:t>ز</w:t>
            </w:r>
            <w:r>
              <w:rPr>
                <w:rStyle w:val="IndexLink"/>
                <w:rtl w:val="true"/>
              </w:rPr>
              <w:t xml:space="preserve">) </w:t>
            </w:r>
            <w:r>
              <w:rPr>
                <w:rStyle w:val="IndexLink"/>
                <w:rtl w:val="true"/>
              </w:rPr>
              <w:t>حیات طیبه</w:t>
            </w:r>
            <w:r>
              <w:rPr>
                <w:rStyle w:val="IndexLink"/>
                <w:rtl w:val="true"/>
              </w:rPr>
              <w:tab/>
            </w:r>
            <w:r>
              <w:rPr>
                <w:rStyle w:val="IndexLink"/>
              </w:rPr>
              <w:t>91</w:t>
            </w:r>
          </w:hyperlink>
        </w:p>
        <w:p>
          <w:pPr>
            <w:pStyle w:val="Contents5"/>
            <w:tabs>
              <w:tab w:val="clear" w:pos="7892"/>
              <w:tab w:val="right" w:pos="9026" w:leader="dot"/>
            </w:tabs>
            <w:rPr/>
          </w:pPr>
          <w:hyperlink w:anchor="__RefHeading___Toc1621592_2281741623">
            <w:r>
              <w:rPr>
                <w:webHidden/>
                <w:rStyle w:val="IndexLink"/>
                <w:rtl w:val="true"/>
              </w:rPr>
              <w:t>ح</w:t>
            </w:r>
            <w:r>
              <w:rPr>
                <w:rStyle w:val="IndexLink"/>
                <w:rtl w:val="true"/>
              </w:rPr>
              <w:t xml:space="preserve">) </w:t>
            </w:r>
            <w:r>
              <w:rPr>
                <w:rStyle w:val="IndexLink"/>
                <w:rtl w:val="true"/>
              </w:rPr>
              <w:t>شهود ملکوت</w:t>
            </w:r>
            <w:r>
              <w:rPr>
                <w:rStyle w:val="IndexLink"/>
                <w:rtl w:val="true"/>
              </w:rPr>
              <w:tab/>
            </w:r>
            <w:r>
              <w:rPr>
                <w:rStyle w:val="IndexLink"/>
              </w:rPr>
              <w:t>92</w:t>
            </w:r>
          </w:hyperlink>
        </w:p>
        <w:p>
          <w:pPr>
            <w:pStyle w:val="Contents5"/>
            <w:tabs>
              <w:tab w:val="clear" w:pos="7892"/>
              <w:tab w:val="right" w:pos="9026" w:leader="dot"/>
            </w:tabs>
            <w:rPr/>
          </w:pPr>
          <w:hyperlink w:anchor="__RefHeading___Toc1621594_2281741623">
            <w:r>
              <w:rPr>
                <w:webHidden/>
                <w:rStyle w:val="IndexLink"/>
                <w:rtl w:val="true"/>
              </w:rPr>
              <w:t>ط</w:t>
            </w:r>
            <w:r>
              <w:rPr>
                <w:rStyle w:val="IndexLink"/>
                <w:rtl w:val="true"/>
              </w:rPr>
              <w:t xml:space="preserve">) </w:t>
            </w:r>
            <w:r>
              <w:rPr>
                <w:rStyle w:val="IndexLink"/>
                <w:rtl w:val="true"/>
              </w:rPr>
              <w:t>رؤیت خدا با چشم دل</w:t>
            </w:r>
            <w:r>
              <w:rPr>
                <w:rStyle w:val="IndexLink"/>
                <w:rtl w:val="true"/>
              </w:rPr>
              <w:tab/>
            </w:r>
            <w:r>
              <w:rPr>
                <w:rStyle w:val="IndexLink"/>
              </w:rPr>
              <w:t>92</w:t>
            </w:r>
          </w:hyperlink>
        </w:p>
        <w:p>
          <w:pPr>
            <w:pStyle w:val="Contents5"/>
            <w:tabs>
              <w:tab w:val="clear" w:pos="7892"/>
              <w:tab w:val="right" w:pos="9026" w:leader="dot"/>
            </w:tabs>
            <w:rPr/>
          </w:pPr>
          <w:hyperlink w:anchor="__RefHeading___Toc1621596_2281741623">
            <w:r>
              <w:rPr>
                <w:webHidden/>
                <w:rStyle w:val="IndexLink"/>
                <w:rtl w:val="true"/>
              </w:rPr>
              <w:t>ی</w:t>
            </w:r>
            <w:r>
              <w:rPr>
                <w:rStyle w:val="IndexLink"/>
                <w:rtl w:val="true"/>
              </w:rPr>
              <w:t xml:space="preserve">) </w:t>
            </w:r>
            <w:r>
              <w:rPr>
                <w:rStyle w:val="IndexLink"/>
                <w:rtl w:val="true"/>
              </w:rPr>
              <w:t>ادراک حقیقی ایمان و یقین</w:t>
            </w:r>
            <w:r>
              <w:rPr>
                <w:rStyle w:val="IndexLink"/>
                <w:rtl w:val="true"/>
              </w:rPr>
              <w:tab/>
            </w:r>
            <w:r>
              <w:rPr>
                <w:rStyle w:val="IndexLink"/>
              </w:rPr>
              <w:t>92</w:t>
            </w:r>
          </w:hyperlink>
        </w:p>
        <w:p>
          <w:pPr>
            <w:pStyle w:val="Contents5"/>
            <w:tabs>
              <w:tab w:val="clear" w:pos="7892"/>
              <w:tab w:val="right" w:pos="9026" w:leader="dot"/>
            </w:tabs>
            <w:rPr/>
          </w:pPr>
          <w:hyperlink w:anchor="__RefHeading___Toc1621598_2281741623">
            <w:r>
              <w:rPr>
                <w:webHidden/>
                <w:rStyle w:val="IndexLink"/>
                <w:rtl w:val="true"/>
              </w:rPr>
              <w:t>ک</w:t>
            </w:r>
            <w:r>
              <w:rPr>
                <w:rStyle w:val="IndexLink"/>
                <w:rtl w:val="true"/>
              </w:rPr>
              <w:t xml:space="preserve">) </w:t>
            </w:r>
            <w:r>
              <w:rPr>
                <w:rStyle w:val="IndexLink"/>
                <w:rtl w:val="true"/>
              </w:rPr>
              <w:t>گشایش راه معرفت به خدا از خدا</w:t>
            </w:r>
            <w:r>
              <w:rPr>
                <w:rStyle w:val="IndexLink"/>
                <w:rtl w:val="true"/>
              </w:rPr>
              <w:tab/>
            </w:r>
            <w:r>
              <w:rPr>
                <w:rStyle w:val="IndexLink"/>
              </w:rPr>
              <w:t>92</w:t>
            </w:r>
          </w:hyperlink>
        </w:p>
        <w:p>
          <w:pPr>
            <w:pStyle w:val="Contents5"/>
            <w:tabs>
              <w:tab w:val="clear" w:pos="7892"/>
              <w:tab w:val="right" w:pos="9026" w:leader="dot"/>
            </w:tabs>
            <w:rPr/>
          </w:pPr>
          <w:hyperlink w:anchor="__RefHeading___Toc1621600_2281741623">
            <w:r>
              <w:rPr>
                <w:webHidden/>
                <w:rStyle w:val="IndexLink"/>
                <w:rtl w:val="true"/>
              </w:rPr>
              <w:t>ل</w:t>
            </w:r>
            <w:r>
              <w:rPr>
                <w:rStyle w:val="IndexLink"/>
                <w:rtl w:val="true"/>
              </w:rPr>
              <w:t xml:space="preserve">) </w:t>
            </w:r>
            <w:r>
              <w:rPr>
                <w:rStyle w:val="IndexLink"/>
                <w:rtl w:val="true"/>
              </w:rPr>
              <w:t>معرفت به پیامبراعظم صلی الله علیه و آله و پیشوایان هدایت و نور</w:t>
            </w:r>
            <w:r>
              <w:rPr>
                <w:rStyle w:val="IndexLink"/>
                <w:rtl w:val="true"/>
              </w:rPr>
              <w:tab/>
            </w:r>
            <w:r>
              <w:rPr>
                <w:rStyle w:val="IndexLink"/>
              </w:rPr>
              <w:t>93</w:t>
            </w:r>
          </w:hyperlink>
        </w:p>
        <w:p>
          <w:pPr>
            <w:pStyle w:val="Contents3"/>
            <w:tabs>
              <w:tab w:val="clear" w:pos="8459"/>
              <w:tab w:val="right" w:pos="9026" w:leader="dot"/>
            </w:tabs>
            <w:rPr/>
          </w:pPr>
          <w:hyperlink w:anchor="__RefHeading___Toc1621602_2281741623">
            <w:r>
              <w:rPr>
                <w:webHidden/>
                <w:rStyle w:val="IndexLink"/>
                <w:rtl w:val="true"/>
              </w:rPr>
              <w:t>فصل دوم</w:t>
            </w:r>
            <w:r>
              <w:rPr>
                <w:rStyle w:val="IndexLink"/>
                <w:rtl w:val="true"/>
              </w:rPr>
              <w:t xml:space="preserve">: </w:t>
            </w:r>
            <w:r>
              <w:rPr>
                <w:rStyle w:val="IndexLink"/>
                <w:rtl w:val="true"/>
              </w:rPr>
              <w:t>عقلانیت و اعتدال در سیر و سلوکِ قرآنی</w:t>
            </w:r>
            <w:r>
              <w:rPr>
                <w:rStyle w:val="IndexLink"/>
                <w:rtl w:val="true"/>
              </w:rPr>
              <w:tab/>
            </w:r>
            <w:r>
              <w:rPr>
                <w:rStyle w:val="IndexLink"/>
              </w:rPr>
              <w:t>94</w:t>
            </w:r>
          </w:hyperlink>
        </w:p>
        <w:p>
          <w:pPr>
            <w:pStyle w:val="Contents3"/>
            <w:tabs>
              <w:tab w:val="clear" w:pos="8459"/>
              <w:tab w:val="right" w:pos="9026" w:leader="dot"/>
            </w:tabs>
            <w:rPr/>
          </w:pPr>
          <w:hyperlink w:anchor="__RefHeading___Toc1621604_2281741623">
            <w:r>
              <w:rPr>
                <w:webHidden/>
                <w:rStyle w:val="IndexLink"/>
                <w:rtl w:val="true"/>
              </w:rPr>
              <w:t>فصل سوم</w:t>
            </w:r>
            <w:r>
              <w:rPr>
                <w:rStyle w:val="IndexLink"/>
                <w:rtl w:val="true"/>
              </w:rPr>
              <w:t xml:space="preserve">: </w:t>
            </w:r>
            <w:r>
              <w:rPr>
                <w:rStyle w:val="IndexLink"/>
                <w:rtl w:val="true"/>
              </w:rPr>
              <w:t>شریعت گرایی در سیر و سلوکِ قرآنی</w:t>
            </w:r>
            <w:r>
              <w:rPr>
                <w:rStyle w:val="IndexLink"/>
                <w:rtl w:val="true"/>
              </w:rPr>
              <w:tab/>
            </w:r>
            <w:r>
              <w:rPr>
                <w:rStyle w:val="IndexLink"/>
              </w:rPr>
              <w:t>97</w:t>
            </w:r>
          </w:hyperlink>
        </w:p>
        <w:p>
          <w:pPr>
            <w:pStyle w:val="Contents3"/>
            <w:tabs>
              <w:tab w:val="clear" w:pos="8459"/>
              <w:tab w:val="right" w:pos="9026" w:leader="dot"/>
            </w:tabs>
            <w:rPr/>
          </w:pPr>
          <w:hyperlink w:anchor="__RefHeading___Toc1621606_2281741623">
            <w:r>
              <w:rPr>
                <w:webHidden/>
                <w:rStyle w:val="IndexLink"/>
                <w:rtl w:val="true"/>
              </w:rPr>
              <w:t>فصل چهارم</w:t>
            </w:r>
            <w:r>
              <w:rPr>
                <w:rStyle w:val="IndexLink"/>
                <w:rtl w:val="true"/>
              </w:rPr>
              <w:t xml:space="preserve">: </w:t>
            </w:r>
            <w:r>
              <w:rPr>
                <w:rStyle w:val="IndexLink"/>
                <w:rtl w:val="true"/>
              </w:rPr>
              <w:t>ایمان گروی و عمل صالح گرایی</w:t>
            </w:r>
            <w:r>
              <w:rPr>
                <w:rStyle w:val="IndexLink"/>
                <w:rtl w:val="true"/>
              </w:rPr>
              <w:tab/>
            </w:r>
            <w:r>
              <w:rPr>
                <w:rStyle w:val="IndexLink"/>
              </w:rPr>
              <w:t>100</w:t>
            </w:r>
          </w:hyperlink>
        </w:p>
        <w:p>
          <w:pPr>
            <w:pStyle w:val="Contents4"/>
            <w:tabs>
              <w:tab w:val="clear" w:pos="8176"/>
              <w:tab w:val="right" w:pos="9026" w:leader="dot"/>
            </w:tabs>
            <w:rPr/>
          </w:pPr>
          <w:hyperlink w:anchor="__RefHeading___Toc1621608_228174162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621610_2281741623">
            <w:r>
              <w:rPr>
                <w:webHidden/>
                <w:rStyle w:val="IndexLink"/>
                <w:rtl w:val="true"/>
              </w:rPr>
              <w:t>نمونه هایی از احادیث درباره ایمان و عمل صالح</w:t>
            </w:r>
            <w:r>
              <w:rPr>
                <w:rStyle w:val="IndexLink"/>
                <w:rtl w:val="true"/>
              </w:rPr>
              <w:tab/>
            </w:r>
            <w:r>
              <w:rPr>
                <w:rStyle w:val="IndexLink"/>
              </w:rPr>
              <w:t>102</w:t>
            </w:r>
          </w:hyperlink>
        </w:p>
        <w:p>
          <w:pPr>
            <w:pStyle w:val="Contents3"/>
            <w:tabs>
              <w:tab w:val="clear" w:pos="8459"/>
              <w:tab w:val="right" w:pos="9026" w:leader="dot"/>
            </w:tabs>
            <w:rPr/>
          </w:pPr>
          <w:hyperlink w:anchor="__RefHeading___Toc1621612_2281741623">
            <w:r>
              <w:rPr>
                <w:webHidden/>
                <w:rStyle w:val="IndexLink"/>
                <w:rtl w:val="true"/>
              </w:rPr>
              <w:t>فصل پنجم</w:t>
            </w:r>
            <w:r>
              <w:rPr>
                <w:rStyle w:val="IndexLink"/>
                <w:rtl w:val="true"/>
              </w:rPr>
              <w:t xml:space="preserve">: </w:t>
            </w:r>
            <w:r>
              <w:rPr>
                <w:rStyle w:val="IndexLink"/>
                <w:rtl w:val="true"/>
              </w:rPr>
              <w:t>انسان و شدن</w:t>
            </w:r>
            <w:r>
              <w:rPr>
                <w:rStyle w:val="IndexLink"/>
                <w:rtl w:val="true"/>
              </w:rPr>
              <w:tab/>
            </w:r>
            <w:r>
              <w:rPr>
                <w:rStyle w:val="IndexLink"/>
              </w:rPr>
              <w:t>106</w:t>
            </w:r>
          </w:hyperlink>
        </w:p>
        <w:p>
          <w:pPr>
            <w:pStyle w:val="Contents3"/>
            <w:tabs>
              <w:tab w:val="clear" w:pos="8459"/>
              <w:tab w:val="right" w:pos="9026" w:leader="dot"/>
            </w:tabs>
            <w:rPr/>
          </w:pPr>
          <w:hyperlink w:anchor="__RefHeading___Toc1621614_2281741623">
            <w:r>
              <w:rPr>
                <w:webHidden/>
                <w:rStyle w:val="IndexLink"/>
                <w:rtl w:val="true"/>
              </w:rPr>
              <w:t>فصل ششم</w:t>
            </w:r>
            <w:r>
              <w:rPr>
                <w:rStyle w:val="IndexLink"/>
                <w:rtl w:val="true"/>
              </w:rPr>
              <w:t xml:space="preserve">: </w:t>
            </w:r>
            <w:r>
              <w:rPr>
                <w:rStyle w:val="IndexLink"/>
                <w:rtl w:val="true"/>
              </w:rPr>
              <w:t>عبودیت گرایی</w:t>
            </w:r>
            <w:r>
              <w:rPr>
                <w:rStyle w:val="IndexLink"/>
                <w:rtl w:val="true"/>
              </w:rPr>
              <w:tab/>
            </w:r>
            <w:r>
              <w:rPr>
                <w:rStyle w:val="IndexLink"/>
              </w:rPr>
              <w:t>109</w:t>
            </w:r>
          </w:hyperlink>
        </w:p>
        <w:p>
          <w:pPr>
            <w:pStyle w:val="Contents3"/>
            <w:tabs>
              <w:tab w:val="clear" w:pos="8459"/>
              <w:tab w:val="right" w:pos="9026" w:leader="dot"/>
            </w:tabs>
            <w:rPr/>
          </w:pPr>
          <w:hyperlink w:anchor="__RefHeading___Toc1621616_2281741623">
            <w:r>
              <w:rPr>
                <w:webHidden/>
                <w:rStyle w:val="IndexLink"/>
                <w:rtl w:val="true"/>
              </w:rPr>
              <w:t>فصل هفتم</w:t>
            </w:r>
            <w:r>
              <w:rPr>
                <w:rStyle w:val="IndexLink"/>
                <w:rtl w:val="true"/>
              </w:rPr>
              <w:t xml:space="preserve">: </w:t>
            </w:r>
            <w:r>
              <w:rPr>
                <w:rStyle w:val="IndexLink"/>
                <w:rtl w:val="true"/>
              </w:rPr>
              <w:t>ولایت محوری</w:t>
            </w:r>
            <w:r>
              <w:rPr>
                <w:rStyle w:val="IndexLink"/>
                <w:rtl w:val="true"/>
              </w:rPr>
              <w:tab/>
            </w:r>
            <w:r>
              <w:rPr>
                <w:rStyle w:val="IndexLink"/>
              </w:rPr>
              <w:t>115</w:t>
            </w:r>
          </w:hyperlink>
        </w:p>
        <w:p>
          <w:pPr>
            <w:pStyle w:val="Contents3"/>
            <w:tabs>
              <w:tab w:val="clear" w:pos="8459"/>
              <w:tab w:val="right" w:pos="9026" w:leader="dot"/>
            </w:tabs>
            <w:rPr/>
          </w:pPr>
          <w:hyperlink w:anchor="__RefHeading___Toc1621618_2281741623">
            <w:r>
              <w:rPr>
                <w:webHidden/>
                <w:rStyle w:val="IndexLink"/>
                <w:rtl w:val="true"/>
              </w:rPr>
              <w:t>فصل هشتم</w:t>
            </w:r>
            <w:r>
              <w:rPr>
                <w:rStyle w:val="IndexLink"/>
                <w:rtl w:val="true"/>
              </w:rPr>
              <w:t xml:space="preserve">: </w:t>
            </w:r>
            <w:r>
              <w:rPr>
                <w:rStyle w:val="IndexLink"/>
                <w:rtl w:val="true"/>
              </w:rPr>
              <w:t>سلوکِ زندگی ساز</w:t>
            </w:r>
            <w:r>
              <w:rPr>
                <w:rStyle w:val="IndexLink"/>
                <w:rtl w:val="true"/>
              </w:rPr>
              <w:tab/>
            </w:r>
            <w:r>
              <w:rPr>
                <w:rStyle w:val="IndexLink"/>
              </w:rPr>
              <w:t>118</w:t>
            </w:r>
          </w:hyperlink>
        </w:p>
        <w:p>
          <w:pPr>
            <w:pStyle w:val="Contents3"/>
            <w:tabs>
              <w:tab w:val="clear" w:pos="8459"/>
              <w:tab w:val="right" w:pos="9026" w:leader="dot"/>
            </w:tabs>
            <w:rPr/>
          </w:pPr>
          <w:hyperlink w:anchor="__RefHeading___Toc1621620_2281741623">
            <w:r>
              <w:rPr>
                <w:webHidden/>
                <w:rStyle w:val="IndexLink"/>
                <w:rtl w:val="true"/>
              </w:rPr>
              <w:t>فصل نهم</w:t>
            </w:r>
            <w:r>
              <w:rPr>
                <w:rStyle w:val="IndexLink"/>
                <w:rtl w:val="true"/>
              </w:rPr>
              <w:t xml:space="preserve">: </w:t>
            </w:r>
            <w:r>
              <w:rPr>
                <w:rStyle w:val="IndexLink"/>
                <w:rtl w:val="true"/>
              </w:rPr>
              <w:t>برخورداری از شرایط سیر و سلوک</w:t>
            </w:r>
            <w:r>
              <w:rPr>
                <w:rStyle w:val="IndexLink"/>
                <w:rtl w:val="true"/>
              </w:rPr>
              <w:tab/>
            </w:r>
            <w:r>
              <w:rPr>
                <w:rStyle w:val="IndexLink"/>
              </w:rPr>
              <w:t>125</w:t>
            </w:r>
          </w:hyperlink>
        </w:p>
        <w:p>
          <w:pPr>
            <w:pStyle w:val="Contents4"/>
            <w:tabs>
              <w:tab w:val="clear" w:pos="8176"/>
              <w:tab w:val="right" w:pos="9026" w:leader="dot"/>
            </w:tabs>
            <w:rPr/>
          </w:pPr>
          <w:hyperlink w:anchor="__RefHeading___Toc1621622_228174162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621624_2281741623">
            <w:r>
              <w:rPr>
                <w:webHidden/>
                <w:rStyle w:val="IndexLink"/>
              </w:rPr>
              <w:t>1</w:t>
            </w:r>
            <w:r>
              <w:rPr>
                <w:rStyle w:val="IndexLink"/>
                <w:rtl w:val="true"/>
              </w:rPr>
              <w:t xml:space="preserve">. </w:t>
            </w:r>
            <w:r>
              <w:rPr>
                <w:rStyle w:val="IndexLink"/>
                <w:rtl w:val="true"/>
              </w:rPr>
              <w:t>داشتن انگیزه و اراده جدّی</w:t>
            </w:r>
            <w:r>
              <w:rPr>
                <w:rStyle w:val="IndexLink"/>
                <w:rtl w:val="true"/>
              </w:rPr>
              <w:tab/>
            </w:r>
            <w:r>
              <w:rPr>
                <w:rStyle w:val="IndexLink"/>
              </w:rPr>
              <w:t>125</w:t>
            </w:r>
          </w:hyperlink>
        </w:p>
        <w:p>
          <w:pPr>
            <w:pStyle w:val="Contents4"/>
            <w:tabs>
              <w:tab w:val="clear" w:pos="8176"/>
              <w:tab w:val="right" w:pos="9026" w:leader="dot"/>
            </w:tabs>
            <w:rPr/>
          </w:pPr>
          <w:hyperlink w:anchor="__RefHeading___Toc1621626_2281741623">
            <w:r>
              <w:rPr>
                <w:webHidden/>
                <w:rStyle w:val="IndexLink"/>
              </w:rPr>
              <w:t>2</w:t>
            </w:r>
            <w:r>
              <w:rPr>
                <w:rStyle w:val="IndexLink"/>
                <w:rtl w:val="true"/>
              </w:rPr>
              <w:t xml:space="preserve">. </w:t>
            </w:r>
            <w:r>
              <w:rPr>
                <w:rStyle w:val="IndexLink"/>
                <w:rtl w:val="true"/>
              </w:rPr>
              <w:t>بصیرت حقیقی و معرفت یقینی</w:t>
            </w:r>
            <w:r>
              <w:rPr>
                <w:rStyle w:val="IndexLink"/>
                <w:rtl w:val="true"/>
              </w:rPr>
              <w:tab/>
            </w:r>
            <w:r>
              <w:rPr>
                <w:rStyle w:val="IndexLink"/>
              </w:rPr>
              <w:t>126</w:t>
            </w:r>
          </w:hyperlink>
        </w:p>
        <w:p>
          <w:pPr>
            <w:pStyle w:val="Contents4"/>
            <w:tabs>
              <w:tab w:val="clear" w:pos="8176"/>
              <w:tab w:val="right" w:pos="9026" w:leader="dot"/>
            </w:tabs>
            <w:rPr/>
          </w:pPr>
          <w:hyperlink w:anchor="__RefHeading___Toc1621628_2281741623">
            <w:r>
              <w:rPr>
                <w:webHidden/>
                <w:rStyle w:val="IndexLink"/>
              </w:rPr>
              <w:t>3</w:t>
            </w:r>
            <w:r>
              <w:rPr>
                <w:rStyle w:val="IndexLink"/>
                <w:rtl w:val="true"/>
              </w:rPr>
              <w:t xml:space="preserve">. </w:t>
            </w:r>
            <w:r>
              <w:rPr>
                <w:rStyle w:val="IndexLink"/>
                <w:rtl w:val="true"/>
              </w:rPr>
              <w:t>شکر و شکیبایی</w:t>
            </w:r>
            <w:r>
              <w:rPr>
                <w:rStyle w:val="IndexLink"/>
                <w:rtl w:val="true"/>
              </w:rPr>
              <w:tab/>
            </w:r>
            <w:r>
              <w:rPr>
                <w:rStyle w:val="IndexLink"/>
              </w:rPr>
              <w:t>127</w:t>
            </w:r>
          </w:hyperlink>
        </w:p>
        <w:p>
          <w:pPr>
            <w:pStyle w:val="Contents4"/>
            <w:tabs>
              <w:tab w:val="clear" w:pos="8176"/>
              <w:tab w:val="right" w:pos="9026" w:leader="dot"/>
            </w:tabs>
            <w:rPr/>
          </w:pPr>
          <w:hyperlink w:anchor="__RefHeading___Toc1621630_2281741623">
            <w:r>
              <w:rPr>
                <w:webHidden/>
                <w:rStyle w:val="IndexLink"/>
              </w:rPr>
              <w:t>4</w:t>
            </w:r>
            <w:r>
              <w:rPr>
                <w:rStyle w:val="IndexLink"/>
                <w:rtl w:val="true"/>
              </w:rPr>
              <w:t xml:space="preserve">. </w:t>
            </w:r>
            <w:r>
              <w:rPr>
                <w:rStyle w:val="IndexLink"/>
                <w:rtl w:val="true"/>
              </w:rPr>
              <w:t>تمرین و تداوم</w:t>
            </w:r>
            <w:r>
              <w:rPr>
                <w:rStyle w:val="IndexLink"/>
                <w:rtl w:val="true"/>
              </w:rPr>
              <w:tab/>
            </w:r>
            <w:r>
              <w:rPr>
                <w:rStyle w:val="IndexLink"/>
              </w:rPr>
              <w:t>128</w:t>
            </w:r>
          </w:hyperlink>
        </w:p>
        <w:p>
          <w:pPr>
            <w:pStyle w:val="Contents4"/>
            <w:tabs>
              <w:tab w:val="clear" w:pos="8176"/>
              <w:tab w:val="right" w:pos="9026" w:leader="dot"/>
            </w:tabs>
            <w:rPr/>
          </w:pPr>
          <w:hyperlink w:anchor="__RefHeading___Toc1621632_2281741623">
            <w:r>
              <w:rPr>
                <w:webHidden/>
                <w:rStyle w:val="IndexLink"/>
              </w:rPr>
              <w:t>5</w:t>
            </w:r>
            <w:r>
              <w:rPr>
                <w:rStyle w:val="IndexLink"/>
                <w:rtl w:val="true"/>
              </w:rPr>
              <w:t xml:space="preserve">. </w:t>
            </w:r>
            <w:r>
              <w:rPr>
                <w:rStyle w:val="IndexLink"/>
                <w:rtl w:val="true"/>
              </w:rPr>
              <w:t>توجّه و تسلّط بر نفس داشتن</w:t>
            </w:r>
            <w:r>
              <w:rPr>
                <w:rStyle w:val="IndexLink"/>
                <w:rtl w:val="true"/>
              </w:rPr>
              <w:tab/>
            </w:r>
            <w:r>
              <w:rPr>
                <w:rStyle w:val="IndexLink"/>
              </w:rPr>
              <w:t>129</w:t>
            </w:r>
          </w:hyperlink>
        </w:p>
        <w:p>
          <w:pPr>
            <w:pStyle w:val="Contents4"/>
            <w:tabs>
              <w:tab w:val="clear" w:pos="8176"/>
              <w:tab w:val="right" w:pos="9026" w:leader="dot"/>
            </w:tabs>
            <w:rPr/>
          </w:pPr>
          <w:hyperlink w:anchor="__RefHeading___Toc1621634_2281741623">
            <w:r>
              <w:rPr>
                <w:webHidden/>
                <w:rStyle w:val="IndexLink"/>
              </w:rPr>
              <w:t>6</w:t>
            </w:r>
            <w:r>
              <w:rPr>
                <w:rStyle w:val="IndexLink"/>
                <w:rtl w:val="true"/>
              </w:rPr>
              <w:t xml:space="preserve">. </w:t>
            </w:r>
            <w:r>
              <w:rPr>
                <w:rStyle w:val="IndexLink"/>
                <w:rtl w:val="true"/>
              </w:rPr>
              <w:t>داشتن مربّی و پیر راه</w:t>
            </w:r>
            <w:r>
              <w:rPr>
                <w:rStyle w:val="IndexLink"/>
                <w:rtl w:val="true"/>
              </w:rPr>
              <w:tab/>
            </w:r>
            <w:r>
              <w:rPr>
                <w:rStyle w:val="IndexLink"/>
              </w:rPr>
              <w:t>130</w:t>
            </w:r>
          </w:hyperlink>
        </w:p>
        <w:p>
          <w:pPr>
            <w:pStyle w:val="Contents4"/>
            <w:tabs>
              <w:tab w:val="clear" w:pos="8176"/>
              <w:tab w:val="right" w:pos="9026" w:leader="dot"/>
            </w:tabs>
            <w:rPr/>
          </w:pPr>
          <w:hyperlink w:anchor="__RefHeading___Toc1621636_2281741623">
            <w:r>
              <w:rPr>
                <w:webHidden/>
                <w:rStyle w:val="IndexLink"/>
              </w:rPr>
              <w:t>7</w:t>
            </w:r>
            <w:r>
              <w:rPr>
                <w:rStyle w:val="IndexLink"/>
                <w:rtl w:val="true"/>
              </w:rPr>
              <w:t xml:space="preserve">. </w:t>
            </w:r>
            <w:r>
              <w:rPr>
                <w:rStyle w:val="IndexLink"/>
                <w:rtl w:val="true"/>
              </w:rPr>
              <w:t>دوستان سلوکی</w:t>
            </w:r>
            <w:r>
              <w:rPr>
                <w:rStyle w:val="IndexLink"/>
                <w:rtl w:val="true"/>
              </w:rPr>
              <w:tab/>
            </w:r>
            <w:r>
              <w:rPr>
                <w:rStyle w:val="IndexLink"/>
              </w:rPr>
              <w:t>132</w:t>
            </w:r>
          </w:hyperlink>
        </w:p>
        <w:p>
          <w:pPr>
            <w:pStyle w:val="Contents4"/>
            <w:tabs>
              <w:tab w:val="clear" w:pos="8176"/>
              <w:tab w:val="right" w:pos="9026" w:leader="dot"/>
            </w:tabs>
            <w:rPr/>
          </w:pPr>
          <w:hyperlink w:anchor="__RefHeading___Toc1621638_2281741623">
            <w:r>
              <w:rPr>
                <w:webHidden/>
                <w:rStyle w:val="IndexLink"/>
              </w:rPr>
              <w:t>8</w:t>
            </w:r>
            <w:r>
              <w:rPr>
                <w:rStyle w:val="IndexLink"/>
                <w:rtl w:val="true"/>
              </w:rPr>
              <w:t xml:space="preserve">. </w:t>
            </w:r>
            <w:r>
              <w:rPr>
                <w:rStyle w:val="IndexLink"/>
                <w:rtl w:val="true"/>
              </w:rPr>
              <w:t>طهارت درون و برون</w:t>
            </w:r>
            <w:r>
              <w:rPr>
                <w:rStyle w:val="IndexLink"/>
                <w:rtl w:val="true"/>
              </w:rPr>
              <w:tab/>
            </w:r>
            <w:r>
              <w:rPr>
                <w:rStyle w:val="IndexLink"/>
              </w:rPr>
              <w:t>133</w:t>
            </w:r>
          </w:hyperlink>
        </w:p>
        <w:p>
          <w:pPr>
            <w:pStyle w:val="Contents4"/>
            <w:tabs>
              <w:tab w:val="clear" w:pos="8176"/>
              <w:tab w:val="right" w:pos="9026" w:leader="dot"/>
            </w:tabs>
            <w:rPr/>
          </w:pPr>
          <w:hyperlink w:anchor="__RefHeading___Toc1621640_2281741623">
            <w:r>
              <w:rPr>
                <w:webHidden/>
                <w:rStyle w:val="IndexLink"/>
              </w:rPr>
              <w:t>9</w:t>
            </w:r>
            <w:r>
              <w:rPr>
                <w:rStyle w:val="IndexLink"/>
                <w:rtl w:val="true"/>
              </w:rPr>
              <w:t xml:space="preserve">. </w:t>
            </w:r>
            <w:r>
              <w:rPr>
                <w:rStyle w:val="IndexLink"/>
                <w:rtl w:val="true"/>
              </w:rPr>
              <w:t>تفکر و تذکر</w:t>
            </w:r>
            <w:r>
              <w:rPr>
                <w:rStyle w:val="IndexLink"/>
                <w:rtl w:val="true"/>
              </w:rPr>
              <w:tab/>
            </w:r>
            <w:r>
              <w:rPr>
                <w:rStyle w:val="IndexLink"/>
              </w:rPr>
              <w:t>133</w:t>
            </w:r>
          </w:hyperlink>
        </w:p>
        <w:p>
          <w:pPr>
            <w:pStyle w:val="Contents3"/>
            <w:tabs>
              <w:tab w:val="clear" w:pos="8459"/>
              <w:tab w:val="right" w:pos="9026" w:leader="dot"/>
            </w:tabs>
            <w:rPr/>
          </w:pPr>
          <w:hyperlink w:anchor="__RefHeading___Toc1621642_2281741623">
            <w:r>
              <w:rPr>
                <w:webHidden/>
                <w:rStyle w:val="IndexLink"/>
                <w:rtl w:val="true"/>
              </w:rPr>
              <w:t>فصل دهم</w:t>
            </w:r>
            <w:r>
              <w:rPr>
                <w:rStyle w:val="IndexLink"/>
                <w:rtl w:val="true"/>
              </w:rPr>
              <w:t xml:space="preserve">: </w:t>
            </w:r>
            <w:r>
              <w:rPr>
                <w:rStyle w:val="IndexLink"/>
                <w:rtl w:val="true"/>
              </w:rPr>
              <w:t>برداشتن گام عملی سیر و سلوک</w:t>
            </w:r>
            <w:r>
              <w:rPr>
                <w:rStyle w:val="IndexLink"/>
                <w:rtl w:val="true"/>
              </w:rPr>
              <w:tab/>
            </w:r>
            <w:r>
              <w:rPr>
                <w:rStyle w:val="IndexLink"/>
              </w:rPr>
              <w:t>135</w:t>
            </w:r>
          </w:hyperlink>
        </w:p>
        <w:p>
          <w:pPr>
            <w:pStyle w:val="Contents2"/>
            <w:tabs>
              <w:tab w:val="clear" w:pos="8743"/>
              <w:tab w:val="right" w:pos="9026" w:leader="dot"/>
            </w:tabs>
            <w:rPr/>
          </w:pPr>
          <w:hyperlink w:anchor="__RefHeading___Toc1621644_2281741623">
            <w:r>
              <w:rPr>
                <w:webHidden/>
                <w:rStyle w:val="IndexLink"/>
                <w:rtl w:val="true"/>
              </w:rPr>
              <w:t>بخش سوم</w:t>
            </w:r>
            <w:r>
              <w:rPr>
                <w:rStyle w:val="IndexLink"/>
                <w:rtl w:val="true"/>
              </w:rPr>
              <w:t xml:space="preserve">: </w:t>
            </w:r>
            <w:r>
              <w:rPr>
                <w:rStyle w:val="IndexLink"/>
                <w:rtl w:val="true"/>
              </w:rPr>
              <w:t>ماهیت سیر و سلوک قرآنی</w:t>
            </w:r>
            <w:r>
              <w:rPr>
                <w:rStyle w:val="IndexLink"/>
                <w:rtl w:val="true"/>
              </w:rPr>
              <w:tab/>
            </w:r>
            <w:r>
              <w:rPr>
                <w:rStyle w:val="IndexLink"/>
              </w:rPr>
              <w:t>141</w:t>
            </w:r>
          </w:hyperlink>
        </w:p>
        <w:p>
          <w:pPr>
            <w:pStyle w:val="Contents3"/>
            <w:tabs>
              <w:tab w:val="clear" w:pos="8459"/>
              <w:tab w:val="right" w:pos="9026" w:leader="dot"/>
            </w:tabs>
            <w:rPr/>
          </w:pPr>
          <w:hyperlink w:anchor="__RefHeading___Toc1621646_228174162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621648_2281741623">
            <w:r>
              <w:rPr>
                <w:webHidden/>
                <w:rStyle w:val="IndexLink"/>
                <w:rtl w:val="true"/>
              </w:rPr>
              <w:t>فصل اول</w:t>
            </w:r>
            <w:r>
              <w:rPr>
                <w:rStyle w:val="IndexLink"/>
                <w:rtl w:val="true"/>
              </w:rPr>
              <w:t xml:space="preserve">: </w:t>
            </w:r>
            <w:r>
              <w:rPr>
                <w:rStyle w:val="IndexLink"/>
                <w:rtl w:val="true"/>
              </w:rPr>
              <w:t>چیستی سیر و سلوکِ قرآنی</w:t>
            </w:r>
            <w:r>
              <w:rPr>
                <w:rStyle w:val="IndexLink"/>
                <w:rtl w:val="true"/>
              </w:rPr>
              <w:tab/>
            </w:r>
            <w:r>
              <w:rPr>
                <w:rStyle w:val="IndexLink"/>
              </w:rPr>
              <w:t>143</w:t>
            </w:r>
          </w:hyperlink>
        </w:p>
        <w:p>
          <w:pPr>
            <w:pStyle w:val="Contents3"/>
            <w:tabs>
              <w:tab w:val="clear" w:pos="8459"/>
              <w:tab w:val="right" w:pos="9026" w:leader="dot"/>
            </w:tabs>
            <w:rPr/>
          </w:pPr>
          <w:hyperlink w:anchor="__RefHeading___Toc1621650_2281741623">
            <w:r>
              <w:rPr>
                <w:webHidden/>
                <w:rStyle w:val="IndexLink"/>
                <w:rtl w:val="true"/>
              </w:rPr>
              <w:t>فصل دوم</w:t>
            </w:r>
            <w:r>
              <w:rPr>
                <w:rStyle w:val="IndexLink"/>
                <w:rtl w:val="true"/>
              </w:rPr>
              <w:t xml:space="preserve">: </w:t>
            </w:r>
            <w:r>
              <w:rPr>
                <w:rStyle w:val="IndexLink"/>
                <w:rtl w:val="true"/>
              </w:rPr>
              <w:t>درجات و مراتب سیر و سلوک در قرآن کریم</w:t>
            </w:r>
            <w:r>
              <w:rPr>
                <w:rStyle w:val="IndexLink"/>
                <w:rtl w:val="true"/>
              </w:rPr>
              <w:tab/>
            </w:r>
            <w:r>
              <w:rPr>
                <w:rStyle w:val="IndexLink"/>
              </w:rPr>
              <w:t>157</w:t>
            </w:r>
          </w:hyperlink>
        </w:p>
        <w:p>
          <w:pPr>
            <w:pStyle w:val="Contents3"/>
            <w:tabs>
              <w:tab w:val="clear" w:pos="8459"/>
              <w:tab w:val="right" w:pos="9026" w:leader="dot"/>
            </w:tabs>
            <w:rPr/>
          </w:pPr>
          <w:hyperlink w:anchor="__RefHeading___Toc1621652_2281741623">
            <w:r>
              <w:rPr>
                <w:webHidden/>
                <w:rStyle w:val="IndexLink"/>
                <w:rtl w:val="true"/>
              </w:rPr>
              <w:t>فصل سوم</w:t>
            </w:r>
            <w:r>
              <w:rPr>
                <w:rStyle w:val="IndexLink"/>
                <w:rtl w:val="true"/>
              </w:rPr>
              <w:t xml:space="preserve">: </w:t>
            </w:r>
            <w:r>
              <w:rPr>
                <w:rStyle w:val="IndexLink"/>
                <w:rtl w:val="true"/>
              </w:rPr>
              <w:t>انسان در مسیر شدن</w:t>
            </w:r>
            <w:r>
              <w:rPr>
                <w:rStyle w:val="IndexLink"/>
                <w:rtl w:val="true"/>
              </w:rPr>
              <w:t>(</w:t>
            </w:r>
            <w:r>
              <w:rPr>
                <w:rStyle w:val="IndexLink"/>
                <w:rtl w:val="true"/>
              </w:rPr>
              <w:t>تکامل انسان</w:t>
            </w:r>
            <w:r>
              <w:rPr>
                <w:rStyle w:val="IndexLink"/>
                <w:rtl w:val="true"/>
              </w:rPr>
              <w:t>)</w:t>
              <w:tab/>
            </w:r>
            <w:r>
              <w:rPr>
                <w:rStyle w:val="IndexLink"/>
              </w:rPr>
              <w:t>162</w:t>
            </w:r>
          </w:hyperlink>
        </w:p>
        <w:p>
          <w:pPr>
            <w:pStyle w:val="Contents3"/>
            <w:tabs>
              <w:tab w:val="clear" w:pos="8459"/>
              <w:tab w:val="right" w:pos="9026" w:leader="dot"/>
            </w:tabs>
            <w:rPr/>
          </w:pPr>
          <w:hyperlink w:anchor="__RefHeading___Toc1621654_2281741623">
            <w:r>
              <w:rPr>
                <w:webHidden/>
                <w:rStyle w:val="IndexLink"/>
                <w:rtl w:val="true"/>
              </w:rPr>
              <w:t>فصل چهارم</w:t>
            </w:r>
            <w:r>
              <w:rPr>
                <w:rStyle w:val="IndexLink"/>
                <w:rtl w:val="true"/>
              </w:rPr>
              <w:t xml:space="preserve">: </w:t>
            </w:r>
            <w:r>
              <w:rPr>
                <w:rStyle w:val="IndexLink"/>
                <w:rtl w:val="true"/>
              </w:rPr>
              <w:t>شواهِدِ قرآنی</w:t>
            </w:r>
            <w:r>
              <w:rPr>
                <w:rStyle w:val="IndexLink"/>
                <w:rtl w:val="true"/>
              </w:rPr>
              <w:tab/>
            </w:r>
            <w:r>
              <w:rPr>
                <w:rStyle w:val="IndexLink"/>
              </w:rPr>
              <w:t>165</w:t>
            </w:r>
          </w:hyperlink>
        </w:p>
        <w:p>
          <w:pPr>
            <w:pStyle w:val="Contents4"/>
            <w:tabs>
              <w:tab w:val="clear" w:pos="8176"/>
              <w:tab w:val="right" w:pos="9026" w:leader="dot"/>
            </w:tabs>
            <w:rPr/>
          </w:pPr>
          <w:hyperlink w:anchor="__RefHeading___Toc1621656_228174162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621658_2281741623">
            <w:r>
              <w:rPr>
                <w:webHidden/>
                <w:rStyle w:val="IndexLink"/>
              </w:rPr>
              <w:t>1</w:t>
            </w:r>
            <w:r>
              <w:rPr>
                <w:rStyle w:val="IndexLink"/>
                <w:rtl w:val="true"/>
              </w:rPr>
              <w:t xml:space="preserve">. </w:t>
            </w:r>
            <w:r>
              <w:rPr>
                <w:rStyle w:val="IndexLink"/>
                <w:rtl w:val="true"/>
              </w:rPr>
              <w:t>خلق مدام و تجدد امثال</w:t>
            </w:r>
            <w:r>
              <w:rPr>
                <w:rStyle w:val="IndexLink"/>
                <w:rtl w:val="true"/>
              </w:rPr>
              <w:tab/>
            </w:r>
            <w:r>
              <w:rPr>
                <w:rStyle w:val="IndexLink"/>
              </w:rPr>
              <w:t>165</w:t>
            </w:r>
          </w:hyperlink>
        </w:p>
        <w:p>
          <w:pPr>
            <w:pStyle w:val="Contents4"/>
            <w:tabs>
              <w:tab w:val="clear" w:pos="8176"/>
              <w:tab w:val="right" w:pos="9026" w:leader="dot"/>
            </w:tabs>
            <w:rPr/>
          </w:pPr>
          <w:hyperlink w:anchor="__RefHeading___Toc1621660_2281741623">
            <w:r>
              <w:rPr>
                <w:webHidden/>
                <w:rStyle w:val="IndexLink"/>
              </w:rPr>
              <w:t>2</w:t>
            </w:r>
            <w:r>
              <w:rPr>
                <w:rStyle w:val="IndexLink"/>
                <w:rtl w:val="true"/>
              </w:rPr>
              <w:t xml:space="preserve">. </w:t>
            </w:r>
            <w:r>
              <w:rPr>
                <w:rStyle w:val="IndexLink"/>
                <w:rtl w:val="true"/>
              </w:rPr>
              <w:t>انسان کادح</w:t>
            </w:r>
            <w:r>
              <w:rPr>
                <w:rStyle w:val="IndexLink"/>
                <w:rtl w:val="true"/>
              </w:rPr>
              <w:tab/>
            </w:r>
            <w:r>
              <w:rPr>
                <w:rStyle w:val="IndexLink"/>
              </w:rPr>
              <w:t>167</w:t>
            </w:r>
          </w:hyperlink>
        </w:p>
        <w:p>
          <w:pPr>
            <w:pStyle w:val="Contents4"/>
            <w:tabs>
              <w:tab w:val="clear" w:pos="8176"/>
              <w:tab w:val="right" w:pos="9026" w:leader="dot"/>
            </w:tabs>
            <w:rPr/>
          </w:pPr>
          <w:hyperlink w:anchor="__RefHeading___Toc1621662_2281741623">
            <w:r>
              <w:rPr>
                <w:webHidden/>
                <w:rStyle w:val="IndexLink"/>
              </w:rPr>
              <w:t>3</w:t>
            </w:r>
            <w:r>
              <w:rPr>
                <w:rStyle w:val="IndexLink"/>
                <w:rtl w:val="true"/>
              </w:rPr>
              <w:t xml:space="preserve">. </w:t>
            </w:r>
            <w:r>
              <w:rPr>
                <w:rStyle w:val="IndexLink"/>
                <w:rtl w:val="true"/>
              </w:rPr>
              <w:t>فقر وجودی</w:t>
            </w:r>
            <w:r>
              <w:rPr>
                <w:rStyle w:val="IndexLink"/>
                <w:rtl w:val="true"/>
              </w:rPr>
              <w:tab/>
            </w:r>
            <w:r>
              <w:rPr>
                <w:rStyle w:val="IndexLink"/>
              </w:rPr>
              <w:t>169</w:t>
            </w:r>
          </w:hyperlink>
        </w:p>
        <w:p>
          <w:pPr>
            <w:pStyle w:val="Contents4"/>
            <w:tabs>
              <w:tab w:val="clear" w:pos="8176"/>
              <w:tab w:val="right" w:pos="9026" w:leader="dot"/>
            </w:tabs>
            <w:rPr/>
          </w:pPr>
          <w:hyperlink w:anchor="__RefHeading___Toc1621664_2281741623">
            <w:r>
              <w:rPr>
                <w:webHidden/>
                <w:rStyle w:val="IndexLink"/>
              </w:rPr>
              <w:t>4</w:t>
            </w:r>
            <w:r>
              <w:rPr>
                <w:rStyle w:val="IndexLink"/>
                <w:rtl w:val="true"/>
              </w:rPr>
              <w:t xml:space="preserve">. </w:t>
            </w:r>
            <w:r>
              <w:rPr>
                <w:rStyle w:val="IndexLink"/>
                <w:rtl w:val="true"/>
              </w:rPr>
              <w:t>پرسش از دانایان</w:t>
            </w:r>
            <w:r>
              <w:rPr>
                <w:rStyle w:val="IndexLink"/>
                <w:rtl w:val="true"/>
              </w:rPr>
              <w:tab/>
            </w:r>
            <w:r>
              <w:rPr>
                <w:rStyle w:val="IndexLink"/>
              </w:rPr>
              <w:t>170</w:t>
            </w:r>
          </w:hyperlink>
        </w:p>
        <w:p>
          <w:pPr>
            <w:pStyle w:val="Contents4"/>
            <w:tabs>
              <w:tab w:val="clear" w:pos="8176"/>
              <w:tab w:val="right" w:pos="9026" w:leader="dot"/>
            </w:tabs>
            <w:rPr/>
          </w:pPr>
          <w:hyperlink w:anchor="__RefHeading___Toc1621666_2281741623">
            <w:r>
              <w:rPr>
                <w:webHidden/>
                <w:rStyle w:val="IndexLink"/>
              </w:rPr>
              <w:t>5</w:t>
            </w:r>
            <w:r>
              <w:rPr>
                <w:rStyle w:val="IndexLink"/>
                <w:rtl w:val="true"/>
              </w:rPr>
              <w:t xml:space="preserve">. </w:t>
            </w:r>
            <w:r>
              <w:rPr>
                <w:rStyle w:val="IndexLink"/>
                <w:rtl w:val="true"/>
              </w:rPr>
              <w:t>زینت دل‌ها</w:t>
            </w:r>
            <w:r>
              <w:rPr>
                <w:rStyle w:val="IndexLink"/>
                <w:rtl w:val="true"/>
              </w:rPr>
              <w:tab/>
            </w:r>
            <w:r>
              <w:rPr>
                <w:rStyle w:val="IndexLink"/>
              </w:rPr>
              <w:t>172</w:t>
            </w:r>
          </w:hyperlink>
        </w:p>
        <w:p>
          <w:pPr>
            <w:pStyle w:val="Contents3"/>
            <w:tabs>
              <w:tab w:val="clear" w:pos="8459"/>
              <w:tab w:val="right" w:pos="9026" w:leader="dot"/>
            </w:tabs>
            <w:rPr/>
          </w:pPr>
          <w:hyperlink w:anchor="__RefHeading___Toc1621668_2281741623">
            <w:r>
              <w:rPr>
                <w:webHidden/>
                <w:rStyle w:val="IndexLink"/>
                <w:rtl w:val="true"/>
              </w:rPr>
              <w:t>فصل پنجم</w:t>
            </w:r>
            <w:r>
              <w:rPr>
                <w:rStyle w:val="IndexLink"/>
                <w:rtl w:val="true"/>
              </w:rPr>
              <w:t xml:space="preserve">: </w:t>
            </w:r>
            <w:r>
              <w:rPr>
                <w:rStyle w:val="IndexLink"/>
                <w:rtl w:val="true"/>
              </w:rPr>
              <w:t>عرفان در منطق قرآن</w:t>
            </w:r>
            <w:r>
              <w:rPr>
                <w:rStyle w:val="IndexLink"/>
                <w:rtl w:val="true"/>
              </w:rPr>
              <w:tab/>
            </w:r>
            <w:r>
              <w:rPr>
                <w:rStyle w:val="IndexLink"/>
              </w:rPr>
              <w:t>175</w:t>
            </w:r>
          </w:hyperlink>
        </w:p>
        <w:p>
          <w:pPr>
            <w:pStyle w:val="Contents4"/>
            <w:tabs>
              <w:tab w:val="clear" w:pos="8176"/>
              <w:tab w:val="right" w:pos="9026" w:leader="dot"/>
            </w:tabs>
            <w:rPr/>
          </w:pPr>
          <w:hyperlink w:anchor="__RefHeading___Toc1621670_228174162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621672_2281741623">
            <w:r>
              <w:rPr>
                <w:webHidden/>
                <w:rStyle w:val="IndexLink"/>
              </w:rPr>
              <w:t>1</w:t>
            </w:r>
            <w:r>
              <w:rPr>
                <w:rStyle w:val="IndexLink"/>
                <w:rtl w:val="true"/>
              </w:rPr>
              <w:t xml:space="preserve">. </w:t>
            </w:r>
            <w:r>
              <w:rPr>
                <w:rStyle w:val="IndexLink"/>
                <w:rtl w:val="true"/>
              </w:rPr>
              <w:t>ویژگی‌های عرفان قرآنی</w:t>
            </w:r>
            <w:r>
              <w:rPr>
                <w:rStyle w:val="IndexLink"/>
                <w:rtl w:val="true"/>
              </w:rPr>
              <w:tab/>
            </w:r>
            <w:r>
              <w:rPr>
                <w:rStyle w:val="IndexLink"/>
              </w:rPr>
              <w:t>181</w:t>
            </w:r>
          </w:hyperlink>
        </w:p>
        <w:p>
          <w:pPr>
            <w:pStyle w:val="Contents4"/>
            <w:tabs>
              <w:tab w:val="clear" w:pos="8176"/>
              <w:tab w:val="right" w:pos="9026" w:leader="dot"/>
            </w:tabs>
            <w:rPr/>
          </w:pPr>
          <w:hyperlink w:anchor="__RefHeading___Toc1621674_2281741623">
            <w:r>
              <w:rPr>
                <w:webHidden/>
                <w:rStyle w:val="IndexLink"/>
              </w:rPr>
              <w:t>2</w:t>
            </w:r>
            <w:r>
              <w:rPr>
                <w:rStyle w:val="IndexLink"/>
                <w:rtl w:val="true"/>
              </w:rPr>
              <w:t xml:space="preserve">. </w:t>
            </w:r>
            <w:r>
              <w:rPr>
                <w:rStyle w:val="IndexLink"/>
                <w:rtl w:val="true"/>
              </w:rPr>
              <w:t>ارزش یاد خدا</w:t>
            </w:r>
            <w:r>
              <w:rPr>
                <w:rStyle w:val="IndexLink"/>
                <w:rtl w:val="true"/>
              </w:rPr>
              <w:tab/>
            </w:r>
            <w:r>
              <w:rPr>
                <w:rStyle w:val="IndexLink"/>
              </w:rPr>
              <w:t>184</w:t>
            </w:r>
          </w:hyperlink>
        </w:p>
        <w:p>
          <w:pPr>
            <w:pStyle w:val="Contents4"/>
            <w:tabs>
              <w:tab w:val="clear" w:pos="8176"/>
              <w:tab w:val="right" w:pos="9026" w:leader="dot"/>
            </w:tabs>
            <w:rPr/>
          </w:pPr>
          <w:hyperlink w:anchor="__RefHeading___Toc1621676_2281741623">
            <w:r>
              <w:rPr>
                <w:webHidden/>
                <w:rStyle w:val="IndexLink"/>
              </w:rPr>
              <w:t>3</w:t>
            </w:r>
            <w:r>
              <w:rPr>
                <w:rStyle w:val="IndexLink"/>
                <w:rtl w:val="true"/>
              </w:rPr>
              <w:t xml:space="preserve">. </w:t>
            </w:r>
            <w:r>
              <w:rPr>
                <w:rStyle w:val="IndexLink"/>
                <w:rtl w:val="true"/>
              </w:rPr>
              <w:t xml:space="preserve">صفات یادکنندگان خدا </w:t>
            </w:r>
            <w:r>
              <w:rPr>
                <w:rStyle w:val="IndexLink"/>
                <w:rtl w:val="true"/>
              </w:rPr>
              <w:t>(</w:t>
            </w:r>
            <w:r>
              <w:rPr>
                <w:rStyle w:val="IndexLink"/>
                <w:rtl w:val="true"/>
              </w:rPr>
              <w:t>اهل ذکر</w:t>
            </w:r>
            <w:r>
              <w:rPr>
                <w:rStyle w:val="IndexLink"/>
                <w:rtl w:val="true"/>
              </w:rPr>
              <w:t>)</w:t>
              <w:tab/>
            </w:r>
            <w:r>
              <w:rPr>
                <w:rStyle w:val="IndexLink"/>
              </w:rPr>
              <w:t>185</w:t>
            </w:r>
          </w:hyperlink>
        </w:p>
        <w:p>
          <w:pPr>
            <w:pStyle w:val="Contents3"/>
            <w:tabs>
              <w:tab w:val="clear" w:pos="8459"/>
              <w:tab w:val="right" w:pos="9026" w:leader="dot"/>
            </w:tabs>
            <w:rPr/>
          </w:pPr>
          <w:hyperlink w:anchor="__RefHeading___Toc1621678_2281741623">
            <w:r>
              <w:rPr>
                <w:webHidden/>
                <w:rStyle w:val="IndexLink"/>
                <w:rtl w:val="true"/>
              </w:rPr>
              <w:t>فصل ششم</w:t>
            </w:r>
            <w:r>
              <w:rPr>
                <w:rStyle w:val="IndexLink"/>
                <w:rtl w:val="true"/>
              </w:rPr>
              <w:t xml:space="preserve">: </w:t>
            </w:r>
            <w:r>
              <w:rPr>
                <w:rStyle w:val="IndexLink"/>
                <w:rtl w:val="true"/>
              </w:rPr>
              <w:t>تجارت نجات بخش و جاودانه</w:t>
            </w:r>
            <w:r>
              <w:rPr>
                <w:rStyle w:val="IndexLink"/>
                <w:rtl w:val="true"/>
              </w:rPr>
              <w:tab/>
            </w:r>
            <w:r>
              <w:rPr>
                <w:rStyle w:val="IndexLink"/>
              </w:rPr>
              <w:t>190</w:t>
            </w:r>
          </w:hyperlink>
        </w:p>
        <w:p>
          <w:pPr>
            <w:pStyle w:val="Contents2"/>
            <w:tabs>
              <w:tab w:val="clear" w:pos="8743"/>
              <w:tab w:val="right" w:pos="9026" w:leader="dot"/>
            </w:tabs>
            <w:rPr/>
          </w:pPr>
          <w:hyperlink w:anchor="__RefHeading___Toc1621680_2281741623">
            <w:r>
              <w:rPr>
                <w:webHidden/>
                <w:rStyle w:val="IndexLink"/>
                <w:rtl w:val="true"/>
              </w:rPr>
              <w:t>بخش چهارم</w:t>
            </w:r>
            <w:r>
              <w:rPr>
                <w:rStyle w:val="IndexLink"/>
                <w:rtl w:val="true"/>
              </w:rPr>
              <w:t xml:space="preserve">: </w:t>
            </w:r>
            <w:r>
              <w:rPr>
                <w:rStyle w:val="IndexLink"/>
                <w:rtl w:val="true"/>
              </w:rPr>
              <w:t>راه‌های معرفت‌الله و مراتب سیر و سلوک در قرآن</w:t>
            </w:r>
            <w:r>
              <w:rPr>
                <w:rStyle w:val="IndexLink"/>
                <w:rtl w:val="true"/>
              </w:rPr>
              <w:tab/>
            </w:r>
            <w:r>
              <w:rPr>
                <w:rStyle w:val="IndexLink"/>
              </w:rPr>
              <w:t>199</w:t>
            </w:r>
          </w:hyperlink>
        </w:p>
        <w:p>
          <w:pPr>
            <w:pStyle w:val="Contents3"/>
            <w:tabs>
              <w:tab w:val="clear" w:pos="8459"/>
              <w:tab w:val="right" w:pos="9026" w:leader="dot"/>
            </w:tabs>
            <w:rPr/>
          </w:pPr>
          <w:hyperlink w:anchor="__RefHeading___Toc1621682_228174162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621684_2281741623">
            <w:r>
              <w:rPr>
                <w:webHidden/>
                <w:rStyle w:val="IndexLink"/>
                <w:rtl w:val="true"/>
              </w:rPr>
              <w:t>فصل اول</w:t>
            </w:r>
            <w:r>
              <w:rPr>
                <w:rStyle w:val="IndexLink"/>
                <w:rtl w:val="true"/>
              </w:rPr>
              <w:t xml:space="preserve">: </w:t>
            </w:r>
            <w:r>
              <w:rPr>
                <w:rStyle w:val="IndexLink"/>
                <w:rtl w:val="true"/>
              </w:rPr>
              <w:t>راه‌های معرفت‌الله</w:t>
            </w:r>
            <w:r>
              <w:rPr>
                <w:rStyle w:val="IndexLink"/>
                <w:rtl w:val="true"/>
              </w:rPr>
              <w:tab/>
            </w:r>
            <w:r>
              <w:rPr>
                <w:rStyle w:val="IndexLink"/>
              </w:rPr>
              <w:t>200</w:t>
            </w:r>
          </w:hyperlink>
        </w:p>
        <w:p>
          <w:pPr>
            <w:pStyle w:val="Contents3"/>
            <w:tabs>
              <w:tab w:val="clear" w:pos="8459"/>
              <w:tab w:val="right" w:pos="9026" w:leader="dot"/>
            </w:tabs>
            <w:rPr/>
          </w:pPr>
          <w:hyperlink w:anchor="__RefHeading___Toc1621686_2281741623">
            <w:r>
              <w:rPr>
                <w:webHidden/>
                <w:rStyle w:val="IndexLink"/>
                <w:rtl w:val="true"/>
              </w:rPr>
              <w:t>فصل دوم</w:t>
            </w:r>
            <w:r>
              <w:rPr>
                <w:rStyle w:val="IndexLink"/>
                <w:rtl w:val="true"/>
              </w:rPr>
              <w:t xml:space="preserve">: </w:t>
            </w:r>
            <w:r>
              <w:rPr>
                <w:rStyle w:val="IndexLink"/>
                <w:rtl w:val="true"/>
              </w:rPr>
              <w:t>ویژگی های سالکان الهی در قرآن</w:t>
            </w:r>
            <w:r>
              <w:rPr>
                <w:rStyle w:val="IndexLink"/>
                <w:rtl w:val="true"/>
              </w:rPr>
              <w:tab/>
            </w:r>
            <w:r>
              <w:rPr>
                <w:rStyle w:val="IndexLink"/>
              </w:rPr>
              <w:t>211</w:t>
            </w:r>
          </w:hyperlink>
        </w:p>
        <w:p>
          <w:pPr>
            <w:pStyle w:val="Contents3"/>
            <w:tabs>
              <w:tab w:val="clear" w:pos="8459"/>
              <w:tab w:val="right" w:pos="9026" w:leader="dot"/>
            </w:tabs>
            <w:rPr/>
          </w:pPr>
          <w:hyperlink w:anchor="__RefHeading___Toc1621688_2281741623">
            <w:r>
              <w:rPr>
                <w:webHidden/>
                <w:rStyle w:val="IndexLink"/>
                <w:rtl w:val="true"/>
              </w:rPr>
              <w:t>فصل سوم</w:t>
            </w:r>
            <w:r>
              <w:rPr>
                <w:rStyle w:val="IndexLink"/>
                <w:rtl w:val="true"/>
              </w:rPr>
              <w:t xml:space="preserve">: </w:t>
            </w:r>
            <w:r>
              <w:rPr>
                <w:rStyle w:val="IndexLink"/>
                <w:rtl w:val="true"/>
              </w:rPr>
              <w:t>عرفان به نفس، قرارگاه مرکزی سیر و سلوک الی‌الله</w:t>
            </w:r>
            <w:r>
              <w:rPr>
                <w:rStyle w:val="IndexLink"/>
                <w:rtl w:val="true"/>
              </w:rPr>
              <w:tab/>
            </w:r>
            <w:r>
              <w:rPr>
                <w:rStyle w:val="IndexLink"/>
              </w:rPr>
              <w:t>222</w:t>
            </w:r>
          </w:hyperlink>
        </w:p>
        <w:p>
          <w:pPr>
            <w:pStyle w:val="Contents3"/>
            <w:tabs>
              <w:tab w:val="clear" w:pos="8459"/>
              <w:tab w:val="right" w:pos="9026" w:leader="dot"/>
            </w:tabs>
            <w:rPr/>
          </w:pPr>
          <w:hyperlink w:anchor="__RefHeading___Toc1621690_2281741623">
            <w:r>
              <w:rPr>
                <w:webHidden/>
                <w:rStyle w:val="IndexLink"/>
                <w:rtl w:val="true"/>
              </w:rPr>
              <w:t>فصل چهارم</w:t>
            </w:r>
            <w:r>
              <w:rPr>
                <w:rStyle w:val="IndexLink"/>
                <w:rtl w:val="true"/>
              </w:rPr>
              <w:t xml:space="preserve">: </w:t>
            </w:r>
            <w:r>
              <w:rPr>
                <w:rStyle w:val="IndexLink"/>
                <w:rtl w:val="true"/>
              </w:rPr>
              <w:t>تزکیه نفس، زیربنای عرفان عملی</w:t>
            </w:r>
            <w:r>
              <w:rPr>
                <w:rStyle w:val="IndexLink"/>
                <w:rtl w:val="true"/>
              </w:rPr>
              <w:tab/>
            </w:r>
            <w:r>
              <w:rPr>
                <w:rStyle w:val="IndexLink"/>
              </w:rPr>
              <w:t>234</w:t>
            </w:r>
          </w:hyperlink>
        </w:p>
        <w:p>
          <w:pPr>
            <w:pStyle w:val="Contents4"/>
            <w:tabs>
              <w:tab w:val="clear" w:pos="8176"/>
              <w:tab w:val="right" w:pos="9026" w:leader="dot"/>
            </w:tabs>
            <w:rPr/>
          </w:pPr>
          <w:hyperlink w:anchor="__RefHeading___Toc1621692_228174162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621694_2281741623">
            <w:r>
              <w:rPr>
                <w:webHidden/>
                <w:rStyle w:val="IndexLink"/>
                <w:rtl w:val="true"/>
              </w:rPr>
              <w:t>چند نکته درباره تزکیه نفس و رهاورد سلوکی آن</w:t>
            </w:r>
            <w:r>
              <w:rPr>
                <w:rStyle w:val="IndexLink"/>
                <w:rtl w:val="true"/>
              </w:rPr>
              <w:tab/>
            </w:r>
            <w:r>
              <w:rPr>
                <w:rStyle w:val="IndexLink"/>
              </w:rPr>
              <w:t>237</w:t>
            </w:r>
          </w:hyperlink>
        </w:p>
        <w:p>
          <w:pPr>
            <w:pStyle w:val="Contents3"/>
            <w:tabs>
              <w:tab w:val="clear" w:pos="8459"/>
              <w:tab w:val="right" w:pos="9026" w:leader="dot"/>
            </w:tabs>
            <w:rPr/>
          </w:pPr>
          <w:hyperlink w:anchor="__RefHeading___Toc1621696_2281741623">
            <w:r>
              <w:rPr>
                <w:webHidden/>
                <w:rStyle w:val="IndexLink"/>
                <w:rtl w:val="true"/>
              </w:rPr>
              <w:t>فصل پنجم</w:t>
            </w:r>
            <w:r>
              <w:rPr>
                <w:rStyle w:val="IndexLink"/>
                <w:rtl w:val="true"/>
              </w:rPr>
              <w:t xml:space="preserve">: </w:t>
            </w:r>
            <w:r>
              <w:rPr>
                <w:rStyle w:val="IndexLink"/>
                <w:rtl w:val="true"/>
              </w:rPr>
              <w:t>اوصاف و اصول حاکم بر زندگی عرفانی از دیدگاه امام علی علیه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1621698_2281741623">
            <w:r>
              <w:rPr>
                <w:webHidden/>
                <w:rStyle w:val="IndexLink"/>
                <w:rtl w:val="true"/>
              </w:rPr>
              <w:t>بخش پنجم</w:t>
            </w:r>
            <w:r>
              <w:rPr>
                <w:rStyle w:val="IndexLink"/>
                <w:rtl w:val="true"/>
              </w:rPr>
              <w:t xml:space="preserve">: </w:t>
            </w:r>
            <w:r>
              <w:rPr>
                <w:rStyle w:val="IndexLink"/>
                <w:rtl w:val="true"/>
              </w:rPr>
              <w:t>مراحل، مقامات و احوال عارفان در قرآن کریم</w:t>
            </w:r>
            <w:r>
              <w:rPr>
                <w:rStyle w:val="IndexLink"/>
                <w:rtl w:val="true"/>
              </w:rPr>
              <w:tab/>
            </w:r>
            <w:r>
              <w:rPr>
                <w:rStyle w:val="IndexLink"/>
              </w:rPr>
              <w:t>252</w:t>
            </w:r>
          </w:hyperlink>
        </w:p>
        <w:p>
          <w:pPr>
            <w:pStyle w:val="Contents3"/>
            <w:tabs>
              <w:tab w:val="clear" w:pos="8459"/>
              <w:tab w:val="right" w:pos="9026" w:leader="dot"/>
            </w:tabs>
            <w:rPr/>
          </w:pPr>
          <w:hyperlink w:anchor="__RefHeading___Toc1621700_228174162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621702_2281741623">
            <w:r>
              <w:rPr>
                <w:webHidden/>
                <w:rStyle w:val="IndexLink"/>
                <w:rtl w:val="true"/>
              </w:rPr>
              <w:t>فصل اول</w:t>
            </w:r>
            <w:r>
              <w:rPr>
                <w:rStyle w:val="IndexLink"/>
                <w:rtl w:val="true"/>
              </w:rPr>
              <w:t xml:space="preserve">: </w:t>
            </w:r>
            <w:r>
              <w:rPr>
                <w:rStyle w:val="IndexLink"/>
                <w:rtl w:val="true"/>
              </w:rPr>
              <w:t>توبه</w:t>
            </w:r>
            <w:r>
              <w:rPr>
                <w:rStyle w:val="IndexLink"/>
                <w:rtl w:val="true"/>
              </w:rPr>
              <w:tab/>
            </w:r>
            <w:r>
              <w:rPr>
                <w:rStyle w:val="IndexLink"/>
              </w:rPr>
              <w:t>266</w:t>
            </w:r>
          </w:hyperlink>
        </w:p>
        <w:p>
          <w:pPr>
            <w:pStyle w:val="Contents4"/>
            <w:tabs>
              <w:tab w:val="clear" w:pos="8176"/>
              <w:tab w:val="right" w:pos="9026" w:leader="dot"/>
            </w:tabs>
            <w:rPr/>
          </w:pPr>
          <w:hyperlink w:anchor="__RefHeading___Toc1621704_228174162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621706_2281741623">
            <w:r>
              <w:rPr>
                <w:webHidden/>
                <w:rStyle w:val="IndexLink"/>
              </w:rPr>
              <w:t>1</w:t>
            </w:r>
            <w:r>
              <w:rPr>
                <w:rStyle w:val="IndexLink"/>
                <w:rtl w:val="true"/>
              </w:rPr>
              <w:t xml:space="preserve">. </w:t>
            </w:r>
            <w:r>
              <w:rPr>
                <w:rStyle w:val="IndexLink"/>
                <w:rtl w:val="true"/>
              </w:rPr>
              <w:t>ماهیت توبه</w:t>
            </w:r>
            <w:r>
              <w:rPr>
                <w:rStyle w:val="IndexLink"/>
                <w:rtl w:val="true"/>
              </w:rPr>
              <w:tab/>
            </w:r>
            <w:r>
              <w:rPr>
                <w:rStyle w:val="IndexLink"/>
              </w:rPr>
              <w:t>266</w:t>
            </w:r>
          </w:hyperlink>
        </w:p>
        <w:p>
          <w:pPr>
            <w:pStyle w:val="Contents4"/>
            <w:tabs>
              <w:tab w:val="clear" w:pos="8176"/>
              <w:tab w:val="right" w:pos="9026" w:leader="dot"/>
            </w:tabs>
            <w:rPr/>
          </w:pPr>
          <w:hyperlink w:anchor="__RefHeading___Toc1621708_2281741623">
            <w:r>
              <w:rPr>
                <w:webHidden/>
                <w:rStyle w:val="IndexLink"/>
              </w:rPr>
              <w:t>2</w:t>
            </w:r>
            <w:r>
              <w:rPr>
                <w:rStyle w:val="IndexLink"/>
                <w:rtl w:val="true"/>
              </w:rPr>
              <w:t xml:space="preserve">. </w:t>
            </w:r>
            <w:r>
              <w:rPr>
                <w:rStyle w:val="IndexLink"/>
                <w:rtl w:val="true"/>
              </w:rPr>
              <w:t>توبه خدا و بنده</w:t>
            </w:r>
            <w:r>
              <w:rPr>
                <w:rStyle w:val="IndexLink"/>
                <w:rtl w:val="true"/>
              </w:rPr>
              <w:tab/>
            </w:r>
            <w:r>
              <w:rPr>
                <w:rStyle w:val="IndexLink"/>
              </w:rPr>
              <w:t>275</w:t>
            </w:r>
          </w:hyperlink>
        </w:p>
        <w:p>
          <w:pPr>
            <w:pStyle w:val="Contents4"/>
            <w:tabs>
              <w:tab w:val="clear" w:pos="8176"/>
              <w:tab w:val="right" w:pos="9026" w:leader="dot"/>
            </w:tabs>
            <w:rPr/>
          </w:pPr>
          <w:hyperlink w:anchor="__RefHeading___Toc1621710_2281741623">
            <w:r>
              <w:rPr>
                <w:webHidden/>
                <w:rStyle w:val="IndexLink"/>
              </w:rPr>
              <w:t>3</w:t>
            </w:r>
            <w:r>
              <w:rPr>
                <w:rStyle w:val="IndexLink"/>
                <w:rtl w:val="true"/>
              </w:rPr>
              <w:t xml:space="preserve">. </w:t>
            </w:r>
            <w:r>
              <w:rPr>
                <w:rStyle w:val="IndexLink"/>
                <w:rtl w:val="true"/>
              </w:rPr>
              <w:t>نشانه های توبه حقیقی</w:t>
            </w:r>
            <w:r>
              <w:rPr>
                <w:rStyle w:val="IndexLink"/>
                <w:rtl w:val="true"/>
              </w:rPr>
              <w:tab/>
            </w:r>
            <w:r>
              <w:rPr>
                <w:rStyle w:val="IndexLink"/>
              </w:rPr>
              <w:t>276</w:t>
            </w:r>
          </w:hyperlink>
        </w:p>
        <w:p>
          <w:pPr>
            <w:pStyle w:val="Contents4"/>
            <w:tabs>
              <w:tab w:val="clear" w:pos="8176"/>
              <w:tab w:val="right" w:pos="9026" w:leader="dot"/>
            </w:tabs>
            <w:rPr/>
          </w:pPr>
          <w:hyperlink w:anchor="__RefHeading___Toc1621712_2281741623">
            <w:r>
              <w:rPr>
                <w:webHidden/>
                <w:rStyle w:val="IndexLink"/>
              </w:rPr>
              <w:t>4</w:t>
            </w:r>
            <w:r>
              <w:rPr>
                <w:rStyle w:val="IndexLink"/>
                <w:rtl w:val="true"/>
              </w:rPr>
              <w:t xml:space="preserve">. </w:t>
            </w:r>
            <w:r>
              <w:rPr>
                <w:rStyle w:val="IndexLink"/>
                <w:rtl w:val="true"/>
              </w:rPr>
              <w:t>توبه نصوح</w:t>
            </w:r>
            <w:r>
              <w:rPr>
                <w:rStyle w:val="IndexLink"/>
                <w:rtl w:val="true"/>
              </w:rPr>
              <w:tab/>
            </w:r>
            <w:r>
              <w:rPr>
                <w:rStyle w:val="IndexLink"/>
              </w:rPr>
              <w:t>278</w:t>
            </w:r>
          </w:hyperlink>
        </w:p>
        <w:p>
          <w:pPr>
            <w:pStyle w:val="Contents4"/>
            <w:tabs>
              <w:tab w:val="clear" w:pos="8176"/>
              <w:tab w:val="right" w:pos="9026" w:leader="dot"/>
            </w:tabs>
            <w:rPr/>
          </w:pPr>
          <w:hyperlink w:anchor="__RefHeading___Toc1621714_2281741623">
            <w:r>
              <w:rPr>
                <w:webHidden/>
                <w:rStyle w:val="IndexLink"/>
              </w:rPr>
              <w:t>5</w:t>
            </w:r>
            <w:r>
              <w:rPr>
                <w:rStyle w:val="IndexLink"/>
                <w:rtl w:val="true"/>
              </w:rPr>
              <w:t xml:space="preserve">. </w:t>
            </w:r>
            <w:r>
              <w:rPr>
                <w:rStyle w:val="IndexLink"/>
                <w:rtl w:val="true"/>
              </w:rPr>
              <w:t>شرایط، حقیقت، سرّ حقیقت، لطایف و اقسام توبه</w:t>
            </w:r>
            <w:r>
              <w:rPr>
                <w:rStyle w:val="IndexLink"/>
                <w:rtl w:val="true"/>
              </w:rPr>
              <w:tab/>
            </w:r>
            <w:r>
              <w:rPr>
                <w:rStyle w:val="IndexLink"/>
              </w:rPr>
              <w:t>279</w:t>
            </w:r>
          </w:hyperlink>
        </w:p>
        <w:p>
          <w:pPr>
            <w:pStyle w:val="Contents4"/>
            <w:tabs>
              <w:tab w:val="clear" w:pos="8176"/>
              <w:tab w:val="right" w:pos="9026" w:leader="dot"/>
            </w:tabs>
            <w:rPr/>
          </w:pPr>
          <w:hyperlink w:anchor="__RefHeading___Toc1621716_2281741623">
            <w:r>
              <w:rPr>
                <w:webHidden/>
                <w:rStyle w:val="IndexLink"/>
              </w:rPr>
              <w:t>6</w:t>
            </w:r>
            <w:r>
              <w:rPr>
                <w:rStyle w:val="IndexLink"/>
                <w:rtl w:val="true"/>
              </w:rPr>
              <w:t xml:space="preserve">. </w:t>
            </w:r>
            <w:r>
              <w:rPr>
                <w:rStyle w:val="IndexLink"/>
                <w:rtl w:val="true"/>
              </w:rPr>
              <w:t>نمونه‌هایی از توبه‌کنندگان در قرآن</w:t>
            </w:r>
            <w:r>
              <w:rPr>
                <w:rStyle w:val="IndexLink"/>
                <w:rtl w:val="true"/>
              </w:rPr>
              <w:tab/>
            </w:r>
            <w:r>
              <w:rPr>
                <w:rStyle w:val="IndexLink"/>
              </w:rPr>
              <w:t>282</w:t>
            </w:r>
          </w:hyperlink>
        </w:p>
        <w:p>
          <w:pPr>
            <w:pStyle w:val="Contents4"/>
            <w:tabs>
              <w:tab w:val="clear" w:pos="8176"/>
              <w:tab w:val="right" w:pos="9026" w:leader="dot"/>
            </w:tabs>
            <w:rPr/>
          </w:pPr>
          <w:hyperlink w:anchor="__RefHeading___Toc1621718_2281741623">
            <w:r>
              <w:rPr>
                <w:webHidden/>
                <w:rStyle w:val="IndexLink"/>
              </w:rPr>
              <w:t>7</w:t>
            </w:r>
            <w:r>
              <w:rPr>
                <w:rStyle w:val="IndexLink"/>
                <w:rtl w:val="true"/>
              </w:rPr>
              <w:t xml:space="preserve">. </w:t>
            </w:r>
            <w:r>
              <w:rPr>
                <w:rStyle w:val="IndexLink"/>
                <w:rtl w:val="true"/>
              </w:rPr>
              <w:t>توبه در احادیث</w:t>
            </w:r>
            <w:r>
              <w:rPr>
                <w:rStyle w:val="IndexLink"/>
                <w:rtl w:val="true"/>
              </w:rPr>
              <w:tab/>
            </w:r>
            <w:r>
              <w:rPr>
                <w:rStyle w:val="IndexLink"/>
              </w:rPr>
              <w:t>283</w:t>
            </w:r>
          </w:hyperlink>
        </w:p>
        <w:p>
          <w:pPr>
            <w:pStyle w:val="Contents3"/>
            <w:tabs>
              <w:tab w:val="clear" w:pos="8459"/>
              <w:tab w:val="right" w:pos="9026" w:leader="dot"/>
            </w:tabs>
            <w:rPr/>
          </w:pPr>
          <w:hyperlink w:anchor="__RefHeading___Toc1621720_2281741623">
            <w:r>
              <w:rPr>
                <w:webHidden/>
                <w:rStyle w:val="IndexLink"/>
                <w:rtl w:val="true"/>
              </w:rPr>
              <w:t>فصل دوم</w:t>
            </w:r>
            <w:r>
              <w:rPr>
                <w:rStyle w:val="IndexLink"/>
                <w:rtl w:val="true"/>
              </w:rPr>
              <w:t xml:space="preserve">: </w:t>
            </w:r>
            <w:r>
              <w:rPr>
                <w:rStyle w:val="IndexLink"/>
                <w:rtl w:val="true"/>
              </w:rPr>
              <w:t>وَرَع</w:t>
            </w:r>
            <w:r>
              <w:rPr>
                <w:rStyle w:val="IndexLink"/>
                <w:rtl w:val="true"/>
              </w:rPr>
              <w:tab/>
            </w:r>
            <w:r>
              <w:rPr>
                <w:rStyle w:val="IndexLink"/>
              </w:rPr>
              <w:t>285</w:t>
            </w:r>
          </w:hyperlink>
        </w:p>
        <w:p>
          <w:pPr>
            <w:pStyle w:val="Contents4"/>
            <w:tabs>
              <w:tab w:val="clear" w:pos="8176"/>
              <w:tab w:val="right" w:pos="9026" w:leader="dot"/>
            </w:tabs>
            <w:rPr/>
          </w:pPr>
          <w:hyperlink w:anchor="__RefHeading___Toc1621722_228174162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621724_2281741623">
            <w:r>
              <w:rPr>
                <w:webHidden/>
                <w:rStyle w:val="IndexLink"/>
              </w:rPr>
              <w:t>1</w:t>
            </w:r>
            <w:r>
              <w:rPr>
                <w:rStyle w:val="IndexLink"/>
                <w:rtl w:val="true"/>
              </w:rPr>
              <w:t xml:space="preserve">. </w:t>
            </w:r>
            <w:r>
              <w:rPr>
                <w:rStyle w:val="IndexLink"/>
                <w:rtl w:val="true"/>
              </w:rPr>
              <w:t>چیستی ورع</w:t>
            </w:r>
            <w:r>
              <w:rPr>
                <w:rStyle w:val="IndexLink"/>
                <w:rtl w:val="true"/>
              </w:rPr>
              <w:tab/>
            </w:r>
            <w:r>
              <w:rPr>
                <w:rStyle w:val="IndexLink"/>
              </w:rPr>
              <w:t>285</w:t>
            </w:r>
          </w:hyperlink>
        </w:p>
        <w:p>
          <w:pPr>
            <w:pStyle w:val="Contents4"/>
            <w:tabs>
              <w:tab w:val="clear" w:pos="8176"/>
              <w:tab w:val="right" w:pos="9026" w:leader="dot"/>
            </w:tabs>
            <w:rPr/>
          </w:pPr>
          <w:hyperlink w:anchor="__RefHeading___Toc1621726_2281741623">
            <w:r>
              <w:rPr>
                <w:webHidden/>
                <w:rStyle w:val="IndexLink"/>
              </w:rPr>
              <w:t>2</w:t>
            </w:r>
            <w:r>
              <w:rPr>
                <w:rStyle w:val="IndexLink"/>
                <w:rtl w:val="true"/>
              </w:rPr>
              <w:t xml:space="preserve">. </w:t>
            </w:r>
            <w:r>
              <w:rPr>
                <w:rStyle w:val="IndexLink"/>
                <w:rtl w:val="true"/>
              </w:rPr>
              <w:t>تفسیر ورع از دیدگاه معصومان علیه السلام و عارفان</w:t>
            </w:r>
            <w:r>
              <w:rPr>
                <w:rStyle w:val="IndexLink"/>
                <w:rtl w:val="true"/>
              </w:rPr>
              <w:tab/>
            </w:r>
            <w:r>
              <w:rPr>
                <w:rStyle w:val="IndexLink"/>
              </w:rPr>
              <w:t>287</w:t>
            </w:r>
          </w:hyperlink>
        </w:p>
        <w:p>
          <w:pPr>
            <w:pStyle w:val="Contents3"/>
            <w:tabs>
              <w:tab w:val="clear" w:pos="8459"/>
              <w:tab w:val="right" w:pos="9026" w:leader="dot"/>
            </w:tabs>
            <w:rPr/>
          </w:pPr>
          <w:hyperlink w:anchor="__RefHeading___Toc1621728_2281741623">
            <w:r>
              <w:rPr>
                <w:webHidden/>
                <w:rStyle w:val="IndexLink"/>
                <w:rtl w:val="true"/>
              </w:rPr>
              <w:t>فصل سوم</w:t>
            </w:r>
            <w:r>
              <w:rPr>
                <w:rStyle w:val="IndexLink"/>
                <w:rtl w:val="true"/>
              </w:rPr>
              <w:t xml:space="preserve">: </w:t>
            </w:r>
            <w:r>
              <w:rPr>
                <w:rStyle w:val="IndexLink"/>
                <w:rtl w:val="true"/>
              </w:rPr>
              <w:t>زهد</w:t>
            </w:r>
            <w:r>
              <w:rPr>
                <w:rStyle w:val="IndexLink"/>
                <w:rtl w:val="true"/>
              </w:rPr>
              <w:tab/>
            </w:r>
            <w:r>
              <w:rPr>
                <w:rStyle w:val="IndexLink"/>
              </w:rPr>
              <w:t>293</w:t>
            </w:r>
          </w:hyperlink>
        </w:p>
        <w:p>
          <w:pPr>
            <w:pStyle w:val="Contents4"/>
            <w:tabs>
              <w:tab w:val="clear" w:pos="8176"/>
              <w:tab w:val="right" w:pos="9026" w:leader="dot"/>
            </w:tabs>
            <w:rPr/>
          </w:pPr>
          <w:hyperlink w:anchor="__RefHeading___Toc1621730_228174162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621732_2281741623">
            <w:r>
              <w:rPr>
                <w:webHidden/>
                <w:rStyle w:val="IndexLink"/>
              </w:rPr>
              <w:t>1</w:t>
            </w:r>
            <w:r>
              <w:rPr>
                <w:rStyle w:val="IndexLink"/>
                <w:rtl w:val="true"/>
              </w:rPr>
              <w:t xml:space="preserve">. </w:t>
            </w:r>
            <w:r>
              <w:rPr>
                <w:rStyle w:val="IndexLink"/>
                <w:rtl w:val="true"/>
              </w:rPr>
              <w:t>ماهیت زهد</w:t>
            </w:r>
            <w:r>
              <w:rPr>
                <w:rStyle w:val="IndexLink"/>
                <w:rtl w:val="true"/>
              </w:rPr>
              <w:tab/>
            </w:r>
            <w:r>
              <w:rPr>
                <w:rStyle w:val="IndexLink"/>
              </w:rPr>
              <w:t>293</w:t>
            </w:r>
          </w:hyperlink>
        </w:p>
        <w:p>
          <w:pPr>
            <w:pStyle w:val="Contents4"/>
            <w:tabs>
              <w:tab w:val="clear" w:pos="8176"/>
              <w:tab w:val="right" w:pos="9026" w:leader="dot"/>
            </w:tabs>
            <w:rPr/>
          </w:pPr>
          <w:hyperlink w:anchor="__RefHeading___Toc1621734_2281741623">
            <w:r>
              <w:rPr>
                <w:webHidden/>
                <w:rStyle w:val="IndexLink"/>
              </w:rPr>
              <w:t>2</w:t>
            </w:r>
            <w:r>
              <w:rPr>
                <w:rStyle w:val="IndexLink"/>
                <w:rtl w:val="true"/>
              </w:rPr>
              <w:t xml:space="preserve">. </w:t>
            </w:r>
            <w:r>
              <w:rPr>
                <w:rStyle w:val="IndexLink"/>
                <w:rtl w:val="true"/>
              </w:rPr>
              <w:t>تفسیر زهد از دیدگاه معصومان</w:t>
            </w:r>
            <w:r>
              <w:rPr>
                <w:rStyle w:val="IndexLink"/>
                <w:rtl w:val="true"/>
              </w:rPr>
              <w:tab/>
            </w:r>
            <w:r>
              <w:rPr>
                <w:rStyle w:val="IndexLink"/>
              </w:rPr>
              <w:t>295</w:t>
            </w:r>
          </w:hyperlink>
        </w:p>
        <w:p>
          <w:pPr>
            <w:pStyle w:val="Contents4"/>
            <w:tabs>
              <w:tab w:val="clear" w:pos="8176"/>
              <w:tab w:val="right" w:pos="9026" w:leader="dot"/>
            </w:tabs>
            <w:rPr/>
          </w:pPr>
          <w:hyperlink w:anchor="__RefHeading___Toc1621736_2281741623">
            <w:r>
              <w:rPr>
                <w:webHidden/>
                <w:rStyle w:val="IndexLink"/>
              </w:rPr>
              <w:t>3</w:t>
            </w:r>
            <w:r>
              <w:rPr>
                <w:rStyle w:val="IndexLink"/>
                <w:rtl w:val="true"/>
              </w:rPr>
              <w:t xml:space="preserve">. </w:t>
            </w:r>
            <w:r>
              <w:rPr>
                <w:rStyle w:val="IndexLink"/>
                <w:rtl w:val="true"/>
              </w:rPr>
              <w:t>تفسیر زهد از نظر امام خمینی رحمه الله</w:t>
            </w:r>
            <w:r>
              <w:rPr>
                <w:rStyle w:val="IndexLink"/>
                <w:rtl w:val="true"/>
              </w:rPr>
              <w:tab/>
            </w:r>
            <w:r>
              <w:rPr>
                <w:rStyle w:val="IndexLink"/>
              </w:rPr>
              <w:t>297</w:t>
            </w:r>
          </w:hyperlink>
        </w:p>
        <w:p>
          <w:pPr>
            <w:pStyle w:val="Contents4"/>
            <w:tabs>
              <w:tab w:val="clear" w:pos="8176"/>
              <w:tab w:val="right" w:pos="9026" w:leader="dot"/>
            </w:tabs>
            <w:rPr/>
          </w:pPr>
          <w:hyperlink w:anchor="__RefHeading___Toc1621738_2281741623">
            <w:r>
              <w:rPr>
                <w:webHidden/>
                <w:rStyle w:val="IndexLink"/>
              </w:rPr>
              <w:t>4</w:t>
            </w:r>
            <w:r>
              <w:rPr>
                <w:rStyle w:val="IndexLink"/>
                <w:rtl w:val="true"/>
              </w:rPr>
              <w:t xml:space="preserve">. </w:t>
            </w:r>
            <w:r>
              <w:rPr>
                <w:rStyle w:val="IndexLink"/>
                <w:rtl w:val="true"/>
              </w:rPr>
              <w:t>تفسیر زهد از دیدگاه استاد مطهری</w:t>
            </w:r>
            <w:r>
              <w:rPr>
                <w:rStyle w:val="IndexLink"/>
                <w:rtl w:val="true"/>
              </w:rPr>
              <w:tab/>
            </w:r>
            <w:r>
              <w:rPr>
                <w:rStyle w:val="IndexLink"/>
              </w:rPr>
              <w:t>297</w:t>
            </w:r>
          </w:hyperlink>
        </w:p>
        <w:p>
          <w:pPr>
            <w:pStyle w:val="Contents4"/>
            <w:tabs>
              <w:tab w:val="clear" w:pos="8176"/>
              <w:tab w:val="right" w:pos="9026" w:leader="dot"/>
            </w:tabs>
            <w:rPr/>
          </w:pPr>
          <w:hyperlink w:anchor="__RefHeading___Toc1621740_2281741623">
            <w:r>
              <w:rPr>
                <w:webHidden/>
                <w:rStyle w:val="IndexLink"/>
              </w:rPr>
              <w:t>5</w:t>
            </w:r>
            <w:r>
              <w:rPr>
                <w:rStyle w:val="IndexLink"/>
                <w:rtl w:val="true"/>
              </w:rPr>
              <w:t xml:space="preserve">. </w:t>
            </w:r>
            <w:r>
              <w:rPr>
                <w:rStyle w:val="IndexLink"/>
                <w:rtl w:val="true"/>
              </w:rPr>
              <w:t>فلسفه و آثار زهد</w:t>
            </w:r>
            <w:r>
              <w:rPr>
                <w:rStyle w:val="IndexLink"/>
                <w:rtl w:val="true"/>
              </w:rPr>
              <w:tab/>
            </w:r>
            <w:r>
              <w:rPr>
                <w:rStyle w:val="IndexLink"/>
              </w:rPr>
              <w:t>302</w:t>
            </w:r>
          </w:hyperlink>
        </w:p>
        <w:p>
          <w:pPr>
            <w:pStyle w:val="Contents3"/>
            <w:tabs>
              <w:tab w:val="clear" w:pos="8459"/>
              <w:tab w:val="right" w:pos="9026" w:leader="dot"/>
            </w:tabs>
            <w:rPr/>
          </w:pPr>
          <w:hyperlink w:anchor="__RefHeading___Toc1621742_2281741623">
            <w:r>
              <w:rPr>
                <w:webHidden/>
                <w:rStyle w:val="IndexLink"/>
                <w:rtl w:val="true"/>
              </w:rPr>
              <w:t>فصل چهارم</w:t>
            </w:r>
            <w:r>
              <w:rPr>
                <w:rStyle w:val="IndexLink"/>
                <w:rtl w:val="true"/>
              </w:rPr>
              <w:t xml:space="preserve">: </w:t>
            </w:r>
            <w:r>
              <w:rPr>
                <w:rStyle w:val="IndexLink"/>
                <w:rtl w:val="true"/>
              </w:rPr>
              <w:t>فقر</w:t>
            </w:r>
            <w:r>
              <w:rPr>
                <w:rStyle w:val="IndexLink"/>
                <w:rtl w:val="true"/>
              </w:rPr>
              <w:tab/>
            </w:r>
            <w:r>
              <w:rPr>
                <w:rStyle w:val="IndexLink"/>
              </w:rPr>
              <w:t>306</w:t>
            </w:r>
          </w:hyperlink>
        </w:p>
        <w:p>
          <w:pPr>
            <w:pStyle w:val="Contents4"/>
            <w:tabs>
              <w:tab w:val="clear" w:pos="8176"/>
              <w:tab w:val="right" w:pos="9026" w:leader="dot"/>
            </w:tabs>
            <w:rPr/>
          </w:pPr>
          <w:hyperlink w:anchor="__RefHeading___Toc1621744_228174162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621746_2281741623">
            <w:r>
              <w:rPr>
                <w:webHidden/>
                <w:rStyle w:val="IndexLink"/>
              </w:rPr>
              <w:t>1</w:t>
            </w:r>
            <w:r>
              <w:rPr>
                <w:rStyle w:val="IndexLink"/>
                <w:rtl w:val="true"/>
              </w:rPr>
              <w:t xml:space="preserve">. </w:t>
            </w:r>
            <w:r>
              <w:rPr>
                <w:rStyle w:val="IndexLink"/>
                <w:rtl w:val="true"/>
              </w:rPr>
              <w:t>مفهوم فقر</w:t>
            </w:r>
            <w:r>
              <w:rPr>
                <w:rStyle w:val="IndexLink"/>
                <w:rtl w:val="true"/>
              </w:rPr>
              <w:tab/>
            </w:r>
            <w:r>
              <w:rPr>
                <w:rStyle w:val="IndexLink"/>
              </w:rPr>
              <w:t>306</w:t>
            </w:r>
          </w:hyperlink>
        </w:p>
        <w:p>
          <w:pPr>
            <w:pStyle w:val="Contents4"/>
            <w:tabs>
              <w:tab w:val="clear" w:pos="8176"/>
              <w:tab w:val="right" w:pos="9026" w:leader="dot"/>
            </w:tabs>
            <w:rPr/>
          </w:pPr>
          <w:hyperlink w:anchor="__RefHeading___Toc1621748_2281741623">
            <w:r>
              <w:rPr>
                <w:webHidden/>
                <w:rStyle w:val="IndexLink"/>
              </w:rPr>
              <w:t>2</w:t>
            </w:r>
            <w:r>
              <w:rPr>
                <w:rStyle w:val="IndexLink"/>
                <w:rtl w:val="true"/>
              </w:rPr>
              <w:t xml:space="preserve">. </w:t>
            </w:r>
            <w:r>
              <w:rPr>
                <w:rStyle w:val="IndexLink"/>
                <w:rtl w:val="true"/>
              </w:rPr>
              <w:t>ابعاد فقر از دیدگاه خواجه عبدالله انصاری</w:t>
            </w:r>
            <w:r>
              <w:rPr>
                <w:rStyle w:val="IndexLink"/>
                <w:rtl w:val="true"/>
              </w:rPr>
              <w:tab/>
            </w:r>
            <w:r>
              <w:rPr>
                <w:rStyle w:val="IndexLink"/>
              </w:rPr>
              <w:t>311</w:t>
            </w:r>
          </w:hyperlink>
        </w:p>
        <w:p>
          <w:pPr>
            <w:pStyle w:val="Contents3"/>
            <w:tabs>
              <w:tab w:val="clear" w:pos="8459"/>
              <w:tab w:val="right" w:pos="9026" w:leader="dot"/>
            </w:tabs>
            <w:rPr/>
          </w:pPr>
          <w:hyperlink w:anchor="__RefHeading___Toc1621750_2281741623">
            <w:r>
              <w:rPr>
                <w:webHidden/>
                <w:rStyle w:val="IndexLink"/>
                <w:rtl w:val="true"/>
              </w:rPr>
              <w:t>فصل پنجم</w:t>
            </w:r>
            <w:r>
              <w:rPr>
                <w:rStyle w:val="IndexLink"/>
                <w:rtl w:val="true"/>
              </w:rPr>
              <w:t xml:space="preserve">: </w:t>
            </w:r>
            <w:r>
              <w:rPr>
                <w:rStyle w:val="IndexLink"/>
                <w:rtl w:val="true"/>
              </w:rPr>
              <w:t>صبر</w:t>
            </w:r>
            <w:r>
              <w:rPr>
                <w:rStyle w:val="IndexLink"/>
                <w:rtl w:val="true"/>
              </w:rPr>
              <w:tab/>
            </w:r>
            <w:r>
              <w:rPr>
                <w:rStyle w:val="IndexLink"/>
              </w:rPr>
              <w:t>315</w:t>
            </w:r>
          </w:hyperlink>
        </w:p>
        <w:p>
          <w:pPr>
            <w:pStyle w:val="Contents4"/>
            <w:tabs>
              <w:tab w:val="clear" w:pos="8176"/>
              <w:tab w:val="right" w:pos="9026" w:leader="dot"/>
            </w:tabs>
            <w:rPr/>
          </w:pPr>
          <w:hyperlink w:anchor="__RefHeading___Toc1621752_228174162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621754_2281741623">
            <w:r>
              <w:rPr>
                <w:webHidden/>
                <w:rStyle w:val="IndexLink"/>
              </w:rPr>
              <w:t>1</w:t>
            </w:r>
            <w:r>
              <w:rPr>
                <w:rStyle w:val="IndexLink"/>
                <w:rtl w:val="true"/>
              </w:rPr>
              <w:t xml:space="preserve">. </w:t>
            </w:r>
            <w:r>
              <w:rPr>
                <w:rStyle w:val="IndexLink"/>
                <w:rtl w:val="true"/>
              </w:rPr>
              <w:t>چیستی صبر</w:t>
            </w:r>
            <w:r>
              <w:rPr>
                <w:rStyle w:val="IndexLink"/>
                <w:rtl w:val="true"/>
              </w:rPr>
              <w:tab/>
            </w:r>
            <w:r>
              <w:rPr>
                <w:rStyle w:val="IndexLink"/>
              </w:rPr>
              <w:t>315</w:t>
            </w:r>
          </w:hyperlink>
        </w:p>
        <w:p>
          <w:pPr>
            <w:pStyle w:val="Contents4"/>
            <w:tabs>
              <w:tab w:val="clear" w:pos="8176"/>
              <w:tab w:val="right" w:pos="9026" w:leader="dot"/>
            </w:tabs>
            <w:rPr/>
          </w:pPr>
          <w:hyperlink w:anchor="__RefHeading___Toc1621756_2281741623">
            <w:r>
              <w:rPr>
                <w:webHidden/>
                <w:rStyle w:val="IndexLink"/>
              </w:rPr>
              <w:t>2</w:t>
            </w:r>
            <w:r>
              <w:rPr>
                <w:rStyle w:val="IndexLink"/>
                <w:rtl w:val="true"/>
              </w:rPr>
              <w:t xml:space="preserve">. </w:t>
            </w:r>
            <w:r>
              <w:rPr>
                <w:rStyle w:val="IndexLink"/>
                <w:rtl w:val="true"/>
              </w:rPr>
              <w:t>اقسام و مراتب صبر</w:t>
            </w:r>
            <w:r>
              <w:rPr>
                <w:rStyle w:val="IndexLink"/>
                <w:rtl w:val="true"/>
              </w:rPr>
              <w:tab/>
            </w:r>
            <w:r>
              <w:rPr>
                <w:rStyle w:val="IndexLink"/>
              </w:rPr>
              <w:t>316</w:t>
            </w:r>
          </w:hyperlink>
        </w:p>
        <w:p>
          <w:pPr>
            <w:pStyle w:val="Contents4"/>
            <w:tabs>
              <w:tab w:val="clear" w:pos="8176"/>
              <w:tab w:val="right" w:pos="9026" w:leader="dot"/>
            </w:tabs>
            <w:rPr/>
          </w:pPr>
          <w:hyperlink w:anchor="__RefHeading___Toc1621758_2281741623">
            <w:r>
              <w:rPr>
                <w:webHidden/>
                <w:rStyle w:val="IndexLink"/>
              </w:rPr>
              <w:t>3</w:t>
            </w:r>
            <w:r>
              <w:rPr>
                <w:rStyle w:val="IndexLink"/>
                <w:rtl w:val="true"/>
              </w:rPr>
              <w:t xml:space="preserve">. </w:t>
            </w:r>
            <w:r>
              <w:rPr>
                <w:rStyle w:val="IndexLink"/>
                <w:rtl w:val="true"/>
              </w:rPr>
              <w:t>صبر در احادیث</w:t>
            </w:r>
            <w:r>
              <w:rPr>
                <w:rStyle w:val="IndexLink"/>
                <w:rtl w:val="true"/>
              </w:rPr>
              <w:tab/>
            </w:r>
            <w:r>
              <w:rPr>
                <w:rStyle w:val="IndexLink"/>
              </w:rPr>
              <w:t>320</w:t>
            </w:r>
          </w:hyperlink>
        </w:p>
        <w:p>
          <w:pPr>
            <w:pStyle w:val="Contents5"/>
            <w:tabs>
              <w:tab w:val="clear" w:pos="7892"/>
              <w:tab w:val="right" w:pos="9026" w:leader="dot"/>
            </w:tabs>
            <w:rPr/>
          </w:pPr>
          <w:hyperlink w:anchor="__RefHeading___Toc1621760_2281741623">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621762_2281741623">
            <w:r>
              <w:rPr>
                <w:webHidden/>
                <w:rStyle w:val="IndexLink"/>
                <w:rtl w:val="true"/>
              </w:rPr>
              <w:t>الف</w:t>
            </w:r>
            <w:r>
              <w:rPr>
                <w:rStyle w:val="IndexLink"/>
                <w:rtl w:val="true"/>
              </w:rPr>
              <w:t xml:space="preserve">) </w:t>
            </w:r>
            <w:r>
              <w:rPr>
                <w:rStyle w:val="IndexLink"/>
                <w:rtl w:val="true"/>
              </w:rPr>
              <w:t>فضیلت صبر</w:t>
            </w:r>
            <w:r>
              <w:rPr>
                <w:rStyle w:val="IndexLink"/>
                <w:rtl w:val="true"/>
              </w:rPr>
              <w:tab/>
            </w:r>
            <w:r>
              <w:rPr>
                <w:rStyle w:val="IndexLink"/>
              </w:rPr>
              <w:t>321</w:t>
            </w:r>
          </w:hyperlink>
        </w:p>
        <w:p>
          <w:pPr>
            <w:pStyle w:val="Contents5"/>
            <w:tabs>
              <w:tab w:val="clear" w:pos="7892"/>
              <w:tab w:val="right" w:pos="9026" w:leader="dot"/>
            </w:tabs>
            <w:rPr/>
          </w:pPr>
          <w:hyperlink w:anchor="__RefHeading___Toc1621764_2281741623">
            <w:r>
              <w:rPr>
                <w:webHidden/>
                <w:rStyle w:val="IndexLink"/>
                <w:rtl w:val="true"/>
              </w:rPr>
              <w:t>ب</w:t>
            </w:r>
            <w:r>
              <w:rPr>
                <w:rStyle w:val="IndexLink"/>
                <w:rtl w:val="true"/>
              </w:rPr>
              <w:t xml:space="preserve">) </w:t>
            </w:r>
            <w:r>
              <w:rPr>
                <w:rStyle w:val="IndexLink"/>
                <w:rtl w:val="true"/>
              </w:rPr>
              <w:t>نقش صبر در سیر و سلوک الی الله و تحصیل مقامات معنوی و الهی</w:t>
            </w:r>
            <w:r>
              <w:rPr>
                <w:rStyle w:val="IndexLink"/>
                <w:rtl w:val="true"/>
              </w:rPr>
              <w:tab/>
            </w:r>
            <w:r>
              <w:rPr>
                <w:rStyle w:val="IndexLink"/>
              </w:rPr>
              <w:t>321</w:t>
            </w:r>
          </w:hyperlink>
        </w:p>
        <w:p>
          <w:pPr>
            <w:pStyle w:val="Contents5"/>
            <w:tabs>
              <w:tab w:val="clear" w:pos="7892"/>
              <w:tab w:val="right" w:pos="9026" w:leader="dot"/>
            </w:tabs>
            <w:rPr/>
          </w:pPr>
          <w:hyperlink w:anchor="__RefHeading___Toc1621766_2281741623">
            <w:r>
              <w:rPr>
                <w:webHidden/>
                <w:rStyle w:val="IndexLink"/>
                <w:rtl w:val="true"/>
              </w:rPr>
              <w:t>ج</w:t>
            </w:r>
            <w:r>
              <w:rPr>
                <w:rStyle w:val="IndexLink"/>
                <w:rtl w:val="true"/>
              </w:rPr>
              <w:t xml:space="preserve">) </w:t>
            </w:r>
            <w:r>
              <w:rPr>
                <w:rStyle w:val="IndexLink"/>
                <w:rtl w:val="true"/>
              </w:rPr>
              <w:t>صبر و پیروزی به واسطه آن در کمالات روحی، معنوی</w:t>
            </w:r>
            <w:r>
              <w:rPr>
                <w:rStyle w:val="IndexLink"/>
                <w:rtl w:val="true"/>
              </w:rPr>
              <w:tab/>
            </w:r>
            <w:r>
              <w:rPr>
                <w:rStyle w:val="IndexLink"/>
              </w:rPr>
              <w:t>321</w:t>
            </w:r>
          </w:hyperlink>
        </w:p>
        <w:p>
          <w:pPr>
            <w:pStyle w:val="Contents5"/>
            <w:tabs>
              <w:tab w:val="clear" w:pos="7892"/>
              <w:tab w:val="right" w:pos="9026" w:leader="dot"/>
            </w:tabs>
            <w:rPr/>
          </w:pPr>
          <w:hyperlink w:anchor="__RefHeading___Toc1621768_2281741623">
            <w:r>
              <w:rPr>
                <w:webHidden/>
                <w:rStyle w:val="IndexLink"/>
                <w:rtl w:val="true"/>
              </w:rPr>
              <w:t>د</w:t>
            </w:r>
            <w:r>
              <w:rPr>
                <w:rStyle w:val="IndexLink"/>
                <w:rtl w:val="true"/>
              </w:rPr>
              <w:t xml:space="preserve">) </w:t>
            </w:r>
            <w:r>
              <w:rPr>
                <w:rStyle w:val="IndexLink"/>
                <w:rtl w:val="true"/>
              </w:rPr>
              <w:t>نشانه های صابران</w:t>
            </w:r>
            <w:r>
              <w:rPr>
                <w:rStyle w:val="IndexLink"/>
                <w:rtl w:val="true"/>
              </w:rPr>
              <w:tab/>
            </w:r>
            <w:r>
              <w:rPr>
                <w:rStyle w:val="IndexLink"/>
              </w:rPr>
              <w:t>322</w:t>
            </w:r>
          </w:hyperlink>
        </w:p>
        <w:p>
          <w:pPr>
            <w:pStyle w:val="Contents3"/>
            <w:tabs>
              <w:tab w:val="clear" w:pos="8459"/>
              <w:tab w:val="right" w:pos="9026" w:leader="dot"/>
            </w:tabs>
            <w:rPr/>
          </w:pPr>
          <w:hyperlink w:anchor="__RefHeading___Toc1621770_2281741623">
            <w:r>
              <w:rPr>
                <w:webHidden/>
                <w:rStyle w:val="IndexLink"/>
                <w:rtl w:val="true"/>
              </w:rPr>
              <w:t>فصل ششم</w:t>
            </w:r>
            <w:r>
              <w:rPr>
                <w:rStyle w:val="IndexLink"/>
                <w:rtl w:val="true"/>
              </w:rPr>
              <w:t xml:space="preserve">: </w:t>
            </w:r>
            <w:r>
              <w:rPr>
                <w:rStyle w:val="IndexLink"/>
                <w:rtl w:val="true"/>
              </w:rPr>
              <w:t>توکل</w:t>
            </w:r>
            <w:r>
              <w:rPr>
                <w:rStyle w:val="IndexLink"/>
                <w:rtl w:val="true"/>
              </w:rPr>
              <w:tab/>
            </w:r>
            <w:r>
              <w:rPr>
                <w:rStyle w:val="IndexLink"/>
              </w:rPr>
              <w:t>326</w:t>
            </w:r>
          </w:hyperlink>
        </w:p>
        <w:p>
          <w:pPr>
            <w:pStyle w:val="Contents4"/>
            <w:tabs>
              <w:tab w:val="clear" w:pos="8176"/>
              <w:tab w:val="right" w:pos="9026" w:leader="dot"/>
            </w:tabs>
            <w:rPr/>
          </w:pPr>
          <w:hyperlink w:anchor="__RefHeading___Toc1621772_228174162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621774_2281741623">
            <w:r>
              <w:rPr>
                <w:webHidden/>
                <w:rStyle w:val="IndexLink"/>
              </w:rPr>
              <w:t>1</w:t>
            </w:r>
            <w:r>
              <w:rPr>
                <w:rStyle w:val="IndexLink"/>
                <w:rtl w:val="true"/>
              </w:rPr>
              <w:t xml:space="preserve">. </w:t>
            </w:r>
            <w:r>
              <w:rPr>
                <w:rStyle w:val="IndexLink"/>
                <w:rtl w:val="true"/>
              </w:rPr>
              <w:t>ماهیت توکل</w:t>
            </w:r>
            <w:r>
              <w:rPr>
                <w:rStyle w:val="IndexLink"/>
                <w:rtl w:val="true"/>
              </w:rPr>
              <w:tab/>
            </w:r>
            <w:r>
              <w:rPr>
                <w:rStyle w:val="IndexLink"/>
              </w:rPr>
              <w:t>326</w:t>
            </w:r>
          </w:hyperlink>
        </w:p>
        <w:p>
          <w:pPr>
            <w:pStyle w:val="Contents4"/>
            <w:tabs>
              <w:tab w:val="clear" w:pos="8176"/>
              <w:tab w:val="right" w:pos="9026" w:leader="dot"/>
            </w:tabs>
            <w:rPr/>
          </w:pPr>
          <w:hyperlink w:anchor="__RefHeading___Toc1621776_2281741623">
            <w:r>
              <w:rPr>
                <w:webHidden/>
                <w:rStyle w:val="IndexLink"/>
              </w:rPr>
              <w:t>2</w:t>
            </w:r>
            <w:r>
              <w:rPr>
                <w:rStyle w:val="IndexLink"/>
                <w:rtl w:val="true"/>
              </w:rPr>
              <w:t xml:space="preserve">. </w:t>
            </w:r>
            <w:r>
              <w:rPr>
                <w:rStyle w:val="IndexLink"/>
                <w:rtl w:val="true"/>
              </w:rPr>
              <w:t>مراتب و درجات توکل</w:t>
            </w:r>
            <w:r>
              <w:rPr>
                <w:rStyle w:val="IndexLink"/>
                <w:rtl w:val="true"/>
              </w:rPr>
              <w:tab/>
            </w:r>
            <w:r>
              <w:rPr>
                <w:rStyle w:val="IndexLink"/>
              </w:rPr>
              <w:t>328</w:t>
            </w:r>
          </w:hyperlink>
        </w:p>
        <w:p>
          <w:pPr>
            <w:pStyle w:val="Contents5"/>
            <w:tabs>
              <w:tab w:val="clear" w:pos="7892"/>
              <w:tab w:val="right" w:pos="9026" w:leader="dot"/>
            </w:tabs>
            <w:rPr/>
          </w:pPr>
          <w:hyperlink w:anchor="__RefHeading___Toc1621778_2281741623">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1621780_2281741623">
            <w:r>
              <w:rPr>
                <w:webHidden/>
                <w:rStyle w:val="IndexLink"/>
                <w:rtl w:val="true"/>
              </w:rPr>
              <w:t>الف</w:t>
            </w:r>
            <w:r>
              <w:rPr>
                <w:rStyle w:val="IndexLink"/>
                <w:rtl w:val="true"/>
              </w:rPr>
              <w:t xml:space="preserve">) </w:t>
            </w:r>
            <w:r>
              <w:rPr>
                <w:rStyle w:val="IndexLink"/>
                <w:rtl w:val="true"/>
              </w:rPr>
              <w:t xml:space="preserve">دیدگاه حضرت امام رحمه الله </w:t>
            </w:r>
            <w:r>
              <w:rPr>
                <w:rStyle w:val="IndexLink"/>
                <w:rtl w:val="true"/>
              </w:rPr>
              <w:t>:</w:t>
              <w:tab/>
            </w:r>
            <w:r>
              <w:rPr>
                <w:rStyle w:val="IndexLink"/>
              </w:rPr>
              <w:t>328</w:t>
            </w:r>
          </w:hyperlink>
        </w:p>
        <w:p>
          <w:pPr>
            <w:pStyle w:val="Contents5"/>
            <w:tabs>
              <w:tab w:val="clear" w:pos="7892"/>
              <w:tab w:val="right" w:pos="9026" w:leader="dot"/>
            </w:tabs>
            <w:rPr/>
          </w:pPr>
          <w:hyperlink w:anchor="__RefHeading___Toc1621782_2281741623">
            <w:r>
              <w:rPr>
                <w:webHidden/>
                <w:rStyle w:val="IndexLink"/>
                <w:rtl w:val="true"/>
              </w:rPr>
              <w:t>ب</w:t>
            </w:r>
            <w:r>
              <w:rPr>
                <w:rStyle w:val="IndexLink"/>
                <w:rtl w:val="true"/>
              </w:rPr>
              <w:t xml:space="preserve">) </w:t>
            </w:r>
            <w:r>
              <w:rPr>
                <w:rStyle w:val="IndexLink"/>
                <w:rtl w:val="true"/>
              </w:rPr>
              <w:t xml:space="preserve">دیدگاه خواجه عبدالله انصاری رحمه الله </w:t>
            </w:r>
            <w:r>
              <w:rPr>
                <w:rStyle w:val="IndexLink"/>
                <w:rtl w:val="true"/>
              </w:rPr>
              <w:t>:</w:t>
              <w:tab/>
            </w:r>
            <w:r>
              <w:rPr>
                <w:rStyle w:val="IndexLink"/>
              </w:rPr>
              <w:t>329</w:t>
            </w:r>
          </w:hyperlink>
        </w:p>
        <w:p>
          <w:pPr>
            <w:pStyle w:val="Contents4"/>
            <w:tabs>
              <w:tab w:val="clear" w:pos="8176"/>
              <w:tab w:val="right" w:pos="9026" w:leader="dot"/>
            </w:tabs>
            <w:rPr/>
          </w:pPr>
          <w:hyperlink w:anchor="__RefHeading___Toc1621784_2281741623">
            <w:r>
              <w:rPr>
                <w:webHidden/>
                <w:rStyle w:val="IndexLink"/>
              </w:rPr>
              <w:t>3</w:t>
            </w:r>
            <w:r>
              <w:rPr>
                <w:rStyle w:val="IndexLink"/>
                <w:rtl w:val="true"/>
              </w:rPr>
              <w:t xml:space="preserve">. </w:t>
            </w:r>
            <w:r>
              <w:rPr>
                <w:rStyle w:val="IndexLink"/>
                <w:rtl w:val="true"/>
              </w:rPr>
              <w:t>معانی مراتب و درجات توکل در احادیث</w:t>
            </w:r>
            <w:r>
              <w:rPr>
                <w:rStyle w:val="IndexLink"/>
                <w:rtl w:val="true"/>
              </w:rPr>
              <w:t>:</w:t>
              <w:tab/>
            </w:r>
            <w:r>
              <w:rPr>
                <w:rStyle w:val="IndexLink"/>
              </w:rPr>
              <w:t>330</w:t>
            </w:r>
          </w:hyperlink>
        </w:p>
        <w:p>
          <w:pPr>
            <w:pStyle w:val="Contents4"/>
            <w:tabs>
              <w:tab w:val="clear" w:pos="8176"/>
              <w:tab w:val="right" w:pos="9026" w:leader="dot"/>
            </w:tabs>
            <w:rPr/>
          </w:pPr>
          <w:hyperlink w:anchor="__RefHeading___Toc1621786_2281741623">
            <w:r>
              <w:rPr>
                <w:webHidden/>
                <w:rStyle w:val="IndexLink"/>
              </w:rPr>
              <w:t>4</w:t>
            </w:r>
            <w:r>
              <w:rPr>
                <w:rStyle w:val="IndexLink"/>
                <w:rtl w:val="true"/>
              </w:rPr>
              <w:t xml:space="preserve">. </w:t>
            </w:r>
            <w:r>
              <w:rPr>
                <w:rStyle w:val="IndexLink"/>
                <w:rtl w:val="true"/>
              </w:rPr>
              <w:t>چند نکته درباره توکل</w:t>
            </w:r>
            <w:r>
              <w:rPr>
                <w:rStyle w:val="IndexLink"/>
                <w:rtl w:val="true"/>
              </w:rPr>
              <w:tab/>
            </w:r>
            <w:r>
              <w:rPr>
                <w:rStyle w:val="IndexLink"/>
              </w:rPr>
              <w:t>331</w:t>
            </w:r>
          </w:hyperlink>
        </w:p>
        <w:p>
          <w:pPr>
            <w:pStyle w:val="Contents4"/>
            <w:tabs>
              <w:tab w:val="clear" w:pos="8176"/>
              <w:tab w:val="right" w:pos="9026" w:leader="dot"/>
            </w:tabs>
            <w:rPr/>
          </w:pPr>
          <w:hyperlink w:anchor="__RefHeading___Toc1621788_2281741623">
            <w:r>
              <w:rPr>
                <w:webHidden/>
                <w:rStyle w:val="IndexLink"/>
              </w:rPr>
              <w:t>5</w:t>
            </w:r>
            <w:r>
              <w:rPr>
                <w:rStyle w:val="IndexLink"/>
                <w:rtl w:val="true"/>
              </w:rPr>
              <w:t xml:space="preserve">. </w:t>
            </w:r>
            <w:r>
              <w:rPr>
                <w:rStyle w:val="IndexLink"/>
                <w:rtl w:val="true"/>
              </w:rPr>
              <w:t>فرق توکل و تفویض</w:t>
            </w:r>
            <w:r>
              <w:rPr>
                <w:rStyle w:val="IndexLink"/>
                <w:rtl w:val="true"/>
              </w:rPr>
              <w:t>:</w:t>
              <w:tab/>
            </w:r>
            <w:r>
              <w:rPr>
                <w:rStyle w:val="IndexLink"/>
              </w:rPr>
              <w:t>332</w:t>
            </w:r>
          </w:hyperlink>
        </w:p>
        <w:p>
          <w:pPr>
            <w:pStyle w:val="Contents3"/>
            <w:tabs>
              <w:tab w:val="clear" w:pos="8459"/>
              <w:tab w:val="right" w:pos="9026" w:leader="dot"/>
            </w:tabs>
            <w:rPr/>
          </w:pPr>
          <w:hyperlink w:anchor="__RefHeading___Toc1621790_2281741623">
            <w:r>
              <w:rPr>
                <w:webHidden/>
                <w:rStyle w:val="IndexLink"/>
                <w:rtl w:val="true"/>
              </w:rPr>
              <w:t>فصل هفتم</w:t>
            </w:r>
            <w:r>
              <w:rPr>
                <w:rStyle w:val="IndexLink"/>
                <w:rtl w:val="true"/>
              </w:rPr>
              <w:t xml:space="preserve">: </w:t>
            </w:r>
            <w:r>
              <w:rPr>
                <w:rStyle w:val="IndexLink"/>
                <w:rtl w:val="true"/>
              </w:rPr>
              <w:t>رضا</w:t>
            </w:r>
            <w:r>
              <w:rPr>
                <w:rStyle w:val="IndexLink"/>
                <w:rtl w:val="true"/>
              </w:rPr>
              <w:tab/>
            </w:r>
            <w:r>
              <w:rPr>
                <w:rStyle w:val="IndexLink"/>
              </w:rPr>
              <w:t>334</w:t>
            </w:r>
          </w:hyperlink>
        </w:p>
        <w:p>
          <w:pPr>
            <w:pStyle w:val="Contents4"/>
            <w:tabs>
              <w:tab w:val="clear" w:pos="8176"/>
              <w:tab w:val="right" w:pos="9026" w:leader="dot"/>
            </w:tabs>
            <w:rPr/>
          </w:pPr>
          <w:hyperlink w:anchor="__RefHeading___Toc1621792_228174162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621794_2281741623">
            <w:r>
              <w:rPr>
                <w:webHidden/>
                <w:rStyle w:val="IndexLink"/>
              </w:rPr>
              <w:t>1</w:t>
            </w:r>
            <w:r>
              <w:rPr>
                <w:rStyle w:val="IndexLink"/>
                <w:rtl w:val="true"/>
              </w:rPr>
              <w:t xml:space="preserve">. </w:t>
            </w:r>
            <w:r>
              <w:rPr>
                <w:rStyle w:val="IndexLink"/>
                <w:rtl w:val="true"/>
              </w:rPr>
              <w:t>مفهوم رضا</w:t>
            </w:r>
            <w:r>
              <w:rPr>
                <w:rStyle w:val="IndexLink"/>
                <w:rtl w:val="true"/>
              </w:rPr>
              <w:tab/>
            </w:r>
            <w:r>
              <w:rPr>
                <w:rStyle w:val="IndexLink"/>
              </w:rPr>
              <w:t>334</w:t>
            </w:r>
          </w:hyperlink>
        </w:p>
        <w:p>
          <w:pPr>
            <w:pStyle w:val="Contents4"/>
            <w:tabs>
              <w:tab w:val="clear" w:pos="8176"/>
              <w:tab w:val="right" w:pos="9026" w:leader="dot"/>
            </w:tabs>
            <w:rPr/>
          </w:pPr>
          <w:hyperlink w:anchor="__RefHeading___Toc1621796_2281741623">
            <w:r>
              <w:rPr>
                <w:webHidden/>
                <w:rStyle w:val="IndexLink"/>
              </w:rPr>
              <w:t>2</w:t>
            </w:r>
            <w:r>
              <w:rPr>
                <w:rStyle w:val="IndexLink"/>
                <w:rtl w:val="true"/>
              </w:rPr>
              <w:t xml:space="preserve">. </w:t>
            </w:r>
            <w:r>
              <w:rPr>
                <w:rStyle w:val="IndexLink"/>
                <w:rtl w:val="true"/>
              </w:rPr>
              <w:t>مقام، مراتب و ثمرات رضا در احادیث</w:t>
            </w:r>
            <w:r>
              <w:rPr>
                <w:rStyle w:val="IndexLink"/>
                <w:rtl w:val="true"/>
              </w:rPr>
              <w:tab/>
            </w:r>
            <w:r>
              <w:rPr>
                <w:rStyle w:val="IndexLink"/>
              </w:rPr>
              <w:t>338</w:t>
            </w:r>
          </w:hyperlink>
        </w:p>
        <w:p>
          <w:pPr>
            <w:pStyle w:val="Contents2"/>
            <w:tabs>
              <w:tab w:val="clear" w:pos="8743"/>
              <w:tab w:val="right" w:pos="9026" w:leader="dot"/>
            </w:tabs>
            <w:rPr/>
          </w:pPr>
          <w:hyperlink w:anchor="__RefHeading___Toc1621798_2281741623">
            <w:r>
              <w:rPr>
                <w:webHidden/>
                <w:rStyle w:val="IndexLink"/>
                <w:rtl w:val="true"/>
              </w:rPr>
              <w:t>بخش ششم</w:t>
            </w:r>
            <w:r>
              <w:rPr>
                <w:rStyle w:val="IndexLink"/>
                <w:rtl w:val="true"/>
              </w:rPr>
              <w:t xml:space="preserve">: </w:t>
            </w:r>
            <w:r>
              <w:rPr>
                <w:rStyle w:val="IndexLink"/>
                <w:rtl w:val="true"/>
              </w:rPr>
              <w:t>اصناف انسان‌ها در قرآن</w:t>
            </w:r>
            <w:r>
              <w:rPr>
                <w:rStyle w:val="IndexLink"/>
                <w:rtl w:val="true"/>
              </w:rPr>
              <w:tab/>
            </w:r>
            <w:r>
              <w:rPr>
                <w:rStyle w:val="IndexLink"/>
              </w:rPr>
              <w:t>342</w:t>
            </w:r>
          </w:hyperlink>
        </w:p>
        <w:p>
          <w:pPr>
            <w:pStyle w:val="Contents3"/>
            <w:tabs>
              <w:tab w:val="clear" w:pos="8459"/>
              <w:tab w:val="right" w:pos="9026" w:leader="dot"/>
            </w:tabs>
            <w:rPr/>
          </w:pPr>
          <w:hyperlink w:anchor="__RefHeading___Toc1621800_2281741623">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621802_2281741623">
            <w:r>
              <w:rPr>
                <w:webHidden/>
                <w:rStyle w:val="IndexLink"/>
                <w:rtl w:val="true"/>
              </w:rPr>
              <w:t>پیش درآمد</w:t>
            </w:r>
            <w:r>
              <w:rPr>
                <w:rStyle w:val="IndexLink"/>
                <w:rtl w:val="true"/>
              </w:rPr>
              <w:tab/>
            </w:r>
            <w:r>
              <w:rPr>
                <w:rStyle w:val="IndexLink"/>
              </w:rPr>
              <w:t>343</w:t>
            </w:r>
          </w:hyperlink>
        </w:p>
        <w:p>
          <w:pPr>
            <w:pStyle w:val="Contents4"/>
            <w:tabs>
              <w:tab w:val="clear" w:pos="8176"/>
              <w:tab w:val="right" w:pos="9026" w:leader="dot"/>
            </w:tabs>
            <w:rPr/>
          </w:pPr>
          <w:hyperlink w:anchor="__RefHeading___Toc1621804_2281741623">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621806_2281741623">
            <w:r>
              <w:rPr>
                <w:webHidden/>
                <w:rStyle w:val="IndexLink"/>
                <w:rtl w:val="true"/>
              </w:rPr>
              <w:t>فصل اول</w:t>
            </w:r>
            <w:r>
              <w:rPr>
                <w:rStyle w:val="IndexLink"/>
                <w:rtl w:val="true"/>
              </w:rPr>
              <w:t xml:space="preserve">: </w:t>
            </w:r>
            <w:r>
              <w:rPr>
                <w:rStyle w:val="IndexLink"/>
                <w:rtl w:val="true"/>
              </w:rPr>
              <w:t>نکاتی درباره اصناف انسان‌ها</w:t>
            </w:r>
            <w:r>
              <w:rPr>
                <w:rStyle w:val="IndexLink"/>
                <w:rtl w:val="true"/>
              </w:rPr>
              <w:tab/>
            </w:r>
            <w:r>
              <w:rPr>
                <w:rStyle w:val="IndexLink"/>
              </w:rPr>
              <w:t>352</w:t>
            </w:r>
          </w:hyperlink>
        </w:p>
        <w:p>
          <w:pPr>
            <w:pStyle w:val="Contents5"/>
            <w:tabs>
              <w:tab w:val="clear" w:pos="7892"/>
              <w:tab w:val="right" w:pos="9026" w:leader="dot"/>
            </w:tabs>
            <w:rPr/>
          </w:pPr>
          <w:hyperlink w:anchor="__RefHeading___Toc1621808_2281741623">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621810_2281741623">
            <w:r>
              <w:rPr>
                <w:webHidden/>
                <w:rStyle w:val="IndexLink"/>
                <w:rtl w:val="true"/>
              </w:rPr>
              <w:t>نکته اول</w:t>
            </w:r>
            <w:r>
              <w:rPr>
                <w:rStyle w:val="IndexLink"/>
                <w:rtl w:val="true"/>
              </w:rPr>
              <w:tab/>
            </w:r>
            <w:r>
              <w:rPr>
                <w:rStyle w:val="IndexLink"/>
              </w:rPr>
              <w:t>352</w:t>
            </w:r>
          </w:hyperlink>
        </w:p>
        <w:p>
          <w:pPr>
            <w:pStyle w:val="Contents4"/>
            <w:tabs>
              <w:tab w:val="clear" w:pos="8176"/>
              <w:tab w:val="right" w:pos="9026" w:leader="dot"/>
            </w:tabs>
            <w:rPr/>
          </w:pPr>
          <w:hyperlink w:anchor="__RefHeading___Toc1621812_2281741623">
            <w:r>
              <w:rPr>
                <w:webHidden/>
                <w:rStyle w:val="IndexLink"/>
                <w:rtl w:val="true"/>
              </w:rPr>
              <w:t>نکته دوم</w:t>
            </w:r>
            <w:r>
              <w:rPr>
                <w:rStyle w:val="IndexLink"/>
                <w:rtl w:val="true"/>
              </w:rPr>
              <w:tab/>
            </w:r>
            <w:r>
              <w:rPr>
                <w:rStyle w:val="IndexLink"/>
              </w:rPr>
              <w:t>354</w:t>
            </w:r>
          </w:hyperlink>
        </w:p>
        <w:p>
          <w:pPr>
            <w:pStyle w:val="Contents4"/>
            <w:tabs>
              <w:tab w:val="clear" w:pos="8176"/>
              <w:tab w:val="right" w:pos="9026" w:leader="dot"/>
            </w:tabs>
            <w:rPr/>
          </w:pPr>
          <w:hyperlink w:anchor="__RefHeading___Toc1621814_2281741623">
            <w:r>
              <w:rPr>
                <w:webHidden/>
                <w:rStyle w:val="IndexLink"/>
                <w:rtl w:val="true"/>
              </w:rPr>
              <w:t>نکته سوم</w:t>
            </w:r>
            <w:r>
              <w:rPr>
                <w:rStyle w:val="IndexLink"/>
                <w:rtl w:val="true"/>
              </w:rPr>
              <w:tab/>
            </w:r>
            <w:r>
              <w:rPr>
                <w:rStyle w:val="IndexLink"/>
              </w:rPr>
              <w:t>356</w:t>
            </w:r>
          </w:hyperlink>
        </w:p>
        <w:p>
          <w:pPr>
            <w:pStyle w:val="Contents4"/>
            <w:tabs>
              <w:tab w:val="clear" w:pos="8176"/>
              <w:tab w:val="right" w:pos="9026" w:leader="dot"/>
            </w:tabs>
            <w:rPr/>
          </w:pPr>
          <w:hyperlink w:anchor="__RefHeading___Toc1621816_2281741623">
            <w:r>
              <w:rPr>
                <w:webHidden/>
                <w:rStyle w:val="IndexLink"/>
                <w:rtl w:val="true"/>
              </w:rPr>
              <w:t>نکته چهارم</w:t>
            </w:r>
            <w:r>
              <w:rPr>
                <w:rStyle w:val="IndexLink"/>
                <w:rtl w:val="true"/>
              </w:rPr>
              <w:tab/>
            </w:r>
            <w:r>
              <w:rPr>
                <w:rStyle w:val="IndexLink"/>
              </w:rPr>
              <w:t>357</w:t>
            </w:r>
          </w:hyperlink>
        </w:p>
        <w:p>
          <w:pPr>
            <w:pStyle w:val="Contents4"/>
            <w:tabs>
              <w:tab w:val="clear" w:pos="8176"/>
              <w:tab w:val="right" w:pos="9026" w:leader="dot"/>
            </w:tabs>
            <w:rPr/>
          </w:pPr>
          <w:hyperlink w:anchor="__RefHeading___Toc1621818_2281741623">
            <w:r>
              <w:rPr>
                <w:webHidden/>
                <w:rStyle w:val="IndexLink"/>
                <w:rtl w:val="true"/>
              </w:rPr>
              <w:t>نکته پنجم</w:t>
            </w:r>
            <w:r>
              <w:rPr>
                <w:rStyle w:val="IndexLink"/>
                <w:rtl w:val="true"/>
              </w:rPr>
              <w:tab/>
            </w:r>
            <w:r>
              <w:rPr>
                <w:rStyle w:val="IndexLink"/>
              </w:rPr>
              <w:t>359</w:t>
            </w:r>
          </w:hyperlink>
        </w:p>
        <w:p>
          <w:pPr>
            <w:pStyle w:val="Contents3"/>
            <w:tabs>
              <w:tab w:val="clear" w:pos="8459"/>
              <w:tab w:val="right" w:pos="9026" w:leader="dot"/>
            </w:tabs>
            <w:rPr/>
          </w:pPr>
          <w:hyperlink w:anchor="__RefHeading___Toc1621820_2281741623">
            <w:r>
              <w:rPr>
                <w:webHidden/>
                <w:rStyle w:val="IndexLink"/>
                <w:rtl w:val="true"/>
              </w:rPr>
              <w:t>فصل دوم</w:t>
            </w:r>
            <w:r>
              <w:rPr>
                <w:rStyle w:val="IndexLink"/>
                <w:rtl w:val="true"/>
              </w:rPr>
              <w:t xml:space="preserve">: </w:t>
            </w:r>
            <w:r>
              <w:rPr>
                <w:rStyle w:val="IndexLink"/>
                <w:rtl w:val="true"/>
              </w:rPr>
              <w:t>مراتب وجودی اصناف سه گانه</w:t>
            </w:r>
            <w:r>
              <w:rPr>
                <w:rStyle w:val="IndexLink"/>
                <w:rtl w:val="true"/>
              </w:rPr>
              <w:tab/>
            </w:r>
            <w:r>
              <w:rPr>
                <w:rStyle w:val="IndexLink"/>
              </w:rPr>
              <w:t>365</w:t>
            </w:r>
          </w:hyperlink>
        </w:p>
        <w:p>
          <w:pPr>
            <w:pStyle w:val="Contents3"/>
            <w:tabs>
              <w:tab w:val="clear" w:pos="8459"/>
              <w:tab w:val="right" w:pos="9026" w:leader="dot"/>
            </w:tabs>
            <w:rPr/>
          </w:pPr>
          <w:hyperlink w:anchor="__RefHeading___Toc1621822_2281741623">
            <w:r>
              <w:rPr>
                <w:webHidden/>
                <w:rStyle w:val="IndexLink"/>
                <w:rtl w:val="true"/>
              </w:rPr>
              <w:t>فصل سوم</w:t>
            </w:r>
            <w:r>
              <w:rPr>
                <w:rStyle w:val="IndexLink"/>
                <w:rtl w:val="true"/>
              </w:rPr>
              <w:t xml:space="preserve">: </w:t>
            </w:r>
            <w:r>
              <w:rPr>
                <w:rStyle w:val="IndexLink"/>
                <w:rtl w:val="true"/>
              </w:rPr>
              <w:t>مراتب سلوک معرفتی و معنویتی سالکان و عارفان الهی</w:t>
            </w:r>
            <w:r>
              <w:rPr>
                <w:rStyle w:val="IndexLink"/>
                <w:rtl w:val="true"/>
              </w:rPr>
              <w:tab/>
            </w:r>
            <w:r>
              <w:rPr>
                <w:rStyle w:val="IndexLink"/>
              </w:rPr>
              <w:t>375</w:t>
            </w:r>
          </w:hyperlink>
        </w:p>
        <w:p>
          <w:pPr>
            <w:pStyle w:val="Contents4"/>
            <w:tabs>
              <w:tab w:val="clear" w:pos="8176"/>
              <w:tab w:val="right" w:pos="9026" w:leader="dot"/>
            </w:tabs>
            <w:rPr/>
          </w:pPr>
          <w:hyperlink w:anchor="__RefHeading___Toc1621824_2281741623">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621826_2281741623">
            <w:r>
              <w:rPr>
                <w:webHidden/>
                <w:rStyle w:val="IndexLink"/>
              </w:rPr>
              <w:t>1</w:t>
            </w:r>
            <w:r>
              <w:rPr>
                <w:rStyle w:val="IndexLink"/>
                <w:rtl w:val="true"/>
              </w:rPr>
              <w:t xml:space="preserve">. </w:t>
            </w:r>
            <w:r>
              <w:rPr>
                <w:rStyle w:val="IndexLink"/>
                <w:rtl w:val="true"/>
              </w:rPr>
              <w:t>معرفةالله</w:t>
            </w:r>
            <w:r>
              <w:rPr>
                <w:rStyle w:val="IndexLink"/>
                <w:rtl w:val="true"/>
              </w:rPr>
              <w:tab/>
            </w:r>
            <w:r>
              <w:rPr>
                <w:rStyle w:val="IndexLink"/>
              </w:rPr>
              <w:t>375</w:t>
            </w:r>
          </w:hyperlink>
        </w:p>
        <w:p>
          <w:pPr>
            <w:pStyle w:val="Contents4"/>
            <w:tabs>
              <w:tab w:val="clear" w:pos="8176"/>
              <w:tab w:val="right" w:pos="9026" w:leader="dot"/>
            </w:tabs>
            <w:rPr/>
          </w:pPr>
          <w:hyperlink w:anchor="__RefHeading___Toc1621828_2281741623">
            <w:r>
              <w:rPr>
                <w:webHidden/>
                <w:rStyle w:val="IndexLink"/>
              </w:rPr>
              <w:t>2</w:t>
            </w:r>
            <w:r>
              <w:rPr>
                <w:rStyle w:val="IndexLink"/>
                <w:rtl w:val="true"/>
              </w:rPr>
              <w:t xml:space="preserve">. </w:t>
            </w:r>
            <w:r>
              <w:rPr>
                <w:rStyle w:val="IndexLink"/>
                <w:rtl w:val="true"/>
              </w:rPr>
              <w:t>توحید</w:t>
            </w:r>
            <w:r>
              <w:rPr>
                <w:rStyle w:val="IndexLink"/>
                <w:rtl w:val="true"/>
              </w:rPr>
              <w:tab/>
            </w:r>
            <w:r>
              <w:rPr>
                <w:rStyle w:val="IndexLink"/>
              </w:rPr>
              <w:t>375</w:t>
            </w:r>
          </w:hyperlink>
        </w:p>
        <w:p>
          <w:pPr>
            <w:pStyle w:val="Contents5"/>
            <w:tabs>
              <w:tab w:val="clear" w:pos="7892"/>
              <w:tab w:val="right" w:pos="9026" w:leader="dot"/>
            </w:tabs>
            <w:rPr/>
          </w:pPr>
          <w:hyperlink w:anchor="__RefHeading___Toc1621830_2281741623">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621832_2281741623">
            <w:r>
              <w:rPr>
                <w:webHidden/>
                <w:rStyle w:val="IndexLink"/>
                <w:rtl w:val="true"/>
              </w:rPr>
              <w:t>الف</w:t>
            </w:r>
            <w:r>
              <w:rPr>
                <w:rStyle w:val="IndexLink"/>
                <w:rtl w:val="true"/>
              </w:rPr>
              <w:t xml:space="preserve">) </w:t>
            </w:r>
            <w:r>
              <w:rPr>
                <w:rStyle w:val="IndexLink"/>
                <w:rtl w:val="true"/>
              </w:rPr>
              <w:t>عبادت</w:t>
            </w:r>
            <w:r>
              <w:rPr>
                <w:rStyle w:val="IndexLink"/>
                <w:rtl w:val="true"/>
              </w:rPr>
              <w:tab/>
            </w:r>
            <w:r>
              <w:rPr>
                <w:rStyle w:val="IndexLink"/>
              </w:rPr>
              <w:t>376</w:t>
            </w:r>
          </w:hyperlink>
        </w:p>
        <w:p>
          <w:pPr>
            <w:pStyle w:val="Contents5"/>
            <w:tabs>
              <w:tab w:val="clear" w:pos="7892"/>
              <w:tab w:val="right" w:pos="9026" w:leader="dot"/>
            </w:tabs>
            <w:rPr/>
          </w:pPr>
          <w:hyperlink w:anchor="__RefHeading___Toc1621834_2281741623">
            <w:r>
              <w:rPr>
                <w:webHidden/>
                <w:rStyle w:val="IndexLink"/>
                <w:rtl w:val="true"/>
              </w:rPr>
              <w:t>ب</w:t>
            </w:r>
            <w:r>
              <w:rPr>
                <w:rStyle w:val="IndexLink"/>
                <w:rtl w:val="true"/>
              </w:rPr>
              <w:t xml:space="preserve">) </w:t>
            </w:r>
            <w:r>
              <w:rPr>
                <w:rStyle w:val="IndexLink"/>
                <w:rtl w:val="true"/>
              </w:rPr>
              <w:t>ایمان</w:t>
            </w:r>
            <w:r>
              <w:rPr>
                <w:rStyle w:val="IndexLink"/>
                <w:rtl w:val="true"/>
              </w:rPr>
              <w:tab/>
            </w:r>
            <w:r>
              <w:rPr>
                <w:rStyle w:val="IndexLink"/>
              </w:rPr>
              <w:t>376</w:t>
            </w:r>
          </w:hyperlink>
        </w:p>
        <w:p>
          <w:pPr>
            <w:pStyle w:val="Contents5"/>
            <w:tabs>
              <w:tab w:val="clear" w:pos="7892"/>
              <w:tab w:val="right" w:pos="9026" w:leader="dot"/>
            </w:tabs>
            <w:rPr/>
          </w:pPr>
          <w:hyperlink w:anchor="__RefHeading___Toc1621836_2281741623">
            <w:r>
              <w:rPr>
                <w:webHidden/>
                <w:rStyle w:val="IndexLink"/>
                <w:rtl w:val="true"/>
              </w:rPr>
              <w:t>ج</w:t>
            </w:r>
            <w:r>
              <w:rPr>
                <w:rStyle w:val="IndexLink"/>
                <w:rtl w:val="true"/>
              </w:rPr>
              <w:t xml:space="preserve">) </w:t>
            </w:r>
            <w:r>
              <w:rPr>
                <w:rStyle w:val="IndexLink"/>
                <w:rtl w:val="true"/>
              </w:rPr>
              <w:t>تقوا</w:t>
            </w:r>
            <w:r>
              <w:rPr>
                <w:rStyle w:val="IndexLink"/>
                <w:rtl w:val="true"/>
              </w:rPr>
              <w:tab/>
            </w:r>
            <w:r>
              <w:rPr>
                <w:rStyle w:val="IndexLink"/>
              </w:rPr>
              <w:t>377</w:t>
            </w:r>
          </w:hyperlink>
        </w:p>
        <w:p>
          <w:pPr>
            <w:pStyle w:val="Contents5"/>
            <w:tabs>
              <w:tab w:val="clear" w:pos="7892"/>
              <w:tab w:val="right" w:pos="9026" w:leader="dot"/>
            </w:tabs>
            <w:rPr/>
          </w:pPr>
          <w:hyperlink w:anchor="__RefHeading___Toc1621838_2281741623">
            <w:r>
              <w:rPr>
                <w:webHidden/>
                <w:rStyle w:val="IndexLink"/>
                <w:rtl w:val="true"/>
              </w:rPr>
              <w:t>د</w:t>
            </w:r>
            <w:r>
              <w:rPr>
                <w:rStyle w:val="IndexLink"/>
                <w:rtl w:val="true"/>
              </w:rPr>
              <w:t xml:space="preserve">) </w:t>
            </w:r>
            <w:r>
              <w:rPr>
                <w:rStyle w:val="IndexLink"/>
                <w:rtl w:val="true"/>
              </w:rPr>
              <w:t>زهد</w:t>
            </w:r>
            <w:r>
              <w:rPr>
                <w:rStyle w:val="IndexLink"/>
                <w:rtl w:val="true"/>
              </w:rPr>
              <w:tab/>
            </w:r>
            <w:r>
              <w:rPr>
                <w:rStyle w:val="IndexLink"/>
              </w:rPr>
              <w:t>378</w:t>
            </w:r>
          </w:hyperlink>
        </w:p>
        <w:p>
          <w:pPr>
            <w:pStyle w:val="Contents5"/>
            <w:tabs>
              <w:tab w:val="clear" w:pos="7892"/>
              <w:tab w:val="right" w:pos="9026" w:leader="dot"/>
            </w:tabs>
            <w:rPr/>
          </w:pPr>
          <w:hyperlink w:anchor="__RefHeading___Toc1621840_2281741623">
            <w:r>
              <w:rPr>
                <w:webHidden/>
                <w:rStyle w:val="IndexLink"/>
                <w:rtl w:val="true"/>
              </w:rPr>
              <w:t>ه</w:t>
            </w:r>
            <w:r>
              <w:rPr>
                <w:rStyle w:val="IndexLink"/>
                <w:rtl w:val="true"/>
              </w:rPr>
              <w:t xml:space="preserve">-) </w:t>
            </w:r>
            <w:r>
              <w:rPr>
                <w:rStyle w:val="IndexLink"/>
                <w:rtl w:val="true"/>
              </w:rPr>
              <w:t>خوف و خشیّت</w:t>
            </w:r>
            <w:r>
              <w:rPr>
                <w:rStyle w:val="IndexLink"/>
                <w:rtl w:val="true"/>
              </w:rPr>
              <w:tab/>
            </w:r>
            <w:r>
              <w:rPr>
                <w:rStyle w:val="IndexLink"/>
              </w:rPr>
              <w:t>378</w:t>
            </w:r>
          </w:hyperlink>
        </w:p>
        <w:p>
          <w:pPr>
            <w:pStyle w:val="Contents5"/>
            <w:tabs>
              <w:tab w:val="clear" w:pos="7892"/>
              <w:tab w:val="right" w:pos="9026" w:leader="dot"/>
            </w:tabs>
            <w:rPr/>
          </w:pPr>
          <w:hyperlink w:anchor="__RefHeading___Toc1621842_2281741623">
            <w:r>
              <w:rPr>
                <w:webHidden/>
                <w:rStyle w:val="IndexLink"/>
                <w:rtl w:val="true"/>
              </w:rPr>
              <w:t>و</w:t>
            </w:r>
            <w:r>
              <w:rPr>
                <w:rStyle w:val="IndexLink"/>
                <w:rtl w:val="true"/>
              </w:rPr>
              <w:t xml:space="preserve">) </w:t>
            </w:r>
            <w:r>
              <w:rPr>
                <w:rStyle w:val="IndexLink"/>
                <w:rtl w:val="true"/>
              </w:rPr>
              <w:t>ذکر</w:t>
            </w:r>
            <w:r>
              <w:rPr>
                <w:rStyle w:val="IndexLink"/>
                <w:rtl w:val="true"/>
              </w:rPr>
              <w:tab/>
            </w:r>
            <w:r>
              <w:rPr>
                <w:rStyle w:val="IndexLink"/>
              </w:rPr>
              <w:t>379</w:t>
            </w:r>
          </w:hyperlink>
        </w:p>
        <w:p>
          <w:pPr>
            <w:pStyle w:val="Contents5"/>
            <w:tabs>
              <w:tab w:val="clear" w:pos="7892"/>
              <w:tab w:val="right" w:pos="9026" w:leader="dot"/>
            </w:tabs>
            <w:rPr/>
          </w:pPr>
          <w:hyperlink w:anchor="__RefHeading___Toc1621844_2281741623">
            <w:r>
              <w:rPr>
                <w:webHidden/>
                <w:rStyle w:val="IndexLink"/>
                <w:rtl w:val="true"/>
              </w:rPr>
              <w:t>ز</w:t>
            </w:r>
            <w:r>
              <w:rPr>
                <w:rStyle w:val="IndexLink"/>
                <w:rtl w:val="true"/>
              </w:rPr>
              <w:t xml:space="preserve">) </w:t>
            </w:r>
            <w:r>
              <w:rPr>
                <w:rStyle w:val="IndexLink"/>
                <w:rtl w:val="true"/>
              </w:rPr>
              <w:t>حبّ الله و حبّ رسول خدا صلی الله علیه و آله و عترت پاکش</w:t>
            </w:r>
            <w:r>
              <w:rPr>
                <w:rStyle w:val="IndexLink"/>
                <w:rtl w:val="true"/>
              </w:rPr>
              <w:tab/>
            </w:r>
            <w:r>
              <w:rPr>
                <w:rStyle w:val="IndexLink"/>
              </w:rPr>
              <w:t>379</w:t>
            </w:r>
          </w:hyperlink>
        </w:p>
        <w:p>
          <w:pPr>
            <w:pStyle w:val="Contents5"/>
            <w:tabs>
              <w:tab w:val="clear" w:pos="7892"/>
              <w:tab w:val="right" w:pos="9026" w:leader="dot"/>
            </w:tabs>
            <w:rPr/>
          </w:pPr>
          <w:hyperlink w:anchor="__RefHeading___Toc1621846_2281741623">
            <w:r>
              <w:rPr>
                <w:webHidden/>
                <w:rStyle w:val="IndexLink"/>
                <w:rtl w:val="true"/>
              </w:rPr>
              <w:t>ح</w:t>
            </w:r>
            <w:r>
              <w:rPr>
                <w:rStyle w:val="IndexLink"/>
                <w:rtl w:val="true"/>
              </w:rPr>
              <w:t xml:space="preserve">) </w:t>
            </w:r>
            <w:r>
              <w:rPr>
                <w:rStyle w:val="IndexLink"/>
                <w:rtl w:val="true"/>
              </w:rPr>
              <w:t>یاد مرگ و استعداد برای آن</w:t>
            </w:r>
            <w:r>
              <w:rPr>
                <w:rStyle w:val="IndexLink"/>
                <w:rtl w:val="true"/>
              </w:rPr>
              <w:tab/>
            </w:r>
            <w:r>
              <w:rPr>
                <w:rStyle w:val="IndexLink"/>
              </w:rPr>
              <w:t>380</w:t>
            </w:r>
          </w:hyperlink>
        </w:p>
        <w:p>
          <w:pPr>
            <w:pStyle w:val="Contents5"/>
            <w:tabs>
              <w:tab w:val="clear" w:pos="7892"/>
              <w:tab w:val="right" w:pos="9026" w:leader="dot"/>
            </w:tabs>
            <w:rPr/>
          </w:pPr>
          <w:hyperlink w:anchor="__RefHeading___Toc1621848_2281741623">
            <w:r>
              <w:rPr>
                <w:webHidden/>
                <w:rStyle w:val="IndexLink"/>
                <w:rtl w:val="true"/>
              </w:rPr>
              <w:t>ط</w:t>
            </w:r>
            <w:r>
              <w:rPr>
                <w:rStyle w:val="IndexLink"/>
                <w:rtl w:val="true"/>
              </w:rPr>
              <w:t xml:space="preserve">) </w:t>
            </w:r>
            <w:r>
              <w:rPr>
                <w:rStyle w:val="IndexLink"/>
                <w:rtl w:val="true"/>
              </w:rPr>
              <w:t>ادب</w:t>
            </w:r>
            <w:r>
              <w:rPr>
                <w:rStyle w:val="IndexLink"/>
                <w:rtl w:val="true"/>
              </w:rPr>
              <w:tab/>
            </w:r>
            <w:r>
              <w:rPr>
                <w:rStyle w:val="IndexLink"/>
              </w:rPr>
              <w:t>380</w:t>
            </w:r>
          </w:hyperlink>
        </w:p>
        <w:p>
          <w:pPr>
            <w:pStyle w:val="Contents3"/>
            <w:tabs>
              <w:tab w:val="clear" w:pos="8459"/>
              <w:tab w:val="right" w:pos="9026" w:leader="dot"/>
            </w:tabs>
            <w:rPr/>
          </w:pPr>
          <w:hyperlink w:anchor="__RefHeading___Toc1621850_2281741623">
            <w:r>
              <w:rPr>
                <w:webHidden/>
                <w:rStyle w:val="IndexLink"/>
                <w:rtl w:val="true"/>
              </w:rPr>
              <w:t>فصل چهارم</w:t>
            </w:r>
            <w:r>
              <w:rPr>
                <w:rStyle w:val="IndexLink"/>
                <w:rtl w:val="true"/>
              </w:rPr>
              <w:t xml:space="preserve">: </w:t>
            </w:r>
            <w:r>
              <w:rPr>
                <w:rStyle w:val="IndexLink"/>
                <w:rtl w:val="true"/>
              </w:rPr>
              <w:t>راه های رسیدن به مقام ابرار و مقربان</w:t>
            </w:r>
            <w:r>
              <w:rPr>
                <w:rStyle w:val="IndexLink"/>
                <w:rtl w:val="true"/>
              </w:rPr>
              <w:tab/>
            </w:r>
            <w:r>
              <w:rPr>
                <w:rStyle w:val="IndexLink"/>
              </w:rPr>
              <w:t>382</w:t>
            </w:r>
          </w:hyperlink>
        </w:p>
        <w:p>
          <w:pPr>
            <w:pStyle w:val="Contents4"/>
            <w:tabs>
              <w:tab w:val="clear" w:pos="8176"/>
              <w:tab w:val="right" w:pos="9026" w:leader="dot"/>
            </w:tabs>
            <w:rPr/>
          </w:pPr>
          <w:hyperlink w:anchor="__RefHeading___Toc1621852_2281741623">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621854_2281741623">
            <w:r>
              <w:rPr>
                <w:webHidden/>
                <w:rStyle w:val="IndexLink"/>
                <w:rtl w:val="true"/>
              </w:rPr>
              <w:t xml:space="preserve">تکامل انسان در قرآن </w:t>
            </w:r>
            <w:r>
              <w:rPr>
                <w:rStyle w:val="IndexLink"/>
                <w:rtl w:val="true"/>
              </w:rPr>
              <w:t>(</w:t>
            </w:r>
            <w:r>
              <w:rPr>
                <w:rStyle w:val="IndexLink"/>
                <w:rtl w:val="true"/>
              </w:rPr>
              <w:t>شدن انسان در قرآن با توجه به چهار دسته آیات مربوط</w:t>
            </w:r>
            <w:r>
              <w:rPr>
                <w:rStyle w:val="IndexLink"/>
                <w:rtl w:val="true"/>
              </w:rPr>
              <w:t>)</w:t>
              <w:tab/>
            </w:r>
            <w:r>
              <w:rPr>
                <w:rStyle w:val="IndexLink"/>
              </w:rPr>
              <w:t>387</w:t>
            </w:r>
          </w:hyperlink>
        </w:p>
        <w:p>
          <w:pPr>
            <w:pStyle w:val="Contents3"/>
            <w:tabs>
              <w:tab w:val="clear" w:pos="8459"/>
              <w:tab w:val="right" w:pos="9026" w:leader="dot"/>
            </w:tabs>
            <w:rPr/>
          </w:pPr>
          <w:hyperlink w:anchor="__RefHeading___Toc1621856_2281741623">
            <w:r>
              <w:rPr>
                <w:webHidden/>
                <w:rStyle w:val="IndexLink"/>
                <w:rtl w:val="true"/>
              </w:rPr>
              <w:t>فصل پنجم</w:t>
            </w:r>
            <w:r>
              <w:rPr>
                <w:rStyle w:val="IndexLink"/>
                <w:rtl w:val="true"/>
              </w:rPr>
              <w:t xml:space="preserve">: </w:t>
            </w:r>
            <w:r>
              <w:rPr>
                <w:rStyle w:val="IndexLink"/>
                <w:rtl w:val="true"/>
              </w:rPr>
              <w:t>باز بودن راه قرب</w:t>
            </w:r>
            <w:r>
              <w:rPr>
                <w:rStyle w:val="IndexLink"/>
                <w:rtl w:val="true"/>
              </w:rPr>
              <w:tab/>
            </w:r>
            <w:r>
              <w:rPr>
                <w:rStyle w:val="IndexLink"/>
              </w:rPr>
              <w:t>401</w:t>
            </w:r>
          </w:hyperlink>
        </w:p>
        <w:p>
          <w:pPr>
            <w:pStyle w:val="Contents4"/>
            <w:tabs>
              <w:tab w:val="clear" w:pos="8176"/>
              <w:tab w:val="right" w:pos="9026" w:leader="dot"/>
            </w:tabs>
            <w:rPr/>
          </w:pPr>
          <w:hyperlink w:anchor="__RefHeading___Toc1621858_2281741623">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621860_2281741623">
            <w:r>
              <w:rPr>
                <w:webHidden/>
                <w:rStyle w:val="IndexLink"/>
              </w:rPr>
              <w:t>1</w:t>
            </w:r>
            <w:r>
              <w:rPr>
                <w:rStyle w:val="IndexLink"/>
                <w:rtl w:val="true"/>
              </w:rPr>
              <w:t xml:space="preserve">. </w:t>
            </w:r>
            <w:r>
              <w:rPr>
                <w:rStyle w:val="IndexLink"/>
                <w:rtl w:val="true"/>
              </w:rPr>
              <w:t>چیستی قرب</w:t>
            </w:r>
            <w:r>
              <w:rPr>
                <w:rStyle w:val="IndexLink"/>
                <w:rtl w:val="true"/>
              </w:rPr>
              <w:tab/>
            </w:r>
            <w:r>
              <w:rPr>
                <w:rStyle w:val="IndexLink"/>
              </w:rPr>
              <w:t>401</w:t>
            </w:r>
          </w:hyperlink>
        </w:p>
        <w:p>
          <w:pPr>
            <w:pStyle w:val="Contents4"/>
            <w:tabs>
              <w:tab w:val="clear" w:pos="8176"/>
              <w:tab w:val="right" w:pos="9026" w:leader="dot"/>
            </w:tabs>
            <w:rPr/>
          </w:pPr>
          <w:hyperlink w:anchor="__RefHeading___Toc1621862_2281741623">
            <w:r>
              <w:rPr>
                <w:webHidden/>
                <w:rStyle w:val="IndexLink"/>
              </w:rPr>
              <w:t>2</w:t>
            </w:r>
            <w:r>
              <w:rPr>
                <w:rStyle w:val="IndexLink"/>
                <w:rtl w:val="true"/>
              </w:rPr>
              <w:t xml:space="preserve">. </w:t>
            </w:r>
            <w:r>
              <w:rPr>
                <w:rStyle w:val="IndexLink"/>
                <w:rtl w:val="true"/>
              </w:rPr>
              <w:t>عوامل قرب الی الله</w:t>
            </w:r>
            <w:r>
              <w:rPr>
                <w:rStyle w:val="IndexLink"/>
                <w:rtl w:val="true"/>
              </w:rPr>
              <w:tab/>
            </w:r>
            <w:r>
              <w:rPr>
                <w:rStyle w:val="IndexLink"/>
              </w:rPr>
              <w:t>408</w:t>
            </w:r>
          </w:hyperlink>
        </w:p>
        <w:p>
          <w:pPr>
            <w:pStyle w:val="Contents3"/>
            <w:tabs>
              <w:tab w:val="clear" w:pos="8459"/>
              <w:tab w:val="right" w:pos="9026" w:leader="dot"/>
            </w:tabs>
            <w:rPr/>
          </w:pPr>
          <w:hyperlink w:anchor="__RefHeading___Toc1621864_2281741623">
            <w:r>
              <w:rPr>
                <w:webHidden/>
                <w:rStyle w:val="IndexLink"/>
                <w:rtl w:val="true"/>
              </w:rPr>
              <w:t>فصل ششم</w:t>
            </w:r>
            <w:r>
              <w:rPr>
                <w:rStyle w:val="IndexLink"/>
                <w:rtl w:val="true"/>
              </w:rPr>
              <w:t xml:space="preserve">: </w:t>
            </w:r>
            <w:r>
              <w:rPr>
                <w:rStyle w:val="IndexLink"/>
                <w:rtl w:val="true"/>
              </w:rPr>
              <w:t>عناصر علمی و عملی رسیدن انسان به توحید و لقای رب</w:t>
            </w:r>
            <w:r>
              <w:rPr>
                <w:rStyle w:val="IndexLink"/>
                <w:rtl w:val="true"/>
              </w:rPr>
              <w:tab/>
            </w:r>
            <w:r>
              <w:rPr>
                <w:rStyle w:val="IndexLink"/>
              </w:rPr>
              <w:t>410</w:t>
            </w:r>
          </w:hyperlink>
        </w:p>
        <w:p>
          <w:pPr>
            <w:pStyle w:val="Contents4"/>
            <w:tabs>
              <w:tab w:val="clear" w:pos="8176"/>
              <w:tab w:val="right" w:pos="9026" w:leader="dot"/>
            </w:tabs>
            <w:rPr/>
          </w:pPr>
          <w:hyperlink w:anchor="__RefHeading___Toc1621866_2281741623">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1621868_2281741623">
            <w:r>
              <w:rPr>
                <w:webHidden/>
                <w:rStyle w:val="IndexLink"/>
              </w:rPr>
              <w:t>1</w:t>
            </w:r>
            <w:r>
              <w:rPr>
                <w:rStyle w:val="IndexLink"/>
                <w:rtl w:val="true"/>
              </w:rPr>
              <w:t xml:space="preserve">. </w:t>
            </w:r>
            <w:r>
              <w:rPr>
                <w:rStyle w:val="IndexLink"/>
                <w:rtl w:val="true"/>
              </w:rPr>
              <w:t>معرفت به خدا</w:t>
            </w:r>
            <w:r>
              <w:rPr>
                <w:rStyle w:val="IndexLink"/>
                <w:rtl w:val="true"/>
              </w:rPr>
              <w:tab/>
            </w:r>
            <w:r>
              <w:rPr>
                <w:rStyle w:val="IndexLink"/>
              </w:rPr>
              <w:t>410</w:t>
            </w:r>
          </w:hyperlink>
        </w:p>
        <w:p>
          <w:pPr>
            <w:pStyle w:val="Contents4"/>
            <w:tabs>
              <w:tab w:val="clear" w:pos="8176"/>
              <w:tab w:val="right" w:pos="9026" w:leader="dot"/>
            </w:tabs>
            <w:rPr/>
          </w:pPr>
          <w:hyperlink w:anchor="__RefHeading___Toc1621870_2281741623">
            <w:r>
              <w:rPr>
                <w:webHidden/>
                <w:rStyle w:val="IndexLink"/>
              </w:rPr>
              <w:t>2</w:t>
            </w:r>
            <w:r>
              <w:rPr>
                <w:rStyle w:val="IndexLink"/>
                <w:rtl w:val="true"/>
              </w:rPr>
              <w:t xml:space="preserve">. </w:t>
            </w:r>
            <w:r>
              <w:rPr>
                <w:rStyle w:val="IndexLink"/>
                <w:rtl w:val="true"/>
              </w:rPr>
              <w:t xml:space="preserve">گذر از </w:t>
            </w:r>
            <w:r>
              <w:rPr>
                <w:rStyle w:val="IndexLink"/>
                <w:rtl w:val="true"/>
              </w:rPr>
              <w:t>«</w:t>
            </w:r>
            <w:r>
              <w:rPr>
                <w:rStyle w:val="IndexLink"/>
                <w:rtl w:val="true"/>
              </w:rPr>
              <w:t>اعتباریات</w:t>
            </w:r>
            <w:r>
              <w:rPr>
                <w:rStyle w:val="IndexLink"/>
                <w:rtl w:val="true"/>
              </w:rPr>
              <w:t>»</w:t>
              <w:tab/>
            </w:r>
            <w:r>
              <w:rPr>
                <w:rStyle w:val="IndexLink"/>
              </w:rPr>
              <w:t>410</w:t>
            </w:r>
          </w:hyperlink>
        </w:p>
        <w:p>
          <w:pPr>
            <w:pStyle w:val="Contents4"/>
            <w:tabs>
              <w:tab w:val="clear" w:pos="8176"/>
              <w:tab w:val="right" w:pos="9026" w:leader="dot"/>
            </w:tabs>
            <w:rPr/>
          </w:pPr>
          <w:hyperlink w:anchor="__RefHeading___Toc1621872_2281741623">
            <w:r>
              <w:rPr>
                <w:webHidden/>
                <w:rStyle w:val="IndexLink"/>
              </w:rPr>
              <w:t>3</w:t>
            </w:r>
            <w:r>
              <w:rPr>
                <w:rStyle w:val="IndexLink"/>
                <w:rtl w:val="true"/>
              </w:rPr>
              <w:t xml:space="preserve">. </w:t>
            </w:r>
            <w:r>
              <w:rPr>
                <w:rStyle w:val="IndexLink"/>
                <w:rtl w:val="true"/>
              </w:rPr>
              <w:t>عمل صالح و خالص</w:t>
            </w:r>
            <w:r>
              <w:rPr>
                <w:rStyle w:val="IndexLink"/>
                <w:rtl w:val="true"/>
              </w:rPr>
              <w:tab/>
            </w:r>
            <w:r>
              <w:rPr>
                <w:rStyle w:val="IndexLink"/>
              </w:rPr>
              <w:t>411</w:t>
            </w:r>
          </w:hyperlink>
        </w:p>
        <w:p>
          <w:pPr>
            <w:pStyle w:val="Contents4"/>
            <w:tabs>
              <w:tab w:val="clear" w:pos="8176"/>
              <w:tab w:val="right" w:pos="9026" w:leader="dot"/>
            </w:tabs>
            <w:rPr/>
          </w:pPr>
          <w:hyperlink w:anchor="__RefHeading___Toc1621874_2281741623">
            <w:r>
              <w:rPr>
                <w:webHidden/>
                <w:rStyle w:val="IndexLink"/>
              </w:rPr>
              <w:t>4</w:t>
            </w:r>
            <w:r>
              <w:rPr>
                <w:rStyle w:val="IndexLink"/>
                <w:rtl w:val="true"/>
              </w:rPr>
              <w:t xml:space="preserve">. </w:t>
            </w:r>
            <w:r>
              <w:rPr>
                <w:rStyle w:val="IndexLink"/>
                <w:rtl w:val="true"/>
              </w:rPr>
              <w:t>هجرت از خود خاکی و رهایی از انیّت و انانیّت</w:t>
            </w:r>
            <w:r>
              <w:rPr>
                <w:rStyle w:val="IndexLink"/>
                <w:rtl w:val="true"/>
              </w:rPr>
              <w:tab/>
            </w:r>
            <w:r>
              <w:rPr>
                <w:rStyle w:val="IndexLink"/>
              </w:rPr>
              <w:t>415</w:t>
            </w:r>
          </w:hyperlink>
        </w:p>
        <w:p>
          <w:pPr>
            <w:pStyle w:val="Contents4"/>
            <w:tabs>
              <w:tab w:val="clear" w:pos="8176"/>
              <w:tab w:val="right" w:pos="9026" w:leader="dot"/>
            </w:tabs>
            <w:rPr/>
          </w:pPr>
          <w:hyperlink w:anchor="__RefHeading___Toc1621876_2281741623">
            <w:r>
              <w:rPr>
                <w:webHidden/>
                <w:rStyle w:val="IndexLink"/>
              </w:rPr>
              <w:t>5</w:t>
            </w:r>
            <w:r>
              <w:rPr>
                <w:rStyle w:val="IndexLink"/>
                <w:rtl w:val="true"/>
              </w:rPr>
              <w:t xml:space="preserve">. </w:t>
            </w:r>
            <w:r>
              <w:rPr>
                <w:rStyle w:val="IndexLink"/>
                <w:rtl w:val="true"/>
              </w:rPr>
              <w:t>انسان های فوق حساب</w:t>
            </w:r>
            <w:r>
              <w:rPr>
                <w:rStyle w:val="IndexLink"/>
                <w:rtl w:val="true"/>
              </w:rPr>
              <w:tab/>
            </w:r>
            <w:r>
              <w:rPr>
                <w:rStyle w:val="IndexLink"/>
              </w:rPr>
              <w:t>416</w:t>
            </w:r>
          </w:hyperlink>
        </w:p>
        <w:p>
          <w:pPr>
            <w:pStyle w:val="Contents2"/>
            <w:tabs>
              <w:tab w:val="clear" w:pos="8743"/>
              <w:tab w:val="right" w:pos="9026" w:leader="dot"/>
            </w:tabs>
            <w:rPr/>
          </w:pPr>
          <w:hyperlink w:anchor="__RefHeading___Toc1621878_2281741623">
            <w:r>
              <w:rPr>
                <w:webHidden/>
                <w:rStyle w:val="IndexLink"/>
                <w:rtl w:val="true"/>
              </w:rPr>
              <w:t>بخش هفتم</w:t>
            </w:r>
            <w:r>
              <w:rPr>
                <w:rStyle w:val="IndexLink"/>
                <w:rtl w:val="true"/>
              </w:rPr>
              <w:t xml:space="preserve">: </w:t>
            </w:r>
            <w:r>
              <w:rPr>
                <w:rStyle w:val="IndexLink"/>
                <w:rtl w:val="true"/>
              </w:rPr>
              <w:t>کتاب‌شناسی توصیفی عرفان</w:t>
            </w:r>
            <w:r>
              <w:rPr>
                <w:rStyle w:val="IndexLink"/>
                <w:rtl w:val="true"/>
              </w:rPr>
              <w:tab/>
            </w:r>
            <w:r>
              <w:rPr>
                <w:rStyle w:val="IndexLink"/>
              </w:rPr>
              <w:t>421</w:t>
            </w:r>
          </w:hyperlink>
        </w:p>
        <w:p>
          <w:pPr>
            <w:pStyle w:val="Contents3"/>
            <w:tabs>
              <w:tab w:val="clear" w:pos="8459"/>
              <w:tab w:val="right" w:pos="9026" w:leader="dot"/>
            </w:tabs>
            <w:rPr/>
          </w:pPr>
          <w:hyperlink w:anchor="__RefHeading___Toc1621880_2281741623">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1621882_2281741623">
            <w:r>
              <w:rPr>
                <w:webHidden/>
                <w:rStyle w:val="IndexLink"/>
              </w:rPr>
              <w:t>1</w:t>
            </w:r>
            <w:r>
              <w:rPr>
                <w:rStyle w:val="IndexLink"/>
                <w:rtl w:val="true"/>
              </w:rPr>
              <w:t xml:space="preserve">. </w:t>
            </w:r>
            <w:r>
              <w:rPr>
                <w:rStyle w:val="IndexLink"/>
                <w:rtl w:val="true"/>
              </w:rPr>
              <w:t>مصباح الهدایه الی الخلافه و الولایه</w:t>
            </w:r>
            <w:r>
              <w:rPr>
                <w:rStyle w:val="IndexLink"/>
                <w:rtl w:val="true"/>
              </w:rPr>
              <w:tab/>
            </w:r>
            <w:r>
              <w:rPr>
                <w:rStyle w:val="IndexLink"/>
              </w:rPr>
              <w:t>423</w:t>
            </w:r>
          </w:hyperlink>
        </w:p>
        <w:p>
          <w:pPr>
            <w:pStyle w:val="Contents3"/>
            <w:tabs>
              <w:tab w:val="clear" w:pos="8459"/>
              <w:tab w:val="right" w:pos="9026" w:leader="dot"/>
            </w:tabs>
            <w:rPr/>
          </w:pPr>
          <w:hyperlink w:anchor="__RefHeading___Toc1621884_2281741623">
            <w:r>
              <w:rPr>
                <w:webHidden/>
                <w:rStyle w:val="IndexLink"/>
              </w:rPr>
              <w:t>2</w:t>
            </w:r>
            <w:r>
              <w:rPr>
                <w:rStyle w:val="IndexLink"/>
                <w:rtl w:val="true"/>
              </w:rPr>
              <w:t xml:space="preserve">. </w:t>
            </w:r>
            <w:r>
              <w:rPr>
                <w:rStyle w:val="IndexLink"/>
                <w:rtl w:val="true"/>
              </w:rPr>
              <w:t>شرح چهل حدیث</w:t>
            </w:r>
            <w:r>
              <w:rPr>
                <w:rStyle w:val="IndexLink"/>
                <w:rtl w:val="true"/>
              </w:rPr>
              <w:tab/>
            </w:r>
            <w:r>
              <w:rPr>
                <w:rStyle w:val="IndexLink"/>
              </w:rPr>
              <w:t>426</w:t>
            </w:r>
          </w:hyperlink>
        </w:p>
        <w:p>
          <w:pPr>
            <w:pStyle w:val="Contents3"/>
            <w:tabs>
              <w:tab w:val="clear" w:pos="8459"/>
              <w:tab w:val="right" w:pos="9026" w:leader="dot"/>
            </w:tabs>
            <w:rPr/>
          </w:pPr>
          <w:hyperlink w:anchor="__RefHeading___Toc1621886_2281741623">
            <w:r>
              <w:rPr>
                <w:webHidden/>
                <w:rStyle w:val="IndexLink"/>
              </w:rPr>
              <w:t>3</w:t>
            </w:r>
            <w:r>
              <w:rPr>
                <w:rStyle w:val="IndexLink"/>
                <w:rtl w:val="true"/>
              </w:rPr>
              <w:t xml:space="preserve">. </w:t>
            </w:r>
            <w:r>
              <w:rPr>
                <w:rStyle w:val="IndexLink"/>
                <w:rtl w:val="true"/>
              </w:rPr>
              <w:t>آشنایی با علوم اسلامی</w:t>
            </w:r>
            <w:r>
              <w:rPr>
                <w:rStyle w:val="IndexLink"/>
                <w:rtl w:val="true"/>
              </w:rPr>
              <w:t>(</w:t>
            </w:r>
            <w:r>
              <w:rPr>
                <w:rStyle w:val="IndexLink"/>
                <w:rtl w:val="true"/>
              </w:rPr>
              <w:t>بخش عرفان</w:t>
            </w:r>
            <w:r>
              <w:rPr>
                <w:rStyle w:val="IndexLink"/>
                <w:rtl w:val="true"/>
              </w:rPr>
              <w:t>)</w:t>
              <w:tab/>
            </w:r>
            <w:r>
              <w:rPr>
                <w:rStyle w:val="IndexLink"/>
              </w:rPr>
              <w:t>429</w:t>
            </w:r>
          </w:hyperlink>
        </w:p>
        <w:p>
          <w:pPr>
            <w:pStyle w:val="Contents3"/>
            <w:tabs>
              <w:tab w:val="clear" w:pos="8459"/>
              <w:tab w:val="right" w:pos="9026" w:leader="dot"/>
            </w:tabs>
            <w:rPr/>
          </w:pPr>
          <w:hyperlink w:anchor="__RefHeading___Toc1621888_2281741623">
            <w:r>
              <w:rPr>
                <w:webHidden/>
                <w:rStyle w:val="IndexLink"/>
              </w:rPr>
              <w:t>4</w:t>
            </w:r>
            <w:r>
              <w:rPr>
                <w:rStyle w:val="IndexLink"/>
                <w:rtl w:val="true"/>
              </w:rPr>
              <w:t xml:space="preserve">. </w:t>
            </w:r>
            <w:r>
              <w:rPr>
                <w:rStyle w:val="IndexLink"/>
                <w:rtl w:val="true"/>
              </w:rPr>
              <w:t>در جست وجوی عرفان اسلامی</w:t>
            </w:r>
            <w:r>
              <w:rPr>
                <w:rStyle w:val="IndexLink"/>
                <w:rtl w:val="true"/>
              </w:rPr>
              <w:tab/>
            </w:r>
            <w:r>
              <w:rPr>
                <w:rStyle w:val="IndexLink"/>
              </w:rPr>
              <w:t>435</w:t>
            </w:r>
          </w:hyperlink>
        </w:p>
        <w:p>
          <w:pPr>
            <w:pStyle w:val="Contents3"/>
            <w:tabs>
              <w:tab w:val="clear" w:pos="8459"/>
              <w:tab w:val="right" w:pos="9026" w:leader="dot"/>
            </w:tabs>
            <w:rPr/>
          </w:pPr>
          <w:hyperlink w:anchor="__RefHeading___Toc1621890_2281741623">
            <w:r>
              <w:rPr>
                <w:webHidden/>
                <w:rStyle w:val="IndexLink"/>
              </w:rPr>
              <w:t>5</w:t>
            </w:r>
            <w:r>
              <w:rPr>
                <w:rStyle w:val="IndexLink"/>
                <w:rtl w:val="true"/>
              </w:rPr>
              <w:t xml:space="preserve">. </w:t>
            </w:r>
            <w:r>
              <w:rPr>
                <w:rStyle w:val="IndexLink"/>
                <w:rtl w:val="true"/>
              </w:rPr>
              <w:t>عرفان اسلامی</w:t>
            </w:r>
            <w:r>
              <w:rPr>
                <w:rStyle w:val="IndexLink"/>
                <w:rtl w:val="true"/>
              </w:rPr>
              <w:tab/>
            </w:r>
            <w:r>
              <w:rPr>
                <w:rStyle w:val="IndexLink"/>
              </w:rPr>
              <w:t>443</w:t>
            </w:r>
          </w:hyperlink>
        </w:p>
        <w:p>
          <w:pPr>
            <w:pStyle w:val="Contents3"/>
            <w:tabs>
              <w:tab w:val="clear" w:pos="8459"/>
              <w:tab w:val="right" w:pos="9026" w:leader="dot"/>
            </w:tabs>
            <w:rPr/>
          </w:pPr>
          <w:hyperlink w:anchor="__RefHeading___Toc1621892_2281741623">
            <w:r>
              <w:rPr>
                <w:webHidden/>
                <w:rStyle w:val="IndexLink"/>
              </w:rPr>
              <w:t>6</w:t>
            </w:r>
            <w:r>
              <w:rPr>
                <w:rStyle w:val="IndexLink"/>
                <w:rtl w:val="true"/>
              </w:rPr>
              <w:t xml:space="preserve">. </w:t>
            </w:r>
            <w:r>
              <w:rPr>
                <w:rStyle w:val="IndexLink"/>
                <w:rtl w:val="true"/>
              </w:rPr>
              <w:t>حیات عارفانه امام علی علیه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1621894_2281741623">
            <w:r>
              <w:rPr>
                <w:webHidden/>
                <w:rStyle w:val="IndexLink"/>
              </w:rPr>
              <w:t>7</w:t>
            </w:r>
            <w:r>
              <w:rPr>
                <w:rStyle w:val="IndexLink"/>
                <w:rtl w:val="true"/>
              </w:rPr>
              <w:t xml:space="preserve">. </w:t>
            </w:r>
            <w:r>
              <w:rPr>
                <w:rStyle w:val="IndexLink"/>
                <w:rtl w:val="true"/>
              </w:rPr>
              <w:t>سلوک عرفانی در سیره اهل‌بیت علیهم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1621896_2281741623">
            <w:r>
              <w:rPr>
                <w:webHidden/>
                <w:rStyle w:val="IndexLink"/>
              </w:rPr>
              <w:t>8</w:t>
            </w:r>
            <w:r>
              <w:rPr>
                <w:rStyle w:val="IndexLink"/>
                <w:rtl w:val="true"/>
              </w:rPr>
              <w:t xml:space="preserve">. </w:t>
            </w:r>
            <w:r>
              <w:rPr>
                <w:rStyle w:val="IndexLink"/>
                <w:rtl w:val="true"/>
              </w:rPr>
              <w:t>طریق عرفان</w:t>
            </w:r>
            <w:r>
              <w:rPr>
                <w:rStyle w:val="IndexLink"/>
                <w:rtl w:val="true"/>
              </w:rPr>
              <w:tab/>
            </w:r>
            <w:r>
              <w:rPr>
                <w:rStyle w:val="IndexLink"/>
              </w:rPr>
              <w:t>461</w:t>
            </w:r>
          </w:hyperlink>
        </w:p>
        <w:p>
          <w:pPr>
            <w:pStyle w:val="Contents3"/>
            <w:tabs>
              <w:tab w:val="clear" w:pos="8459"/>
              <w:tab w:val="right" w:pos="9026" w:leader="dot"/>
            </w:tabs>
            <w:rPr/>
          </w:pPr>
          <w:hyperlink w:anchor="__RefHeading___Toc1621898_2281741623">
            <w:r>
              <w:rPr>
                <w:webHidden/>
                <w:rStyle w:val="IndexLink"/>
              </w:rPr>
              <w:t>9</w:t>
            </w:r>
            <w:r>
              <w:rPr>
                <w:rStyle w:val="IndexLink"/>
                <w:rtl w:val="true"/>
              </w:rPr>
              <w:t xml:space="preserve">. </w:t>
            </w:r>
            <w:r>
              <w:rPr>
                <w:rStyle w:val="IndexLink"/>
                <w:rtl w:val="true"/>
              </w:rPr>
              <w:t>رساله لب اللباب در سیر و سلوک اولی‌الالباب</w:t>
            </w:r>
            <w:r>
              <w:rPr>
                <w:rStyle w:val="IndexLink"/>
                <w:rtl w:val="true"/>
              </w:rPr>
              <w:tab/>
            </w:r>
            <w:r>
              <w:rPr>
                <w:rStyle w:val="IndexLink"/>
              </w:rPr>
              <w:t>462</w:t>
            </w:r>
          </w:hyperlink>
        </w:p>
        <w:p>
          <w:pPr>
            <w:pStyle w:val="Contents3"/>
            <w:tabs>
              <w:tab w:val="clear" w:pos="8459"/>
              <w:tab w:val="right" w:pos="9026" w:leader="dot"/>
            </w:tabs>
            <w:rPr/>
          </w:pPr>
          <w:hyperlink w:anchor="__RefHeading___Toc1621900_2281741623">
            <w:r>
              <w:rPr>
                <w:webHidden/>
                <w:rStyle w:val="IndexLink"/>
              </w:rPr>
              <w:t>10</w:t>
            </w:r>
            <w:r>
              <w:rPr>
                <w:rStyle w:val="IndexLink"/>
                <w:rtl w:val="true"/>
              </w:rPr>
              <w:t xml:space="preserve">. </w:t>
            </w:r>
            <w:r>
              <w:rPr>
                <w:rStyle w:val="IndexLink"/>
                <w:rtl w:val="true"/>
              </w:rPr>
              <w:t>مقالات</w:t>
            </w:r>
            <w:r>
              <w:rPr>
                <w:rStyle w:val="IndexLink"/>
                <w:rtl w:val="true"/>
              </w:rPr>
              <w:tab/>
            </w:r>
            <w:r>
              <w:rPr>
                <w:rStyle w:val="IndexLink"/>
              </w:rPr>
              <w:t>462</w:t>
            </w:r>
          </w:hyperlink>
        </w:p>
        <w:p>
          <w:pPr>
            <w:pStyle w:val="Contents3"/>
            <w:tabs>
              <w:tab w:val="clear" w:pos="8459"/>
              <w:tab w:val="right" w:pos="9026" w:leader="dot"/>
            </w:tabs>
            <w:rPr/>
          </w:pPr>
          <w:hyperlink w:anchor="__RefHeading___Toc1621902_2281741623">
            <w:r>
              <w:rPr>
                <w:webHidden/>
                <w:rStyle w:val="IndexLink"/>
              </w:rPr>
              <w:t>11</w:t>
            </w:r>
            <w:r>
              <w:rPr>
                <w:rStyle w:val="IndexLink"/>
                <w:rtl w:val="true"/>
              </w:rPr>
              <w:t xml:space="preserve">. </w:t>
            </w:r>
            <w:r>
              <w:rPr>
                <w:rStyle w:val="IndexLink"/>
                <w:rtl w:val="true"/>
              </w:rPr>
              <w:t>انسان و قرآن</w:t>
            </w:r>
            <w:r>
              <w:rPr>
                <w:rStyle w:val="IndexLink"/>
                <w:rtl w:val="true"/>
              </w:rPr>
              <w:tab/>
            </w:r>
            <w:r>
              <w:rPr>
                <w:rStyle w:val="IndexLink"/>
              </w:rPr>
              <w:t>463</w:t>
            </w:r>
          </w:hyperlink>
        </w:p>
        <w:p>
          <w:pPr>
            <w:pStyle w:val="Contents3"/>
            <w:tabs>
              <w:tab w:val="clear" w:pos="8459"/>
              <w:tab w:val="right" w:pos="9026" w:leader="dot"/>
            </w:tabs>
            <w:rPr/>
          </w:pPr>
          <w:hyperlink w:anchor="__RefHeading___Toc1621904_2281741623">
            <w:r>
              <w:rPr>
                <w:webHidden/>
                <w:rStyle w:val="IndexLink"/>
              </w:rPr>
              <w:t>12</w:t>
            </w:r>
            <w:r>
              <w:rPr>
                <w:rStyle w:val="IndexLink"/>
                <w:rtl w:val="true"/>
              </w:rPr>
              <w:t xml:space="preserve">. </w:t>
            </w:r>
            <w:r>
              <w:rPr>
                <w:rStyle w:val="IndexLink"/>
                <w:rtl w:val="true"/>
              </w:rPr>
              <w:t>ترجمه مصباح الشریعه و مفتاح الحقیقه</w:t>
            </w:r>
            <w:r>
              <w:rPr>
                <w:rStyle w:val="IndexLink"/>
                <w:rtl w:val="true"/>
              </w:rPr>
              <w:tab/>
            </w:r>
            <w:r>
              <w:rPr>
                <w:rStyle w:val="IndexLink"/>
              </w:rPr>
              <w:t>464</w:t>
            </w:r>
          </w:hyperlink>
        </w:p>
        <w:p>
          <w:pPr>
            <w:pStyle w:val="Contents3"/>
            <w:tabs>
              <w:tab w:val="clear" w:pos="8459"/>
              <w:tab w:val="right" w:pos="9026" w:leader="dot"/>
            </w:tabs>
            <w:rPr/>
          </w:pPr>
          <w:hyperlink w:anchor="__RefHeading___Toc1621906_2281741623">
            <w:r>
              <w:rPr>
                <w:webHidden/>
                <w:rStyle w:val="IndexLink"/>
              </w:rPr>
              <w:t>13</w:t>
            </w:r>
            <w:r>
              <w:rPr>
                <w:rStyle w:val="IndexLink"/>
                <w:rtl w:val="true"/>
              </w:rPr>
              <w:t xml:space="preserve">. </w:t>
            </w:r>
            <w:r>
              <w:rPr>
                <w:rStyle w:val="IndexLink"/>
                <w:rtl w:val="true"/>
              </w:rPr>
              <w:t>روح مجرد</w:t>
            </w:r>
            <w:r>
              <w:rPr>
                <w:rStyle w:val="IndexLink"/>
                <w:rtl w:val="true"/>
              </w:rPr>
              <w:tab/>
            </w:r>
            <w:r>
              <w:rPr>
                <w:rStyle w:val="IndexLink"/>
              </w:rPr>
              <w:t>465</w:t>
            </w:r>
          </w:hyperlink>
        </w:p>
        <w:p>
          <w:pPr>
            <w:pStyle w:val="Contents3"/>
            <w:tabs>
              <w:tab w:val="clear" w:pos="8459"/>
              <w:tab w:val="right" w:pos="9026" w:leader="dot"/>
            </w:tabs>
            <w:rPr/>
          </w:pPr>
          <w:hyperlink w:anchor="__RefHeading___Toc1621908_2281741623">
            <w:r>
              <w:rPr>
                <w:webHidden/>
                <w:rStyle w:val="IndexLink"/>
              </w:rPr>
              <w:t>14</w:t>
            </w:r>
            <w:r>
              <w:rPr>
                <w:rStyle w:val="IndexLink"/>
                <w:rtl w:val="true"/>
              </w:rPr>
              <w:t xml:space="preserve">. </w:t>
            </w:r>
            <w:r>
              <w:rPr>
                <w:rStyle w:val="IndexLink"/>
                <w:rtl w:val="true"/>
              </w:rPr>
              <w:t>بحر خروشان</w:t>
            </w:r>
            <w:r>
              <w:rPr>
                <w:rStyle w:val="IndexLink"/>
                <w:rtl w:val="true"/>
              </w:rPr>
              <w:tab/>
            </w:r>
            <w:r>
              <w:rPr>
                <w:rStyle w:val="IndexLink"/>
              </w:rPr>
              <w:t>467</w:t>
            </w:r>
          </w:hyperlink>
        </w:p>
        <w:p>
          <w:pPr>
            <w:pStyle w:val="Contents3"/>
            <w:tabs>
              <w:tab w:val="clear" w:pos="8459"/>
              <w:tab w:val="right" w:pos="9026" w:leader="dot"/>
            </w:tabs>
            <w:rPr/>
          </w:pPr>
          <w:hyperlink w:anchor="__RefHeading___Toc1621910_2281741623">
            <w:r>
              <w:rPr>
                <w:webHidden/>
                <w:rStyle w:val="IndexLink"/>
              </w:rPr>
              <w:t>15</w:t>
            </w:r>
            <w:r>
              <w:rPr>
                <w:rStyle w:val="IndexLink"/>
                <w:rtl w:val="true"/>
              </w:rPr>
              <w:t xml:space="preserve">. </w:t>
            </w:r>
            <w:r>
              <w:rPr>
                <w:rStyle w:val="IndexLink"/>
                <w:rtl w:val="true"/>
              </w:rPr>
              <w:t>الهیه</w:t>
            </w:r>
            <w:r>
              <w:rPr>
                <w:rStyle w:val="IndexLink"/>
                <w:rtl w:val="true"/>
              </w:rPr>
              <w:tab/>
            </w:r>
            <w:r>
              <w:rPr>
                <w:rStyle w:val="IndexLink"/>
              </w:rPr>
              <w:t>468</w:t>
            </w:r>
          </w:hyperlink>
        </w:p>
        <w:p>
          <w:pPr>
            <w:pStyle w:val="Contents3"/>
            <w:tabs>
              <w:tab w:val="clear" w:pos="8459"/>
              <w:tab w:val="right" w:pos="9026" w:leader="dot"/>
            </w:tabs>
            <w:rPr/>
          </w:pPr>
          <w:hyperlink w:anchor="__RefHeading___Toc1621912_2281741623">
            <w:r>
              <w:rPr>
                <w:webHidden/>
                <w:rStyle w:val="IndexLink"/>
              </w:rPr>
              <w:t>16</w:t>
            </w:r>
            <w:r>
              <w:rPr>
                <w:rStyle w:val="IndexLink"/>
                <w:rtl w:val="true"/>
              </w:rPr>
              <w:t xml:space="preserve">. </w:t>
            </w:r>
            <w:r>
              <w:rPr>
                <w:rStyle w:val="IndexLink"/>
                <w:rtl w:val="true"/>
              </w:rPr>
              <w:t>در محضر لاهوتیان</w:t>
            </w:r>
            <w:r>
              <w:rPr>
                <w:rStyle w:val="IndexLink"/>
                <w:rtl w:val="true"/>
              </w:rPr>
              <w:tab/>
            </w:r>
            <w:r>
              <w:rPr>
                <w:rStyle w:val="IndexLink"/>
              </w:rPr>
              <w:t>468</w:t>
            </w:r>
          </w:hyperlink>
        </w:p>
        <w:p>
          <w:pPr>
            <w:pStyle w:val="Contents3"/>
            <w:tabs>
              <w:tab w:val="clear" w:pos="8459"/>
              <w:tab w:val="right" w:pos="9026" w:leader="dot"/>
            </w:tabs>
            <w:rPr/>
          </w:pPr>
          <w:hyperlink w:anchor="__RefHeading___Toc1621914_2281741623">
            <w:r>
              <w:rPr>
                <w:webHidden/>
                <w:rStyle w:val="IndexLink"/>
              </w:rPr>
              <w:t>17</w:t>
            </w:r>
            <w:r>
              <w:rPr>
                <w:rStyle w:val="IndexLink"/>
                <w:rtl w:val="true"/>
              </w:rPr>
              <w:t xml:space="preserve">. </w:t>
            </w:r>
            <w:r>
              <w:rPr>
                <w:rStyle w:val="IndexLink"/>
                <w:rtl w:val="true"/>
              </w:rPr>
              <w:t>آیینه‌دار طلعت یار</w:t>
            </w:r>
            <w:r>
              <w:rPr>
                <w:rStyle w:val="IndexLink"/>
                <w:rtl w:val="true"/>
              </w:rPr>
              <w:tab/>
            </w:r>
            <w:r>
              <w:rPr>
                <w:rStyle w:val="IndexLink"/>
              </w:rPr>
              <w:t>469</w:t>
            </w:r>
          </w:hyperlink>
        </w:p>
        <w:p>
          <w:pPr>
            <w:pStyle w:val="Contents3"/>
            <w:tabs>
              <w:tab w:val="clear" w:pos="8459"/>
              <w:tab w:val="right" w:pos="9026" w:leader="dot"/>
            </w:tabs>
            <w:rPr/>
          </w:pPr>
          <w:hyperlink w:anchor="__RefHeading___Toc1621916_2281741623">
            <w:r>
              <w:rPr>
                <w:webHidden/>
                <w:rStyle w:val="IndexLink"/>
              </w:rPr>
              <w:t>18</w:t>
            </w:r>
            <w:r>
              <w:rPr>
                <w:rStyle w:val="IndexLink"/>
                <w:rtl w:val="true"/>
              </w:rPr>
              <w:t xml:space="preserve">. </w:t>
            </w:r>
            <w:r>
              <w:rPr>
                <w:rStyle w:val="IndexLink"/>
                <w:rtl w:val="true"/>
              </w:rPr>
              <w:t xml:space="preserve">آفتاب و سایه‌ها </w:t>
            </w:r>
            <w:r>
              <w:rPr>
                <w:rStyle w:val="IndexLink"/>
                <w:rtl w:val="true"/>
              </w:rPr>
              <w:t>(</w:t>
            </w:r>
            <w:r>
              <w:rPr>
                <w:rStyle w:val="IndexLink"/>
                <w:rtl w:val="true"/>
              </w:rPr>
              <w:t>نگرشی بر جریان های نوظهور معنویت‌گرا</w:t>
            </w:r>
            <w:r>
              <w:rPr>
                <w:rStyle w:val="IndexLink"/>
                <w:rtl w:val="true"/>
              </w:rPr>
              <w:t>)</w:t>
              <w:tab/>
            </w:r>
            <w:r>
              <w:rPr>
                <w:rStyle w:val="IndexLink"/>
              </w:rPr>
              <w:t>471</w:t>
            </w:r>
          </w:hyperlink>
        </w:p>
        <w:p>
          <w:pPr>
            <w:pStyle w:val="Contents3"/>
            <w:tabs>
              <w:tab w:val="clear" w:pos="8459"/>
              <w:tab w:val="right" w:pos="9026" w:leader="dot"/>
            </w:tabs>
            <w:rPr/>
          </w:pPr>
          <w:hyperlink w:anchor="__RefHeading___Toc1621918_2281741623">
            <w:r>
              <w:rPr>
                <w:webHidden/>
                <w:rStyle w:val="IndexLink"/>
              </w:rPr>
              <w:t>19</w:t>
            </w:r>
            <w:r>
              <w:rPr>
                <w:rStyle w:val="IndexLink"/>
                <w:rtl w:val="true"/>
              </w:rPr>
              <w:t xml:space="preserve">. </w:t>
            </w:r>
            <w:r>
              <w:rPr>
                <w:rStyle w:val="IndexLink"/>
                <w:rtl w:val="true"/>
              </w:rPr>
              <w:t>جریان شناسی انتقادی عرفان های نوظهور</w:t>
            </w:r>
            <w:r>
              <w:rPr>
                <w:rStyle w:val="IndexLink"/>
                <w:rtl w:val="true"/>
              </w:rPr>
              <w:tab/>
            </w:r>
            <w:r>
              <w:rPr>
                <w:rStyle w:val="IndexLink"/>
              </w:rPr>
              <w:t>471</w:t>
            </w:r>
          </w:hyperlink>
        </w:p>
        <w:p>
          <w:pPr>
            <w:pStyle w:val="Contents3"/>
            <w:tabs>
              <w:tab w:val="clear" w:pos="8459"/>
              <w:tab w:val="right" w:pos="9026" w:leader="dot"/>
            </w:tabs>
            <w:rPr/>
          </w:pPr>
          <w:hyperlink w:anchor="__RefHeading___Toc1621920_2281741623">
            <w:r>
              <w:rPr>
                <w:webHidden/>
                <w:rStyle w:val="IndexLink"/>
              </w:rPr>
              <w:t>20</w:t>
            </w:r>
            <w:r>
              <w:rPr>
                <w:rStyle w:val="IndexLink"/>
                <w:rtl w:val="true"/>
              </w:rPr>
              <w:t xml:space="preserve">. </w:t>
            </w:r>
            <w:r>
              <w:rPr>
                <w:rStyle w:val="IndexLink"/>
                <w:rtl w:val="true"/>
              </w:rPr>
              <w:t>قبیله حیله</w:t>
            </w:r>
            <w:r>
              <w:rPr>
                <w:rStyle w:val="IndexLink"/>
                <w:rtl w:val="true"/>
              </w:rPr>
              <w:tab/>
            </w:r>
            <w:r>
              <w:rPr>
                <w:rStyle w:val="IndexLink"/>
              </w:rPr>
              <w:t>472</w:t>
            </w:r>
          </w:hyperlink>
        </w:p>
        <w:p>
          <w:pPr>
            <w:pStyle w:val="Contents2"/>
            <w:tabs>
              <w:tab w:val="clear" w:pos="8743"/>
              <w:tab w:val="right" w:pos="9026" w:leader="dot"/>
            </w:tabs>
            <w:rPr/>
          </w:pPr>
          <w:hyperlink w:anchor="__RefHeading___Toc1621922_2281741623">
            <w:r>
              <w:rPr>
                <w:webHidden/>
                <w:rStyle w:val="IndexLink"/>
                <w:rtl w:val="true"/>
              </w:rPr>
              <w:t>کتابنامه</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72_42664"/>
      <w:bookmarkStart w:id="1" w:name="pg3872_42664"/>
      <w:bookmarkEnd w:id="1"/>
    </w:p>
    <w:p>
      <w:pPr>
        <w:pStyle w:val="Heading2"/>
        <w:numPr>
          <w:ilvl w:val="1"/>
          <w:numId w:val="1"/>
        </w:numPr>
        <w:rPr/>
      </w:pPr>
      <w:bookmarkStart w:id="2" w:name="pg3872_42664"/>
      <w:bookmarkStart w:id="3" w:name="__RefHeading___Toc162151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رودگر،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سیروسلوک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رودگر؛ تهیه کننده مرکز پژوهش‌های اسلامی صداوسیما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84/297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152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آیین برنامه‌سازی سیر و سلوک در قرآن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رودگر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978-600-5563-41-2</w:t>
      </w:r>
      <w:r>
        <w:rPr>
          <w:rFonts w:eastAsia="Times New Roman" w:cs="Times New Roman" w:ascii="Times New Roman" w:hAnsi="Times New Roman"/>
          <w:color w:val="111111"/>
          <w:sz w:val="28"/>
          <w:szCs w:val="28"/>
          <w:rtl w:val="true"/>
          <w:lang w:val="en-US" w:bidi="en-US"/>
        </w:rPr>
        <w:t xml:space="preserve"> </w:t>
      </w:r>
      <w:bookmarkStart w:id="7" w:name="pg3872_42668"/>
    </w:p>
    <w:p>
      <w:pPr>
        <w:pStyle w:val="Heading2"/>
        <w:numPr>
          <w:ilvl w:val="1"/>
          <w:numId w:val="1"/>
        </w:numPr>
        <w:rPr/>
      </w:pPr>
      <w:bookmarkStart w:id="8" w:name="__RefHeading___Toc162152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عرفان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مؤلفه‌های عرفان اسلامی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اقسام عرفان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حقیقی عرفان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قرآنی در سیر و سلوک عرفانی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و رفعت</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هجرت</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تتبّل و فِرار</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لقاءالله، لقای رب</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ملکوت، یقین، نظر، رؤیت، شهود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و مبانی سیر و سلوک در قرآن</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خودشناسی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به نفس، عرفان به خدا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هفت‌گانه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گزاره نهایی</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عملی نفس</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اخلاقی، مقدمه سلوک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 و ادراک رفیع‌الدرجات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ثمره‌های سلوکی معرفتِ نفس</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توحیدی به خدا</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خشیت الهی</w:t>
      </w:r>
      <w:r>
        <w:rPr>
          <w:rFonts w:eastAsia="IRNazanin" w:cs="IRNazanin"/>
          <w:color w:val="111111"/>
          <w:sz w:val="28"/>
          <w:szCs w:val="28"/>
          <w:lang w:bidi="fa-IR"/>
        </w:rPr>
        <w:t>70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دنیا و دنیاگریزی</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خویشتن‌یابی و خودنگه‌داری نفس بر اثر معرفتِ به خدا</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نفس و روشن‌بینی درونی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مادی و معنوی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ملکوت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 با چشم دل</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حقیقی ایمان و یقین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راه معرفت به خدا از خدا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پیامبراعظم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هدایت و نور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اعتدال در سیر و سلوکِ قرآنی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شریعت‌گرایی در سیر و سلوکِ قرآنی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ایمان‌گروی و عمل صالح‌گرایی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نمونه‌هایی از احادیث درباره ایمان و عمل صالح</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شدن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عبودیت‌گرایی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ولایت‌محوری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زندگی‌ساز</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شرایط سیر و سلوک</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انگیزه و اراده جدّی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حقیقی و معرفت یقینی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شکیبایی</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و تداوم</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تسلّط بر نفس داشتن</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مربّی و پیر راه</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سلوکی</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درون و برون</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تذکر</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گام عملی سیر و سلوک</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سیر و سلوک قرآنی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سیر و سلوکِ قرآنی</w:t>
      </w:r>
      <w:r>
        <w:rPr>
          <w:rFonts w:eastAsia="IRNazanin" w:cs="IRNazanin"/>
          <w:color w:val="111111"/>
          <w:sz w:val="28"/>
          <w:szCs w:val="28"/>
          <w:lang w:bidi="fa-IR"/>
        </w:rPr>
        <w:t>125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 سیر و سلوک در قرآن کریم</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قرآنی</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مدام و تجدد امثال</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کادح</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وجودی</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دانایان</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دل‌ها</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منطق قرآن</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عرفان قرآنی</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یاد خدا</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یادکنندگان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نجات‌بخش و جاودانه</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معرفت‌الله و مراتب سیر و سلوک در قرآن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معرفت‌الله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سالکان الهی در قرآن</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نفس، قرارگاه مرکزی سیر و سلوک الی‌الله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زیربنای عرفان عملی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چند نکته درباره تزکیه نفس و رهاورد سلوکی آن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اصول حاکم بر زندگی عرفانی از دیدگاه امام علی</w:t>
      </w:r>
      <w:r>
        <w:rPr>
          <w:rFonts w:eastAsia="IRNazanin" w:cs="IRNazanin"/>
          <w:color w:val="111111"/>
          <w:sz w:val="28"/>
          <w:szCs w:val="28"/>
          <w:lang w:bidi="fa-IR"/>
        </w:rPr>
        <w:t>7226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مقامات و احوال عارفان در قرآن کریم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توبه</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خدا و بنده</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توبه حقیقی</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نصوح</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حقیقت، سرّ حقیقت، لطایف و اقسام توبه</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توبه‌کنندگان در قرآن</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 احادیث</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ورع</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ورع از دیدگاه معصومان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عارفان</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زهد</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زهد از دیدگاه معصومان</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زهد از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زهد از دیدگاه استاد مطهری</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آثار زهد</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فقر</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فقر از دیدگاه خواجه عبدالله انصاری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صبر</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 مراتب صبر</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احادیث</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صبر</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صبر در سیر و سلوک الی الله و تحصیل مقامات معنوی و الهی</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پیروزی به واسطه آن در کمالات روحی، معنوی</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صابران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توکل</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و درجات توکل</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مراتب و درجات توکل در احادیث</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نکته درباره توکل</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توکل و تفویض</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رضا</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مراتب و ثمرات رضا در احادیث</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انسان‌ها در قرآن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درباره اصناف انسان‌ها</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وجودی اصناف سه‌گانه</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سلوک معرفتی و معنویتی سالکان و عارفان الهی</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معرفةالله</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خشیّت</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حبّ‌الله و حبّ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پاکش</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استعداد برای آن</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رسیدن به مقام ابرار و مقربان</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تکامل انسان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انسان در قرآن با توجه به چهار دسته آیات مربوط</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قرب</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قرب</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قرب الیالله</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علمی و عملی رسیدن انسان به توحید و لقای رب</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خدا</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 و خالص</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از خود خاکی و رهایی از انیّت و انانیّت</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فوق حساب</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توصیفی عرفان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الهدایه الی الخلافه و الولایه</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چهل حدیث</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عرفان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جست‌وجوی عرفان اسلامی</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اسلامی</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عارفانه امام علی</w:t>
      </w:r>
      <w:r>
        <w:rPr>
          <w:rFonts w:eastAsia="IRNazanin" w:cs="IRNazanin"/>
          <w:color w:val="111111"/>
          <w:sz w:val="28"/>
          <w:szCs w:val="28"/>
          <w:lang w:bidi="fa-IR"/>
        </w:rPr>
        <w:t>7430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عرفانی در سیره اهل‌بیت</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عرفان</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لب اللباب در سیر و سلوک اولی‌الالباب</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قرآن</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مصباح الشریعه و مفتاح الحقیقه</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مجرد</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خروشان</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الهیه</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لاهویتان</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آیینه‌دار طلعت یار</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جریان‌های نوظهور معنویتگرا</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شناسی انتقادی عرفان‌های نوظهور</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حیله</w:t>
      </w:r>
      <w:r>
        <w:rPr>
          <w:rFonts w:eastAsia="IRNazanin" w:cs="IRNazanin"/>
          <w:color w:val="111111"/>
          <w:sz w:val="28"/>
          <w:szCs w:val="28"/>
          <w:lang w:bidi="fa-IR"/>
        </w:rPr>
        <w:t>454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10" w:name="pg3872_42679"/>
    </w:p>
    <w:p>
      <w:pPr>
        <w:pStyle w:val="Heading2"/>
        <w:numPr>
          <w:ilvl w:val="1"/>
          <w:numId w:val="1"/>
        </w:numPr>
        <w:rPr/>
      </w:pPr>
      <w:bookmarkStart w:id="11" w:name="__RefHeading___Toc1621524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هنر به عنوان یکی از ابزارهای اثرگذار انتقال اندیشه، در رویارویی با فرهنگ، دین و مکتب، هویت سیال خویش را در محدوده آیین‌ها و باورها از دست می دهد و ماهیتی ثابت به خود می‌گیرد و به‌وسیله‌ای برای ایجاد جذبه، شور و بیان آموزه‌های دینی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به عنوان جذاب‌ترین و اثرگذارترین عنصر موجود در دنیای هنر، رسانه‌های سینما و تلویزیون را در اختیار بشر قرار داده است که با وجود پیشینه چندین هزار ساله هنرهای تصویری، مخاطبان این دو رسانه به مراتب بیشتر از انواع دیگر هنرهای تصویری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از سینما و تلویزیون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در ایجاد تعامل اثرگذار میان هنر و باورهای ذهنی بشر توفیق چندانی نداشته‌اند این ناکامی از آن روست که بر سینمای قصه‌گو که از ابزارهای اثرگذار در تبلیغ باورها و آیین‌ها به شمار می‌رود، جریان انسان‌گرایی حاکم است و ویژگی برجسته آن، نداشتن محتوا و مضمون‌های معنوی و انسانی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دست‌مایه آثار دراماتیک در این عرصه، مواد خامی متشکل از قصه‌های تخیلی و سرگرمی‌زا و سازگار با حس لذت‌جویی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مضمون پژوهی و محتواسازی برای اعتلای باورهای دینی و نشانه‌شناسی و </w:t>
      </w:r>
    </w:p>
    <w:p>
      <w:pPr>
        <w:pStyle w:val="BookText"/>
        <w:rPr/>
      </w:pPr>
      <w:r>
        <w:rPr>
          <w:rFonts w:ascii="IRNazanin" w:hAnsi="IRNazanin" w:eastAsia="IRNazanin"/>
          <w:color w:val="111111"/>
          <w:sz w:val="28"/>
          <w:sz w:val="28"/>
          <w:szCs w:val="28"/>
          <w:rtl w:val="true"/>
          <w:lang w:bidi="fa-IR"/>
        </w:rPr>
        <w:t>کشف مؤلفه های آن برای رسیدن به جنبه‌های انسانی رسانه،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همیشه با عرفان‌های انحرافی و دروغین روبه‌رو بوده است که توانسته‌اند با وعده‌های فریبنده، پیروانی برای خویش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آیین برنامه‌سازی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نیازهای معنوی در عصر حاضر، به معرفی عرفان اسلامی از نگاه قرآن به ویژه شاخصه‌های عرفان اسلامی برای جویندگان حقیقت بر مدار وحی قرآن و حقیقت نبوت محمدی صلی الله علیه و 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بخش‌های کلی این پژوهش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عرفان اسلامی، مؤلفه‌ها و اقسام عرفان اسلامی، مبادی و مبانی سیر و سلوک در قرآن، ویژگی سالکان، اوصاف سالکان ازدیدگاه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مقامات عارفان، راه رسیدن به مقام ابرار و مقربان، شرایط سیر و سلوک، مراتب سیر و سلوک، عوامل قرب الی الله، سلوک عرفانی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امید است این مجموعه مورد توجه و استفاده برنامه‌سازان محترم قرار گیرد و با ژرف‌اندیشی در این بخش، بر غنای محتوایی برنامه‌های رسانه ملی با رویکرد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 ارجمند این اثر، حجت‌الاسلام و المسلمین دکتر محمدجواد رودگر و زحمات دانشمند محترم و فرزانه، حضرت حجت الاسلام و المسلمین دکتر احمد عابدی در ارزیابی این اثر سپاس‌گزاری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پژوهش برنامه‌ای و نگارش فیلم‌نامه </w:t>
      </w:r>
      <w:bookmarkStart w:id="13" w:name="pg3879_42703"/>
    </w:p>
    <w:p>
      <w:pPr>
        <w:pStyle w:val="Heading2"/>
        <w:numPr>
          <w:ilvl w:val="1"/>
          <w:numId w:val="1"/>
        </w:numPr>
        <w:rPr/>
      </w:pPr>
      <w:bookmarkStart w:id="14" w:name="__RefHeading___Toc1621526_2281741623"/>
      <w:bookmarkStart w:id="15" w:name="_Toc5"/>
      <w:bookmarkEnd w:id="13"/>
      <w:bookmarkEnd w:id="14"/>
      <w:r>
        <w:rPr>
          <w:rtl w:val="true"/>
        </w:rPr>
        <w:t>بخش اول</w:t>
      </w:r>
      <w:r>
        <w:rPr>
          <w:rtl w:val="true"/>
        </w:rPr>
        <w:t xml:space="preserve">: </w:t>
      </w:r>
      <w:r>
        <w:rPr>
          <w:rtl w:val="true"/>
        </w:rPr>
        <w:t>قرآن و عرفان</w:t>
      </w:r>
      <w:bookmarkEnd w:id="15"/>
    </w:p>
    <w:p>
      <w:pPr>
        <w:pStyle w:val="Heading3"/>
        <w:numPr>
          <w:ilvl w:val="2"/>
          <w:numId w:val="1"/>
        </w:numPr>
        <w:rPr/>
      </w:pPr>
      <w:bookmarkStart w:id="16" w:name="__RefHeading___Toc1621528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قرآن و عرفان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مؤلفه‌های عرفان اسلامی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حقیقی عرفان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قرآنی در سیر و سلوک عرفانی </w:t>
      </w:r>
      <w:bookmarkStart w:id="18" w:name="pg3879_42706"/>
    </w:p>
    <w:p>
      <w:pPr>
        <w:pStyle w:val="Heading3"/>
        <w:numPr>
          <w:ilvl w:val="2"/>
          <w:numId w:val="1"/>
        </w:numPr>
        <w:rPr/>
      </w:pPr>
      <w:bookmarkStart w:id="19" w:name="__RefHeading___Toc1621530_2281741623"/>
      <w:bookmarkStart w:id="20" w:name="_Toc7"/>
      <w:bookmarkEnd w:id="18"/>
      <w:bookmarkEnd w:id="19"/>
      <w:r>
        <w:rPr>
          <w:rtl w:val="true"/>
        </w:rPr>
        <w:t>فصل اول</w:t>
      </w:r>
      <w:r>
        <w:rPr>
          <w:rtl w:val="true"/>
        </w:rPr>
        <w:t xml:space="preserve">: </w:t>
      </w:r>
      <w:r>
        <w:rPr>
          <w:rtl w:val="true"/>
        </w:rPr>
        <w:t>چیستی و مؤلفه‌های عرفان اسلامی</w:t>
      </w:r>
      <w:bookmarkEnd w:id="20"/>
    </w:p>
    <w:p>
      <w:pPr>
        <w:pStyle w:val="Heading4"/>
        <w:numPr>
          <w:ilvl w:val="3"/>
          <w:numId w:val="1"/>
        </w:numPr>
        <w:rPr/>
      </w:pPr>
      <w:bookmarkStart w:id="21" w:name="__RefHeading___Toc1621532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مؤلفه‌های عرفان اسلامی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دو نکته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خاص در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طریقه‌ای برای شهود، سلوک، جذبه و درک و درد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از سنخ فهم شهودی و تفسیر اشراقی هستی یا هستی شناسی و جهان بینی مبتنی بر کشف و شهود است که البته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لابشرط 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وحدت شخصی وجود یا وجود ذات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هستی تنها از آنِ خداست و ماسوای الهی، تجلیات اسماء و صفاتش هستند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پس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دل و تهذیب باطن و تزکیه نفس و طهارت روح است تا به توحید ناب،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هیچ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در هر چیزی فقط خدا را می بینند و لذت روحی و وجودی می‌برند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عرفان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می‌کند و از حق و اسماء و اوصاف الهی سخن می گوید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دردی که از نهاد و </w:t>
      </w:r>
    </w:p>
    <w:p>
      <w:pPr>
        <w:pStyle w:val="BookText"/>
        <w:rPr/>
      </w:pPr>
      <w:r>
        <w:rPr>
          <w:rFonts w:ascii="IRNazanin" w:hAnsi="IRNazanin" w:eastAsia="IRNazanin"/>
          <w:color w:val="111111"/>
          <w:sz w:val="28"/>
          <w:sz w:val="28"/>
          <w:szCs w:val="28"/>
          <w:rtl w:val="true"/>
          <w:lang w:bidi="fa-IR"/>
        </w:rPr>
        <w:t>نهان وجود و فطرش سرچشمه می گیرد و درد رسیدن، یکی شدن، محو شدن و درد رهایی از فِراق و رسیدن به وصال دارد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خداآگاهی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خودیابی و خدایابی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تا 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مسیری از خدا به خداست،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برای درک حق و دریافت وجودی معرفت به معبود و محبوب فطری خود، پس از بیداری و بینایی، آگاهی و گواهی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و مقاماتی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هم‌گرایی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می‌کنند تا سالک، آن منازل را یکی پس از دیگری و مقامات را مرحله به مرحله پشت سر گذارد و بر اساس دستورالعمل‌ها و باید و نبایدهای سلوکی، رفتار کند تا به سرمنزل مقصود برسد که وصال یار و لقای دلبر و دلدار است و منازل و مراحل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کَدْحًا فَمُلَاقِیهِ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را در صیرورت معقول و مشروع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نام چنین فرآیند عملی و سازوکار رفتاری با مبانی و رویکردهای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نتیجه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بینش و گرایش،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و گفتمان حاکم و مسلط بر عرفان نظری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عارف از حیث نظر و عمل و در کلام و کردار و انگیزه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فی‌الله و بقاء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خداآگاهی و خداخواهی و خداجویی تا خداخویی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تجربه‌ای که بر معرفت تکیه نداشته یا معرفت زایی نکند، استوار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تنها شناختِ نفس و </w:t>
      </w:r>
    </w:p>
    <w:p>
      <w:pPr>
        <w:pStyle w:val="BookText"/>
        <w:rPr/>
      </w:pPr>
      <w:r>
        <w:rPr>
          <w:rFonts w:ascii="IRNazanin" w:hAnsi="IRNazanin" w:eastAsia="IRNazanin"/>
          <w:color w:val="111111"/>
          <w:sz w:val="28"/>
          <w:sz w:val="28"/>
          <w:szCs w:val="28"/>
          <w:rtl w:val="true"/>
          <w:lang w:bidi="fa-IR"/>
        </w:rPr>
        <w:t>ریاضت دادن به آن برای تحصیل کمال و کرامت نفسانی و خوارق عادات و قدرت روحی در تصرف ذهن و زبان یا صورت و سیرت اشیا و اشخاص نیست، بلکه منزلت بالاتر و جایگاه والاتری دارد که متأسفانه انسانِ محدوداندیش، گاه در دام تعلق و تعیّن گرفتار می آید و آن را از قدسی بودن به عرفی شدن و از آسمان به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بسا ریاضت‌های نفسانی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خودِ متورّم و مَنِ فروتر و خاکی خویش را در نقاب عرفان و سیر و سلوک پنهان کند و عرفان، ابزاری برای خودخواهی‌های پنهان شده و پوشیده او باشد و بُتِ رقیق و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میدان‌دار ریاضت‌های به اصطلاح سیر و سلوکی‌اش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از عرفان‌های صوفیانه قرون اخیر و عرفان نماهای جدید یا جنبش‌های معنا‌گرای نوین، چنین خَبْط و خطاهایی پدیدار گردید که چه بسا معلول خلط بحث‌ها و مغالطات معرفت شناختی، روان شناختی، جامعه شناختی و حتی پدیدارشناختی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اسلامی، آن هم عرفان ناب اسلامی، عرفان هویت مدار و شناسنامه‌دار است؛ زیرا صدر و ذیل، مبدأ و منتها، مقدمه و نتیجه، راه و روش، بینش و گرایش، پژوهش و پویش آن، کاملاً معلوم است که از چه قرارگاه و نقطه مرکزی و منبع و شیوه ای سرچشمه گرفته و فرجام و سرانجام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در فطرت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ریشه 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می‌شود و شراب ناب شریعت، از حدوث تا بقا، آن را یاری می‌رساند و گفتمان توحیدی دارد و بر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چنین عارفی، هیولای هر صورتی است که محبوب و معبودش بخواهد و هیچ طلب و تمنای دیگری ندارد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عرفانی، به انسان، معرفت عمیق و همه جانبه درباره خدا و خود می‌دهد تا همه ممکنات عالم را در برابر خداوند سبحان مستظل ببیند، نه </w:t>
      </w:r>
    </w:p>
    <w:p>
      <w:pPr>
        <w:pStyle w:val="BookText"/>
        <w:rPr/>
      </w:pP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اصلی وحی و ره آورد پیامبرانه، هر آینه، قرار گرفتن در جاذبه کمال 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انسان دانا به دارایی رسد و خداخویی یا تخلق به اخلاق الهی و اتصاف به صفات ربوبی، بر اثر بندگی تمام عیار حق، علت موِجده و مُبْقیه سیر و سلوکش باشد و توحید و ولایت، خدا و انسان کاملِ مکمِّل معصوم علیه السلام ، لُب و یا مغز عرفان علمی و عینی‌اش قرار گیرد و در هندسه عرفان او، محبت به خدا و محبوبان راستین الهی، نقش محوری داشته باشد و همه حیات و حرکتش را شکل و شاکله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از عَیبِستان به غَیبِستان صیرورت می یابد و شناخت او به شدن تبدیل می شود و از عالم ماده و ماسوای الهی انصراف می یابد و به دیار قرب و لقا بار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نگاه و نگره ابن‌سینا نیز در حوزه عرفان نظری و عملی تجلی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وَالْمُنصرف بِفکرِه الی قُدْس الْجَبَروت مَسْتَدیماً لشروق نورالحق فی سِرّه</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یُرید الْحَق الاَوّل لاشیء غَیرُه وَ لایؤْثَر شیئاً علی عرفانه و تَعَبّدَهَ فقط لانّه مُسْتَحِقّ للعباده و لاِنها نسبةٌ شریفةٌ الیه لا لِرَغْبة او رَهْبةٍ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اکنون، به دو کلام معرفت بخش و معنویت آفرین توجه کنیم که راه و روال رهایی از خود و رسیدن به خدا را نیز نشان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الْعارِفُ مَنْ عَرفَ نَفْسَه فَاعْتَقَها و نَزَّهَها عن کل مایبَعّدها وَ یوبقها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امام حسین علیه السلام نیز در دعای عرفه چنین نغمه ملکوتی‌ای سر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اَشْرَقَتِ الْاَنْوار فی قُلُوب اولیائک حتی عَرَفوک و وَحَّدُوک و انت اَلذّی اَزَلَت اِلاَغْیار عن قلوب اَحِبّائِک حتی لم یُحبِّوا سِواک و لمْ یلْجَئو اِلی غَیرُک</w:t>
      </w:r>
      <w:r>
        <w:rPr>
          <w:rFonts w:eastAsia="IRNazanin" w:cs="IRNazanin"/>
          <w:color w:val="111111"/>
          <w:sz w:val="28"/>
          <w:szCs w:val="28"/>
          <w:rtl w:val="true"/>
          <w:lang w:bidi="fa-IR"/>
        </w:rPr>
        <w:t>».</w:t>
      </w:r>
      <w:r>
        <w:rPr>
          <w:rStyle w:val="FootnoteAnchor"/>
          <w:rtl w:val="true"/>
        </w:rPr>
        <w:footnoteReference w:id="11"/>
      </w:r>
      <w:bookmarkStart w:id="23" w:name="pg3879_42714"/>
    </w:p>
    <w:p>
      <w:pPr>
        <w:pStyle w:val="BookText"/>
        <w:rPr/>
      </w:pPr>
      <w:bookmarkEnd w:id="23"/>
      <w:r>
        <w:rPr>
          <w:rFonts w:ascii="IRNazanin" w:hAnsi="IRNazanin" w:eastAsia="IRNazanin"/>
          <w:color w:val="111111"/>
          <w:sz w:val="28"/>
          <w:sz w:val="28"/>
          <w:szCs w:val="28"/>
          <w:rtl w:val="true"/>
          <w:lang w:bidi="fa-IR"/>
        </w:rPr>
        <w:t>آری، در این سخنان والا، بر نگاهی بسیار ژرف و راه گشایی تکیه و تأکید شده است که روشمندی عرفان اسلامی را نشان می دهد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به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همه تعلقات و تعینات وجودی؛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و تنزیه خویشتن؛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به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کامل و جامع، به گونه‌ای که عرفان به خدا و سیر و سلوک الی‌الله را نیز سالک از خدا بداند و عنایت و هدیت الهی ببیند و با چشم و چشمه توحیدی، به همه فعل و انفعال ها و سلوک و جذبه‌هایش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معلول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شهودی؛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شدن شهودی که سیر و سفر عرفانی،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عبارة عن القلب اذا اخذ فی التوجه الی الحق تعالی بالذکر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هجرت انفسی و مرگ اختیاری و فنای در خداست که اهل معرفت و اصحاب سلوک از آن سخن گفته اند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24" w:name="__RefHeading___Toc1621534_2281741623"/>
      <w:bookmarkStart w:id="25" w:name="_Toc9"/>
      <w:bookmarkEnd w:id="24"/>
      <w:r>
        <w:rPr>
          <w:rtl w:val="true"/>
        </w:rPr>
        <w:t>اقسام عرفان</w:t>
      </w:r>
      <w:bookmarkEnd w:id="25"/>
    </w:p>
    <w:p>
      <w:pPr>
        <w:pStyle w:val="BookText"/>
        <w:rPr/>
      </w:pPr>
      <w:r>
        <w:rPr>
          <w:rFonts w:ascii="IRNazanin" w:hAnsi="IRNazanin" w:eastAsia="IRNazanin"/>
          <w:color w:val="111111"/>
          <w:sz w:val="28"/>
          <w:sz w:val="28"/>
          <w:szCs w:val="28"/>
          <w:rtl w:val="true"/>
          <w:lang w:bidi="fa-IR"/>
        </w:rPr>
        <w:t>اقسام عرفان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عرفان را به دو قسم نظری و عملی تقسیم کرده؛ اولی را از نوع شناخت، تفسیر و جهان‌بینی، و دومی را از جنس سیر و سلوک و عمل یا طی منازل و مراحل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نهایتی نیست و در همین راستا باید دانست که تجربه های عرفانی </w:t>
      </w:r>
    </w:p>
    <w:p>
      <w:pPr>
        <w:pStyle w:val="BookText"/>
        <w:rPr/>
      </w:pPr>
      <w:r>
        <w:rPr>
          <w:rFonts w:ascii="IRNazanin" w:hAnsi="IRNazanin" w:eastAsia="IRNazanin"/>
          <w:color w:val="111111"/>
          <w:sz w:val="28"/>
          <w:sz w:val="28"/>
          <w:szCs w:val="28"/>
          <w:rtl w:val="true"/>
          <w:lang w:bidi="fa-IR"/>
        </w:rPr>
        <w:t>نیز در یک تقسیم‌بندی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سالکانه و تجربه عارفانه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سالکانه، همان طریقت است که سالک الی‌الله باید تک‌تک مقامات عرفانی و منازل سلوکی را پشت سر گذارد و منازل معنوی و فتوحات غیبی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گفته‌اند تجربه سالکانه،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روش‌شناسی و محتواشناسی ویژه‌ای صورت می گیرد و در عرفان ناب اسلامی، بر شریعت حقّه محمدی صلی الله علیه و آله مبتنی است که راه و روش و محتوا و بینش را به صورت منطقی و جامع ارائه می دهد و ابلاغ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عرفان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چنین تجربه‌های سلوکی است؛ زیرا گزارش و تعبیری از تجربه‌های سالکانه را به شکل روشمند، نظام‌مند و سامان دهی‌شده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علم عرفان عملی، افزون بر عناصر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محتوایی، عنصر ترجمه و تعبیر نیز هست که سلوک عرفانی و تجربه سلوکی، به شناخت و تعبیر عرفانی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جوادی آملی، علم عرفان عملی، تعلیمات و آموزش هایی است که مشتمل بر شیوه سلوک و آیین رفتار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سلوک و رفتار را تشکیل می‌دهد و در قید الفاظ و حجاب قضایا و مسائل نیست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صیرورت و شدن، حرکت جوهری و نهادی در رسیدن به توحید ناب و موحد کامل گشتن خواهد بود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جناب قیصری نیز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طریق السلوک و المجاهدة لتخلیص النفس عن مضائق القیود الجزئیه و اتصالها الی مبدأها و اتصافها بنعت الاطلاق و الکلیه</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موضوع عرفان عملی، اعمال و احوال قلبی از جهت رسیدن به کمال </w:t>
      </w:r>
    </w:p>
    <w:p>
      <w:pPr>
        <w:pStyle w:val="BookText"/>
        <w:rPr/>
      </w:pPr>
      <w:r>
        <w:rPr>
          <w:rFonts w:ascii="IRNazanin" w:hAnsi="IRNazanin" w:eastAsia="IRNazanin"/>
          <w:color w:val="111111"/>
          <w:sz w:val="28"/>
          <w:sz w:val="28"/>
          <w:szCs w:val="28"/>
          <w:rtl w:val="true"/>
          <w:lang w:bidi="fa-IR"/>
        </w:rPr>
        <w:t>حقیقی است که خود، دربردارنده سیر منازل و طی مقامات معنوی برای نیل به لقاءالله و توحید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تعیین، تبیین و آموزش بدایت و نهایت سیر الی‌الله و معرفی مقامات و منازل و عوامل و موانع سیر الی‌الله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منازل عرفانی در عرفان عملی، به صورت طولی و مرتبط به هم و عِلّی و معلولی است که رابطه دیالتیکی با هم دارند و دارای چینش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طرفه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سیر صعودی و سلوکی انسان شکل می‌گیرد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البته در این صراط سلوک الی‌الله،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سالکان مجذوب و مجذوبان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فرقی ندارند؛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بارقه‌ای الهی دفعةً برای عارف، معارفی را ظاهر می سازد و کشش غیبی از طرف حق برای سالک ایجاد می‌کند، ولی راه به صورت جهش طی می‌شود و مقامات، پشت سرگذاشته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سیر الی‌الله، سیر در منازل سلوک است و با یقظه و بیداری به دست می آید و از توبه و انقطاع آغاز می‌شود، تا به تدریج، سالک از هستی خود عبور کند و از علم الیقین به عین الیقین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غیر خدا نداند و نیابد و نبیند و از فنا به بقا، و از فرق به جمع و سپس مقام جمع الجمع راه یابد، تا سوختن و پختن یا سوزندگی و گدازندگی حاصل گردد،</w:t>
      </w:r>
      <w:r>
        <w:rPr>
          <w:rStyle w:val="FootnoteAnchor"/>
          <w:rtl w:val="true"/>
        </w:rPr>
        <w:footnoteReference w:id="18"/>
      </w:r>
      <w:r>
        <w:rPr>
          <w:rFonts w:ascii="IRNazanin" w:hAnsi="IRNazanin" w:eastAsia="IRNazanin"/>
          <w:color w:val="111111"/>
          <w:sz w:val="28"/>
          <w:sz w:val="28"/>
          <w:szCs w:val="28"/>
          <w:rtl w:val="true"/>
          <w:lang w:bidi="fa-IR"/>
        </w:rPr>
        <w:t>که انسان، گدای لقای حق است</w:t>
      </w:r>
      <w:r>
        <w:rPr>
          <w:rStyle w:val="FootnoteAnchor"/>
          <w:rtl w:val="true"/>
        </w:rPr>
        <w:footnoteReference w:id="19"/>
      </w:r>
      <w:r>
        <w:rPr>
          <w:rFonts w:ascii="IRNazanin" w:hAnsi="IRNazanin" w:eastAsia="IRNazanin"/>
          <w:color w:val="111111"/>
          <w:sz w:val="28"/>
          <w:sz w:val="28"/>
          <w:szCs w:val="28"/>
          <w:rtl w:val="true"/>
          <w:lang w:bidi="fa-IR"/>
        </w:rPr>
        <w:t>و برای رسیدن به آن باید هزینه‌های زیادی بپردازد و گذرنامه لقاء‌الله را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مسیر، عوامل زیر نقش کلیدی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بصیرت؛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و شرح صدر؛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و صداقت؛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فقرشناسی و فقر باوری؛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نفس و تهذیب درون؛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ظاهری و باطنی؛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محوری؛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و اعتدال ورزی؛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استعانت جویی از انسان کاملِ معصوم علیه السلام و اهل ولایت بودن در سیر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طریق به عرفان نظری، و عرفان نظری، نتیجه و ثمره عرفان عملی است؛ زیرا تعبیر و تفسیری از تجربه سلوکی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عرفان نظری، ترجمان همان کشف و شهودها و تجربیات سلوکی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عرفان نظری، ما را در بُعد هستی‌شناسی، انسان شناسی، سیر و سلوک و مقامات شناسی عرفانی یاری می‌رساند و زمینه‌های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سیر و سلوک را فراهم می آورد و شرط لازم است، نه شرط کافی، و مُعِّد است، نه موجِد عرفان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p>
    <w:p>
      <w:pPr>
        <w:pStyle w:val="BookText"/>
        <w:rPr/>
      </w:pPr>
      <w:r>
        <w:rPr>
          <w:rFonts w:ascii="Amiri" w:hAnsi="Amiri" w:eastAsia="Amiri" w:cs="Amiri"/>
          <w:color w:val="111111"/>
          <w:sz w:val="28"/>
          <w:sz w:val="28"/>
          <w:szCs w:val="28"/>
          <w:rtl w:val="true"/>
          <w:lang w:bidi="ar-SA"/>
        </w:rPr>
        <w:t>عرفان واقعی و حقیقی، تنها در طی مقامات و سلوک در صراط مستقیم عرفان ممکن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به تعبیر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صلای باده زد پیر خرابات سلوک راه عشق از خود رهایی است</w:t>
      </w:r>
    </w:p>
    <w:p>
      <w:pPr>
        <w:pStyle w:val="BookText"/>
        <w:rPr/>
      </w:pPr>
      <w:r>
        <w:rPr>
          <w:rFonts w:ascii="IRNazanin" w:hAnsi="IRNazanin" w:eastAsia="IRNazanin"/>
          <w:color w:val="111111"/>
          <w:sz w:val="28"/>
          <w:sz w:val="28"/>
          <w:szCs w:val="28"/>
          <w:rtl w:val="true"/>
          <w:lang w:bidi="fa-IR"/>
        </w:rPr>
        <w:t>بده ساقی که فی التأخیر آفات نه طی منزل و قطع مسافات</w:t>
      </w:r>
    </w:p>
    <w:p>
      <w:pPr>
        <w:pStyle w:val="BookText"/>
        <w:rPr/>
      </w:pPr>
      <w:r>
        <w:rPr>
          <w:rFonts w:ascii="IRNazanin" w:hAnsi="IRNazanin" w:eastAsia="IRNazanin"/>
          <w:color w:val="111111"/>
          <w:sz w:val="28"/>
          <w:sz w:val="28"/>
          <w:szCs w:val="28"/>
          <w:rtl w:val="true"/>
          <w:lang w:bidi="fa-IR"/>
        </w:rPr>
        <w:t>پس علم عرفان نظری، به منزله دستورالعمل سیر و سلوکی و عرفان نظری در سبیل و مسیر شناخت خدا و راه و بایدها و نبایدهایی است که بایسته است به خداخواهی و خداجویی بینجامد، تا در عرفان نظری، خدا را بشناسیم و اسمای الهی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عرفان نظری، دستورالعمل‌های عرفانی را بر اساس مبانی و منابع آنها بشناسیم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تجربه سلوکی و عرفانی آنها اهتمام ورزیم و ویژگی‌های هر مرحله را بشناسیم، معیارهای سنجش و ارزیابی کشف و شهود را در راستای صدق و کذب، صحت و سُقم، حق و باطل و صائب و غیر صائب آ‌ن بازشناسیم تا گرفتار کژراهه‌روی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ناب شیعی، قرآن کریم، منبع اصیل، جامع و کامل عرفان علمی و عرفان عملی است؛ زیرا عالی‌ترین درجه معرفة‌الله و برترین و والاترین مرتبه سلوک الی‌الله، در این کتاب آسمانی طرح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آموزه‌های نبوی، علوی و ولوی، به ویژه دعاها و نیایش های معصومان علیه السلام ، سرچشمه عرفان و برانگیزاننده سیر و سلوک به سوی خدا هستند و دربردارنده بهترین دستورالعمل‌ها برای نیل به توحید و لقاءالله خواهند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ما در پی چه هستیم؟ آیا به حقیقت، در جست وجوی خدا و لبیک‌گویی به ندای فطرت و نغمه روح الهی و ملکوتی و نیز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 اید‌ئال خویش برآمدیم؟ آیا در ادعاهایی که داریم، صادقیم یا </w:t>
      </w:r>
    </w:p>
    <w:p>
      <w:pPr>
        <w:pStyle w:val="BookText"/>
        <w:rPr/>
      </w:pPr>
      <w:r>
        <w:rPr>
          <w:rFonts w:ascii="IRNazanin" w:hAnsi="IRNazanin" w:eastAsia="IRNazanin"/>
          <w:color w:val="111111"/>
          <w:sz w:val="28"/>
          <w:sz w:val="28"/>
          <w:szCs w:val="28"/>
          <w:rtl w:val="true"/>
          <w:lang w:bidi="fa-IR"/>
        </w:rPr>
        <w:t>دروغ‌گو؟ اگر تکلیف را با خود مشخص کنیم، می‌یابیم راه همان است که قرآن کریم و پیامبراعظم صلی الله علیه و آله و خاندان پاکش علیه السلام نشان داده‌اند و امثال ابوذر غفاری، سلمان فارسی، رشید هجری، حجر بن عدی، میثم تمار، مقداد اسودی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سیدعلی شوشتری، ملاحسینقلی همدانی، میرزا علی‌آقا قاضی، میرزاجواد آقا ملکی تبریزی، تا حضرت امام خمینی رحمه الله، علامه طباطبایی، آیت‌الله بهجت فومنی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 و در مقام الگو‌های عارف حقیقی و اسوه‌های حسنه سیر و سلوک صائب و صالح ارائه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بزرگان، شاگردان مکتب قرآن و عترتند و از کتاب و سنت تغذیه شده و فانی در وحی و ولایت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همان است که رهروان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رادمردان عرصه سلوک و نیک مردان و بلند همتان ساحت قرب و لقا، در پرتو فقه اهل‌بیت علیه السلام و شریعت حقه محمدی صلی الله علیه و آله، از بدایت تا نهایت به سیر و سلوک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در شریعت عام و خاص مجتهد بودند و راه فنا را در فقه اکبر، اوسط و اصغر جستند و صادقانه و صالحانه و با بصیرت و صبر طی طریقت معنوی کردند و به فتوحات غیبی رسیدند و هرگز دنبال کشف و کرامات نبودند که کرامت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کیمیایشان، محبت به انسان کامل معصوم علیه السلام و جان مایه سلوک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عرفان منهای قرآن و عترت، و سلوکِ تهی از توحید و ولایت را عرفان ندانسته و نخوانده‌اند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مؤلفه‌های عرفان قرآنی ذیل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و کمال علمی و عملی؛</w:t>
      </w:r>
    </w:p>
    <w:p>
      <w:pPr>
        <w:pStyle w:val="BookText"/>
        <w:rPr/>
      </w:pPr>
      <w:r>
        <w:rPr>
          <w:rFonts w:ascii="IRNazanin" w:hAnsi="IRNazanin" w:eastAsia="IRNazanin"/>
          <w:color w:val="111111"/>
          <w:sz w:val="28"/>
          <w:sz w:val="28"/>
          <w:szCs w:val="28"/>
          <w:rtl w:val="true"/>
          <w:lang w:bidi="fa-IR"/>
        </w:rPr>
        <w:t>شریعت گرایی و فقه محوری؛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عقلانیت و خردگرایی؛ </w:t>
      </w:r>
    </w:p>
    <w:p>
      <w:pPr>
        <w:pStyle w:val="BookText"/>
        <w:rPr/>
      </w:pPr>
      <w:r>
        <w:rPr>
          <w:rFonts w:ascii="IRNazanin" w:hAnsi="IRNazanin" w:eastAsia="IRNazanin"/>
          <w:color w:val="111111"/>
          <w:sz w:val="28"/>
          <w:sz w:val="28"/>
          <w:szCs w:val="28"/>
          <w:rtl w:val="true"/>
          <w:lang w:bidi="fa-IR"/>
        </w:rPr>
        <w:t>اعتدال و میانه روی؛</w:t>
      </w:r>
    </w:p>
    <w:p>
      <w:pPr>
        <w:pStyle w:val="BookText"/>
        <w:rPr/>
      </w:pPr>
      <w:r>
        <w:rPr>
          <w:rFonts w:ascii="IRNazanin" w:hAnsi="IRNazanin" w:eastAsia="IRNazanin"/>
          <w:color w:val="111111"/>
          <w:sz w:val="28"/>
          <w:sz w:val="28"/>
          <w:szCs w:val="28"/>
          <w:rtl w:val="true"/>
          <w:lang w:bidi="fa-IR"/>
        </w:rPr>
        <w:t>توحید باوری در همه عرصه‌ها و ساحت‌ها؛</w:t>
      </w:r>
    </w:p>
    <w:p>
      <w:pPr>
        <w:pStyle w:val="BookText"/>
        <w:rPr/>
      </w:pPr>
      <w:r>
        <w:rPr>
          <w:rFonts w:ascii="IRNazanin" w:hAnsi="IRNazanin" w:eastAsia="IRNazanin"/>
          <w:color w:val="111111"/>
          <w:sz w:val="28"/>
          <w:sz w:val="28"/>
          <w:szCs w:val="28"/>
          <w:rtl w:val="true"/>
          <w:lang w:bidi="fa-IR"/>
        </w:rPr>
        <w:t>ولایتمندی بر اساس نبوت و امامت؛</w:t>
      </w:r>
    </w:p>
    <w:p>
      <w:pPr>
        <w:pStyle w:val="BookText"/>
        <w:rPr/>
      </w:pPr>
      <w:r>
        <w:rPr>
          <w:rFonts w:ascii="IRNazanin" w:hAnsi="IRNazanin" w:eastAsia="IRNazanin"/>
          <w:color w:val="111111"/>
          <w:sz w:val="28"/>
          <w:sz w:val="28"/>
          <w:szCs w:val="28"/>
          <w:rtl w:val="true"/>
          <w:lang w:bidi="fa-IR"/>
        </w:rPr>
        <w:t>معاد باوری؛</w:t>
      </w:r>
    </w:p>
    <w:p>
      <w:pPr>
        <w:pStyle w:val="BookText"/>
        <w:rPr/>
      </w:pPr>
      <w:r>
        <w:rPr>
          <w:rFonts w:ascii="IRNazanin" w:hAnsi="IRNazanin" w:eastAsia="IRNazanin"/>
          <w:color w:val="111111"/>
          <w:sz w:val="28"/>
          <w:sz w:val="28"/>
          <w:szCs w:val="28"/>
          <w:rtl w:val="true"/>
          <w:lang w:bidi="fa-IR"/>
        </w:rPr>
        <w:t>عرفان درون‌گرا و برون‌گرایی؛</w:t>
      </w:r>
    </w:p>
    <w:p>
      <w:pPr>
        <w:pStyle w:val="BookText"/>
        <w:rPr/>
      </w:pPr>
      <w:r>
        <w:rPr>
          <w:rFonts w:ascii="IRNazanin" w:hAnsi="IRNazanin" w:eastAsia="IRNazanin"/>
          <w:color w:val="111111"/>
          <w:sz w:val="28"/>
          <w:sz w:val="28"/>
          <w:szCs w:val="28"/>
          <w:rtl w:val="true"/>
          <w:lang w:bidi="fa-IR"/>
        </w:rPr>
        <w:t>عرفان زندگی ساز و تمدن‌پرداز؛</w:t>
      </w:r>
    </w:p>
    <w:p>
      <w:pPr>
        <w:pStyle w:val="BookText"/>
        <w:rPr/>
      </w:pPr>
      <w:r>
        <w:rPr>
          <w:rFonts w:ascii="IRNazanin" w:hAnsi="IRNazanin" w:eastAsia="IRNazanin"/>
          <w:color w:val="111111"/>
          <w:sz w:val="28"/>
          <w:sz w:val="28"/>
          <w:szCs w:val="28"/>
          <w:rtl w:val="true"/>
          <w:lang w:bidi="fa-IR"/>
        </w:rPr>
        <w:t>عرفان عبودیت محورانه؛</w:t>
      </w:r>
    </w:p>
    <w:p>
      <w:pPr>
        <w:pStyle w:val="BookText"/>
        <w:rPr/>
      </w:pPr>
      <w:r>
        <w:rPr>
          <w:rFonts w:ascii="IRNazanin" w:hAnsi="IRNazanin" w:eastAsia="IRNazanin"/>
          <w:color w:val="111111"/>
          <w:sz w:val="28"/>
          <w:sz w:val="28"/>
          <w:szCs w:val="28"/>
          <w:rtl w:val="true"/>
          <w:lang w:bidi="fa-IR"/>
        </w:rPr>
        <w:t>عرفان سیاست گروانه و</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عرفان قرآنی، عرفان نهج‌البلاغه‌ای، عرفان صحیفه سجادیه‌ای، عرفان مناجات شعبانیه‌ای، عرفان دعای کمیلی، عرفان عرفه‌ای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سازنده، پویا و زندگی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عرفان می‌تواند به صورت جامع به همه نیازهای انسان در جنبه های فردی، خانوادگی و اجتماعی پاسخ دهد و عرفان احیاگر و اصلاح‌کننده باشد؛ یعنی عرفان عدالت خواهانه، عدالت گسترانه و برپادارنده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پیامبر اعظم صلی الله علیه و آله و امام علی علیه السلام یا عرفان بعثت و غدیر و عرفان امام حسین علیه السلام و امام زمان عجل الله تعالی فرجه الشریف یا عرفان کربلایی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 و عرفان انتظارِ معقول و سازنده و عرفان مهدویتِ منطقی و کامل، چنین است و کارکردهای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و رهاورد عقلانیتی و عدالتی دارد و عنصر تربیت انسان ایدئال و سعادتمند را در همه جنبه ها داراست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تمامیت معنا، کتاب عرفان است؛ چون هم شناخت و بصیرت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کتاب برهان، بصیرت، بیان، تبیان، بلاغ، حکمت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راه‌های رهایی از خودی و مادی گرایی و بریدن از حیات </w:t>
      </w:r>
    </w:p>
    <w:p>
      <w:pPr>
        <w:pStyle w:val="BookText"/>
        <w:rPr/>
      </w:pPr>
      <w:r>
        <w:rPr>
          <w:rFonts w:ascii="IRNazanin" w:hAnsi="IRNazanin" w:eastAsia="IRNazanin"/>
          <w:color w:val="111111"/>
          <w:sz w:val="28"/>
          <w:sz w:val="28"/>
          <w:szCs w:val="28"/>
          <w:rtl w:val="true"/>
          <w:lang w:bidi="fa-IR"/>
        </w:rPr>
        <w:t>طبیعی برای نیل به حیات طیبه را در قالب دستورالعمل‌ها، مواعظ و احکام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موعظه، شفا، رحمت و بشارت است تا انسانِ خواهان خدا و دیدار با محبوب، نه در جنبه‌های علمی و نه در وجوه عملی با مشکل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انسان به برخی از آیات توجه خاص کند، می‌تواند ژرفای معارف شهودی و حکمت‌های باطنی را در تفسیر خدا، انسان و جهان بیابد؛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سوره‌های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دهر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با محوریت خدا، اسمای الهی، راه‌های شناخت و شهود خدا و مجاهدت، نیازشناسی و نیازیابی وجودی، شهود شنیداری و دیداری، نوشیدن شراب طهور الهی، عبودیت و درد خدا و درد خلق خدا برای خدا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 روایات اهل‌بیت علیه السلام نیز فراوان با آموزه‌های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معرفت نفس،</w:t>
      </w:r>
      <w:r>
        <w:rPr>
          <w:rStyle w:val="FootnoteAnchor"/>
          <w:rtl w:val="true"/>
        </w:rPr>
        <w:footnoteReference w:id="23"/>
      </w:r>
      <w:r>
        <w:rPr>
          <w:rFonts w:ascii="IRNazanin" w:hAnsi="IRNazanin" w:eastAsia="IRNazanin"/>
          <w:color w:val="111111"/>
          <w:sz w:val="28"/>
          <w:sz w:val="28"/>
          <w:szCs w:val="28"/>
          <w:rtl w:val="true"/>
          <w:lang w:bidi="fa-IR"/>
        </w:rPr>
        <w:t>تحصیل روش‌های الهی، نبوی و ولایی،</w:t>
      </w:r>
      <w:r>
        <w:rPr>
          <w:rStyle w:val="FootnoteAnchor"/>
          <w:rtl w:val="true"/>
        </w:rPr>
        <w:footnoteReference w:id="24"/>
      </w:r>
      <w:r>
        <w:rPr>
          <w:rFonts w:ascii="IRNazanin" w:hAnsi="IRNazanin" w:eastAsia="IRNazanin"/>
          <w:color w:val="111111"/>
          <w:sz w:val="28"/>
          <w:sz w:val="28"/>
          <w:szCs w:val="28"/>
          <w:rtl w:val="true"/>
          <w:lang w:bidi="fa-IR"/>
        </w:rPr>
        <w:t>ذکر خدا و عدم حدپذیری و کمیت برداری آن و در عین حال، ذکر اعتقادی، اخلاقی و عملی</w:t>
      </w:r>
      <w:r>
        <w:rPr>
          <w:rStyle w:val="FootnoteAnchor"/>
          <w:rtl w:val="true"/>
        </w:rPr>
        <w:footnoteReference w:id="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تبیین عرفان نظری و عملی در نهج‌البلاغه در خطبه‌های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حکمت‌های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نیز دعاهایی چون کمیل، مناجات شعبانیه، مکارم الاخلاق، عرفه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دربردارنده عمیق‌ترین، جالب‌ترین و جاذب‌ترین معارف عرفانی و به صورت دلالت التزامی، بهترین و سازنده‌ترین دستورالعمل‌های سلوکی هستند، </w:t>
      </w:r>
    </w:p>
    <w:p>
      <w:pPr>
        <w:pStyle w:val="BookText"/>
        <w:rPr/>
      </w:pPr>
      <w:r>
        <w:rPr>
          <w:rFonts w:ascii="IRNazanin" w:hAnsi="IRNazanin" w:eastAsia="IRNazanin"/>
          <w:color w:val="111111"/>
          <w:sz w:val="28"/>
          <w:sz w:val="28"/>
          <w:szCs w:val="28"/>
          <w:rtl w:val="true"/>
          <w:lang w:bidi="fa-IR"/>
        </w:rPr>
        <w:t>اراده و همت بلند و عزم راسخ و جزم‌شده و درک و درد عرفان طلبی حقیقی می‌خواهد تا انسان، چشم و دل خود را به چنین آموزه‌ها و گزاره‌های عرفانی باز کند و شست‌وشو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تعبیری، در عرفان، باید چشم‌ها را شست و با چشم دیگری ببینیم و از قید و حجاب عرفان‌های رسمی و معهود و تاریخی به درآییم و در عرفان اجتهاد کنیم و علم، اخلاق و فقه عرفانی را از لایه‌های پیدا و پنهان قرآن و سنت و ساحت‌های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سیره معصومان علیه السلام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است همراه با بهره‌گیری از کتب و صحف عرفانی بزرگان وادی معرفت و معنویت، رویکردها و نگاه هایمان را تغییر دهیم و با روش متحجرانه و پیش فرض های پذیرفته‌شده خود، سراغ عرفان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بدون اصول معرفتی و معیارهای روش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شناختی نیز نباشیم و با التقاط اندیشی و تفکر و روحیه لیبرالیستی و غرب‌گرایانه به متون و منابع عرفانی ننگریم، بلکه با استقلال، اصالت و اجتهاد فکری و سازوکار تعریف شده، به استخراج، اصطیاد و نظام‌سازی عرفان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آرایه‌های ادبیات جدید و زبان زمان و نیازهای عصری و رویکردی کارکرد‌گروانه و عمل‌گرایانه، سراغ عرفان حقیقی برویم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 تشنه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جویندگان صائب، صادق و صالحِ معرفت‌های عرفانی را سیراب کنیم و نوآوری هایی در عرصه محتوا و قالب‌های عرفانی با محوریت قرآن و عترت یا ثقلین داشته باشیم و صراط مستقیمِ سلوک عقلی و قلبی و سبیل قویم و غنی سلوک الی‌الله را فراروی تشنگان وادی حقیقت و معرفت قرار دهیم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پیش رو، در همین راستا به صورت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عرفان قرآنی و سیر و سلوک اهل‌بیت علیه السلام را کشف، پژوهش و پردازش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p>
    <w:p>
      <w:pPr>
        <w:pStyle w:val="BookText"/>
        <w:rPr/>
      </w:pPr>
      <w:r>
        <w:rPr>
          <w:rFonts w:ascii="IRNazanin" w:hAnsi="IRNazanin" w:eastAsia="IRNazanin"/>
          <w:color w:val="111111"/>
          <w:sz w:val="28"/>
          <w:sz w:val="28"/>
          <w:szCs w:val="28"/>
          <w:rtl w:val="true"/>
          <w:lang w:bidi="fa-IR"/>
        </w:rPr>
        <w:t>به صورت دلالت تضمنی و التزامی، به نقد عرفان های غیردینی اعم از آیینی و سکولار و جنبش‌های نوپدید معنوی یا شبه عرفان ها، عرفان‌های مونتاژ شده و معنویت‌های سلف سرویسی پرداخته ایم که در حقیقت، آرامش‌ستیزی برای آرامش زدایی از حوزه فطرت و جان آدمیان هستند و بر آرامش‌های کاذب و غریزی تأکید می ورزند و به انفعال و رخوت نسل جوان جامعه و در خلوت و خلسه بودن آنها می‌اندیشند و مبانی اومانیستی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لیبرالیستی و رویکردی سکولاریستی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باید عرفان حقیقی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بشناسانیم؛ عرفانی که بر خرد و خراباتی شدن و سلوک و سیاست، عقلانیت و عدالت استوار است و الگوهای تمام‌عیاری از معصومان علیه السلام و شاگردان مکتب عصمت ارائه می‌دهد و کارکردهای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که توانست یکی از ارکان های مهم فرهنگ و تمدن اسلامی شود و فرهنگ‌ها و تمدن های رقیب را نیز تحت تأثیر قرار دهد؛ عرفانی که به تربیت انسان رشد یافته در همه ساحت‌های وجودی و جنبه‌های هستی‌اش می‌اندیشد و هرگز لایه‌ای از لایه‌های هستانه‌اش را مغفول و مهجور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که بر فطرت عقل و عشق و سرشت ادراک و اشراق انسان قرار گرفته و مرکز ثقل آن، خودشناسی و خودسازی است و قرارگاه اصلی و مرکزی‌اش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در قرآن و سنت و سیره علمی و عملی پیامبر اکرم صلی الله علیه و آله و خاندان پاکش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عرفانی، عرفان صائب، صادق و صالح با عناصری چون جامعیت و کمال، جهان شمولی و جاودانگی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عرفان با توجه به محتوا و روش و دستورالعمل‌های ثابت و متغیر و سازوکار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اجتهادی‌اش، قابلیت مدیریت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 انسان را در هر عصری داراست و فرازمانی، فرازمینی و فرازبانی است؛ زیرا بر فطرت، توحید، عقلانیت و عدالت تکیه دارد و حمایت‌های حرا، غدیر، کربلا و محتوای ظهور </w:t>
      </w:r>
    </w:p>
    <w:p>
      <w:pPr>
        <w:pStyle w:val="BookText"/>
        <w:rPr/>
      </w:pPr>
      <w:r>
        <w:rPr>
          <w:rFonts w:ascii="IRNazanin" w:hAnsi="IRNazanin" w:eastAsia="IRNazanin"/>
          <w:color w:val="111111"/>
          <w:sz w:val="28"/>
          <w:sz w:val="28"/>
          <w:szCs w:val="28"/>
          <w:rtl w:val="true"/>
          <w:lang w:bidi="fa-IR"/>
        </w:rPr>
        <w:t>و مهدویت را داراست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ترکیبی از فصل ها و بخش هایی است که بر مبنای قرآن‌کریم در تأمین نیازهای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و مبانی، مؤلفه‌ها، شرایط و ویژگی‌های عرفان حقیقی و دستورالعمل‌های کامل عرفانی بر اساس ظرفیت‌های انسان شکل گرفته و سپس مقامات عرفان و آسیب‌های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سخن نیز کتاب‌شناسی توصیفی در حوزه عرفان و روش ها و راهبردهای عملیاتی در عرصه هنر شنیداری و دیداری است</w:t>
      </w:r>
      <w:r>
        <w:rPr>
          <w:rFonts w:eastAsia="IRNazanin" w:cs="IRNazanin"/>
          <w:color w:val="111111"/>
          <w:sz w:val="28"/>
          <w:szCs w:val="28"/>
          <w:rtl w:val="true"/>
          <w:lang w:bidi="fa-IR"/>
        </w:rPr>
        <w:t xml:space="preserve">. </w:t>
      </w:r>
      <w:bookmarkStart w:id="26" w:name="pg3879_42736"/>
    </w:p>
    <w:p>
      <w:pPr>
        <w:pStyle w:val="Heading3"/>
        <w:numPr>
          <w:ilvl w:val="2"/>
          <w:numId w:val="1"/>
        </w:numPr>
        <w:rPr/>
      </w:pPr>
      <w:bookmarkStart w:id="27" w:name="__RefHeading___Toc1621536_2281741623"/>
      <w:bookmarkStart w:id="28" w:name="_Toc10"/>
      <w:bookmarkEnd w:id="26"/>
      <w:bookmarkEnd w:id="27"/>
      <w:r>
        <w:rPr>
          <w:rtl w:val="true"/>
        </w:rPr>
        <w:t>فصل دوم</w:t>
      </w:r>
      <w:r>
        <w:rPr>
          <w:rtl w:val="true"/>
        </w:rPr>
        <w:t xml:space="preserve">: </w:t>
      </w:r>
      <w:r>
        <w:rPr>
          <w:rtl w:val="true"/>
        </w:rPr>
        <w:t>قرآن، منبع حقیقی عرفان</w:t>
      </w:r>
      <w:bookmarkEnd w:id="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حقیقی عرفان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هَدّیتْ الهی برای وصول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سرنوشت و سفرنوشت انسان را از نظر تکوینی به معنای چگونگی و چرایی خلقت و آفرینش او، ترسیم و تفسیر و از نظر تشریعی، مکانیسم و مدارهای تکاملِ وجودی اش را تصویر و تبیین کرده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قرآن، انسان را به خود انسان می شناساند؛ یعنی کتاب انسان شناسی است که همه لایه های ظاهری و باطنی و ساحت های پیدا و پنهان وجود آدمی را شناسایی کرده 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قرآن، صورت تدوینی و کتبی انسان، و انسان، صورت عینی و تکوینی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و رابطه قرآن و انسان چنین است و فهم خطاب محمدی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ماجاء به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خویشتن و عمل به آموزه های وحیانی، در حقیقت، قرار گرفتن در جاذبه کمال مطلق و سلوک در صراط انسانیت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قرآن همه ساحت های عقلانی، نفسانی و جسمانی انسان و ابعاد بینش، گرایش و کشش، کوشش و کنش و واکنش های آدمی را هدایت، کنترل و تعدیل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و </w:t>
      </w:r>
    </w:p>
    <w:p>
      <w:pPr>
        <w:pStyle w:val="BookText"/>
        <w:rPr/>
      </w:pPr>
      <w:r>
        <w:rPr>
          <w:rFonts w:ascii="IRNazanin" w:hAnsi="IRNazanin" w:eastAsia="IRNazanin"/>
          <w:color w:val="111111"/>
          <w:sz w:val="28"/>
          <w:sz w:val="28"/>
          <w:szCs w:val="28"/>
          <w:rtl w:val="true"/>
          <w:lang w:bidi="fa-IR"/>
        </w:rPr>
        <w:t>معنویتی در حوزه اخلاق، تربیت، انگیزه ها، کشش ها و گرایش ها، و صلابت و استقامتی در حوزه رفتار و کوشش‌ها به انسان می بخشد که به سوی هدف های آفرینش خود و غایات خلقتش در حرکت و تکاپو باشد و لاغیر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 انسان از هدایت ها و هدیت های قرآنی، مساوی و بلکه مساوق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قرار گرفتنش در ظلمت و ظلالت و سپس زلّت و ذلّت است که چه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 فَمَنْ أَبْصَرَ فَلِنَفْسِهِ وَمَنْ عَمِی فَعَلَیهِا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زیرا کسانی که به قرآن توجه علمی کرده و به آموزه ها و گزاره های آن التزام عملی و عینی داشته،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 هُدی مِنْ رَبِّهِمْ وَأُولئِک هُمُ الْمُفْلِحُونَ</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هستند که در سیر وجودی و سلوک حقیقی خویش، هدایت الهی را روزافزون و به صورت اشتدادی دریافت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وَیزِیداللَّهُ الَّذینَ اهْتَدوْا هُدی</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به همین دلیل، رابطه تقوا و هدایت را هم در پذیرش و هم پس از پذیرش مطرح فرمود؛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بیانگر این نکته ظریف است که انسان هایی که بر فطرت الهی و توحیدی مانده‌اند و دارای سلامت روحی و لدنی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انسان هستند یا در جرگه هویت یافتگان انسانی 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اند و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وجودی قدم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به درجات عالیه تقوا نیز به تدریج راه می یابند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وَآتَاهُمْ تَقْوَاهُمْ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این آیات، بیانگر این نکته ظریف است که هم هدایت، مراتب پذیر و هم تقوا، تشکیک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شَرَحَ اللَّهُ صَدرَهُ لِلْإِسْلاَمِ فَهُوَ عَلَی نُورٍ مِن </w:t>
      </w:r>
    </w:p>
    <w:p>
      <w:pPr>
        <w:pStyle w:val="BookText"/>
        <w:rPr/>
      </w:pP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یرِداللَّهُ أَن یهْدیهُ یشْرَحْ صَدرَهُ لِلْإِسْلاَمِ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همانا هدایت تکوینی، جزایی است که در قالب شرح صدر و نور الهی ظهور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الهی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ابتدایی که فراگیر و همگانی است و هدایت پاداشی که مخصوص افراد و گروهی خاص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انسان هایی که گریز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و گریز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 از قرآن دارند، در حقیقت بر خویشتن ستم روا داشته اند و گریزشان نتیجه سوء اختیار و جهل و غفلت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خویشتن خویش و هویت الهی و توحیدی خود قیام کرده و گام برداشته اند و سخن آنها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یاحَسْرَتَنَا عَلَی مَافَرَّطْنَا فِیهَا وَهُمْ یحْمِلُونَ أَوْزَارَهُمْ عَلَی ظُهُورِهِمْ أَلاَسَاءَ مَایزِرُونَ</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یاحَسْرَتی عَلَی مَا فَرَّطتُ فِی جَنبِ اللَّهِ وَ إِن کنتُ لَمِنَ السَّاخِرِینَ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زیرا خداگریزی و وحی‌ستیزی، خودگریزی و فطرت ستیزی است و جنگ با خدا، جنگ با خود است و حسرت آفرین و خسران زا؛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عَمِی فَعَلَیهِا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أَسَأْتُمْ فَلَهَا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خدا در وصف همین گروه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الَّذینَ لاَ یؤْمِنُونَ بِالْآخِرَةِ عَنِ الصِّرَاطِ لَنَاکبُونَ</w:t>
      </w:r>
      <w:r>
        <w:rPr>
          <w:rFonts w:eastAsia="IRNazanin" w:cs="IRNazanin"/>
          <w:color w:val="111111"/>
          <w:sz w:val="28"/>
          <w:szCs w:val="28"/>
          <w:rtl w:val="true"/>
          <w:lang w:bidi="fa-IR"/>
        </w:rPr>
        <w:t>».</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نیک بنگریم که قرآن کریم چگونه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بصیرت و هم موعظه، شفا و رحمت تا در ابعاد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خویشتن را مَحْضَر قرآن ببریم و همه نیازهای وجودی و انتظاراتمان را از آن مطالبه کنیم تا از حیات حیوانی به حیات عقلانی و سپس به حیات </w:t>
      </w:r>
    </w:p>
    <w:p>
      <w:pPr>
        <w:pStyle w:val="BookText"/>
        <w:rPr/>
      </w:pPr>
      <w:r>
        <w:rPr>
          <w:rFonts w:ascii="IRNazanin" w:hAnsi="IRNazanin" w:eastAsia="IRNazanin"/>
          <w:color w:val="111111"/>
          <w:sz w:val="28"/>
          <w:sz w:val="28"/>
          <w:szCs w:val="28"/>
          <w:rtl w:val="true"/>
          <w:lang w:bidi="fa-IR"/>
        </w:rPr>
        <w:t>الهی ارتقای وجودی یابیم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معانی و حقایق ممکن نخواهد بود، مگر اینکه بر معرفت خود بیفزاییم و خویشتن خویش را بشناسیم و اهداف عالی خلقت را دریابیم و در مسیر و مدار انسانیت و فطرت گام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درکات و درجات انسان، در گرو فهم و ادراک او در تعیین اهداف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معرفت، به تشتت و تعدد در اهداف می‌انجامد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مولانا نیز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نخواهم در دو عالم بنگریست</w:t>
      </w:r>
    </w:p>
    <w:p>
      <w:pPr>
        <w:pStyle w:val="BookText"/>
        <w:rPr/>
      </w:pPr>
      <w:r>
        <w:rPr>
          <w:rFonts w:ascii="IRNazanin" w:hAnsi="IRNazanin" w:eastAsia="IRNazanin"/>
          <w:color w:val="111111"/>
          <w:sz w:val="28"/>
          <w:sz w:val="28"/>
          <w:szCs w:val="28"/>
          <w:rtl w:val="true"/>
          <w:lang w:bidi="fa-IR"/>
        </w:rPr>
        <w:t>تا بدانم کاین دو مجلس آن کیست</w:t>
      </w:r>
    </w:p>
    <w:p>
      <w:pPr>
        <w:pStyle w:val="BookText"/>
        <w:rPr/>
      </w:pPr>
      <w:r>
        <w:rPr>
          <w:rFonts w:ascii="IRNazanin" w:hAnsi="IRNazanin" w:eastAsia="IRNazanin"/>
          <w:color w:val="111111"/>
          <w:sz w:val="28"/>
          <w:sz w:val="28"/>
          <w:szCs w:val="28"/>
          <w:rtl w:val="true"/>
          <w:lang w:bidi="fa-IR"/>
        </w:rPr>
        <w:t>یا خواجه حافظ نغز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ز تماشای باغ عالم چیست؟</w:t>
      </w:r>
    </w:p>
    <w:p>
      <w:pPr>
        <w:pStyle w:val="BookText"/>
        <w:rPr/>
      </w:pPr>
      <w:r>
        <w:rPr>
          <w:rFonts w:ascii="IRNazanin" w:hAnsi="IRNazanin" w:eastAsia="IRNazanin"/>
          <w:color w:val="111111"/>
          <w:sz w:val="28"/>
          <w:sz w:val="28"/>
          <w:szCs w:val="28"/>
          <w:rtl w:val="true"/>
          <w:lang w:bidi="fa-IR"/>
        </w:rPr>
        <w:t>به دست مَردُمِ چشم از رخ تو گل چیدن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عرفان به نفس و معرفت به غایت خلقت و فهم معارف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سیر و سلوکِ آگاهانه و مبتنی بر بیداری و پایداری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لَایشْرِک بِعِبَادةِ رَبِّهِ أَحَداً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لقای رب و معرفت به رب، عمل صالح و خالص از نظر اعتقادی و عملی می طلبد و دوری از شرک علمی و عملی به حضرت حق سبحانه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سبحانه اعلی المعارف</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کمالت معرفته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در بخش معرفت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حیاة النّفس</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بخش توحید تا نیل به مقام دیدار دوست در پرتو عبودیت محض، عارفانه و عاشقانه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ماعبدتک خوفاً من نارک ولاطمعاً فی جنّتک ولکن </w:t>
      </w:r>
    </w:p>
    <w:p>
      <w:pPr>
        <w:pStyle w:val="BookText"/>
        <w:rPr/>
      </w:pP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این معانی والا و حقایق اعلی، قطع، انقطاع و کمال انقطاع می خواهد که بایسته و شایسته است انسان سالک در سیر و سلوک قرآنی، به آنها دست یابد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حسن عسکری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اَلْوُصوُل اِلَی‌اللهِ عَزَّوَجَلَّ سَفرٌ لایُدْرَک الّا بِاِمْتِطاءاللَّیْل</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و به تعبیر 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قِلَّةِ الزَّادِ وَ طُولِ الطَّرِیقِ وَ بُعْدِ السَّفَرِ وَ عَظِیمِ الْمَوْرِدِ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البته باید دانست در همه مراحل و منازل این سفر معنوی شیرین از بدایت تا نهایت، مسافر را هم‌سفر،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همراه و هم راه است یارم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فیض و فضل الهی شامل حال مسافر کوی حق نشود، سیر و سفری تحقق نخواهد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 مَا زَکی مِنکم مِن أَحَد أَبَداً وَلکنَّ اللَّهَ یزَکی مَن یشَاءُ</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پس بینش و گرایش توحیدی، کشش و کوشش توحیدی می خواهد تا انسان از درد فِراق و هجران برهد و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 راه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عرفان و عشق به لقا و دیدارِ محبوب و معشوق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استیلا یافت و دلبری کرد، سالک کوی دلبر و دلدار، جز او نشناسد و غیر او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نیز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نجوید و این، عَزْمِ جَزْم و اراده پولادین و استقامت در راه هدف می طلبد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لب رسید تا جام به لب رسید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 به تعبیر بزرگان سیر و سلوک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مژه، کوه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گوی و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میدان سیر و سلوک هستیم یا سیر و سلوک نیز سرگرمی و حجاب ما شده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شیخ الرئیس بوعلی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آثر العرفان للعرفان، فقد قال بالثّانی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عرفان را برای عرفان بخواهد، مشرک است؛ یعنی عرفان مطلوب و هدف او باشد نه معروف</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آزادی عرفانی را باید در فضای رَفْض ماسوای الله کاوید، به گونه ای که عارف، نه گرفتار تثلیث باشد که عارف و معروف و عرفان را بنگرد، و نه در رهن تثنیه، که عرفان و معروف را ببیند، بلکه غرق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غوص کند و غیر از احد صمد را نمی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چه اینکه عرفان حقیقی و عالمان ربّانی، مصداق این حدیث نبوی هستند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حَرامٌ عَلی اَهْلِ الاخِرة و الاخِرةُ حَرامٌ عَلی اَهلِ الدُنیا و الدُنیا و الاخِرةُ حَرامٌ عَلی اَهْلِ الله</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که به تعبیر 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صَلاَتِی وَنُسُکی وَمَحْیای وَمَمَاتِی لِلّهِ رَبِّ الْعَالَمِینَ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قرآن کریم، دربردارنده همه نیازهای انسان است؛ چه اینکه کتابی است جامع، جهانی و جاودان و اگر نتواند همه نیازهای آدمیان را در همه زمان ها و زمینه ها و زمین ها پاسخ دهد،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چنان که دعوی قرآن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باید دانست که همه نیازهای مادی و معنوی و دنیوی و اُخروی انسان در قرآن مطرح گشته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کلی و جزئی، خُرد و کلان،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طباطبایی رحمه الله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های گوناگون است که نفی شده و معنای آن این است که چیزی نیست که رعایت حال آن واجب و قیام به حق آن و بیان آن لازم باشد، مگر اینکه ما آن را در این کتاب رعایت کرده‌ایم و در امر آن </w:t>
      </w:r>
    </w:p>
    <w:p>
      <w:pPr>
        <w:pStyle w:val="BookText"/>
        <w:rPr/>
      </w:pPr>
      <w:r>
        <w:rPr>
          <w:rFonts w:ascii="IRNazanin" w:hAnsi="IRNazanin" w:eastAsia="IRNazanin"/>
          <w:color w:val="111111"/>
          <w:sz w:val="28"/>
          <w:sz w:val="28"/>
          <w:szCs w:val="28"/>
          <w:rtl w:val="true"/>
          <w:lang w:bidi="fa-IR"/>
        </w:rPr>
        <w:t>کوتاهی نکردیم، پس کتاب تام و کامل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جامعیت دین، با تبیین نکردن برخی از نیازها و ترک ارائه راه حل آنها، در تعارض و تنافی است و در قرآن کریم نیز وصف کمال و تام برای اسلام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تمامیت، اعم از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تام بی شک جامع نیز هست، اما عکس قضیه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تام است؛ یعنی به مرتبه ای رسیده است که محتاج امری خارج از خود نیست</w:t>
      </w:r>
      <w:r>
        <w:rPr>
          <w:rFonts w:eastAsia="IRNazanin" w:cs="IRNazanin"/>
          <w:color w:val="111111"/>
          <w:sz w:val="28"/>
          <w:szCs w:val="28"/>
          <w:rtl w:val="true"/>
          <w:lang w:bidi="fa-IR"/>
        </w:rPr>
        <w:t>... .»</w:t>
      </w:r>
      <w:r>
        <w:rPr>
          <w:rStyle w:val="FootnoteAnchor"/>
          <w:rtl w:val="true"/>
        </w:rPr>
        <w:footnoteReference w:id="61"/>
      </w:r>
      <w:r>
        <w:rPr>
          <w:rFonts w:ascii="IRNazanin" w:hAnsi="IRNazanin" w:eastAsia="IRNazanin"/>
          <w:color w:val="111111"/>
          <w:sz w:val="28"/>
          <w:sz w:val="28"/>
          <w:szCs w:val="28"/>
          <w:rtl w:val="true"/>
          <w:lang w:bidi="fa-IR"/>
        </w:rPr>
        <w:t xml:space="preserve">و به تعبیر علامه طباطبایی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تامّ همه چیز، مخصوص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چنان که در روایاتی نیز به کمال و جامعیت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أَنْزَلَ اللَّهُ سُبْحَانَهُ دِیناً نَاقِصاً فَاسْتَعَانَ بِهِمْ عَلَی إِتْمَامِهِ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امام باقر علیه 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تبارک و تعالی لم یدَعْ شیئاً یحتاج الیه الامّة الّا انزله فی کتابه و بینه لرسوله صلی الله علیه و آله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از امام صادق علیه السلام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انزل فی القرآن تبیان کلُ شیء حتّی واللهِ ماترک الله شیئاً یحتاج الیه العباد حتّی لایستطیعَ عبْدٌ یقول لو کان هذا انزل فی القرآن الّا و قدانزله الله فیه</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علامه طباطبایی هم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قرآن کریم را با صفات برجسته اش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صفت عمومی آن این است که تبیان برای هر چیزی است و تبیان به طوری که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قرآن کریم، کتاب هدایت برای عموم مردم است و جز این، کاری و شأنی ندارد، ظاهراً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 چیزهایی است که برگشتن به هدایت باشد، از معارف حقیقیه مربوط به مبدأ و </w:t>
      </w:r>
    </w:p>
    <w:p>
      <w:pPr>
        <w:pStyle w:val="BookText"/>
        <w:rPr/>
      </w:pPr>
      <w:r>
        <w:rPr>
          <w:rFonts w:ascii="IRNazanin" w:hAnsi="IRNazanin" w:eastAsia="IRNazanin"/>
          <w:color w:val="111111"/>
          <w:sz w:val="28"/>
          <w:sz w:val="28"/>
          <w:szCs w:val="28"/>
          <w:rtl w:val="true"/>
          <w:lang w:bidi="fa-IR"/>
        </w:rPr>
        <w:t>معاد و اخلاق فاضله و شرایع الهیه و قصص و مواعظی که مردمِ در امتداد و راه‌یافتگان، به آن محتاج هستند و قرآن تبیان همه اینهاست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تفسیر نمونه نیز آمده است قرآن چون کتاب تربیت و انسان سازی است و برای تکامل فرد و جامعه در همه جنبه های معنوی و مادی نازل شده است، روشن می شود که منظور از همه چیز تام، اموری است که برای پیمودن این راه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 نهایی قرآن، انسان سازی است و در این زمینه چیزی را فروگذار نکرده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دین، گاهی به عقل محض، و زمانی به نقل صرف، و وقتی به تلفیق بین عقل و نقل هماهنگ است و هرگز معنای تبیان بودن این نیست که خود نقلِ قرآنی، به تنهایی همه احکام را به شکل شفاف بیان کرده است، بلکه با کمک عقل یا نقل است و تتمیم آن با روایت نقلی یا درایت عقلی، منافی با تبیان بودن قرآن کریم نیست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ضروری و سودمند برای بشر و عهده دار بیان همه معارف و احکامِ هدایتگر، سعادت بخش و سیادت‌آفرین جوامع انسانی است</w:t>
      </w:r>
      <w:r>
        <w:rPr>
          <w:rFonts w:eastAsia="IRNazanin" w:cs="IRNazanin"/>
          <w:color w:val="111111"/>
          <w:sz w:val="28"/>
          <w:szCs w:val="28"/>
          <w:rtl w:val="true"/>
          <w:lang w:bidi="fa-IR"/>
        </w:rPr>
        <w:t>...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کلی و جامع عنوان دین، برای برآوردن همه نیازهای فردی و جمعی است و هر حکمی از احکام دین برای رفع نیاز مخصوص است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کتاب تشریع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ذره ای از حقوق کتاب تکوین را که مقام حقیقی انسان است، کم نگذاشته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جوادی آملی بر اساس همین تفسیری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تمامیت و کمال </w:t>
      </w:r>
    </w:p>
    <w:p>
      <w:pPr>
        <w:pStyle w:val="BookText"/>
        <w:rPr/>
      </w:pPr>
      <w:r>
        <w:rPr>
          <w:rFonts w:ascii="IRNazanin" w:hAnsi="IRNazanin" w:eastAsia="IRNazanin"/>
          <w:color w:val="111111"/>
          <w:sz w:val="28"/>
          <w:sz w:val="28"/>
          <w:szCs w:val="28"/>
          <w:rtl w:val="true"/>
          <w:lang w:bidi="fa-IR"/>
        </w:rPr>
        <w:t xml:space="preserve">آن دارد، به نقد نظریه حداقل بودن دین پرداخته و نه معتقد است عقل در برابر دین است و نه تمام احکام به عهده نقل است؛ یعنی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نقد و رد کرده است تا به این نتیجه برسد که بر اساس نگاه عمیق و نگرش دقیق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جامع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امام خمینی رحمه الله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را مای نافیه و نکره در سیاق نفی گرفته و معتقد است افاده اطلاق می کند و همه معارف و از جمله معارف باطنی و معنوی را دربردارد،</w:t>
      </w:r>
      <w:r>
        <w:rPr>
          <w:rStyle w:val="FootnoteAnchor"/>
          <w:rtl w:val="true"/>
        </w:rPr>
        <w:footnoteReference w:id="75"/>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سنّت، شامل بسیاری از دستورها و احکامی اند که بشر برای سعادت و کمال خود احتیاج دارد و خطوط کلی را که یک ملت احتیاج دارد، در کتاب و سنت هست و در این شکی نیست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دینِ خاتم و پیامبر اعظم صلی الله علیه و آله، پیامبر خاتم و خاتم پیامبران است،</w:t>
      </w:r>
      <w:r>
        <w:rPr>
          <w:rStyle w:val="FootnoteAnchor"/>
          <w:rtl w:val="true"/>
        </w:rPr>
        <w:footnoteReference w:id="77"/>
      </w:r>
      <w:r>
        <w:rPr>
          <w:rFonts w:ascii="IRNazanin" w:hAnsi="IRNazanin" w:eastAsia="IRNazanin"/>
          <w:color w:val="111111"/>
          <w:sz w:val="28"/>
          <w:sz w:val="28"/>
          <w:szCs w:val="28"/>
          <w:rtl w:val="true"/>
          <w:lang w:bidi="fa-IR"/>
        </w:rPr>
        <w:t xml:space="preserve">مقوله جامع و کمال دین را مطرح کرده و به تبیین ابعاد وجودی انسان و تأمین نیازهای پویا و پایای انسانی، طرح عوامل و موانع تکامل و سعادت انسان و ارائه روش های کلی یا جزئی سعادت فرد و جامعه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البته دینی که فطری انسان و هماهنگ با عقل و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الهی، تنها راه سعادت انسانی و اصلاح کننده امور حیاتی است و دین، فطرت را با فطرت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قوای مختلفه انسان را هنگام طغیان به حال اعتدال درآورده و رشته </w:t>
      </w:r>
    </w:p>
    <w:p>
      <w:pPr>
        <w:pStyle w:val="BookText"/>
        <w:rPr/>
      </w:pPr>
      <w:r>
        <w:rPr>
          <w:rFonts w:ascii="IRNazanin" w:hAnsi="IRNazanin" w:eastAsia="IRNazanin"/>
          <w:color w:val="111111"/>
          <w:sz w:val="28"/>
          <w:sz w:val="28"/>
          <w:szCs w:val="28"/>
          <w:rtl w:val="true"/>
          <w:lang w:bidi="fa-IR"/>
        </w:rPr>
        <w:t>زندگانی دنیوی و اخروی، مادی و معنوی انسان را به نظم در می آورد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پس این دین، نمی تواند در برابر یکی از نیازهای اساسی و بنیادین انسان که معنویت گرایی و سیر و سلوک باطنی است، بی‌توجه باشد و دستورالعمل هایی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در رساله الولایه می 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الْحقّ الذی علیه اَهْل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الکتاب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شَریعه الاسلام لاتَجُوّز التَوجّه اِلی غَیْرالله سبحانه لِلسّالک اِلَیْه تعالی بِوَجْه مِنَ الوُجوهَ، وَلاَ الاعْتِصام بِغَیْره سبحانه اِلّا بِطَریق اَمر بِلزُومه وَ اَخذه و اِنّ شَریعه الاسْلام لَم تَعمْل مِثقالَ ذَرّه مِن السَعادَه و َالشّقاوَه اِلّا بَیّنتها وَلاشَیْئاً مِن لَوازِم السیر الی‌الله سبحانه یسیراً اَوْ خطیراً الّا اَوْ ضَحْتَها، فلکلّ نَفْس ماکَسَبَتْ وَ عَلیها مَااَکْتَسَبَتْ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همانا شریعت اسلام به هیچ عنوان اجازه توجه به غیر خدای سبحان را برای اهل سلوک نمی دهد و تمسک به غیر خدای سبحان را روانمی داند، مگر راهی که خود شریعت به لزوم و به کارگیری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شریعت اسلام، کمترین ذرّه نیز در بیان احکام سعادت و شقاوت فروگذاری نکرده و هیچ چیزی را که در سیر الی الله برای سالکان لازم است، فرونگذاشته است؛ خواه آن چیز کم اهمیت باشد یا مهم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در گرو عمل خویش است و بر اساس آن نیز حسابرسی 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استاد شهید مطهری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طرحی است کلی و همه جانبه و معتدل و متعادل، حاوی همه طرح های جزئی و کارآمد در همه موارد</w:t>
      </w:r>
      <w:r>
        <w:rPr>
          <w:rFonts w:eastAsia="IRNazanin" w:cs="IRNazanin"/>
          <w:color w:val="111111"/>
          <w:sz w:val="28"/>
          <w:szCs w:val="28"/>
          <w:rtl w:val="true"/>
          <w:lang w:bidi="fa-IR"/>
        </w:rPr>
        <w:t>».</w:t>
      </w:r>
      <w:r>
        <w:rPr>
          <w:rStyle w:val="FootnoteAnchor"/>
          <w:rtl w:val="true"/>
        </w:rPr>
        <w:footnoteReference w:id="80"/>
      </w:r>
      <w:bookmarkStart w:id="29" w:name="pg3879_42757"/>
    </w:p>
    <w:p>
      <w:pPr>
        <w:pStyle w:val="Heading3"/>
        <w:numPr>
          <w:ilvl w:val="2"/>
          <w:numId w:val="1"/>
        </w:numPr>
        <w:rPr/>
      </w:pPr>
      <w:bookmarkStart w:id="30" w:name="__RefHeading___Toc1621538_2281741623"/>
      <w:bookmarkStart w:id="31" w:name="_Toc11"/>
      <w:bookmarkEnd w:id="29"/>
      <w:bookmarkEnd w:id="30"/>
      <w:r>
        <w:rPr>
          <w:rtl w:val="true"/>
        </w:rPr>
        <w:t>فصل سوم</w:t>
      </w:r>
      <w:r>
        <w:rPr>
          <w:rtl w:val="true"/>
        </w:rPr>
        <w:t xml:space="preserve">: </w:t>
      </w:r>
      <w:r>
        <w:rPr>
          <w:rtl w:val="true"/>
        </w:rPr>
        <w:t>شواهد قرآنی در سیر و سلوک عرفانی</w:t>
      </w:r>
      <w:bookmarkEnd w:id="31"/>
    </w:p>
    <w:p>
      <w:pPr>
        <w:pStyle w:val="Heading4"/>
        <w:numPr>
          <w:ilvl w:val="3"/>
          <w:numId w:val="1"/>
        </w:numPr>
        <w:rPr/>
      </w:pPr>
      <w:bookmarkStart w:id="32" w:name="__RefHeading___Toc1621540_228174162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قرآنی در سیر و سلوک عرفانی</w:t>
      </w:r>
    </w:p>
    <w:p>
      <w:pPr>
        <w:pStyle w:val="BookText"/>
        <w:rPr/>
      </w:pPr>
      <w:r>
        <w:rPr>
          <w:rFonts w:ascii="IRNazanin" w:hAnsi="IRNazanin" w:eastAsia="IRNazanin"/>
          <w:color w:val="111111"/>
          <w:sz w:val="28"/>
          <w:sz w:val="28"/>
          <w:szCs w:val="28"/>
          <w:rtl w:val="true"/>
          <w:lang w:bidi="fa-IR"/>
        </w:rPr>
        <w:t>بنا بر مطالب پیش گفته درباره کمال، جامعیت و جاودانگی قرآن کریم و اینکه اسلام به همه نیازهای انسان از جمله نیاز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اش که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پرداخته و پاسخ داده است، می توان گفت قرآن کریم،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آیات بیّنات قرآنی، به صورت مستقیم و غیرمستقیم، ناظر به سلوک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انسان به سوی خدا و لقای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عرفانی به آن نحو که در قرآن کریم است، در کتاب دیگری نیست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مرکز همه عرفان هاست، مبدأ همه معرفت‌ها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ازاین‌رو، به برخی از آیات قرآن اشاره می کنیم که به بُعد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یا جهان شناسی عرفانی و هستی شناختی عرفانی پرداخته و پیآمدهای سلوکی و باطنی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 فَأَینََما تُوَلُّوْا فَثَمَّ وجه‌الله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 أَوْ أَلْقَی السَّمْعَ وَهُوَ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هُوَاللَّهُ الَّذی لاَ إِلهَ إِلَّا هُوَ عَالِمُ الْغَیبِ وَالشَّهَادةِ هُوَ الرَّحْمَانُ الرَّحِیمُ، هُوَاللَّهُ الَّذی لاَ إِلهَ إِلَّا </w:t>
      </w:r>
    </w:p>
    <w:p>
      <w:pPr>
        <w:pStyle w:val="BookText"/>
        <w:rPr/>
      </w:pPr>
      <w:r>
        <w:rPr>
          <w:rFonts w:ascii="Amiri" w:hAnsi="Amiri" w:eastAsia="Amiri" w:cs="Amiri"/>
          <w:color w:val="111111"/>
          <w:sz w:val="28"/>
          <w:sz w:val="28"/>
          <w:szCs w:val="28"/>
          <w:rtl w:val="true"/>
          <w:lang w:bidi="ar-SA"/>
        </w:rPr>
        <w:t>هُوَ الْمَلِک الْقُدوسُ السَّلاَمُ الْمُؤْمِنُ الْمُهَیمِنُ الْعَزِیزُ الْجَبَّارُ الْمُتَکبِّرُ سُبْحَانَ اللَّهِ عَمَّا یشْرِکونَ، هُوَاللَّهُ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مُبَارَکةٍزَیتُونَةٍ لاَّ شَرْقِیةٍ وَلاَ غَرْبِیةٍ یکاد زَیتُهَا یضِی‌ءُ وَلَوْ لَمْ تَمْسَسْهُ نَارٌ نُّورٌ عَلَی نُورٍ یهْدی اللَّهُ لِنُورِهِ مَن یشَاءُ وَیضْرِبُ اللَّهُ الْأَمْثَالَ لِلنَّاسِ‌وَاللَّهُ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آیاتی از قرآن کریم، در بُعد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و ناظر به معنویت‌های عمیق وجودی است و در درون خود به صورت تلویحی و تصریحی، بایدها و نبایدهای سلوکی را تبیین و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اسْمَ رَبِّک وَتَبَتَّلْ إِلَیهِ تَبْتِیلاً، رَبُّ الْمَشْرِقِ وَالْمَغْرِبِ لاَ إِلهَ إِلَّا هُوَ فَاتَّخِذهُ وَکیلاً، وَاصْبِرْ عَلَی مَا یقُولُونَ وَاهْجُرْهُمْ هَجْراً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اتَّقُوااللَّهَ وَلْتَنظُرْ نَفْسٌ مَا قَدمَتْ لِغَد وَاتَّقُوااللَّهَ 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 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أَوْلِیاءَاللَّهِ لاَ خَوْفٌ عَلَیهِمْ وَلاَ هُمْ یحْزَنُونَ، الَّذینَ آمَنُوا وَکانُوا یتَّقُونَ، لَهُمُ الْبُشْرَی فِی الْحَیاةِ الدنْیا وَفِی الآخِرَةِ لاَ تَبْدیلَ لِکلِمَاتِ اللَّهِ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 وَیرْزُقْهُ مِنْ حَیثُ لاَ یحْتَسِبُ وَمَن یتَوَکلْ عَلَی اللَّهِ فَهُوَ حَسْبُهُ إِنَّ اللَّهَ بَالِغُ أَمْرِهِ 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 وَإِنَّهَا لَکبِیرَةٌ إِلَّا عَلَی الْخَاشِعِینَ، الَّذینَ یظُنُّونَ أَنَّهُم مُلاَقُوا رَبِّهِمْ وَأَنَّهُمْ إِلَیهِ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إِذا ذکرَاللَّهُ وَجِلَتْ قُلُوبُهُمْ وَإِذا تُلِیتْ عَلَیهِمْ آیاتُهُ زَادتْهُمْ إِیمَاناً </w:t>
      </w:r>
    </w:p>
    <w:p>
      <w:pPr>
        <w:pStyle w:val="BookText"/>
        <w:rPr/>
      </w:pPr>
      <w:r>
        <w:rPr>
          <w:rFonts w:ascii="Amiri" w:hAnsi="Amiri" w:eastAsia="Amiri" w:cs="Amiri"/>
          <w:color w:val="111111"/>
          <w:sz w:val="28"/>
          <w:sz w:val="28"/>
          <w:szCs w:val="28"/>
          <w:rtl w:val="true"/>
          <w:lang w:bidi="ar-SA"/>
        </w:rPr>
        <w:t>وَعَلی رَبِّهِمْ یتَوَکلُونَ، الَّذینَ یقِیمُونَ الصَّلاَةَ وَمِمَّا رَزَقْنَاهُمْ ینْفِقُونَ، أُوْلئِک هُمُ الْمُؤْمِنُونَ حَقّاً لَهُمْ درَجَاتٌ عِند رَبِّهِمْ وَمَغْفِرَةٌ وَرِزْقٌ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آتَینَاهُ حُکماً وَعِلْماً وَکذلِک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 وَالَّذینَ یبِیتُونَ لِرَبِّهِمْ سُجَّداً وَ قِیاماً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وُجُوهِهِم‌مِنْ أَثَرِ السُّجُود ذلِک مَثَلُهُمْ فِی التَّوْرَاةِ وَمَثَلُهُمْ فِی الْإِنجِیلِ کزَرْعٍ أَخْرَجَ شَطْأَهُ فَآزَرَهُ فَاسْتَغْلَظَ فَاسْتَوَی عَلَی سُوقِهِ یعْجِبُ الزُّرَّاعَ لِیغِیظَبِهِمُ الْکفَّارَ وَعَداللَّهُ الَّذینَ آمَنُوا وَعَمِلُوا الصَّالِحَاتِ مِنْهُم مَغْفِرَةً وَأَجْراً عَظِیماً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آیات قرآنی در دو ساحت نظری و عملی، پیام ها و دلالت های بسیار عمیق عرفانی و سیر و سلوکی دارد که در ظاهر و باطن، تفسیر و تأویل و عبارت و اشارت و لطافت و حقیقت آنها، معنای ژرف و ناپیدا کرانه ای نهفته است تا هر انسانی بر اساس ظرفیت وجودی خود، از نظر فهم و معرفت و عمل و معنویت، از آنها بهره های لازم و کافی و ثمرات وافی و شافی ببرد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قرآن به واژه ها و اصطلاحاتی برخورد می کنیم که بارهای معنایی و معرفتی و رهاورد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پیش از ورود به سازوکار سیر و سلوک عرفانی در قرآن کریم، به چنین واژه ها، مفاهیم و اصطلاحات اشاره کنیم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رفعت، جهاد، هجرت، لقاءالله و لقاء ربّ، فِرار، تبتّل، یقین، فؤاد، ملکوت، نظر، رؤیت، شهود، قرب، صراط، شراب طهور، سلسبیل و تسنیم، تهجّد، سحر، توبه و انابه، اخلاص، صلوح و صالح، مُخْلِص و مُخْلَص، حب، عبد، تقوا، تفکر، ذکر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این واژگان که دارای کاربردهای گوناگون و کارکردی و عملیاتی در قرآن هستند، بخشی </w:t>
      </w:r>
      <w:bookmarkStart w:id="34" w:name="pg3879_42763"/>
    </w:p>
    <w:p>
      <w:pPr>
        <w:pStyle w:val="BookText"/>
        <w:rPr/>
      </w:pPr>
      <w:bookmarkEnd w:id="34"/>
      <w:r>
        <w:rPr>
          <w:rFonts w:ascii="IRNazanin" w:hAnsi="IRNazanin" w:eastAsia="IRNazanin"/>
          <w:color w:val="111111"/>
          <w:sz w:val="28"/>
          <w:sz w:val="28"/>
          <w:szCs w:val="28"/>
          <w:rtl w:val="true"/>
          <w:lang w:bidi="fa-IR"/>
        </w:rPr>
        <w:t>از آنها را که سُویه سلوکی و عرفانی دارند، مطرح و اندکی تبیین می کنیم</w:t>
      </w:r>
      <w:r>
        <w:rPr>
          <w:rFonts w:eastAsia="IRNazanin" w:cs="IRNazanin"/>
          <w:color w:val="111111"/>
          <w:sz w:val="28"/>
          <w:szCs w:val="28"/>
          <w:rtl w:val="true"/>
          <w:lang w:bidi="fa-IR"/>
        </w:rPr>
        <w:t>.</w:t>
      </w:r>
    </w:p>
    <w:p>
      <w:pPr>
        <w:pStyle w:val="Heading4"/>
        <w:numPr>
          <w:ilvl w:val="3"/>
          <w:numId w:val="1"/>
        </w:numPr>
        <w:rPr/>
      </w:pPr>
      <w:bookmarkStart w:id="35" w:name="__RefHeading___Toc1621542_2281741623"/>
      <w:bookmarkStart w:id="36" w:name="_Toc13"/>
      <w:bookmarkEnd w:id="35"/>
      <w:r>
        <w:rPr/>
        <w:t>1</w:t>
      </w:r>
      <w:r>
        <w:rPr>
          <w:rtl w:val="true"/>
        </w:rPr>
        <w:t xml:space="preserve">. </w:t>
      </w:r>
      <w:r>
        <w:rPr>
          <w:rtl w:val="true"/>
        </w:rPr>
        <w:t>صعود و رفعت</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و رفعت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انسان در مسیر شدن و صیرورت خود که دو بُعد تکوینی و تشریعی دارد، بر اثر حرکتِ جوهری اشتدادی، از کَتْم عدم به عرصه وجود آمد و بر اثر مُردن های پی‌درپی، حیات کاملِ طبیعی یافت یا حیوان بالفعل و انسان بالقوه شد و مسیرِ از خاک تا دمیده شدن روح الهی را پیمود و به اراده و مشیت الهی پا به عرصه هستی نهاد و عدم های گوناگون را که عدم نسبی بودند، طی کرد تا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از مرحله ای به مرحله ای تصعید پیدا کرد و رفعت مقامی و مکانتی یافت که در آیات فراوان قرآنی به آنها اشاره شده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به نیکویی آن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جمادی مُردَم و نامی شدم مردم از حیوانی و آدم شدم</w:t>
      </w:r>
    </w:p>
    <w:p>
      <w:pPr>
        <w:pStyle w:val="BookText"/>
        <w:rPr/>
      </w:pPr>
      <w:r>
        <w:rPr>
          <w:rFonts w:ascii="IRNazanin" w:hAnsi="IRNazanin" w:eastAsia="IRNazanin"/>
          <w:color w:val="111111"/>
          <w:sz w:val="28"/>
          <w:sz w:val="28"/>
          <w:szCs w:val="28"/>
          <w:rtl w:val="true"/>
          <w:lang w:bidi="fa-IR"/>
        </w:rPr>
        <w:t>وز نما مُردَم ز حیوان سر زدم پس چه ترسم کی ز مردن کم شدم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صیرورت تشریعی نیز، در چالش میان صعود و هبوط قرار دارد تا بر اثر ایمان به خدا و عمل صالح، تصعید تکاملی یابد و در سیر و سلوکی حقیقی، از قوه به فعل درآید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حیات الهی و ربّانی تبدیل سازد، تا انسان الهی و خدایی یا خداخُو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را در سیر صعودی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سیر و سلوک باطنی و معنوی که هر لحظه اش تجربه مرگ است، و حیاتی پس از مرگ </w:t>
      </w:r>
    </w:p>
    <w:p>
      <w:pPr>
        <w:pStyle w:val="BookText"/>
        <w:rPr/>
      </w:pPr>
      <w:r>
        <w:rPr>
          <w:rFonts w:ascii="IRNazanin" w:hAnsi="IRNazanin" w:eastAsia="IRNazanin"/>
          <w:color w:val="111111"/>
          <w:sz w:val="28"/>
          <w:sz w:val="28"/>
          <w:szCs w:val="28"/>
          <w:rtl w:val="true"/>
          <w:lang w:bidi="fa-IR"/>
        </w:rPr>
        <w:t>هماره تکرار شود و قدم بر فرق نفسانیت و انیت گذارد تا رهسپار کوی حق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سیر و سلوک به سوی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عمودی نیز در هندسه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هندسه 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حقیقی دارد؛</w:t>
      </w:r>
      <w:r>
        <w:rPr>
          <w:rStyle w:val="FootnoteAnchor"/>
          <w:rtl w:val="true"/>
        </w:rPr>
        <w:footnoteReference w:id="87"/>
      </w:r>
      <w:r>
        <w:rPr>
          <w:rFonts w:ascii="Amiri" w:hAnsi="Amiri" w:eastAsia="Amiri" w:cs="Amiri"/>
          <w:color w:val="111111"/>
          <w:sz w:val="28"/>
          <w:sz w:val="28"/>
          <w:szCs w:val="28"/>
          <w:rtl w:val="true"/>
          <w:lang w:bidi="ar-SA"/>
        </w:rPr>
        <w:t xml:space="preserve">زیرا سفر سالک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سفر از خدا به خداست</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یادشده،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و بینش الهی و توحیدی ممکن دانسته شد تا کلم طیب به سوی خدا قرب یابد و نزد رفیع الدرجات و علی اَعْلی صعود کند و اعتقاد و بینش، به معتقد و صاحب بینش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تقرب اعتقاد به خدا، تقرب معتقد نیز هست و اعتقاد و ایمان حق و صائب و صادق، به وسیله عمل صالح تصدیق می‌شود و مطابق با عقیده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انگیزه، اندیشه، اخلاق و عمل، در تصعید به سوی خداوند نقش محوری دارند و لازم و ملزوم هم هستند و انسان صاعِد را در پرتو ذُل عبودیت و اخلاص، قرب وجودی به حق می‌دهد و حقّانی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کمک است که عمل صالح، کلم طیب را بلند می‌کند و در صعودش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طباطبایی رحمه الله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سبحان برمی گردد و مراد از کلم طیب، عقاید حق از قبیل توحید است و مراد از صعود، قرب به خدای تعالی و مراد از عملِ صالح نیز، هر عملی است که بر طبق عقاید حق صادر شود و با آن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مستتر، که به عمل صالح برمی گردد و ضمیر مفعول به کلم طیب رجوع می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صیرورت و شدن نهفته است که انسانِ سالک با آزادی و اختیار در سایه بینش 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متجلّی است، یعنی حُسن فعلی و حُسن فاعلی، به سوی محبوب و معبود در حرکت و سیر و سلوک است و نسبت ترابط و تعاملیِ عقیده پاک و عمل پاک، با صاحب عقیده و عمل که پاکی و طهارت در درون او نهادینه شده و ملکه گشته است، کاملاً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مِنکمْ‌وَالَّذینَ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منزلت معرفت و علم را، در ایمان و رفعت به سوی حقایق و کمالات وجودی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وِِزان، رابطه عرفان نظری و عملی و سلوک معرفتی و معنوی نیز آشکار است و آیاتی از قرآن نیز مفسِّر این نوع رابطه ها و پیوندهای وجودی انگیزه و اندیشه با اخلاق و اعمال هستند؛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ضَرَبَ اللَّهُ مَثَلاً کلِمَةً طَیبَةً کشَجَرَةٍ طَیبَةٍ أَصْلُهَا ثَابِتٌ وَفَرْعُهَا فِی السَّماءِ، تُؤْتِی أُکلَهَا کلَّ حِینٍ بِإِذنِ رَبِّهَا</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پس راه وصول در عرفان، داشتن عقیده صائب و عمل صالح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جالب اینکه این عرفان، به ولایت اهل بیت علیه السلام گِره خورده و کلم طیب و عمل صالح به آن، تفسیر و مصداقی از تفسیر آیه شمرده شده است تا عرفان منهای ولایت و سلوک تُهی از حب و پیوند وجودی به انسان کاملِ معصوم علیه السلام را نفی و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مربوط به رفعت، مؤمنانِ عالم و عالمان مؤمن نیز جایگاه تعیین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روح عبودیت و سیر و سلوک الی الله است، رقم زده است تا نشان دهد معرفت به خدا و معرفتِ توحیدی، مبنای سلوک معنوی و صعود وجودی و قرب</w:t>
      </w:r>
    </w:p>
    <w:p>
      <w:pPr>
        <w:pStyle w:val="BookText"/>
        <w:rPr/>
      </w:pPr>
      <w:r>
        <w:rPr>
          <w:rFonts w:ascii="IRNazanin" w:hAnsi="IRNazanin" w:eastAsia="IRNazanin"/>
          <w:color w:val="111111"/>
          <w:sz w:val="28"/>
          <w:sz w:val="28"/>
          <w:szCs w:val="28"/>
          <w:rtl w:val="true"/>
          <w:lang w:bidi="fa-IR"/>
        </w:rPr>
        <w:t>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حقیقی و وجودی به خدا عمل صالح ایمان به خدا معرفتِ به خدا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تصعید تکاملی انسان در قالب مثلث </w:t>
      </w:r>
      <w:bookmarkStart w:id="37" w:name="pg3879_42769"/>
    </w:p>
    <w:p>
      <w:pPr>
        <w:pStyle w:val="BookText"/>
        <w:rPr/>
      </w:pPr>
      <w:bookmarkEnd w:id="37"/>
      <w:r>
        <w:rPr>
          <w:rFonts w:ascii="IRNazanin" w:hAnsi="IRNazanin" w:eastAsia="IRNazanin"/>
          <w:color w:val="111111"/>
          <w:sz w:val="28"/>
          <w:sz w:val="28"/>
          <w:szCs w:val="28"/>
          <w:rtl w:val="true"/>
          <w:lang w:bidi="fa-IR"/>
        </w:rPr>
        <w:t>عرفان صائب</w:t>
      </w:r>
    </w:p>
    <w:p>
      <w:pPr>
        <w:pStyle w:val="BookText"/>
        <w:rPr/>
      </w:pPr>
      <w:r>
        <w:rPr>
          <w:rFonts w:ascii="IRNazanin" w:hAnsi="IRNazanin" w:eastAsia="IRNazanin"/>
          <w:color w:val="111111"/>
          <w:sz w:val="28"/>
          <w:sz w:val="28"/>
          <w:szCs w:val="28"/>
          <w:rtl w:val="true"/>
          <w:lang w:bidi="fa-IR"/>
        </w:rPr>
        <w:t>عمل صالح</w:t>
      </w:r>
    </w:p>
    <w:p>
      <w:pPr>
        <w:pStyle w:val="BookText"/>
        <w:rPr/>
      </w:pPr>
      <w:r>
        <w:rPr>
          <w:rFonts w:ascii="IRNazanin" w:hAnsi="IRNazanin" w:eastAsia="IRNazanin"/>
          <w:color w:val="111111"/>
          <w:sz w:val="28"/>
          <w:sz w:val="28"/>
          <w:szCs w:val="28"/>
          <w:rtl w:val="true"/>
          <w:lang w:bidi="fa-IR"/>
        </w:rPr>
        <w:t>سلوک صادق</w:t>
      </w:r>
    </w:p>
    <w:p>
      <w:pPr>
        <w:pStyle w:val="BookText"/>
        <w:rPr/>
      </w:pPr>
      <w:r>
        <w:rPr>
          <w:rFonts w:ascii="IRNazanin" w:hAnsi="IRNazanin" w:eastAsia="IRNazanin"/>
          <w:color w:val="111111"/>
          <w:sz w:val="28"/>
          <w:sz w:val="28"/>
          <w:szCs w:val="28"/>
          <w:rtl w:val="true"/>
          <w:lang w:bidi="fa-IR"/>
        </w:rPr>
        <w:t>را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علامه طباطبایی رحمه الله در رساله لب اللباب که تقریر درس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ایشان به همت علامه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تحقّق اخلاص در مرتبه ذات، موقوف است بر اخلاص در مرتبه عمل؛ یعنی تا کسی در یکایک از اعمال و افعال و گفتار و سکون و حرکت خود اخلاص به عمل نیاورد، به مرحله اخلاص ذاتی نایل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ارجاع ضمیر مستتر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الصالح یرفع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چون کسی به مرحله خلوص ذاتی برسد و بدین عُظمی نایل گردد، دارای آثار و خصوصیاتی خواهد بود که دیگران از آن بی نصیب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اند</w:t>
      </w:r>
      <w:r>
        <w:rPr>
          <w:rFonts w:eastAsia="IRNazanin" w:cs="IRNazanin"/>
          <w:color w:val="111111"/>
          <w:sz w:val="28"/>
          <w:szCs w:val="28"/>
          <w:rtl w:val="true"/>
          <w:lang w:bidi="fa-IR"/>
        </w:rPr>
        <w:t>... .</w:t>
      </w:r>
      <w:r>
        <w:rPr>
          <w:rStyle w:val="FootnoteAnchor"/>
          <w:rtl w:val="true"/>
        </w:rPr>
        <w:footnoteReference w:id="92"/>
      </w:r>
    </w:p>
    <w:p>
      <w:pPr>
        <w:pStyle w:val="Heading4"/>
        <w:numPr>
          <w:ilvl w:val="3"/>
          <w:numId w:val="1"/>
        </w:numPr>
        <w:rPr/>
      </w:pPr>
      <w:bookmarkStart w:id="38" w:name="__RefHeading___Toc1621544_2281741623"/>
      <w:bookmarkStart w:id="39" w:name="_Toc14"/>
      <w:bookmarkEnd w:id="38"/>
      <w:r>
        <w:rPr/>
        <w:t>2</w:t>
      </w:r>
      <w:r>
        <w:rPr>
          <w:rtl w:val="true"/>
        </w:rPr>
        <w:t xml:space="preserve">. </w:t>
      </w:r>
      <w:r>
        <w:rPr>
          <w:rtl w:val="true"/>
        </w:rPr>
        <w:t>جهاد و هجرت</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هجرت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یخْرُجْ مِن بَیتِهِ مُهَاجِراً الی‌الله وَ رَسُولِهِ ثُمَّ یدرِکهُ الْمَوْتُ فَقَد وَقَعَ‌أَجْرُهُ عَلَی اللَّهِ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یادشده نیز به دو اصل جهاد و هجرت بنیادین در سیر و سلوک الی الله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شده و رهاوردی چون هدایت خاصه دارد که قرار گرفتن در سبیلِ خاص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جهادی که ناظر به تحمل ریاضت های معقول و مشروع و معتدل است تا سالک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سالک مجذوب شود و </w:t>
      </w:r>
    </w:p>
    <w:p>
      <w:pPr>
        <w:pStyle w:val="BookText"/>
        <w:rPr/>
      </w:pPr>
      <w:r>
        <w:rPr>
          <w:rFonts w:ascii="IRNazanin" w:hAnsi="IRNazanin" w:eastAsia="IRNazanin"/>
          <w:color w:val="111111"/>
          <w:sz w:val="28"/>
          <w:sz w:val="28"/>
          <w:szCs w:val="28"/>
          <w:rtl w:val="true"/>
          <w:lang w:bidi="fa-IR"/>
        </w:rPr>
        <w:t xml:space="preserve">بارقه های الهی شامل حال او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جهادی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جهاد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درونی بین رذایل و فضایل یا جهاد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 یابد و به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درونی بین 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خاصه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آورد و انسان سالک را تحت ولایت الهیه قرار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مَحْضَر و مقامُ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شهود خدا و جنّت الهی است، برساند و زمینه های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جریان لقای رب و شهود حق در جنّت ذات فراهم سازد؛ جهادی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زند و انسان، مهاجر الی الله شود و از خانه خودی و بیت ظلمانی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گردد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فنای فی الله، اعم از فنای فعلی، صفاتی و ذاتی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گردد و در میخانه عشق و لقای دلبر و دلدار مسکن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مجاهد مهاجر، منازل سلوکی و مقامات معنوی را یکی پس از دیگری تنها برای خدا و تحصیل رضوان الهی و ابتغاء وجه‌الله می پیماید و در جهاد اَنْفُسی و هجرت اَنْفَسی به معرفت ناب و توحید کامل می 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صَلای باده زد پیر خرابات سلوک راه عشق از خود رهایی است</w:t>
      </w:r>
    </w:p>
    <w:p>
      <w:pPr>
        <w:pStyle w:val="BookText"/>
        <w:rPr/>
      </w:pPr>
      <w:r>
        <w:rPr>
          <w:rFonts w:ascii="IRNazanin" w:hAnsi="IRNazanin" w:eastAsia="IRNazanin"/>
          <w:color w:val="111111"/>
          <w:sz w:val="28"/>
          <w:sz w:val="28"/>
          <w:szCs w:val="28"/>
          <w:rtl w:val="true"/>
          <w:lang w:bidi="fa-IR"/>
        </w:rPr>
        <w:t>بده ساقی که فی التأخیر آفات نه طی منزل و قطع مسافات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علامه طباطبایی رحمه الله، جهاد مجاهدان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راه خداست و به اموری که به خدای متعال تعلق دارد، مربوط است؛ چه جهاد در راه عقیده و چه در راه عمل و هیچ عاملی، آنها را از ایمان به خدا و اطاعت اوامر و نواهی الهی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سیر و سلوک شریعت محورانه و عرفان خداباورانه دارند و هدایت های مضاعف و متزاید الهی شامل حال این سالکان الهی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معیت نیز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40" w:name="pg3879_42773"/>
    </w:p>
    <w:p>
      <w:pPr>
        <w:pStyle w:val="BookText"/>
        <w:rPr/>
      </w:pPr>
      <w:bookmarkEnd w:id="40"/>
      <w:r>
        <w:rPr>
          <w:rFonts w:ascii="IRNazanin" w:hAnsi="IRNazanin" w:eastAsia="IRNazanin"/>
          <w:color w:val="111111"/>
          <w:sz w:val="28"/>
          <w:sz w:val="28"/>
          <w:szCs w:val="28"/>
          <w:rtl w:val="true"/>
          <w:lang w:bidi="fa-IR"/>
        </w:rPr>
        <w:t>خدای سبحان در همه حالات و آنات جهاد و هجرت، یاری‌دهنده سالک کوی خویش است و آنها را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معیت رحمت و عنایت که اخص از معیت وجودی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 أَینَ مَا کنتُمْ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است، شامل حال آنان می گردد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اگر در روایات آمده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جَاهَدوا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محمد صلی الله علیه و آله و شیعیان ایشان است،</w:t>
      </w:r>
      <w:r>
        <w:rPr>
          <w:rStyle w:val="FootnoteAnchor"/>
          <w:rtl w:val="true"/>
        </w:rPr>
        <w:footnoteReference w:id="98"/>
      </w:r>
      <w:r>
        <w:rPr>
          <w:rFonts w:ascii="IRNazanin" w:hAnsi="IRNazanin" w:eastAsia="IRNazanin"/>
          <w:color w:val="111111"/>
          <w:sz w:val="28"/>
          <w:sz w:val="28"/>
          <w:szCs w:val="28"/>
          <w:rtl w:val="true"/>
          <w:lang w:bidi="fa-IR"/>
        </w:rPr>
        <w:t>این نکته ظریف را می رساند که سیر و سلوک صائب و صادق و جهاد و هجرت صالح، سیر و سلوک محمد صلی الله علیه و آله و سلوک در صراط 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در همه جنبه های بیرونی و درونی،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همراه با خلوص است که در عرفان قرآنی متجلی است و هجرت نیز معنای وسیع ظاهری و باطنی دارد و اعم از هجرت های آفاقی و اَنْفُسی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ازاین‌رو، ثمرات معنوی و سلوکی واژه های جهاد، هجرت، موت، احسان، سبیل الله، معیت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هویدا و راه گشاست تا سالک کوی حق بیابد که تنها در صراط مستقیم الهی و سبیل قویم توحیدی و در پرتو هدایت های الهی و آموزه ها و گزاره های نبوی و سایه و رحمت حضرت دوست می توان راهِ به سوی او را پیمود و از خود تا خدا سالک شد و از درگاه به بارگاه قدس ربوبی رسید و دیگر هیچ</w:t>
      </w:r>
      <w:r>
        <w:rPr>
          <w:rFonts w:eastAsia="IRNazanin" w:cs="IRNazanin"/>
          <w:color w:val="111111"/>
          <w:sz w:val="28"/>
          <w:szCs w:val="28"/>
          <w:rtl w:val="true"/>
          <w:lang w:bidi="fa-IR"/>
        </w:rPr>
        <w:t>.</w:t>
      </w:r>
    </w:p>
    <w:p>
      <w:pPr>
        <w:pStyle w:val="Heading4"/>
        <w:numPr>
          <w:ilvl w:val="3"/>
          <w:numId w:val="1"/>
        </w:numPr>
        <w:rPr/>
      </w:pPr>
      <w:bookmarkStart w:id="41" w:name="__RefHeading___Toc1621546_2281741623"/>
      <w:bookmarkStart w:id="42" w:name="_Toc15"/>
      <w:bookmarkEnd w:id="41"/>
      <w:r>
        <w:rPr/>
        <w:t>3</w:t>
      </w:r>
      <w:r>
        <w:rPr>
          <w:rtl w:val="true"/>
        </w:rPr>
        <w:t xml:space="preserve">. </w:t>
      </w:r>
      <w:r>
        <w:rPr>
          <w:rtl w:val="true"/>
        </w:rPr>
        <w:t>تتبّل و فِرار</w:t>
      </w:r>
      <w:bookmarkEnd w:id="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تتبّل و فِرار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إِلَیهِ تَبْتِیلاً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چرا که هیچ همسری برای خود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بانوی اسلام، حضرت فاطمه زهرا علیها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این دلیل است که او، از زنان عصر خود، از نظر اعمال و رفتار و معرفت، جدا شده و برتر و به حالت انقطاع الی الله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تمام قلبش متوجه به خدا گردد و از ماسوی الله منقطع شود و اعمالش را فقط به خاطر او به جا آورد و غرق در اخلاص گردد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زاری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Style w:val="FootnoteAnchor"/>
          <w:rtl w:val="true"/>
        </w:rPr>
        <w:footnoteReference w:id="103"/>
      </w:r>
      <w:r>
        <w:rPr>
          <w:rFonts w:ascii="IRNazanin" w:hAnsi="IRNazanin" w:eastAsia="IRNazanin"/>
          <w:color w:val="111111"/>
          <w:sz w:val="28"/>
          <w:sz w:val="28"/>
          <w:szCs w:val="28"/>
          <w:rtl w:val="true"/>
          <w:lang w:bidi="fa-IR"/>
        </w:rPr>
        <w:t>اگرچه برخی نیز به همان معنای انقطاع یعنی بریدن از خلق و متوجه خدا شدن تفسیر کرده 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تضرع و زاری با انقطاع و دوری از خلق و رهایی از غیرخدا منافات ندارد؛ چه اینکه یکی از مظاهر اخلاص و انقطاع الی الله، تضرع،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معنای تَبَتَّلْ نهفته و از معصومان علیه السلام نیز روایت شده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هر حال، سالک الی الله و مرد خدا برای سلوک، هم به انقطاع و بریدگی از ماسوای الهی و هم به دعا و راز و نیاز همراه با تضرع و زاری نیاز دارد؛ زیرا تا انسان، حالت تفرّد و تجرّد نیابد و از اعتباریات عبور نکند، به عالم حقیقت راه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وَتَبَتَّلْ إِلَیهِ تَبْتِیلاً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غیرخدا گذشتن و رَسْتن و به خدا گرایش یافتن و رسیدن، که گام مهمی در سیر و سلوک الی 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ازاین رو، عرفان عملی و سلوک الهی سالک کوی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انقطاع الی الله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اسْمَ رَبِّک وَتَبَتَّلْ إِلَیهِ تَبْتِیلاً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این معنای معرفتی و سلوکی، با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همگرایی و سنخیت معنایی و مبنایی دارند، که فرار از شرک به توحید، از کفر به ایمان، از غیرخدا به خدا و از عصیان به اطاعت الهی است و با توجه به مراتب هر کدام در ارتباط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جهالت به عقلانیت، از ندانستن و نداشتن به دانستن و داراشدن، از ذلت به عزت، از ضلالت به ضیاء و از ظلمت به نور، و سپس از مرتبه ای به مرتبه ای دیگر فِرار کردن و به سر حد کمال امکانی رسیدن و در جوار قرب حق قراریافتن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اگر در برخی روایات،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و زیارت خانه خدا آمده است،</w:t>
      </w:r>
      <w:r>
        <w:rPr>
          <w:rStyle w:val="FootnoteAnchor"/>
          <w:rtl w:val="true"/>
        </w:rPr>
        <w:footnoteReference w:id="109"/>
      </w:r>
      <w:r>
        <w:rPr>
          <w:rFonts w:ascii="IRNazanin" w:hAnsi="IRNazanin" w:eastAsia="IRNazanin"/>
          <w:color w:val="111111"/>
          <w:sz w:val="28"/>
          <w:sz w:val="28"/>
          <w:szCs w:val="28"/>
          <w:rtl w:val="true"/>
          <w:lang w:bidi="fa-IR"/>
        </w:rPr>
        <w:t>ذکر یکی از نمونه‌های روشن فِرار به سوی خداست؛ چرا که حج، انسان را به حقیقت توحید و توبه و انابه آشنا می سازد و در پناه الطاف خداوندی جای می دهد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به تعبیر علامه طباطبایی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فرارکردن به سوی خدا، انقطاع به سوی اوست، به دست برداشتن از کفر و گریزان بودن از عقابی که کفر به دنبال دارد، و متوسل شدن به ایمان به خدای تعالی، و اینکه او را یگانه معبودی بی شریک برای خود بگیرند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فِرار و انقطاع، معنای سلوکی دارد و انسان به دامن توحید و عبودیت </w:t>
      </w:r>
    </w:p>
    <w:p>
      <w:pPr>
        <w:pStyle w:val="BookText"/>
        <w:rPr/>
      </w:pPr>
      <w:r>
        <w:rPr>
          <w:rFonts w:ascii="IRNazanin" w:hAnsi="IRNazanin" w:eastAsia="IRNazanin"/>
          <w:color w:val="111111"/>
          <w:sz w:val="28"/>
          <w:sz w:val="28"/>
          <w:szCs w:val="28"/>
          <w:rtl w:val="true"/>
          <w:lang w:bidi="fa-IR"/>
        </w:rPr>
        <w:t>پناهنده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دنباله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مِنْهُ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می توان دریافت که لازمه به سوی خدا، پرهیز از غیر اوست؛ یعنی در گریز دو جنبه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فرار از غیرخدا؛ دوم، توجه به یک حقیقت که همان خداست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جناب خواجه عبدالله در منازل السائرین،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هشتمین منزل راه سیر و سلوک دانسته و برای آن سه درجه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مبتدیان که مراتب سه 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نادانی به دانش اندوزی با ایمان و تلاش؛</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کاهلی و تنبلی به سوی تحرک و نشاط به کمک پرهیز و عزم استوار؛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دل‌تنگی و گرفتاری به سوی فراخی و گشادگی با امید و اطمینان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میانه حالان که شامل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خبر به رؤیت و از شنیدن به دیدن؛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ظاهر عمل به باطن و بنیاد آن؛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لذات نفسانی به خطوط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منتهیان که آن هم شامل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غیرخدا به سوی خدا؛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شهودگریز به سوی خدا؛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گریز، به سوی خدا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استکمالی و اشتدادی نهفته است تا انسانِ سالک به تدریج مراتب فنا را نیز بپیماید و فنای فعلی، صفاتی و ذاتی و نیز فناءالفناء را ادراک و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وَیبْقَی وَجْهُ رَبِّک ذو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درک توحید تفرّد و تجرّد می طلبد و تبتّل و فِرار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او چو قلم گر به سرم باید رفت</w:t>
      </w:r>
    </w:p>
    <w:p>
      <w:pPr>
        <w:pStyle w:val="BookText"/>
        <w:rPr/>
      </w:pPr>
      <w:r>
        <w:rPr>
          <w:rFonts w:ascii="IRNazanin" w:hAnsi="IRNazanin" w:eastAsia="IRNazanin"/>
          <w:color w:val="111111"/>
          <w:sz w:val="28"/>
          <w:sz w:val="28"/>
          <w:szCs w:val="28"/>
          <w:rtl w:val="true"/>
          <w:lang w:bidi="fa-IR"/>
        </w:rPr>
        <w:t>با دل دردکش و دیده گریان بروم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 الی الله و یا فِرار به سوی حق، برای این است که سالک از لباس هستی عاریتی خارج گردد، به سرّ عبودیت که ترک خداپرستی است، برسد و وجه رب را دریابد و بقای ابدی پیدا کنند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البته باید بدانیم و بیابیم که تبتّل و فِرار، زمانی عبودی و توحیدی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با معرفت، محبت و اطاعت از انسان های کامل معصوم علیه السلام که مصادیق شاخص و کامل متبتلان و فِراریان هستند، ممکن خواهد شد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خط یار بیاموز مهر با رخ خوب</w:t>
      </w:r>
    </w:p>
    <w:p>
      <w:pPr>
        <w:pStyle w:val="BookText"/>
        <w:rPr/>
      </w:pPr>
      <w:r>
        <w:rPr>
          <w:rFonts w:ascii="IRNazanin" w:hAnsi="IRNazanin" w:eastAsia="IRNazanin"/>
          <w:color w:val="111111"/>
          <w:sz w:val="28"/>
          <w:sz w:val="28"/>
          <w:szCs w:val="28"/>
          <w:rtl w:val="true"/>
          <w:lang w:bidi="fa-IR"/>
        </w:rPr>
        <w:t>که گرد عارض خوبان خوش است گردیدن</w:t>
      </w:r>
    </w:p>
    <w:p>
      <w:pPr>
        <w:pStyle w:val="BookText"/>
        <w:rPr/>
      </w:pPr>
      <w:r>
        <w:rPr>
          <w:rFonts w:ascii="IRNazanin" w:hAnsi="IRNazanin" w:eastAsia="IRNazanin"/>
          <w:color w:val="111111"/>
          <w:sz w:val="28"/>
          <w:sz w:val="28"/>
          <w:szCs w:val="28"/>
          <w:rtl w:val="true"/>
          <w:lang w:bidi="fa-IR"/>
        </w:rPr>
        <w:t>عارفان باید رنگ و رایحه نبوی، علوی، فاطمی و ولوی بگیرند تا چنین شوند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پر شد فضای سینه از دوست</w:t>
      </w:r>
    </w:p>
    <w:p>
      <w:pPr>
        <w:pStyle w:val="BookText"/>
        <w:rPr/>
      </w:pPr>
      <w:r>
        <w:rPr>
          <w:rFonts w:ascii="IRNazanin" w:hAnsi="IRNazanin" w:eastAsia="IRNazanin"/>
          <w:color w:val="111111"/>
          <w:sz w:val="28"/>
          <w:sz w:val="28"/>
          <w:szCs w:val="28"/>
          <w:rtl w:val="true"/>
          <w:lang w:bidi="fa-IR"/>
        </w:rPr>
        <w:t>که یاد خویش گم شد از ضمیرم</w:t>
      </w:r>
    </w:p>
    <w:p>
      <w:pPr>
        <w:pStyle w:val="BookText"/>
        <w:rPr/>
      </w:pPr>
      <w:r>
        <w:rPr>
          <w:rFonts w:ascii="IRNazanin" w:hAnsi="IRNazanin" w:eastAsia="IRNazanin"/>
          <w:color w:val="111111"/>
          <w:sz w:val="28"/>
          <w:sz w:val="28"/>
          <w:szCs w:val="28"/>
          <w:rtl w:val="true"/>
          <w:lang w:bidi="fa-IR"/>
        </w:rPr>
        <w:t xml:space="preserve">هم معنایی، هم زبانی و هم 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و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تا انسان با تبتّل و فِرار، به دامن دوست پناه برد و در دامان او قرار 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دیدگاه 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هجدهمین منزل از منازل سلوک و سیر الی الله است که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خلق که به سه صورت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از دیگران بریدن و رضایت به قضا و قدر الهی دادن؛ </w:t>
      </w:r>
      <w:bookmarkStart w:id="43" w:name="pg3879_42783"/>
    </w:p>
    <w:p>
      <w:pPr>
        <w:pStyle w:val="BookText"/>
        <w:rPr/>
      </w:pPr>
      <w:bookmarkEnd w:id="4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 شدن و بیم و هراسی از دیگران نداشتن؛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هیچ کس را مؤثر ندانستن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نفس است که به سه چیز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هوا و هوس؛</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رحمت و مرحمت الهی و اُنس با آن؛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پرتوهای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هر چیزی برای سبقت در راه که با سه 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مقصود؛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فروغ جمال و جلال الهی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فِرار و تبتّل، قریب الافق در معانی و مبانی و عوامل و موانع، و از واژه های قرآنی دارای معارف بلند معنوی و تربیتی و آموزه های عالی سلوکی و عرفانی هستند</w:t>
      </w:r>
      <w:r>
        <w:rPr>
          <w:rFonts w:eastAsia="IRNazanin" w:cs="IRNazanin"/>
          <w:color w:val="111111"/>
          <w:sz w:val="28"/>
          <w:szCs w:val="28"/>
          <w:rtl w:val="true"/>
          <w:lang w:bidi="fa-IR"/>
        </w:rPr>
        <w:t>.</w:t>
      </w:r>
    </w:p>
    <w:p>
      <w:pPr>
        <w:pStyle w:val="Heading4"/>
        <w:numPr>
          <w:ilvl w:val="3"/>
          <w:numId w:val="1"/>
        </w:numPr>
        <w:rPr/>
      </w:pPr>
      <w:bookmarkStart w:id="44" w:name="__RefHeading___Toc1621548_2281741623"/>
      <w:bookmarkStart w:id="45" w:name="_Toc16"/>
      <w:bookmarkEnd w:id="44"/>
      <w:r>
        <w:rPr/>
        <w:t>4</w:t>
      </w:r>
      <w:r>
        <w:rPr>
          <w:rtl w:val="true"/>
        </w:rPr>
        <w:t xml:space="preserve">. </w:t>
      </w:r>
      <w:r>
        <w:rPr>
          <w:rtl w:val="true"/>
        </w:rPr>
        <w:t>لقاءالله، لقای رب</w:t>
      </w:r>
      <w:bookmarkEnd w:id="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لقاءالله، لقای 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الَّذینَ کذبُوا بِلِقَاءِاللَّهِ حَتَّی إِذا جَاءَتْهُمُ السَّاعَةُ بَغْتَةً قَالُوا یاحَسْرَتَنَا عَلَی مَافَرَّطْنَا فِیهَا وَهُمْ یحْمِلُونَ أَوْزَارَهُمْ عَلَی ظُهُورِهِمْ أَلاَسَاءَ مَایزِرُونَ</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نهایت آرزوی سالکان است و همه ریاضت ها و سیر و سلوک ها در اسفار و منازل گوناگون، برای همین هدف اَعلا است؛ چه اینکه آنان برحسب مراتب وجودی خویش در ساحت اندیشه و بینش، انگیزه و گرایش و کوشش و پویش های خود، درجاتی از لقای رب را ادراک و آثار علمی و </w:t>
      </w:r>
    </w:p>
    <w:p>
      <w:pPr>
        <w:pStyle w:val="BookText"/>
        <w:rPr/>
      </w:pPr>
      <w:r>
        <w:rPr>
          <w:rFonts w:ascii="IRNazanin" w:hAnsi="IRNazanin" w:eastAsia="IRNazanin"/>
          <w:color w:val="111111"/>
          <w:sz w:val="28"/>
          <w:sz w:val="28"/>
          <w:szCs w:val="28"/>
          <w:rtl w:val="true"/>
          <w:lang w:bidi="fa-IR"/>
        </w:rPr>
        <w:t>عملی آن را شهود می کنند و در سیر اسمایی و صفاتی حضرت حقّ، به قدر وُسْع و ظرفیتشان مسرور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ازاین رو، شهود رب و جمال و جلال الهی، غایت و نهایت سیر الی الله و تکامل معنوی انسان است تا ربط وجودی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صورت عینی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صورت الهی آفریده شده و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سیر باطنی خویش آهسته‌آهسته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می‌یابد و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وَادخُلِی جَنَّتِی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بر این اساس، حرکت تکاملی از نفس اماره تا نفس مطمئنه که بر اثر مجاهدت های معنوی به دست می آید،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به سوی بهشت دیدار خدا و جنت ذات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شرایط، اصول، عوامل و موانع این سیر استکمالی، در جای خود بحث خواهیم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هم امکان لقاء و هم راه های وصول به 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شهود باطنی ذات الهی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بصیرت است که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لِلعَبْدِ اربعُ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یَبصُرُهما امرَ دَینهِ وَ دُنیاهُ وَ عینانِ یَبصُرُهُما اَمرَ آخِرتِهِ فَاذِا اَرادَاللهُ بَعبدٍ خَیراً أفتَحَ لَهُ العَینینِ اللّتینِ فی قَلبِه فَاَبصَرهُما الغیبَ فی أمْرِ آخِرتِهِ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این روایت ها، گویای این نکته است که بنده با دو چشم ظاهری، امر دین و دنیایش را می بیند و با دو چشم باطنی، امر آخرتش را رؤیت می کند و با چشم </w:t>
      </w:r>
    </w:p>
    <w:p>
      <w:pPr>
        <w:pStyle w:val="BookText"/>
        <w:rPr/>
      </w:pPr>
      <w:r>
        <w:rPr>
          <w:rFonts w:ascii="IRNazanin" w:hAnsi="IRNazanin" w:eastAsia="IRNazanin"/>
          <w:color w:val="111111"/>
          <w:sz w:val="28"/>
          <w:sz w:val="28"/>
          <w:szCs w:val="28"/>
          <w:rtl w:val="true"/>
          <w:lang w:bidi="fa-IR"/>
        </w:rPr>
        <w:t>باطنی، عوالم غیب را شهود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روح المؤمن لاشدّ اتصالاً بروح الله مِنْ اتصال شعاع الشمس بها</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از امام علی علیه السلام هم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رأیتَ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ماکنتُ اَعبُدُ رَبّاً لم 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رَأتِ القلوبَ بحَقایقِ الایمانِ، لَم یَرَهُ العیونُ بمشاهَدة لاَبصار</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بر این اساس، هم امکان شهود رب در این‌گونه روایات که توضیح و تفسیر آیه یادشده هستند، پذیرفته شده و هم کیفیت دیدار با خدا و لقای رب تبیین گردیده است تا شبهه ای بر تجسّم و تشبیه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امکان معرفت شهودی حق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درک ژرفای ذات حق که عقلاً محال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تفسیر نمونه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لقای پروردگار که همان مشاهده باطنی ذات پاک او با چشم دل و بصیرت درون است، گرچه در همین دنیا هم برای مؤمنان راستین امکان پذیر است، از آنجا که این مسئله در قیامت به خاطر مشاهده آثار بیشتر و روشن تر و صریح‌تر، جنبه همگانی و عمومی پیدا می کند، این تعبیر در لسان قرآن، معمولاً در مورد روز قیامت به کار رفته</w:t>
      </w:r>
      <w:r>
        <w:rPr>
          <w:rFonts w:eastAsia="IRNazanin" w:cs="IRNazanin"/>
          <w:color w:val="111111"/>
          <w:sz w:val="28"/>
          <w:szCs w:val="28"/>
          <w:rtl w:val="true"/>
          <w:lang w:bidi="fa-IR"/>
        </w:rPr>
        <w:t>... .</w:t>
      </w:r>
      <w:r>
        <w:rPr>
          <w:rStyle w:val="FootnoteAnchor"/>
          <w:rtl w:val="true"/>
        </w:rPr>
        <w:footnoteReference w:id="1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همین تفسیر، عمل صالح که از انگیزه الهی و اخلاص سرچشمه گرفته و با آن درآمیخته است، گذرنامه لقای پروردگار است</w:t>
      </w:r>
      <w:r>
        <w:rPr>
          <w:rStyle w:val="FootnoteAnchor"/>
          <w:rtl w:val="true"/>
        </w:rPr>
        <w:footnoteReference w:id="130"/>
      </w:r>
      <w:r>
        <w:rPr>
          <w:rFonts w:ascii="IRNazanin" w:hAnsi="IRNazanin" w:eastAsia="IRNazanin"/>
          <w:color w:val="111111"/>
          <w:sz w:val="28"/>
          <w:sz w:val="28"/>
          <w:szCs w:val="28"/>
          <w:rtl w:val="true"/>
          <w:lang w:bidi="fa-IR"/>
        </w:rPr>
        <w:t>و امر به عمل صالح، انتظار لقای رب را ممکن ساخته و انتظار لقای حق را انتظاری سازنده و همراه با عمل آن هم، عمل صالح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هزینه لقای رب را عاشق و خواهان و منتظرش باید بپردازد؛ البته هزینه ای شیرین و دل‌نشین و تجارتی پرسود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با </w:t>
      </w:r>
    </w:p>
    <w:p>
      <w:pPr>
        <w:pStyle w:val="BookText"/>
        <w:rPr/>
      </w:pPr>
      <w:r>
        <w:rPr>
          <w:rFonts w:ascii="IRNazanin" w:hAnsi="IRNazanin" w:eastAsia="IRNazanin"/>
          <w:color w:val="111111"/>
          <w:sz w:val="28"/>
          <w:sz w:val="28"/>
          <w:szCs w:val="28"/>
          <w:rtl w:val="true"/>
          <w:lang w:bidi="fa-IR"/>
        </w:rPr>
        <w:t>مسئله توحیدی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الهکم الهٌ واحد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که در احادیثی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ربّی فی اَحْسَن صُوَرةٍ</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رَأنی فَقَد رَأی الحقّ</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سالک بر اثر سیر و سلوک و رسیدن به مقام فنا و ادراک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درک تجلی ذاتی می رسد که همراه با جمال است و یار بی‌پرده و با چهره نمایان بر او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بیا که یار ز رخ پرده برگرفت آن شمع سرگرفته دگر چهره برفروخت</w:t>
      </w:r>
    </w:p>
    <w:p>
      <w:pPr>
        <w:pStyle w:val="BookText"/>
        <w:rPr/>
      </w:pPr>
      <w:r>
        <w:rPr>
          <w:rFonts w:ascii="IRNazanin" w:hAnsi="IRNazanin" w:eastAsia="IRNazanin"/>
          <w:color w:val="111111"/>
          <w:sz w:val="28"/>
          <w:sz w:val="28"/>
          <w:szCs w:val="28"/>
          <w:rtl w:val="true"/>
          <w:lang w:bidi="fa-IR"/>
        </w:rPr>
        <w:t>کار چراغ خلوتیان باز درگرفت وین پیر سالخورده جوانی ز سرگرفت</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لِقَاءَاللَّهِ فَإِنَّ أَجَلَ اللَّهِ لَآتٍ وَهُوَ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صرفاً وعده لقا و زیارت الهی را به امیدواران دیدارش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لقاءالله، وقوف بنده می باشد در موقفی که هیچ حجابی میان پروردگارش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 شأن، شأن روز قیامت است که ظرف ظهور حقایق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واَجَلَ اللهِ، آن غایتی است که خدای تعالی برای لقای خود معیّن نموده است و آن بدون شک از امور آمدنی می باشد و خداوند برای تأکید در این گفتار به طور مبالغه، و رسانیدن امر را به وجهی بلیغ، مؤکّد فرموده است</w:t>
      </w:r>
      <w:r>
        <w:rPr>
          <w:rFonts w:eastAsia="IRNazanin" w:cs="IRNazanin"/>
          <w:color w:val="111111"/>
          <w:sz w:val="28"/>
          <w:szCs w:val="28"/>
          <w:rtl w:val="true"/>
          <w:lang w:bidi="fa-IR"/>
        </w:rPr>
        <w:t>... .</w:t>
      </w:r>
      <w:r>
        <w:rPr>
          <w:rStyle w:val="FootnoteAnchor"/>
          <w:rtl w:val="true"/>
        </w:rPr>
        <w:footnoteReference w:id="1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نیز در تفسیر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جریان میقات حضرت موسی علیه السلام ، مسئله معرفت شهودی به حق و لقای رب را اثبات و تفسیر می کند</w:t>
      </w:r>
      <w:r>
        <w:rPr>
          <w:rStyle w:val="FootnoteAnchor"/>
          <w:rtl w:val="true"/>
        </w:rPr>
        <w:footnoteReference w:id="137"/>
      </w:r>
      <w:r>
        <w:rPr>
          <w:rFonts w:ascii="IRNazanin" w:hAnsi="IRNazanin" w:eastAsia="IRNazanin"/>
          <w:color w:val="111111"/>
          <w:sz w:val="28"/>
          <w:sz w:val="28"/>
          <w:szCs w:val="28"/>
          <w:rtl w:val="true"/>
          <w:lang w:bidi="fa-IR"/>
        </w:rPr>
        <w:t>و در تفسیر سوره نجم نیز در جریان معراج پیامبراکرم صلی الله علیه و آله، رؤیت قلبی خداوند را تبیین می کند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نتیجه آنکه انسان سائر الی الله، به لقاءالله به معنایی که گفته شد، خواهد رسید</w:t>
      </w:r>
      <w:r>
        <w:rPr>
          <w:rFonts w:eastAsia="IRNazanin" w:cs="IRNazanin"/>
          <w:color w:val="111111"/>
          <w:sz w:val="28"/>
          <w:szCs w:val="28"/>
          <w:rtl w:val="true"/>
          <w:lang w:bidi="fa-IR"/>
        </w:rPr>
        <w:t xml:space="preserve">. </w:t>
      </w:r>
      <w:bookmarkStart w:id="46" w:name="pg3879_42792"/>
    </w:p>
    <w:p>
      <w:pPr>
        <w:pStyle w:val="Heading4"/>
        <w:numPr>
          <w:ilvl w:val="3"/>
          <w:numId w:val="1"/>
        </w:numPr>
        <w:rPr/>
      </w:pPr>
      <w:bookmarkStart w:id="47" w:name="__RefHeading___Toc1621550_2281741623"/>
      <w:bookmarkStart w:id="48" w:name="_Toc17"/>
      <w:bookmarkEnd w:id="46"/>
      <w:bookmarkEnd w:id="47"/>
      <w:r>
        <w:rPr/>
        <w:t>5</w:t>
      </w:r>
      <w:r>
        <w:rPr>
          <w:rtl w:val="true"/>
        </w:rPr>
        <w:t xml:space="preserve">. </w:t>
      </w:r>
      <w:r>
        <w:rPr>
          <w:rtl w:val="true"/>
        </w:rPr>
        <w:t>ملکوت، یقین، نظر، رؤیت، شهود</w:t>
      </w:r>
      <w:bookmarkEnd w:id="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ملکوت، یقین، نظر، رؤیت، شهود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ینظُرُوا فِی مَلَکوتِ السَّماوَاتِ وَالْأَرْضِ</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دعوتی عمومی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حسّی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دلالت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ابراهیم خلیل الرحمن علیه السلام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وجودی شهود ملکوتش،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چنین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زودگذر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کامل، صاحب رؤیت و شهود پایدار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دارنده نظر عقلی و باطنی به عالَم وجود و ملکوت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روایات، اگر انسان از عقل و قلب و خِرَد و خانه دل مراقبت کند و بیگانگان را به حَرَم و حریم وجودی خویش راه ندهد، توان‌مندی لازم را برای درک ملکوت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و پیوند حقیقی هستی با خدا یا هستی آفرین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ادراک خواهد کرد و زمینه سازی برای رؤیت بهشت و جهنم به صورت شهودی برای او خواهد شد،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سپس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کاملِ معصوم است، گام نهد و شرایط سیر و سلوک در صراط الهی را رعایت کند، به شهود ملکوت عالم راه می یابد و شهود ملکوت نیز درجه ای از شهود 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نُرِی إِبْرَاهِیمَ </w:t>
      </w:r>
    </w:p>
    <w:p>
      <w:pPr>
        <w:pStyle w:val="BookText"/>
        <w:rPr/>
      </w:pPr>
      <w:r>
        <w:rPr>
          <w:rFonts w:ascii="Amiri" w:hAnsi="Amiri" w:eastAsia="Amiri" w:cs="Amiri"/>
          <w:color w:val="111111"/>
          <w:sz w:val="28"/>
          <w:sz w:val="28"/>
          <w:szCs w:val="28"/>
          <w:rtl w:val="true"/>
          <w:lang w:bidi="ar-SA"/>
        </w:rPr>
        <w:t>مَلَکوتَ السَّماوَاتِ وَالْأَرْضِ</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اشاره کرد که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دیدم سقف کنار رفت و فضایی پیدا شد که چشم را به حیرت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رأی ابراهیم مَلَکوت السَمَاواتِ و الَارْض؛ این چنین ابراهیم ملکوت آسمان ها و زمین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نمونه ای از شهودهای حضرت ابراهیم علیه السلام را به شاگرد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آمده است که حضرت باقر علیه السلام ملکوت زمین را نیز به جابر نشان داد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اشیا از آن جهت که به خدای سبحان استناد و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ملکوتی است که انسان را به خدا و توحید او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چشم سر دیدنی نیست، وگرنه مورد امتنان بر حضرت ابراهیم علیه السلام نبود؛ چون رؤیت ظاهری برای همگان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شهود و رؤیت ویژه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شهود که برای انبیا و در رأس آن نبی اکرم صلی الله علیه و آله ثابت است، هیچ نوع خطا یا شکی راه ندارد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راه نظر عقلی و شهود قلبی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روی همگان باز است و مقیّد به هیچ قید زمانی، زمینی، صنفی و طبقاتی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ینظُرُوا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که هم امر شده و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دالّ بر آن است و راه‌های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منش و ابراهیم روش می طلبد که انسان موحّد راستین، توان‌مندی های لازم و ممکن را در پیمودن راه شهود ملکوت هستی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دیدگان دل است، برای چنین انسان هایی حاصل می‌شود و معرفت یقینی، محبت و عشق صادق و عمیق را در پی دارد، عبودیت یقینی را به دنبال </w:t>
      </w:r>
    </w:p>
    <w:p>
      <w:pPr>
        <w:pStyle w:val="BookText"/>
        <w:rPr/>
      </w:pPr>
      <w:r>
        <w:rPr>
          <w:rFonts w:ascii="IRNazanin" w:hAnsi="IRNazanin" w:eastAsia="IRNazanin"/>
          <w:color w:val="111111"/>
          <w:sz w:val="28"/>
          <w:sz w:val="28"/>
          <w:szCs w:val="28"/>
          <w:rtl w:val="true"/>
          <w:lang w:bidi="fa-IR"/>
        </w:rPr>
        <w:t xml:space="preserve">خواهد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مؤمن حاصل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چنین انسان هایی،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برداشتن حجاب میان خود و خداست،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نی بالا و پستی رفتن است خویش را بگذار و بی خود شو، درآ نیستی از خویش عین وصل اوست</w:t>
      </w:r>
    </w:p>
    <w:p>
      <w:pPr>
        <w:pStyle w:val="BookText"/>
        <w:rPr/>
      </w:pPr>
      <w:r>
        <w:rPr>
          <w:rFonts w:ascii="IRNazanin" w:hAnsi="IRNazanin" w:eastAsia="IRNazanin"/>
          <w:color w:val="111111"/>
          <w:sz w:val="28"/>
          <w:sz w:val="28"/>
          <w:szCs w:val="28"/>
          <w:rtl w:val="true"/>
          <w:lang w:bidi="fa-IR"/>
        </w:rPr>
        <w:t>قرب حق، از هستی خود رستن است اندرون بزم وصل جان‌فزا بگذر از هستی، دلتْ گر وصل‌جوست</w:t>
      </w:r>
    </w:p>
    <w:p>
      <w:pPr>
        <w:pStyle w:val="BookText"/>
        <w:rPr/>
      </w:pPr>
      <w:r>
        <w:rPr>
          <w:rFonts w:ascii="IRNazanin" w:hAnsi="IRNazanin" w:eastAsia="IRNazanin"/>
          <w:color w:val="111111"/>
          <w:sz w:val="28"/>
          <w:sz w:val="28"/>
          <w:szCs w:val="28"/>
          <w:rtl w:val="true"/>
          <w:lang w:bidi="fa-IR"/>
        </w:rPr>
        <w:t>چنین محو و فنایی، جز به تجلی الهی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شایسته تجلیات الهی گشت و به شهود و رؤیت ملکوت عالم وجود و یقین دست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گردد از یک جذبه،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واژه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توبه، انابه، تفکر، تذکر، نوشیدن شراب های بهشتی از سلسبیل و تسنیم و شراب طهور در قرآن کریم، دارای معانی و مبانی ویژه و مبادی تصوری و تصدیقی خاص و شرایط درونی و بیرونی تعریف‌شده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ناظر به مراتب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 توانند در فرآیند و شبکه کاملاً مشخص و فرمول های تعیین‌شده، قرار گیرند و ابرار و اصحاب یمین تا مقربان را شامل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روایات تفسیری و تأویلی نیز پیوست یابند، شور و شیدایی و شعور و شهودی منحصر به فرد را در انسان شایق کمال و مشتاق وصال به وجود می 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اصطلاحاتی چون تهجّد، سحرخیزی، خلوص فعلی و ذاتی و صلوح نیز تنها واژه هایی با معانی لغوی و اصطلاحی نیستند، بلکه هویت های معرفت‌شناختی، روش شناختی و ماهیتی سیر و سلوکی دارند و گفتمان ویژه‌ای را در عرفان قرآنی و سلوک وحیانی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 درون خود، با </w:t>
      </w:r>
    </w:p>
    <w:p>
      <w:pPr>
        <w:pStyle w:val="BookText"/>
        <w:rPr/>
      </w:pPr>
      <w:r>
        <w:rPr>
          <w:rFonts w:ascii="IRNazanin" w:hAnsi="IRNazanin" w:eastAsia="IRNazanin"/>
          <w:color w:val="111111"/>
          <w:sz w:val="28"/>
          <w:sz w:val="28"/>
          <w:szCs w:val="28"/>
          <w:rtl w:val="true"/>
          <w:lang w:bidi="fa-IR"/>
        </w:rPr>
        <w:t>دلالت های مطابقی، تضمّنی و التزامی، منازل سلوک و مقامات عرفانی را در راستای فتوحات غیبی شکل و ساختار می دهند و راه را از سلوک اخلاقی تا سلوک عرفانی می گشایند و ادراک مقام توحید و ولایت و خداجویی، خداپویی و خداخویی را برای عبدِ سالکِ عاشق و عارف ممکن و مقدور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چنین واژه ها و تفکر در چنان اصطلاحات، مرقاة کمال و ذروه وصال در معرفت های شهودی و حقایق امکانی باطنی خواهند شد تا انسان از عبارت به اشارت، و از لطافت به حقیقت قرآنی راه یابد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جست وجوی عرفان عملی و علمی و سلوک باطنی در غیر قرآن و معارف و آموزه های قرآنی، اعم از قرآن صامت و ناطق و صاعد؛ جست‌وجوی از بیرون و گاهی سراب است، نه جست وجوی از درون و یافتن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أَمْ عَلَی قُلُوبٍ أَقْفَالُهَا</w:t>
      </w:r>
      <w:r>
        <w:rPr>
          <w:rFonts w:eastAsia="IRNazanin" w:cs="IRNazanin"/>
          <w:color w:val="111111"/>
          <w:sz w:val="28"/>
          <w:szCs w:val="28"/>
          <w:rtl w:val="true"/>
          <w:lang w:bidi="fa-IR"/>
        </w:rPr>
        <w:t>».</w:t>
      </w:r>
      <w:r>
        <w:rPr>
          <w:rStyle w:val="FootnoteAnchor"/>
          <w:rtl w:val="true"/>
        </w:rPr>
        <w:footnoteReference w:id="149"/>
      </w:r>
      <w:bookmarkStart w:id="49" w:name="pg3879_42799"/>
    </w:p>
    <w:p>
      <w:pPr>
        <w:pStyle w:val="Heading2"/>
        <w:numPr>
          <w:ilvl w:val="1"/>
          <w:numId w:val="1"/>
        </w:numPr>
        <w:rPr/>
      </w:pPr>
      <w:bookmarkStart w:id="50" w:name="__RefHeading___Toc1621552_2281741623"/>
      <w:bookmarkStart w:id="51" w:name="_Toc18"/>
      <w:bookmarkEnd w:id="49"/>
      <w:bookmarkEnd w:id="50"/>
      <w:r>
        <w:rPr>
          <w:rtl w:val="true"/>
        </w:rPr>
        <w:t>بخش دوم</w:t>
      </w:r>
      <w:r>
        <w:rPr>
          <w:rtl w:val="true"/>
        </w:rPr>
        <w:t xml:space="preserve">: </w:t>
      </w:r>
      <w:r>
        <w:rPr>
          <w:rtl w:val="true"/>
        </w:rPr>
        <w:t>مبادی و مبانی سیر و سلوک در قرآن</w:t>
      </w:r>
      <w:bookmarkEnd w:id="51"/>
    </w:p>
    <w:p>
      <w:pPr>
        <w:pStyle w:val="Heading3"/>
        <w:numPr>
          <w:ilvl w:val="2"/>
          <w:numId w:val="1"/>
        </w:numPr>
        <w:rPr/>
      </w:pPr>
      <w:bookmarkStart w:id="52" w:name="__RefHeading___Toc1621554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مبادی و مبانی سیر و سلوک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پیش‌درآمد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خودشناسی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اعتدال در سیر و سلوکِ قرآنی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گرایی در سیر و سلوکِ قرآنی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گروی و عمل صالح گرایی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شدن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گرایی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محوری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زندگی ساز</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شرایط سیر و سلوک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گام عملی سیر و سلوک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879_42803"/>
      <w:bookmarkStart w:id="55" w:name="pg3879_42803"/>
      <w:bookmarkEnd w:id="55"/>
    </w:p>
    <w:p>
      <w:pPr>
        <w:pStyle w:val="Heading3"/>
        <w:numPr>
          <w:ilvl w:val="2"/>
          <w:numId w:val="1"/>
        </w:numPr>
        <w:rPr/>
      </w:pPr>
      <w:bookmarkStart w:id="56" w:name="pg3879_42803"/>
      <w:bookmarkStart w:id="57" w:name="__RefHeading___Toc1621556_2281741623"/>
      <w:bookmarkStart w:id="58" w:name="_Toc20"/>
      <w:bookmarkEnd w:id="56"/>
      <w:bookmarkEnd w:id="57"/>
      <w:r>
        <w:rPr>
          <w:rtl w:val="true"/>
        </w:rPr>
        <w:t>پیش‌درآمد</w:t>
      </w:r>
      <w:bookmarkEnd w:id="58"/>
    </w:p>
    <w:p>
      <w:pPr>
        <w:pStyle w:val="BookText"/>
        <w:rPr/>
      </w:pPr>
      <w:r>
        <w:rPr>
          <w:rFonts w:ascii="IRNazanin" w:hAnsi="IRNazanin" w:eastAsia="IRNazanin"/>
          <w:color w:val="111111"/>
          <w:sz w:val="28"/>
          <w:sz w:val="28"/>
          <w:szCs w:val="28"/>
          <w:rtl w:val="true"/>
          <w:lang w:bidi="fa-IR"/>
        </w:rPr>
        <w:t>پیش‌درآمد</w:t>
      </w:r>
    </w:p>
    <w:p>
      <w:pPr>
        <w:pStyle w:val="BookText"/>
        <w:rPr/>
      </w:pPr>
      <w:r>
        <w:rPr>
          <w:rFonts w:ascii="IRNazanin" w:hAnsi="IRNazanin" w:eastAsia="IRNazanin"/>
          <w:color w:val="111111"/>
          <w:sz w:val="28"/>
          <w:sz w:val="28"/>
          <w:szCs w:val="28"/>
          <w:rtl w:val="true"/>
          <w:lang w:bidi="fa-IR"/>
        </w:rPr>
        <w:t xml:space="preserve">معرفت به مبانی نظری تکامل معنوی و مبادی تصوری و تصدیقیِ سیر و سلوک روحی و باطنی، از ضروریات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جاذبه مطلق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رهیدن از عالم کثرت و رسیدن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تا انسانِ شایق کمال و عاشق وصال، به بنیادهای سیر و سلوک و جهان بینی و بینش های لازم در سیر الی الله مجهز نشود و توشه معرفتی نداشته باشد، او را توانایی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نهادی و جوهری اِشتدادی و استکمالی، صیرورت و تصعید فزاینده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هم منازل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هم مقامات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دارد و تا وقوف و بصیرت به منازل معرفتی حاصل نگردد، ورود به منازل عملی و مقامات معنوی برای فتوحات غیبی، یکی پس از دیگری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مقامات عملی نیز بایسته عقلی و شایسته معرفتی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به مقدمات، مقارنات و مؤخّرات آنها و عوامل و موانع سلوک در منازل و مقامات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وِزان، عارف شیراز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راهی است پر از بیم ز ما تا برِ دوست</w:t>
      </w:r>
    </w:p>
    <w:p>
      <w:pPr>
        <w:pStyle w:val="BookText"/>
        <w:rPr/>
      </w:pPr>
      <w:r>
        <w:rPr>
          <w:rFonts w:ascii="Amiri" w:hAnsi="Amiri" w:eastAsia="Amiri" w:cs="Amiri"/>
          <w:color w:val="111111"/>
          <w:sz w:val="28"/>
          <w:sz w:val="28"/>
          <w:szCs w:val="28"/>
          <w:rtl w:val="true"/>
          <w:lang w:bidi="ar-SA"/>
        </w:rPr>
        <w:t>رفتن آسان بُوَد اَرْ واقف منزل باشی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به مبادی و بصیرت می تواند آهسته‌آهسته از معرفت‌های حصولی و </w:t>
      </w:r>
    </w:p>
    <w:p>
      <w:pPr>
        <w:pStyle w:val="BookText"/>
        <w:rPr/>
      </w:pPr>
      <w:r>
        <w:rPr>
          <w:rFonts w:ascii="IRNazanin" w:hAnsi="IRNazanin" w:eastAsia="IRNazanin"/>
          <w:color w:val="111111"/>
          <w:sz w:val="28"/>
          <w:sz w:val="28"/>
          <w:szCs w:val="28"/>
          <w:rtl w:val="true"/>
          <w:lang w:bidi="fa-IR"/>
        </w:rPr>
        <w:t xml:space="preserve">مفهومی یا علم الدراسه‌ای به معرفت های شهودی و حضوری یا علم الوراثه ای تبدیل شود و سالک در پیمودن مسیر الهی و سلوک عرفانی، به مرتبه ای راه یابد که بر اثر حب و عبودیت الهی، زمام و تدبیر امور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گیرد و در کُنْه عقلش با او سخن و نجوا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کلَّمَهُمْ فِی ذَاتِ عُقُولِهِمْ</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و شور و شیدایی و عقلِ عاشقانه و عرفانی به او هدیه کند که در حدیث معراج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ولَاَسْتَغْرِقَنَّ عَقْلَه بِمَعْرِفَتی ولَاَقومَنَّ لَهُ مقامَ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یعنی عقل غرق در دریای معرفت الهی شده و خدا به جای عقل او نشسته است تا او را به ساحل وحدت و درگاه و بارگاه شهود رهنمون شود و سوق و سیر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او را از خامی به پختگی و سوختگی و گداختگی تعالی دهد و عقل با ره‌توشه می، منزل به منزل و شهر به شهر تا شبستان شهود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نهادم عقل را ره توشه از مِی</w:t>
      </w:r>
    </w:p>
    <w:p>
      <w:pPr>
        <w:pStyle w:val="BookText"/>
        <w:rPr/>
      </w:pPr>
      <w:r>
        <w:rPr>
          <w:rFonts w:ascii="IRNazanin" w:hAnsi="IRNazanin" w:eastAsia="IRNazanin"/>
          <w:color w:val="111111"/>
          <w:sz w:val="28"/>
          <w:sz w:val="28"/>
          <w:szCs w:val="28"/>
          <w:rtl w:val="true"/>
          <w:lang w:bidi="fa-IR"/>
        </w:rPr>
        <w:t>ز شهر هستی اش کردم روانه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معرفت به مبانی علمی و مبادی نظری سیر و سلوک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مرتبه و درجه وجودی، معرفتِ مناسب و مسانِخ با آن، ضرورتی اجتناب ناپذیر است تا سالکِ قرآنی، هیچ همّی و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الله شناسی و اسماء الله شناسی، می طلبد که انسان تا معرفتِ به الله نیابد، چگونه او را مطالبه نماید؛ چه اینکه سالک اگر خدا و اسمای جمال و جلال او را نشناسد و خویشتن و منزلت و بهای خود را نیابد، هماره در جست‌وجوی امور جزئی و نعمت های خدا، مثل حور و قصور و بهشت متوسط خواهد بود و از اُنس با محبوب و دیدار دلبر و دلدار و بهشت لقاء محروم خواهد شد و همت </w:t>
      </w:r>
    </w:p>
    <w:p>
      <w:pPr>
        <w:pStyle w:val="BookText"/>
        <w:rPr/>
      </w:pPr>
      <w:r>
        <w:rPr>
          <w:rFonts w:ascii="IRNazanin" w:hAnsi="IRNazanin" w:eastAsia="IRNazanin"/>
          <w:color w:val="111111"/>
          <w:sz w:val="28"/>
          <w:sz w:val="28"/>
          <w:szCs w:val="28"/>
          <w:rtl w:val="true"/>
          <w:lang w:bidi="fa-IR"/>
        </w:rPr>
        <w:t>های او مصروف رفتن به بهشت و رهیدن از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همت های معرفتی و سلوکی خود را باید بالا برد و ارتقا بخشید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طوبی و ما و قامت یار</w:t>
      </w:r>
    </w:p>
    <w:p>
      <w:pPr>
        <w:pStyle w:val="BookText"/>
        <w:rPr/>
      </w:pPr>
      <w:r>
        <w:rPr>
          <w:rFonts w:ascii="IRNazanin" w:hAnsi="IRNazanin" w:eastAsia="IRNazanin"/>
          <w:color w:val="111111"/>
          <w:sz w:val="28"/>
          <w:sz w:val="28"/>
          <w:szCs w:val="28"/>
          <w:rtl w:val="true"/>
          <w:lang w:bidi="fa-IR"/>
        </w:rPr>
        <w:t>فکر هر کس به قدر همّت اوست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پیامبراعظم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یطیر بهمته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پس، از تو حرکت و از خدا برکت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وارق</w:t>
      </w:r>
      <w:r>
        <w:rPr>
          <w:rFonts w:eastAsia="IRNazanin" w:cs="IRNazanin"/>
          <w:color w:val="111111"/>
          <w:sz w:val="28"/>
          <w:szCs w:val="28"/>
          <w:rtl w:val="true"/>
          <w:lang w:bidi="fa-IR"/>
        </w:rPr>
        <w:t>».</w:t>
      </w:r>
      <w:r>
        <w:rPr>
          <w:rStyle w:val="FootnoteAnchor"/>
          <w:rtl w:val="true"/>
        </w:rPr>
        <w:footnoteReference w:id="154"/>
      </w:r>
      <w:bookmarkStart w:id="59" w:name="pg3879_42810"/>
    </w:p>
    <w:p>
      <w:pPr>
        <w:pStyle w:val="Heading3"/>
        <w:numPr>
          <w:ilvl w:val="2"/>
          <w:numId w:val="1"/>
        </w:numPr>
        <w:rPr/>
      </w:pPr>
      <w:bookmarkStart w:id="60" w:name="__RefHeading___Toc1621558_2281741623"/>
      <w:bookmarkStart w:id="61" w:name="_Toc21"/>
      <w:bookmarkEnd w:id="59"/>
      <w:bookmarkEnd w:id="60"/>
      <w:r>
        <w:rPr>
          <w:rtl w:val="true"/>
        </w:rPr>
        <w:t>فصل اول</w:t>
      </w:r>
      <w:r>
        <w:rPr>
          <w:rtl w:val="true"/>
        </w:rPr>
        <w:t xml:space="preserve">: </w:t>
      </w:r>
      <w:r>
        <w:rPr>
          <w:rtl w:val="true"/>
        </w:rPr>
        <w:t>ضرورت خودشناسی</w:t>
      </w:r>
      <w:bookmarkEnd w:id="61"/>
    </w:p>
    <w:p>
      <w:pPr>
        <w:pStyle w:val="Heading4"/>
        <w:numPr>
          <w:ilvl w:val="3"/>
          <w:numId w:val="1"/>
        </w:numPr>
        <w:rPr/>
      </w:pPr>
      <w:bookmarkStart w:id="62" w:name="__RefHeading___Toc1621560_2281741623"/>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خودشناسی</w:t>
      </w:r>
    </w:p>
    <w:p>
      <w:pPr>
        <w:pStyle w:val="BookText"/>
        <w:rPr/>
      </w:pPr>
      <w:r>
        <w:rPr>
          <w:rFonts w:ascii="IRNazanin" w:hAnsi="IRNazanin" w:eastAsia="IRNazanin"/>
          <w:color w:val="111111"/>
          <w:sz w:val="28"/>
          <w:sz w:val="28"/>
          <w:szCs w:val="28"/>
          <w:rtl w:val="true"/>
          <w:lang w:bidi="fa-IR"/>
        </w:rPr>
        <w:t>ضرورت خودشناسی و خودسازی، امری عقلانی و برهانی از نظر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 حقیقتی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از حیث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چیستی و کیستی خود را نیابد و نسبت و رابطه اش را با عالم وجود و مبدأ عالم، ادراک و اشراق نکند، نمی تواند در جاذبه کمال و لقاءالله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خود و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آغاز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حرکت از خود تا خدا که حرکتی از خودِ فروتر و دانی به خودِ فراتر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استاد شهید مطهری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موجودی در مسیر تکامل فطری خودش که راه کمال را می پیماید، در حقیقت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کند؛ یعنی از خود ضعیف، به سوی خود قوی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انحراف هر موجودی از مسیر تکامل واقعی، انحراف از خود به ناخود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علامه طباطبایی رحمه الله، عرفان فطری و عرفان به فطرت و گرایش های عالیه آن را کلید کمال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یَظهرَ اَنَّ العِرفان یُنْتَهی اِلی اَصل الدّین الْفطریّ، اِذْ لَیْسَ هُو بِنَفس اَمْراً مُسْتَقلاً یَدْعوْا اِلیه الفِطْرَة الاِنسانیّة، حتّی یُنْتَهی فُروُعَه وَ أغصانَه اِلی اَصلٍ واحد، هُوَ الْعِرفانُ الفِطری</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جوادی آملی نیز خطِ سیرِ سیر و سلوک را از آغاز تا انجام، چنین </w:t>
      </w:r>
    </w:p>
    <w:p>
      <w:pPr>
        <w:pStyle w:val="BookText"/>
        <w:rPr/>
      </w:pPr>
      <w:r>
        <w:rPr>
          <w:rFonts w:ascii="IRNazanin" w:hAnsi="IRNazanin" w:eastAsia="IRNazanin"/>
          <w:color w:val="111111"/>
          <w:sz w:val="28"/>
          <w:sz w:val="28"/>
          <w:szCs w:val="28"/>
          <w:rtl w:val="true"/>
          <w:lang w:bidi="fa-IR"/>
        </w:rPr>
        <w:t>ترسیم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وَمُفادّهُ هُو اِنّ الاِنسانَ سالِکُ اِلی الله وَ صائِرُ اِلَیه وَ لابّدَ للِسّالک مِن الطَّریق، کَما لابُدَّ مِنَ الغایه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الطَّریق، فَهیَ النّفس وَ امَّا الغایَه فَهی جَنَّةُ اللقاء و لاطریقَ لَها الّا مَعرفةُ النّفس و تَزکیتّها و لاغایَة لِلنَّفس الّا لقاء خالقها و لذا اِهْتّم به المُحقّقون مَن القُدَما وَ غَیْرَهم فی کُتُبِهم القَیّمة وَ کَذا فی سِیرِهُم الطّاهرة عَنْ رِجْسِ الطَّبیعة</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استاد در مطالب یادشده، مؤلفه های وجودی حرکت به سوی کمال نهایی و امکانی را چنین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سالک الی الله است، بالضروره؛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توأم با صیرورت و شدن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و صائر الهی طریقه و راه می طلبد؛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w:t>
      </w:r>
    </w:p>
    <w:p>
      <w:pPr>
        <w:pStyle w:val="BookText"/>
        <w:rPr/>
      </w:pP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نیز هر آینه لقاءالله و بهشت دیدارِ با خداست؛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هسته مشترک سیر و سلوک در همه مراتب و مقامات سلوکی است؛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علمای عامل و عارفان حقیقی در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طباطبایی رحمه الله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نیز به روشنی، نسبت راه و رونده و هدف را تعیین و تبیین کرده که مُخّ و مغز عرفان </w:t>
      </w:r>
      <w:bookmarkStart w:id="64" w:name="pg3879_42813"/>
    </w:p>
    <w:p>
      <w:pPr>
        <w:pStyle w:val="BookText"/>
        <w:rPr/>
      </w:pPr>
      <w:bookmarkEnd w:id="64"/>
      <w:r>
        <w:rPr>
          <w:rFonts w:ascii="IRNazanin" w:hAnsi="IRNazanin" w:eastAsia="IRNazanin"/>
          <w:color w:val="111111"/>
          <w:sz w:val="28"/>
          <w:sz w:val="28"/>
          <w:szCs w:val="28"/>
          <w:rtl w:val="true"/>
          <w:lang w:bidi="fa-IR"/>
        </w:rPr>
        <w:t>حقیقی یا عرفان مثبت است و قرآن کریم، چنین سلوکی را فراروی انسان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امیرالمؤمنین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انفسهم کان فیه دلالة علی انَّ نَفْسُ المؤمن هُوَ الطَّریق الذّی یُؤمَر بِسُلوکه و لُزُومه فَاِنّ الحثّ عَلی الطَّریقِ انّما یُلائِم الحثّ عَلی لُزُومِهِ وَ التَحذیر مِنْ تَرْکِه لاعَلی لُزوم سالک الطّریق کما نُشاهِدَهُ فی مثل قوله تعالی وَأَنَّ هذا صِرَاطِی مُسْتَقِیماً فَاتَّبِعُوهُ وَلاَتَتَّبِعُوا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فَامْرهُ تَعالی عَلی المؤمِنین بِلُزوم مَعْرِفَةِ اَنْفُسِهِم فی مَقامِ الحثّ عَلی التَحَفّظ عَلی طَریق هِدایَتِهِم یُفیدانِ الطّریق الذی یَجب عَلیهم سُلُوکه و لُزُومه،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المؤمن هو طَریقُهُ الذَّی یَسُلُکه الی رَبّه وَ هُو طَریق هُداه و هو المنتهی بِه اِلی السَّعادته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یا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فَالشَرْعَ لَمْ یهمُلَ بَیان کیفیة السَّیر مِنَ الطَّریق النّفس</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بنابراین، معرفتِ نفس، راه اصلی درک و دریافت الهی و نقطه عطف سیر و سلوک به سوی خداست که آموزه های قرآنی به طور مستقیم و غیرمستقیم، ناظر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 های عظیم و عزیز معرفت به خدا و توحید الهی، همانا سیر در آیات انفسی و مشاهده درون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به تعبیر آیت الله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کریمه فوق در راه های خداشناسی، به منزله متن است و سایر ادله قرآنی و روایی، به منزله شرح آن</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65" w:name="__RefHeading___Toc1621562_2281741623"/>
      <w:bookmarkStart w:id="66" w:name="_Toc23"/>
      <w:bookmarkEnd w:id="65"/>
      <w:r>
        <w:rPr/>
        <w:t>1</w:t>
      </w:r>
      <w:r>
        <w:rPr>
          <w:rtl w:val="true"/>
        </w:rPr>
        <w:t xml:space="preserve">. </w:t>
      </w:r>
      <w:r>
        <w:rPr>
          <w:rtl w:val="true"/>
        </w:rPr>
        <w:t>عرفان به نفس، عرفان به خدا</w:t>
      </w:r>
      <w:bookmarkEnd w:id="66"/>
    </w:p>
    <w:p>
      <w:pPr>
        <w:pStyle w:val="Heading5"/>
        <w:numPr>
          <w:ilvl w:val="4"/>
          <w:numId w:val="1"/>
        </w:numPr>
        <w:rPr/>
      </w:pPr>
      <w:bookmarkStart w:id="67" w:name="__RefHeading___Toc1621564_2281741623"/>
      <w:bookmarkStart w:id="68" w:name="_Toc24"/>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به نفس، عرفان به خدا</w:t>
      </w:r>
    </w:p>
    <w:p>
      <w:pPr>
        <w:pStyle w:val="BookText"/>
        <w:rPr/>
      </w:pPr>
      <w:r>
        <w:rPr>
          <w:rFonts w:ascii="Amiri" w:hAnsi="Amiri" w:eastAsia="Amiri" w:cs="Amiri"/>
          <w:color w:val="111111"/>
          <w:sz w:val="28"/>
          <w:sz w:val="28"/>
          <w:szCs w:val="28"/>
          <w:rtl w:val="true"/>
          <w:lang w:bidi="ar-SA"/>
        </w:rPr>
        <w:t>در حدیث نبوی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اکنون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 جنس معرفت نفس چیست؛ از سنخ معرفت حصولی و عقلی است یا معرفت حضوری و شهودی؟ ضمن اینکه اگر معرفتِ نفس، از نوع و سنخ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باشد، چگونه باید تفسیر گردد؟ زیرا قرائت های گوناگون و تفسیرهای فراوانی از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حدیث یادشده،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 و گفته اند انسان باید سنخیت وجودی خود را همراه با تصورات، قوای وجودی و مراتب هستی اش درک و دریافت کند و می توان نفس و قوای آن را از رهگذر و روش وحدت در کثرت و کثرت در وحدت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نفس حصولی و فلسفی، سودمند و لازم است، ولی کافی و تمام نیست و شرط لازم سیر و سلوک الی الله، در راستای معرفةالله و معرفت به توحید و لقای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معرفت نفسِ حضوری و شهودی با تفسیر و قرائت فلسفی و بازگشت دادن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بر محور حکمت متعالیه، اگرچه بسیار نزدیک به قرائت عرفانی است، تامّ و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در حدیث مشهور نبوی،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یافته است، نه الفاظی دیگر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عینی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نه مقدمات فلسفی و تفسیرهای فلسفی؛</w:t>
      </w:r>
      <w:r>
        <w:rPr>
          <w:rStyle w:val="FootnoteAnchor"/>
          <w:rtl w:val="true"/>
        </w:rPr>
        <w:footnoteReference w:id="166"/>
      </w:r>
      <w:r>
        <w:rPr>
          <w:rFonts w:ascii="IRNazanin" w:hAnsi="IRNazanin" w:eastAsia="IRNazanin"/>
          <w:color w:val="111111"/>
          <w:sz w:val="28"/>
          <w:sz w:val="28"/>
          <w:szCs w:val="28"/>
          <w:rtl w:val="true"/>
          <w:lang w:bidi="fa-IR"/>
        </w:rPr>
        <w:t>زیرا در معرفت شهودی و درک و دریافت درونی و وجودی، حجاب های ظلمانی زدوده و زمینه های معرفت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معرفت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و حجاب های نورانی یکی پس از دیگری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میرزاجوادآقا ملکی تبریزی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همت داری که از اهل معرفت شوی و انسان بشوی، بشر روحانی </w:t>
      </w:r>
    </w:p>
    <w:p>
      <w:pPr>
        <w:pStyle w:val="BookText"/>
        <w:rPr/>
      </w:pPr>
      <w:r>
        <w:rPr>
          <w:rFonts w:ascii="IRNazanin" w:hAnsi="IRNazanin" w:eastAsia="IRNazanin"/>
          <w:color w:val="111111"/>
          <w:sz w:val="28"/>
          <w:sz w:val="28"/>
          <w:szCs w:val="28"/>
          <w:rtl w:val="true"/>
          <w:lang w:bidi="fa-IR"/>
        </w:rPr>
        <w:t>باشی، سهیم و شریک و ملائکه باشی و رفیق انبیا و اولیا علیه السلام بوده باشی، کمر همت به میان زده و از راه شریعت بیا و مقداری از صفات حیوانیت را از خود دور کن و متخلّق به اخلاق روحانییّن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مقام حیوانات و قانع به مرتبه جمادات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از این آب و گل به سوی وطن اصلی خود که از عوالم علیین و محل مقربین است، بِکُن، بلکه نفس خود را بشناسی، بِالکشف و العیان به حقیقت این امر بزرگ نائل باشی که شناختن آن، راه شناختن خداوند جلّ جلاله است، چنان که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پس دو راه کلی برای شناختِ خود یا خودشناسی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مفهومی، حصولی و عقلانی که انسان با تفکر در ذات و صفت و افعال خود، به ذات و صفات و افعال مبدأ هستی پی ببرد که قرین و شبیه به سیر آفاقی است که پیام جامع و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حضوری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که سالک این طریق از راه تهذیب نفس، طهارت درون و صفای باطن، با چشم دل به مشاهده جمال و جلال الهی می نشیند که ابزار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آن تهذیب و تزکیه، و غایت آن شهود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انفسی و سفر نفسانی انسان، مانند سیر و سفرها، مسافت، راه سرعت و سبقت وجود دارد که در قرآن‌کریم از آنها با تعبیرهای مختلفی مانند صراط، سبیل، صیرورت، سرعت و سبقت یاد شده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آیاتی در قرآن حرکت و سیر آفاقی و بیرونی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یسِیرُوا فِی الْأَرْضِ</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و حرکت و سیر انفسی و درونی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متحول گردیدن، تحول نهادی و درونی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الی‌الله تَصِیرُ الْأُمُورُ</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سیر انفسی و معرفت نفس شهودی، در سیر و سلوک الی الله ویژگی هایی دارد که برخی از </w:t>
      </w:r>
    </w:p>
    <w:p>
      <w:pPr>
        <w:pStyle w:val="BookText"/>
        <w:rPr/>
      </w:pPr>
      <w:r>
        <w:rPr>
          <w:rFonts w:ascii="IRNazanin" w:hAnsi="IRNazanin" w:eastAsia="IRNazanin"/>
          <w:color w:val="111111"/>
          <w:sz w:val="28"/>
          <w:sz w:val="28"/>
          <w:szCs w:val="28"/>
          <w:rtl w:val="true"/>
          <w:lang w:bidi="fa-IR"/>
        </w:rPr>
        <w:t>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سالک و مسلک، یعنی انسان، هم رونده و هم مسافت و راه است و از خود و در خود، به سوی خدا در صیرورت و شدن جوهری و تحول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مبدأ و مقصد، به این معنا که مبدأ فاعلی سیر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 نهایی سیر الی الله نیز خداست؛ زیرا از دیدگاه قرآن کریم در حرکت صائب و صحیح و صیرورت صادق و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شئون وجودی سالک، از سلوک تا شهود را تدبیر و هدایت می کند و در عرفانِِ عملی قرآنی، توحید افعالی، توحید صفاتی و توحید ذاتی اصالت دارد و غایت نیز تنها خداست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رُخ یار دل آرام و دگر هیچ</w:t>
      </w:r>
    </w:p>
    <w:p>
      <w:pPr>
        <w:pStyle w:val="BookText"/>
        <w:rPr/>
      </w:pPr>
      <w:r>
        <w:rPr>
          <w:rFonts w:ascii="IRNazanin" w:hAnsi="IRNazanin" w:eastAsia="IRNazanin"/>
          <w:color w:val="111111"/>
          <w:sz w:val="28"/>
          <w:sz w:val="28"/>
          <w:szCs w:val="28"/>
          <w:rtl w:val="true"/>
          <w:lang w:bidi="fa-IR"/>
        </w:rPr>
        <w:t>ماراست همین حاصل ایام و دگر هیچ</w:t>
      </w:r>
    </w:p>
    <w:p>
      <w:pPr>
        <w:pStyle w:val="BookText"/>
        <w:rPr/>
      </w:pPr>
      <w:r>
        <w:rPr>
          <w:rFonts w:ascii="IRNazanin" w:hAnsi="IRNazanin" w:eastAsia="IRNazanin"/>
          <w:color w:val="111111"/>
          <w:sz w:val="28"/>
          <w:sz w:val="28"/>
          <w:szCs w:val="28"/>
          <w:rtl w:val="true"/>
          <w:lang w:bidi="fa-IR"/>
        </w:rPr>
        <w:t>ازاین‌رو، سالک با نام و یاد خدا و به یاری و برای خدا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یاد خدا از اول تا آخر و در ظاهر و باطن و خلوت و جلوت و بدایت و نهایت سیر و سلوک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أَعِظُکم بِوَاحِدةٍ أَن تَقُومُوا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و توشه سیر و سلوک درونی،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تقوای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البته مراتب و درجاتی دارد و مناسب هر مرحله و مقام، تقوای خاص به خود را محتاج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خَیرَالزَّاد التَّقْوَی</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وَاتَّقُونِ یا أُولِی الْأَلْبَابِ</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که تقوای الهی، حرکت بر مدار و سنت الهی و خودنگه‌داری و صیانت </w:t>
      </w:r>
    </w:p>
    <w:p>
      <w:pPr>
        <w:pStyle w:val="BookText"/>
        <w:rPr/>
      </w:pPr>
      <w:r>
        <w:rPr>
          <w:rFonts w:ascii="IRNazanin" w:hAnsi="IRNazanin" w:eastAsia="IRNazanin"/>
          <w:color w:val="111111"/>
          <w:sz w:val="28"/>
          <w:sz w:val="28"/>
          <w:szCs w:val="28"/>
          <w:rtl w:val="true"/>
          <w:lang w:bidi="fa-IR"/>
        </w:rPr>
        <w:t>نفس و تنها خدا را محور و ملاک همه چیز دانستن است و در صفت تقوا و پارسایی، همه خوبی ها و کمالات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وسیله سیر و سلوک بر اساس روایتی نغز و پرمغز از امام حسن عسکری علیه السلام ، شب‌زنده‌داری، سحرخیزی و سلوک در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اسراری دارد که اصحاب اسحار، اسرار آن را نیک می دانند و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الوُصوُلَ اِلی اللهِ عَزَّوَجَلَ سَفَرٌ لایُدْرَکُ اِلّا باِمتطاءِ اللَّیلِ</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در این حدیث، سخن از وصول و شهود الهی و تحقق وصول و شهود در سفر معنوی و سلوک باطنی است و امکان وصول 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مرکب‌گیری شمرده اند که سحرخیزی و عبادت و عبودیت شبآنگاهانه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عرفان به نفس، ممکن است، نه محال و بهترین و سودمندترین راه سیر به سوی خداست که در احادیث دیگری نیز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 انفع المعارف</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المعرفة معرفة الانسان نَفْسه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پیامبر اعظم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معرفت حق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الطّریقُ اِلی مَعْرِفَةِ الرَّبّ؟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در تعریف روایی از عرفان و تبیین وحیانی از عرفان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اَلْعارِفُ مَنْ عَرَفَ نَفْسَه فَاعْتَقَها وَ نَزَّهَها عَنْ کُلِّ مایُبَعِّدُها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پس عرفان به نفس و آزادسازی نفس از همه موانع و علایق، یا رسیدن نفس به آزادی حقیقی که آزادی درونی و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یا وحیانی 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شود؛ تا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انسانی و ملکوتی راه یابد و در دل حیات طبیعی، به </w:t>
      </w:r>
      <w:bookmarkStart w:id="69" w:name="pg3879_42823"/>
    </w:p>
    <w:p>
      <w:pPr>
        <w:pStyle w:val="BookText"/>
        <w:rPr/>
      </w:pPr>
      <w:bookmarkEnd w:id="69"/>
      <w:r>
        <w:rPr>
          <w:rFonts w:ascii="IRNazanin" w:hAnsi="IRNazanin" w:eastAsia="IRNazanin"/>
          <w:color w:val="111111"/>
          <w:sz w:val="28"/>
          <w:sz w:val="28"/>
          <w:szCs w:val="28"/>
          <w:rtl w:val="true"/>
          <w:lang w:bidi="fa-IR"/>
        </w:rPr>
        <w:t>حیات طیبه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عرفانی، هفت گام می طلبد که اکنون بدان می پردازیم</w:t>
      </w:r>
      <w:r>
        <w:rPr>
          <w:rFonts w:eastAsia="IRNazanin" w:cs="IRNazanin"/>
          <w:color w:val="111111"/>
          <w:sz w:val="28"/>
          <w:szCs w:val="28"/>
          <w:rtl w:val="true"/>
          <w:lang w:bidi="fa-IR"/>
        </w:rPr>
        <w:t>.</w:t>
      </w:r>
    </w:p>
    <w:p>
      <w:pPr>
        <w:pStyle w:val="Heading5"/>
        <w:numPr>
          <w:ilvl w:val="4"/>
          <w:numId w:val="1"/>
        </w:numPr>
        <w:rPr/>
      </w:pPr>
      <w:bookmarkStart w:id="70" w:name="__RefHeading___Toc1621566_2281741623"/>
      <w:bookmarkStart w:id="71" w:name="_Toc25"/>
      <w:bookmarkEnd w:id="70"/>
      <w:r>
        <w:rPr>
          <w:rtl w:val="true"/>
        </w:rPr>
        <w:t>الف</w:t>
      </w:r>
      <w:r>
        <w:rPr>
          <w:rtl w:val="true"/>
        </w:rPr>
        <w:t xml:space="preserve">) </w:t>
      </w:r>
      <w:r>
        <w:rPr>
          <w:rtl w:val="true"/>
        </w:rPr>
        <w:t>گام‌های هفت‌گانه</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هفت‌گانه</w:t>
      </w:r>
    </w:p>
    <w:p>
      <w:pPr>
        <w:pStyle w:val="BookText"/>
        <w:rPr/>
      </w:pPr>
      <w:r>
        <w:rPr>
          <w:rFonts w:ascii="IRNazanin" w:hAnsi="IRNazanin" w:eastAsia="IRNazanin"/>
          <w:color w:val="111111"/>
          <w:sz w:val="28"/>
          <w:sz w:val="28"/>
          <w:szCs w:val="28"/>
          <w:rtl w:val="true"/>
          <w:lang w:bidi="fa-IR"/>
        </w:rPr>
        <w:t>گام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و سیر انفسی یا معرفتِ شهودی به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دریافت از کجا آمده ام و در کجا هستم و به کجا می‌روم؟</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تعقل در قوای نفسانی، اعم از قوای ادراکی و تحریکی، و شکوفایی آنها در پرتو شریعت بر حق محمدی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درون و لای‌روبی جداول درونی خویش و مسیرهای مرتبط به قلب یا حقیقت وجودی خود که همان تهذیب نفس و تزکیه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زدایی بین خود و خدا که مهم ترین و سخت ترین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نفس یا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از همه تصورات و همه اعتباریات عبور کند چنانکه امام موسی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 و بینَ خَلقِه حِجابٌ غیرَخَلْقِهِ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میان عاشق و معشوق هیچ حایل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مراقبت همیشگی در همه منازل و مقامات سلوکی و مراقبه مخصوص هر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زدایی در مسیر سیر و سلوک عرفانی، اعم از جهل و غفلت، خود و خدا، گناه علمی و عملی، اعراض از یاد خدا و</w:t>
      </w:r>
      <w:r>
        <w:rPr>
          <w:rFonts w:eastAsia="IRNazanin" w:cs="IRNazanin"/>
          <w:color w:val="111111"/>
          <w:sz w:val="28"/>
          <w:szCs w:val="28"/>
          <w:rtl w:val="true"/>
          <w:lang w:bidi="fa-IR"/>
        </w:rPr>
        <w:t>... .</w:t>
      </w:r>
      <w:r>
        <w:rPr>
          <w:rStyle w:val="FootnoteAnchor"/>
          <w:rtl w:val="true"/>
        </w:rPr>
        <w:footnoteReference w:id="1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در اشعار شیخ محمود شبستری، راه خودشناسی و </w:t>
      </w:r>
      <w:bookmarkStart w:id="72" w:name="pg3879_42825"/>
    </w:p>
    <w:p>
      <w:pPr>
        <w:pStyle w:val="BookText"/>
        <w:rPr/>
      </w:pPr>
      <w:bookmarkEnd w:id="72"/>
      <w:r>
        <w:rPr>
          <w:rFonts w:ascii="IRNazanin" w:hAnsi="IRNazanin" w:eastAsia="IRNazanin"/>
          <w:color w:val="111111"/>
          <w:sz w:val="28"/>
          <w:sz w:val="28"/>
          <w:szCs w:val="28"/>
          <w:rtl w:val="true"/>
          <w:lang w:bidi="fa-IR"/>
        </w:rPr>
        <w:t>خودسازی و موانع سیر و سلوک چنین تبیین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چون بُوَد رهرو کدام است؟ دگر گفتی مسافر کیست در راه مسافر آن بُوَد کو بگذرد زود به عکس سیر اول در منازل کسی مرد تمام است کز تمامی پس آن گاهی که ببرید او مسافت بقا می یابد او بعد از فنا باز شریعت را شعار خویش سازد به اخلاق حمیده گشته موصوف همه با او ولی او از همه دور</w:t>
      </w:r>
    </w:p>
    <w:p>
      <w:pPr>
        <w:pStyle w:val="BookText"/>
        <w:rPr/>
      </w:pPr>
      <w:r>
        <w:rPr>
          <w:rFonts w:ascii="IRNazanin" w:hAnsi="IRNazanin" w:eastAsia="IRNazanin"/>
          <w:color w:val="111111"/>
          <w:sz w:val="28"/>
          <w:sz w:val="28"/>
          <w:szCs w:val="28"/>
          <w:rtl w:val="true"/>
          <w:lang w:bidi="fa-IR"/>
        </w:rPr>
        <w:t>که را گویم که او مرد تمام است؟ کسی کو شد ز اصل خویش آگاه ز خود صافی شود چون آتش از دود رود تا گردد او انسان کامل کند با خواجگی کار غلامی نهد حق بر سرش تاج خلافت رود ز انجام ره دیگر به آغاز طریقت را نثار خویش سازد به علم و زهد و تقوا بوده معروف به زیر قبه های سِتْر مستور</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موانع چون در این عالم چهار است نخستین پاکی از احداث و انجاس شمیم پاکی از اخلاق ذمیمه است چهارم پاکی سِرّ است از غیر</w:t>
      </w:r>
    </w:p>
    <w:p>
      <w:pPr>
        <w:pStyle w:val="BookText"/>
        <w:rPr/>
      </w:pPr>
      <w:r>
        <w:rPr>
          <w:rFonts w:ascii="IRNazanin" w:hAnsi="IRNazanin" w:eastAsia="IRNazanin"/>
          <w:color w:val="111111"/>
          <w:sz w:val="28"/>
          <w:sz w:val="28"/>
          <w:szCs w:val="28"/>
          <w:rtl w:val="true"/>
          <w:lang w:bidi="fa-IR"/>
        </w:rPr>
        <w:t>طهارت کردن از وی هم چهار است دوم از معصیت وز شرّ وسواس که با وی آدمی همچون بهیمه است که اینجا منتهی می گرددت سیر</w:t>
      </w:r>
      <w:r>
        <w:rPr>
          <w:rStyle w:val="FootnoteAnchor"/>
          <w:rtl w:val="true"/>
        </w:rPr>
        <w:footnoteReference w:id="183"/>
      </w:r>
    </w:p>
    <w:p>
      <w:pPr>
        <w:pStyle w:val="Heading5"/>
        <w:numPr>
          <w:ilvl w:val="4"/>
          <w:numId w:val="1"/>
        </w:numPr>
        <w:rPr/>
      </w:pPr>
      <w:bookmarkStart w:id="73" w:name="__RefHeading___Toc1621568_2281741623"/>
      <w:bookmarkStart w:id="74" w:name="_Toc26"/>
      <w:bookmarkEnd w:id="73"/>
      <w:r>
        <w:rPr>
          <w:rtl w:val="true"/>
        </w:rPr>
        <w:t>ب</w:t>
      </w:r>
      <w:r>
        <w:rPr>
          <w:rtl w:val="true"/>
        </w:rPr>
        <w:t xml:space="preserve">) </w:t>
      </w:r>
      <w:r>
        <w:rPr>
          <w:rtl w:val="true"/>
        </w:rPr>
        <w:t>دو گزاره نهایی</w:t>
      </w:r>
      <w:bookmarkEnd w:id="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گزاره نهایی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رب از راه معرفتِ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معرفة الربّ من طریق النّفس، حیث کانت اقرب طریقاً و اتّم نتیجةً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5" w:name="pg3879_42826"/>
    </w:p>
    <w:p>
      <w:pPr>
        <w:pStyle w:val="BookText"/>
        <w:rPr/>
      </w:pPr>
      <w:bookmarkEnd w:id="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 در مقیاس با خداشناسی طریقت دارد، نه موضوعیت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وتکون النفس طریقاً مسلوکاً والله سبحان هو الغایة الّتی یسلک الیها و ان الا ربک المنتهی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6" w:name="__RefHeading___Toc1621570_2281741623"/>
      <w:bookmarkStart w:id="77" w:name="_Toc27"/>
      <w:bookmarkEnd w:id="76"/>
      <w:r>
        <w:rPr/>
        <w:t>2</w:t>
      </w:r>
      <w:r>
        <w:rPr>
          <w:rtl w:val="true"/>
        </w:rPr>
        <w:t xml:space="preserve">. </w:t>
      </w:r>
      <w:r>
        <w:rPr>
          <w:rtl w:val="true"/>
        </w:rPr>
        <w:t>طریق عملی نفس</w:t>
      </w:r>
      <w:bookmarkEnd w:id="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عملی نفس</w:t>
      </w:r>
    </w:p>
    <w:p>
      <w:pPr>
        <w:pStyle w:val="BookText"/>
        <w:rPr/>
      </w:pPr>
      <w:r>
        <w:rPr>
          <w:rFonts w:ascii="IRNazanin" w:hAnsi="IRNazanin" w:eastAsia="IRNazanin"/>
          <w:color w:val="111111"/>
          <w:sz w:val="28"/>
          <w:sz w:val="28"/>
          <w:szCs w:val="28"/>
          <w:rtl w:val="true"/>
          <w:lang w:bidi="fa-IR"/>
        </w:rPr>
        <w:t xml:space="preserve">معلوم شد که غرض از معرفتِ نفس در معرفت رب، معرفتِ شهودی است، نه فلسفی، و عرفانی است، نه برهانی، ولی باید دانست که غرض، عرفان عملی و سلوکی برای وصول است و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خودشناسی، طهارت درونی و سیرِ از مرحله ای به مرحله دیگر در پرتو فقرشناسی و فقرباوری وجودی است؛ زیرا اگر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دریافت این حقیقت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الی‌الله وَاللَّهُ هُوَ الْغَنِی الْحَمِید</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پس انسان، عین فقر و نیاز به مبدأ غنی و بی نیاز است و ربط وجودی و تعلّق ذاتی به حق سبحانه دارد و فهم و شهود این معنا و حقیقت، انسان را به مَسْلک نیستی در عالم سیر و سلوک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میرزاجوادآقا ملکی تبریزی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طالب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فکر جز این نیست که فکرکننده گاهی در تجزیه نفسش فکر کند و گاهی در تجزیه عالم، تا آنکه برای او محقق شود که آنچه از عالم می داند، نیست مگر نفس خودش و عالم خودش، نه عالم خارجی؛ و محقق شود که این عوالمی که برای او معلوم شده، همگی مرتبه‌ای از نفس خود اوست تا آنکه خود را برای خود بیابد که چیست؟ سپس باید از دل خود هر چه صورت و خیال است، نفی کند و فکرش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آنکه حقیقت نفسش برای او منکشف گردد؛ یعنی عالم از پیش روی او برداشته شود و حقیقت نفس او بدون صورت و ماده برای او ظهور کند و این </w:t>
      </w:r>
    </w:p>
    <w:p>
      <w:pPr>
        <w:pStyle w:val="BookText"/>
        <w:rPr/>
      </w:pPr>
      <w:r>
        <w:rPr>
          <w:rFonts w:ascii="IRNazanin" w:hAnsi="IRNazanin" w:eastAsia="IRNazanin"/>
          <w:color w:val="111111"/>
          <w:sz w:val="28"/>
          <w:sz w:val="28"/>
          <w:szCs w:val="28"/>
          <w:rtl w:val="true"/>
          <w:lang w:bidi="fa-IR"/>
        </w:rPr>
        <w:t xml:space="preserve">اول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پس سالک الی الله، هر لحظه و آنی در حال مردن و درک عدم است و در حدوث و زوال عدم ها و نیستی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وجودهای نسبی است تا به وجود مطلق رهنمون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هجرت و رجعت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وجودی و نهاد ناآرام او هماره تجربه می شود که سیر از طبیعت تا ماورای طبیعت و از کثرت به وحدت و سپس از وحدت در وحدت، همانا فناء فی الله و فناءالفناء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علامه طباطبایی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عرفان نفس، مسئله فکری و نظری نیست، بلکه مقصدی است که جز از راه عمل نمی توان معرفتِ تام و کامل درباره آن به دست آورد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تعبیر علامه حسن زاده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خود درست اندیشید، دریابد که بودِ او نابودشدنی نیست، هر چند او را اطوار وجودی است؛ چه اینکه شأنی از وجود صمدی است و به تعبیر فلسفی، معلول، قائم به علت تامّه خود است که حق مطلق و وجود صمد است، و نافی باید نخست نفی علت کند و آن، یا عدم است یا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که بطلان محض و هیچ است و وجود که واجب بالذات است، علاوه بر اینکه شی، نافی ذات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فنای صحف عرفانی، عبارت از تعنیات و اسقاط اضافات است و نیست شدن خلق، بعد 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موت در روایات، کنایه از فنای سافل در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سلسله طولی صعودی، موت عالی، متأخر از موت سافل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علامه جعفری نیز در تفسیر این اشعار مولوی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جمادی مُردم و نامی شدم مُردم از حیوانی و پس آدم شدم </w:t>
      </w:r>
    </w:p>
    <w:p>
      <w:pPr>
        <w:pStyle w:val="BookText"/>
        <w:rPr/>
      </w:pPr>
      <w:r>
        <w:rPr>
          <w:rFonts w:ascii="IRNazanin" w:hAnsi="IRNazanin" w:eastAsia="IRNazanin"/>
          <w:color w:val="111111"/>
          <w:sz w:val="28"/>
          <w:sz w:val="28"/>
          <w:szCs w:val="28"/>
          <w:rtl w:val="true"/>
          <w:lang w:bidi="fa-IR"/>
        </w:rPr>
        <w:t>حمله دیگر بمیرم از بشر از مَلَک هم بایدم جُستن ز جو بار دیگر از ملک پرّان شوم پس عدم گردم، عدم چون ارغنون</w:t>
      </w:r>
    </w:p>
    <w:p>
      <w:pPr>
        <w:pStyle w:val="BookText"/>
        <w:rPr/>
      </w:pPr>
      <w:r>
        <w:rPr>
          <w:rFonts w:ascii="IRNazanin" w:hAnsi="IRNazanin" w:eastAsia="IRNazanin"/>
          <w:color w:val="111111"/>
          <w:sz w:val="28"/>
          <w:sz w:val="28"/>
          <w:szCs w:val="28"/>
          <w:rtl w:val="true"/>
          <w:lang w:bidi="fa-IR"/>
        </w:rPr>
        <w:t xml:space="preserve">وز نما مُردم به حیوان سر زدم پس چه ترسم؟ کی ز مردن کم شدم تا برآرم از ملائک بال و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اندر وَهْم ناید آن شوم گویدَم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منظور مولوی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نیستی مطلق نیست، بلکه غروب از جهان طبیعت است و طلوع در جهان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 عالم فَوق طبیعت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ارغنونی، نمایشِ عدم در نهایت کمال ممکن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عملی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ریاضت و مجاهدت طبق دستور شریعت، از آغاز تا انجام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هیچ مرحله ای، سقوطِ تکلیف معنا نخواهد داشت و آداب و اسرار شریعت، ظاهر و باطن شریعت و متدرّج و ذومراتب بودن و تشکیک پذیری شریعت، به میزان معرفت و عمل سالک و صائر الی الله وابسته است که می تواند مَحْمِل و مُفَسِّر فنای عرفانی باشد که در مرگ اختیاری نیز تجلّی می یابد و التزام عملی به شریعت، اعم از بایدها و نبایدهای شریعت، لازمه لاینفک سلوک قرآنی است تا سالک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که کُنه و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انسانِ سائر و سالک، از عبادت به عبد و سپس عبودیت که اوج شکوه بندگی است، می رسد و از همه محدودیت ها و حجاب ها می رهد و بر عالم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باذن الله و به تناسب مرتبه وجودی خویش، خدایی، خداخُو، خلیفةالله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بقای ابدی و وجود جاودانه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وَیبْقَی وَجْهُ رَبِّک ذو الْجَلاَلِ وَالْإِکرَامِ</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بنابراین، از رهگذر عبدالله شدن،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 راه می یابد و حرکت استکمالی جوهری اش، او را به حرکت اشتیاقی و حبّی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جاهدها</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چنین مجاهدت و سلوکی، او را به شهود ذات حق می رساند و در طریق حضوری و شهودی نفس که طریقی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یکفِ بِرَبِّک أَنَّهُ عَلَی کلِّ شَی‌ءٍ شَهِید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طباطبایی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والشهید بمعنی الشاهد اَوْ بمعنی المشهود و هو المناسب سیاق الآیه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سالک برای رسیدن به قلّه منیع انسانیت؛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انجام دهد و مسیر را با ضوابط و چگونگی ها دانسته و داشته باشد و با طی مقامات و منازل، به کمال مقصود برسد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 تعبیر علامه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 فنای فی الله، بقای بالله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به همین دلیل، علامه جعفری، عرفان اسلامی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اسلامی، گسترش و اشراف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هستی است، به جهت قرارگرفتن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جاذبه کمال مطلق، که به لقاءالله منتهی می‌گردد</w:t>
      </w:r>
      <w:r>
        <w:rPr>
          <w:rFonts w:eastAsia="IRNazanin" w:cs="IRNazanin"/>
          <w:color w:val="111111"/>
          <w:sz w:val="28"/>
          <w:szCs w:val="28"/>
          <w:rtl w:val="true"/>
          <w:lang w:bidi="fa-IR"/>
        </w:rPr>
        <w:t>.</w:t>
      </w:r>
      <w:r>
        <w:rPr>
          <w:rStyle w:val="FootnoteAnchor"/>
          <w:rtl w:val="true"/>
        </w:rPr>
        <w:footnoteReference w:id="1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همین دلایل، عرضه شد معرفتِ نفس با مراقبت نفس و محاسبت نفس، قرین و رهین است تا انسان را به عالی ترین درجات تکاملی اش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برهان، علامه طباطبایی رحمه الله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اتَّقُوااللَّهَ وَلْتَنظُرْ نَفْسٌ مَا قَدمَتْ لِغَد وَاتَّقُوااللَّهَ 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تقوای نخست را به معرفت نفس، و تقوای دوم را به مراقبت 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محاسبت </w:t>
      </w:r>
      <w:bookmarkStart w:id="78" w:name="pg3879_42835"/>
    </w:p>
    <w:p>
      <w:pPr>
        <w:pStyle w:val="BookText"/>
        <w:rPr/>
      </w:pPr>
      <w:bookmarkEnd w:id="78"/>
      <w:r>
        <w:rPr>
          <w:rFonts w:ascii="IRNazanin" w:hAnsi="IRNazanin" w:eastAsia="IRNazanin"/>
          <w:color w:val="111111"/>
          <w:sz w:val="28"/>
          <w:sz w:val="28"/>
          <w:szCs w:val="28"/>
          <w:rtl w:val="true"/>
          <w:lang w:bidi="fa-IR"/>
        </w:rPr>
        <w:t>نفس تفسیر کرده است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79" w:name="__RefHeading___Toc1621572_2281741623"/>
      <w:bookmarkStart w:id="80" w:name="_Toc28"/>
      <w:bookmarkEnd w:id="79"/>
      <w:r>
        <w:rPr/>
        <w:t>3</w:t>
      </w:r>
      <w:r>
        <w:rPr>
          <w:rtl w:val="true"/>
        </w:rPr>
        <w:t xml:space="preserve">. </w:t>
      </w:r>
      <w:r>
        <w:rPr>
          <w:rtl w:val="true"/>
        </w:rPr>
        <w:t xml:space="preserve">سلوک اخلاقی، مقدمه سلوک عرفانی </w:t>
      </w:r>
      <w:r>
        <w:rPr>
          <w:rtl w:val="true"/>
        </w:rPr>
        <w:t>(</w:t>
      </w:r>
      <w:r>
        <w:rPr>
          <w:rtl w:val="true"/>
        </w:rPr>
        <w:t>تهذیب نفس و ادراک رفیع الدرجات</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اخلاقی، مقدمه سلوک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 و ادراک رفیع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طریق عملی نفس، گفتیم که جوهر حرکت انسان به خدا، تطهیر درون و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دانست که انسان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یعنی به وسیله جهاد اصغر و مبارزه رذایل و فضایل، فضایل را پیروز نکند و به واسطه توبه،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انقلابی علیه خویشتنِ خویش برای سیر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وضع موجود به وضع مطلوب نپردازد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ادراک نکند،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آراستگی باطن به صفات حمیده و فضایل و مکارم عالیه اخلاقی نمی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جلوه گری با نور الهی و مظهر جمال و جلال الهی شده است، درک و دریافت نخواهد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تخلیه، تحلیه و تجلیه لازم بوده و در سیر و سلوک اخلاقی تحقّق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سائر الی الله بایسته است از منزل اخلاق به منزل عرفان راه یابد که راه عرفان از اخلاق می گذرد و تخلّق به اخلاق الهی که رهاورد سلوکِ قرآنی است، انسان را خداخُو می کند و سالک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در مقام تبیین فَلاح انسان بر محور تزکیه نفس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رهایی انسان و نجاتش از ماسوای الهی و همه قیود و بندگی و بردگی غیرخدا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 اَنْفُسَکُمْ مِنْ دَنَسِ الشَّهواتِ تَدْرِکوُا رَفیعَ الدَّرَجاتِ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گردد، در صراط تزکیه نفس قدم می نهد و منازل تزکیه نفس را در پرتو اوامر و نواهی الهی و سنت های الهیه، یکی پس از دیگری می پیماید و به تعبیر ابن سینا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العارفون المتنزّهون الا وضع عنهم دَنَسُ مقارنَه البدن وانفکّوا عن الشواغل خلصوا الی عالم القدس والسّعاده وَانْتَعَشوا بالکمال الاعلی و حَصَلَت لهم اللّذه العیا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چه اینکه پاکی و طهارت از علایق و شهوات حیوانی و رهایی از امور جسمانی و بدنی یا حیوانی، و خلاصی از امور مادی و دنیادوستی، مقدمه ورود به عالم قدس و سعادت و دریافت کمال اعلی و وَجْد و ابتهاج روحانی و رحمانی یا تجربه های عرفانی است که بالاترین لذت های روحانی و قدسی را فراروی انسان سالک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وِزان، بوعلی سینا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العرفان مبتدءٍ مِنْ تفریقٍ و نفضٍ و ترکٍ و رَفْضٍ معن فی جمعٍ، هو جمع صفات الحق للذّات المریدة بالضّدق، منتهٍ الی الواحد، ثم وقوف</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تفریق، مبالغه در فرق و به معنای زیاد جداکردن است؛ یعنی انسان سالک بین خود و بین ماسوای الله، جدایی بیندازد و آنها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این است که سالک، همه تعلّقات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لباس یا فرش چسبیده باشد، اولاً آن را از روی لباس و فرش جدا می کنند و سپس لباس را می‌تکانند تا اگر چیزی از آثار آن شیء در لباس یا فرش مانده باشد،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باید حتی گردها و تعلقات اندکی را که بر دل نشسته است، بزداید و به گونه ای خویشتنِ خویش را تکان دهد که هر گونه تعلقی از او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باید ضریح جان خود را غبارروبی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این است که چیزی را هرگز برای خود نخواهد و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خویشتن‌تکانی را کمال خود نپندارد و آن را هم با تکاندنی دیگر از خود جدا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خودتکانی کند؛ یعنی خود را هم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همان ترک با اهمال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 مورد علاقه خود را ترک می کند، از آن جهت که فرصت نگه‌داری آن را ندارد، ولی گاه چیزی را که مورد علاقه او نیست، ترک می کند که این ترک، همراه با بی اعتنایی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مرحله، که مراحل تزکیه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مراحل آغازین عرفان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نوبت به این می رسد که عارف، صفات الهی را در خود جمع کند؛ زیرا وقتی روح عارف تزکیه و از رذایل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اینها را در آستانه ذات اقدس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محو می شود؛ یعنی وقتی به مقصد رسید، آرام می گیرد و دیگر حرکتی ندارد، گرچه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پایان‌ناپذیر است و این سیر و سلوک با سیر و سلوک زاهد و عابد، تفاوت فراوان دارد</w:t>
      </w:r>
      <w:r>
        <w:rPr>
          <w:rFonts w:eastAsia="IRNazanin" w:cs="IRNazanin"/>
          <w:color w:val="111111"/>
          <w:sz w:val="28"/>
          <w:szCs w:val="28"/>
          <w:rtl w:val="true"/>
          <w:lang w:bidi="fa-IR"/>
        </w:rPr>
        <w:t>.</w:t>
      </w:r>
      <w:r>
        <w:rPr>
          <w:rStyle w:val="FootnoteAnchor"/>
          <w:rtl w:val="true"/>
        </w:rPr>
        <w:footnoteReference w:id="20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باید نوشید تا از هر چه غیر خدا یکسره پاک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شَرَاباً طَهُوراً اَنی یطهّرهم عن کل شئی سَوِی الله</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پاک است، پاک کننده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بینیم تخلیه و تزکیه و تحلیه و تجلیه در تعریف ابن سینا آمده است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مَنْ عَرَفَ نَفْسَهُ فَاعتَقَها وَ نَزَّهَها عَنْ کُلِّ مایُبْعِدُها وَ یُوْبِقُها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نیز قابلیت تطبیق با آنها را دارد تا مسیر حرکت سالک را از اخلاق به عرفان و پیمودن مدارج اخلاقی و معارج عرفانی را نشان دهد تا سالک در مقام سیر و سلوک خود به وحدت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خواجه نصیرالدین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وحدت، سالک و سلوک و سیر و مقصد </w:t>
      </w:r>
    </w:p>
    <w:p>
      <w:pPr>
        <w:pStyle w:val="BookText"/>
        <w:rPr/>
      </w:pPr>
      <w:r>
        <w:rPr>
          <w:rFonts w:ascii="IRNazanin" w:hAnsi="IRNazanin" w:eastAsia="IRNazanin"/>
          <w:color w:val="111111"/>
          <w:sz w:val="28"/>
          <w:sz w:val="28"/>
          <w:szCs w:val="28"/>
          <w:rtl w:val="true"/>
          <w:lang w:bidi="fa-IR"/>
        </w:rPr>
        <w:t>و طالب و طلب و مطلوب نباشد</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که قیامت سلوکی عارف، قیام کرده و یک حقیقت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در شرح اشارات خواجه طوسی نیز جریان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منتةٍ الی الواحد ثم 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هُناکَ لایَبْقی واصِفُ وَلامُوصُوف وَلاسالِکٌ وَلامَسْلُوک ولاعارِف وَلامَعْروف وَ هُوَ مَقامُ الْوُقُوفِ</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پس به تعبیر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لایزکوا عندالله سبحانه الّا عقل عارف و نفسٌ غَروف</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انسان خردگرا و عاقل و فرزانه و صاحب نفس روی‌گردان از دنیا و اعتبارات دنیوی و نفسانی، اهل تزکیه و طهارت است و سپس شایسته سیر و 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گفتیم که انسان تا اخلاقی نباشد، عرفانی نمی‌شود و تا مراحل اخلاق را پشت سر نگذارد، مراحل عرفان را پیش روی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نفس، همه مقدمات و مقارنات سلوک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را در برخواهد داشت که انسان باید از نفس اماره تا نفس مطمئنّه و راضیه و مرضیه را نیز در سلوک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منظور کند</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به تعبیر 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اَلْاِشْتِغالُ بِتَهذیبِ النَّفْسِ اَصْلَحُ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النُّفوسِ اَزْکاها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الغایاتِ لایَنالُها اِلّا ذُو و التَّهْذیبُ وَ المُجاهِداتُ</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تزکیه نفس نیز تشکیک پذیر، تدریجی و با مجاهدت و تحمل ریاضت ممکن است و خود، مقدمه واجب عرفان عملی و سلوکِ عرفانی شمرده می شود که قرآن کریم بدان رهنمون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تخلّق به اخلاقِ الهی و رشد و فلاح و سعادت و صِلاح را رَهین هم نهاده است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قُلُوب </w:t>
      </w:r>
      <w:bookmarkStart w:id="81" w:name="pg3879_42843"/>
    </w:p>
    <w:p>
      <w:pPr>
        <w:pStyle w:val="BookText"/>
        <w:rPr/>
      </w:pPr>
      <w:bookmarkEnd w:id="81"/>
      <w:r>
        <w:rPr>
          <w:rFonts w:ascii="Amiri" w:hAnsi="Amiri" w:eastAsia="Amiri" w:cs="Amiri"/>
          <w:color w:val="111111"/>
          <w:sz w:val="28"/>
          <w:sz w:val="28"/>
          <w:szCs w:val="28"/>
          <w:rtl w:val="true"/>
          <w:lang w:bidi="ar-SA"/>
        </w:rPr>
        <w:t>الْعِبادِ الطّاهِرة مَواضِعَ نَظَرِاللهِ سُبحانَهَ، فَمَنْ طَهُرَ قَلْبَه نَظَر اِلَیْه</w:t>
      </w:r>
      <w:r>
        <w:rPr>
          <w:rFonts w:eastAsia="Amiri" w:cs="Amiri" w:ascii="Amiri" w:hAnsi="Amiri"/>
          <w:color w:val="111111"/>
          <w:sz w:val="28"/>
          <w:szCs w:val="28"/>
          <w:rtl w:val="true"/>
          <w:lang w:bidi="ar-SA"/>
        </w:rPr>
        <w:t>».</w:t>
      </w:r>
      <w:r>
        <w:rPr>
          <w:rStyle w:val="FootnoteAnchor"/>
          <w:rtl w:val="true"/>
        </w:rPr>
        <w:footnoteReference w:id="216"/>
      </w:r>
    </w:p>
    <w:p>
      <w:pPr>
        <w:pStyle w:val="Heading4"/>
        <w:numPr>
          <w:ilvl w:val="3"/>
          <w:numId w:val="1"/>
        </w:numPr>
        <w:rPr/>
      </w:pPr>
      <w:bookmarkStart w:id="82" w:name="__RefHeading___Toc1621574_2281741623"/>
      <w:bookmarkStart w:id="83" w:name="_Toc29"/>
      <w:bookmarkEnd w:id="82"/>
      <w:r>
        <w:rPr/>
        <w:t>4</w:t>
      </w:r>
      <w:r>
        <w:rPr>
          <w:rtl w:val="true"/>
        </w:rPr>
        <w:t xml:space="preserve">. </w:t>
      </w:r>
      <w:r>
        <w:rPr>
          <w:rtl w:val="true"/>
        </w:rPr>
        <w:t>ثمره‌های سلوکی معرفتِ نفس</w:t>
      </w:r>
      <w:bookmarkEnd w:id="83"/>
    </w:p>
    <w:p>
      <w:pPr>
        <w:pStyle w:val="Heading5"/>
        <w:numPr>
          <w:ilvl w:val="4"/>
          <w:numId w:val="1"/>
        </w:numPr>
        <w:rPr/>
      </w:pPr>
      <w:bookmarkStart w:id="84" w:name="__RefHeading___Toc1621576_2281741623"/>
      <w:bookmarkStart w:id="85" w:name="_Toc30"/>
      <w:bookmarkEnd w:id="84"/>
      <w:r>
        <w:rPr>
          <w:rtl w:val="true"/>
        </w:rPr>
        <w:t>اشاره</w:t>
      </w:r>
      <w:bookmarkEnd w:id="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ثمره‌های سلوکی معرفتِ نفس</w:t>
      </w:r>
    </w:p>
    <w:p>
      <w:pPr>
        <w:pStyle w:val="BookText"/>
        <w:rPr/>
      </w:pPr>
      <w:r>
        <w:rPr>
          <w:rFonts w:ascii="IRNazanin" w:hAnsi="IRNazanin" w:eastAsia="IRNazanin"/>
          <w:color w:val="111111"/>
          <w:sz w:val="28"/>
          <w:sz w:val="28"/>
          <w:szCs w:val="28"/>
          <w:rtl w:val="true"/>
          <w:lang w:bidi="fa-IR"/>
        </w:rPr>
        <w:t xml:space="preserve">چون مبدأ و مقصد سیر و سلوک،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 حرکت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گردد و جان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سلوک از خدا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 گوهر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ثمرات بسیار مهم 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معرفت نفس، انفع المعارف است، معرفةالله نیز اعلی المعارف است و خودشناسی شهودی، خداشناسی شهودی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معرفتی از خدا شامل حال انسان شود، انسان به عرفان حقیقی دست می یازد و همه چیز خویش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نتایج و رهاوردهای بسیار گران‌سنگی فراروی سالک صائر قرار می گیرد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86" w:name="__RefHeading___Toc1621578_2281741623"/>
      <w:bookmarkStart w:id="87" w:name="_Toc31"/>
      <w:bookmarkEnd w:id="86"/>
      <w:r>
        <w:rPr>
          <w:rtl w:val="true"/>
        </w:rPr>
        <w:t>الف</w:t>
      </w:r>
      <w:r>
        <w:rPr>
          <w:rtl w:val="true"/>
        </w:rPr>
        <w:t xml:space="preserve">) </w:t>
      </w:r>
      <w:r>
        <w:rPr>
          <w:rtl w:val="true"/>
        </w:rPr>
        <w:t>معرفت توحیدی به خدا</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توحیدی به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سیر و سلوک و عامل حیات نفس و سرچشمه همه فضایل، مکارم و معالی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توَّحَد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88" w:name="__RefHeading___Toc1621580_2281741623"/>
      <w:bookmarkStart w:id="89" w:name="_Toc32"/>
      <w:bookmarkEnd w:id="88"/>
      <w:r>
        <w:rPr>
          <w:rtl w:val="true"/>
        </w:rPr>
        <w:t>ب</w:t>
      </w:r>
      <w:r>
        <w:rPr>
          <w:rtl w:val="true"/>
        </w:rPr>
        <w:t xml:space="preserve">) </w:t>
      </w:r>
      <w:r>
        <w:rPr>
          <w:rtl w:val="true"/>
        </w:rPr>
        <w:t>خوف و خشیت الهی</w:t>
      </w:r>
      <w:bookmarkEnd w:id="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خشیت الهی</w:t>
      </w:r>
    </w:p>
    <w:p>
      <w:pPr>
        <w:pStyle w:val="BookText"/>
        <w:rPr/>
      </w:pPr>
      <w:r>
        <w:rPr>
          <w:rFonts w:ascii="IRNazanin" w:hAnsi="IRNazanin" w:eastAsia="IRNazanin"/>
          <w:color w:val="111111"/>
          <w:sz w:val="28"/>
          <w:sz w:val="28"/>
          <w:szCs w:val="28"/>
          <w:rtl w:val="true"/>
          <w:lang w:bidi="fa-IR"/>
        </w:rPr>
        <w:t xml:space="preserve">بر اثر معرفت به نفس و معرفتِ به رب، خوف و خشیت الهی پدید می‌آید و از رهاوردهای بسیار مهم و ماندگار است که از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امام صادق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وَ مَنْ خافَ اللهَ وَ مَنْ خافَ اللهَ سَخَت نَفْسَهُ عَنِ الدّنیا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621582_2281741623"/>
      <w:bookmarkStart w:id="91" w:name="_Toc33"/>
      <w:bookmarkEnd w:id="90"/>
      <w:r>
        <w:rPr>
          <w:rtl w:val="true"/>
        </w:rPr>
        <w:t>ج</w:t>
      </w:r>
      <w:r>
        <w:rPr>
          <w:rtl w:val="true"/>
        </w:rPr>
        <w:t xml:space="preserve">) </w:t>
      </w:r>
      <w:r>
        <w:rPr>
          <w:rtl w:val="true"/>
        </w:rPr>
        <w:t>کناره گیری از دنیا و دنیاگریزی</w:t>
      </w:r>
      <w:bookmarkEnd w:id="9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از دنیا و دنیاگریزی </w:t>
      </w:r>
      <w:bookmarkStart w:id="92" w:name="pg3879_42845"/>
    </w:p>
    <w:p>
      <w:pPr>
        <w:pStyle w:val="BookText"/>
        <w:rPr/>
      </w:pPr>
      <w:bookmarkEnd w:id="92"/>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المعرفة الغروف عن دارالفناء</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عرف الله کیف لایسعی لِدارالبقاء؟</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که گریز از دارالفناء و گرایش به دارالبقاء، بر اثر معرفتِ به خدا شامل حال انسان خواهد شد و این گرایش و گریز، در سیر و سلوک بسیار مهم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و همراه انقطاع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عرف نفسه کیف یأنس بدارالفناء؟</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تا نسبت تعاملی خودشناسی و خداشناسی را در رهیدن از دنیا و رسیدن به خدا نشان دهد</w:t>
      </w:r>
      <w:r>
        <w:rPr>
          <w:rFonts w:eastAsia="IRNazanin" w:cs="IRNazanin"/>
          <w:color w:val="111111"/>
          <w:sz w:val="28"/>
          <w:szCs w:val="28"/>
          <w:rtl w:val="true"/>
          <w:lang w:bidi="fa-IR"/>
        </w:rPr>
        <w:t>.</w:t>
      </w:r>
    </w:p>
    <w:p>
      <w:pPr>
        <w:pStyle w:val="Heading5"/>
        <w:numPr>
          <w:ilvl w:val="4"/>
          <w:numId w:val="1"/>
        </w:numPr>
        <w:rPr/>
      </w:pPr>
      <w:bookmarkStart w:id="93" w:name="__RefHeading___Toc1621584_2281741623"/>
      <w:bookmarkStart w:id="94" w:name="_Toc34"/>
      <w:bookmarkEnd w:id="93"/>
      <w:r>
        <w:rPr>
          <w:rtl w:val="true"/>
        </w:rPr>
        <w:t>د</w:t>
      </w:r>
      <w:r>
        <w:rPr>
          <w:rtl w:val="true"/>
        </w:rPr>
        <w:t xml:space="preserve">) </w:t>
      </w:r>
      <w:r>
        <w:rPr>
          <w:rtl w:val="true"/>
        </w:rPr>
        <w:t>خویشتن یابی و خودنگه‌داری نفس بر اثر معرفتِ به خدا</w:t>
      </w:r>
      <w:bookmarkEnd w:id="9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یابی و خودنگه‌داری نفس بر اثر معرفتِ به خدا</w:t>
      </w:r>
    </w:p>
    <w:p>
      <w:pPr>
        <w:pStyle w:val="BookText"/>
        <w:rPr/>
      </w:pPr>
      <w:r>
        <w:rPr>
          <w:rFonts w:ascii="Amiri" w:hAnsi="Amiri" w:eastAsia="Amiri" w:cs="Amiri"/>
          <w:color w:val="111111"/>
          <w:sz w:val="28"/>
          <w:sz w:val="28"/>
          <w:szCs w:val="28"/>
          <w:rtl w:val="true"/>
          <w:lang w:bidi="ar-SA"/>
        </w:rPr>
        <w:t>امام‌علی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کَفَّ</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و عَظَّمه مَنَع فاه من الکلام و بَطْنه من الطّعام و عنّی نفسه و بالصیام و 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یعنی خداشناسی و معرفت به عظمت الهی، انسان را تربیت می کند و کم گفتن، کم خوردن، روزه گرفتن و سحرخیزی و شب زنده داری را ملکه وجودش می سازد و صَمْت و صوم و سَحَر، در سیر و سلوک تأثیر بسزایی دارد</w:t>
      </w:r>
      <w:r>
        <w:rPr>
          <w:rFonts w:eastAsia="IRNazanin" w:cs="IRNazanin"/>
          <w:color w:val="111111"/>
          <w:sz w:val="28"/>
          <w:szCs w:val="28"/>
          <w:rtl w:val="true"/>
          <w:lang w:bidi="fa-IR"/>
        </w:rPr>
        <w:t>.</w:t>
      </w:r>
    </w:p>
    <w:p>
      <w:pPr>
        <w:pStyle w:val="Heading5"/>
        <w:numPr>
          <w:ilvl w:val="4"/>
          <w:numId w:val="1"/>
        </w:numPr>
        <w:rPr/>
      </w:pPr>
      <w:bookmarkStart w:id="95" w:name="__RefHeading___Toc1621586_2281741623"/>
      <w:bookmarkStart w:id="96" w:name="_Toc35"/>
      <w:bookmarkEnd w:id="95"/>
      <w:r>
        <w:rPr>
          <w:rtl w:val="true"/>
        </w:rPr>
        <w:t>ه</w:t>
      </w:r>
      <w:r>
        <w:rPr>
          <w:rtl w:val="true"/>
        </w:rPr>
        <w:t xml:space="preserve">-) </w:t>
      </w:r>
      <w:r>
        <w:rPr>
          <w:rtl w:val="true"/>
        </w:rPr>
        <w:t>بصیرت نفس و روشن بینی درونی</w:t>
      </w:r>
      <w:bookmarkEnd w:id="9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نفس و روشن بینی درونی</w:t>
      </w:r>
    </w:p>
    <w:p>
      <w:pPr>
        <w:pStyle w:val="BookText"/>
        <w:rPr/>
      </w:pPr>
      <w:r>
        <w:rPr>
          <w:rFonts w:ascii="IRNazanin" w:hAnsi="IRNazanin" w:eastAsia="IRNazanin"/>
          <w:color w:val="111111"/>
          <w:sz w:val="28"/>
          <w:sz w:val="28"/>
          <w:szCs w:val="28"/>
          <w:rtl w:val="true"/>
          <w:lang w:bidi="fa-IR"/>
        </w:rPr>
        <w:t>بصیرت، تقوای الهی را نیز به دنبال دارد و چشم و گوش دل انسان را باز می کند تا انسان آنچه را نادیدنی است،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شئ معدن و معدن التّقوی قلوب العارفین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نورانیت درونی و فرقان پیدا کردن روحی و باطنی، تا حق را از باطل و خیر را از شر تفکیک و تمییز دهد، بر اثر معرفتِ به نفس و معرفتِ به رب حاصل می شود</w:t>
      </w:r>
      <w:r>
        <w:rPr>
          <w:rFonts w:eastAsia="IRNazanin" w:cs="IRNazanin"/>
          <w:color w:val="111111"/>
          <w:sz w:val="28"/>
          <w:szCs w:val="28"/>
          <w:rtl w:val="true"/>
          <w:lang w:bidi="fa-IR"/>
        </w:rPr>
        <w:t>.</w:t>
      </w:r>
    </w:p>
    <w:p>
      <w:pPr>
        <w:pStyle w:val="Heading5"/>
        <w:numPr>
          <w:ilvl w:val="4"/>
          <w:numId w:val="1"/>
        </w:numPr>
        <w:rPr/>
      </w:pPr>
      <w:bookmarkStart w:id="97" w:name="__RefHeading___Toc1621588_2281741623"/>
      <w:bookmarkStart w:id="98" w:name="_Toc36"/>
      <w:bookmarkEnd w:id="97"/>
      <w:r>
        <w:rPr>
          <w:rtl w:val="true"/>
        </w:rPr>
        <w:t>و</w:t>
      </w:r>
      <w:r>
        <w:rPr>
          <w:rtl w:val="true"/>
        </w:rPr>
        <w:t xml:space="preserve">) </w:t>
      </w:r>
      <w:r>
        <w:rPr>
          <w:rtl w:val="true"/>
        </w:rPr>
        <w:t>روزی های مادی و معنوی</w:t>
      </w:r>
      <w:bookmarkEnd w:id="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های مادی و معنوی </w:t>
      </w:r>
      <w:bookmarkStart w:id="99" w:name="pg3879_42847"/>
    </w:p>
    <w:p>
      <w:pPr>
        <w:pStyle w:val="BookText"/>
        <w:rPr/>
      </w:pPr>
      <w:bookmarkEnd w:id="99"/>
      <w:r>
        <w:rPr>
          <w:rFonts w:ascii="IRNazanin" w:hAnsi="IRNazanin" w:eastAsia="IRNazanin"/>
          <w:color w:val="111111"/>
          <w:sz w:val="28"/>
          <w:sz w:val="28"/>
          <w:szCs w:val="28"/>
          <w:rtl w:val="true"/>
          <w:lang w:bidi="fa-IR"/>
        </w:rPr>
        <w:t>بر اثر تهذیب و طهارت نفس و رعایت تقوای الهی، انسان به وادی های ناشناخته معارف الهی گام می‌نهد و قله های بلند فتح ناشده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را می‌پیماید و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 یجْعَل لَهُ مَخْرَجاً وَیرْزُقْهُ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چنین حقایقی را ارائه می دهد که برای انسان سالکِ الهی، باب های جدیدی گشوده خواهد شد و گره از کارهای او باز می شود و</w:t>
      </w:r>
      <w:r>
        <w:rPr>
          <w:rFonts w:eastAsia="IRNazanin" w:cs="IRNazanin"/>
          <w:color w:val="111111"/>
          <w:sz w:val="28"/>
          <w:szCs w:val="28"/>
          <w:rtl w:val="true"/>
          <w:lang w:bidi="fa-IR"/>
        </w:rPr>
        <w:t>... .</w:t>
      </w:r>
    </w:p>
    <w:p>
      <w:pPr>
        <w:pStyle w:val="Heading5"/>
        <w:numPr>
          <w:ilvl w:val="4"/>
          <w:numId w:val="1"/>
        </w:numPr>
        <w:rPr/>
      </w:pPr>
      <w:bookmarkStart w:id="100" w:name="__RefHeading___Toc1621590_2281741623"/>
      <w:bookmarkStart w:id="101" w:name="_Toc37"/>
      <w:bookmarkEnd w:id="100"/>
      <w:r>
        <w:rPr>
          <w:rtl w:val="true"/>
        </w:rPr>
        <w:t>ز</w:t>
      </w:r>
      <w:r>
        <w:rPr>
          <w:rtl w:val="true"/>
        </w:rPr>
        <w:t xml:space="preserve">) </w:t>
      </w:r>
      <w:r>
        <w:rPr>
          <w:rtl w:val="true"/>
        </w:rPr>
        <w:t>حیات طیبه</w:t>
      </w:r>
      <w:bookmarkEnd w:id="10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p>
    <w:p>
      <w:pPr>
        <w:pStyle w:val="BookText"/>
        <w:rPr/>
      </w:pPr>
      <w:r>
        <w:rPr>
          <w:rFonts w:ascii="IRNazanin" w:hAnsi="IRNazanin" w:eastAsia="IRNazanin"/>
          <w:color w:val="111111"/>
          <w:sz w:val="28"/>
          <w:sz w:val="28"/>
          <w:szCs w:val="28"/>
          <w:rtl w:val="true"/>
          <w:lang w:bidi="fa-IR"/>
        </w:rPr>
        <w:t>حیاتی که روح کلی آن را ایمان به خدا تشکیل می دهد؛ آن هم ایمان با محتوای معرفتی و عمل صالح با پشتوانه خداشناسی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برای عارف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مؤمن برخوردار از حُسن فاعلی و فعلی، خواه از مردان یا زنان، به چنین حیاتی راه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حیات طیبه ای که به تعبیر استاد جوادی آملی، چند اثر و نشانه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نورانیت 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 وَأَیدهُم بِروحٍ مِنْهُ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 در نعمت های معنوی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اَنْر اَبصار قُلُوبِنا بِضیاء نَظَرها اِلَیکْ، حَتّی تَخُرق اَبْصاُر القُلوبِ حُجُبَ النُّورِ فَتَصلِ اِلی مَعْدَن الْعَظَمة</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معنوی شدن؛ یعنی انسان، فرشته منش، فرشته روش و فرشته گرایش یا فرشته خو می شود، بلکه به جایی می رسد که ملک مقرب نیز به </w:t>
      </w:r>
      <w:bookmarkStart w:id="102" w:name="pg3879_42849"/>
    </w:p>
    <w:p>
      <w:pPr>
        <w:pStyle w:val="BookText"/>
        <w:rPr/>
      </w:pPr>
      <w:bookmarkEnd w:id="102"/>
      <w:r>
        <w:rPr>
          <w:rFonts w:ascii="IRNazanin" w:hAnsi="IRNazanin" w:eastAsia="IRNazanin"/>
          <w:color w:val="111111"/>
          <w:sz w:val="28"/>
          <w:sz w:val="28"/>
          <w:szCs w:val="28"/>
          <w:rtl w:val="true"/>
          <w:lang w:bidi="fa-IR"/>
        </w:rPr>
        <w:t>آنجا راه ندارد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103" w:name="__RefHeading___Toc1621592_2281741623"/>
      <w:bookmarkStart w:id="104" w:name="_Toc38"/>
      <w:bookmarkEnd w:id="103"/>
      <w:r>
        <w:rPr>
          <w:rtl w:val="true"/>
        </w:rPr>
        <w:t>ح</w:t>
      </w:r>
      <w:r>
        <w:rPr>
          <w:rtl w:val="true"/>
        </w:rPr>
        <w:t xml:space="preserve">) </w:t>
      </w:r>
      <w:r>
        <w:rPr>
          <w:rtl w:val="true"/>
        </w:rPr>
        <w:t>شهود ملکوت</w:t>
      </w:r>
      <w:bookmarkEnd w:id="10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ملکوت</w:t>
      </w:r>
    </w:p>
    <w:p>
      <w:pPr>
        <w:pStyle w:val="BookText"/>
        <w:rPr/>
      </w:pPr>
      <w:r>
        <w:rPr>
          <w:rFonts w:ascii="IRNazanin" w:hAnsi="IRNazanin" w:eastAsia="IRNazanin"/>
          <w:color w:val="111111"/>
          <w:sz w:val="28"/>
          <w:sz w:val="28"/>
          <w:szCs w:val="28"/>
          <w:rtl w:val="true"/>
          <w:lang w:bidi="fa-IR"/>
        </w:rPr>
        <w:t>که از دستاوردهای سلوک الهی و حیات طیبه است و داستان ابراهیم علیه السلام و یوسف علیه السلام و معراج محمد صلی الله علیه و آله، از نمونه های آن به شمار می آید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105" w:name="__RefHeading___Toc1621594_2281741623"/>
      <w:bookmarkStart w:id="106" w:name="_Toc39"/>
      <w:bookmarkEnd w:id="105"/>
      <w:r>
        <w:rPr>
          <w:rtl w:val="true"/>
        </w:rPr>
        <w:t>ط</w:t>
      </w:r>
      <w:r>
        <w:rPr>
          <w:rtl w:val="true"/>
        </w:rPr>
        <w:t xml:space="preserve">) </w:t>
      </w:r>
      <w:r>
        <w:rPr>
          <w:rtl w:val="true"/>
        </w:rPr>
        <w:t>رؤیت خدا با چشم دل</w:t>
      </w:r>
      <w:bookmarkEnd w:id="10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 با چشم دل</w:t>
      </w:r>
    </w:p>
    <w:p>
      <w:pPr>
        <w:pStyle w:val="BookText"/>
        <w:rPr/>
      </w:pPr>
      <w:r>
        <w:rPr>
          <w:rFonts w:ascii="IRNazanin" w:hAnsi="IRNazanin" w:eastAsia="IRNazanin"/>
          <w:color w:val="111111"/>
          <w:sz w:val="28"/>
          <w:sz w:val="28"/>
          <w:szCs w:val="28"/>
          <w:rtl w:val="true"/>
          <w:lang w:bidi="fa-IR"/>
        </w:rPr>
        <w:t>که اصالت نیز با رؤیت قلبی خداست و در جریان معراج پیامبراعظم صلی الله علیه و آله رخ داد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107" w:name="__RefHeading___Toc1621596_2281741623"/>
      <w:bookmarkStart w:id="108" w:name="_Toc40"/>
      <w:bookmarkEnd w:id="107"/>
      <w:r>
        <w:rPr>
          <w:rtl w:val="true"/>
        </w:rPr>
        <w:t>ی</w:t>
      </w:r>
      <w:r>
        <w:rPr>
          <w:rtl w:val="true"/>
        </w:rPr>
        <w:t xml:space="preserve">) </w:t>
      </w:r>
      <w:r>
        <w:rPr>
          <w:rtl w:val="true"/>
        </w:rPr>
        <w:t>ادراک حقیقی ایمان و یقین</w:t>
      </w:r>
      <w:bookmarkEnd w:id="108"/>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حقیقی ایمان و یقین</w:t>
      </w:r>
    </w:p>
    <w:p>
      <w:pPr>
        <w:pStyle w:val="BookText"/>
        <w:rPr/>
      </w:pPr>
      <w:r>
        <w:rPr>
          <w:rFonts w:ascii="IRNazanin" w:hAnsi="IRNazanin" w:eastAsia="IRNazanin"/>
          <w:color w:val="111111"/>
          <w:sz w:val="28"/>
          <w:sz w:val="28"/>
          <w:szCs w:val="28"/>
          <w:rtl w:val="true"/>
          <w:lang w:bidi="fa-IR"/>
        </w:rPr>
        <w:t>معرفت نفس که سرچشمه معرفت به ربّ و سرانجام زندگی است انسان را به ایمان عقلی و قلبی نسبت به مبدأ و معاد و یقین و شهود در مراتب علم‌الیقین، عین‌الیقین و حق‌الیقین می‌رساند که ایمان در مراتب عالیه و یقین توحیدی رمز و راز تکاملِ وجودی انسان است</w:t>
      </w:r>
      <w:r>
        <w:rPr>
          <w:rFonts w:eastAsia="IRNazanin" w:cs="IRNazanin"/>
          <w:color w:val="111111"/>
          <w:sz w:val="28"/>
          <w:szCs w:val="28"/>
          <w:rtl w:val="true"/>
          <w:lang w:bidi="fa-IR"/>
        </w:rPr>
        <w:t>.</w:t>
      </w:r>
    </w:p>
    <w:p>
      <w:pPr>
        <w:pStyle w:val="Heading5"/>
        <w:numPr>
          <w:ilvl w:val="4"/>
          <w:numId w:val="1"/>
        </w:numPr>
        <w:rPr/>
      </w:pPr>
      <w:bookmarkStart w:id="109" w:name="__RefHeading___Toc1621598_2281741623"/>
      <w:bookmarkStart w:id="110" w:name="_Toc41"/>
      <w:bookmarkEnd w:id="109"/>
      <w:r>
        <w:rPr>
          <w:rtl w:val="true"/>
        </w:rPr>
        <w:t>ک</w:t>
      </w:r>
      <w:r>
        <w:rPr>
          <w:rtl w:val="true"/>
        </w:rPr>
        <w:t xml:space="preserve">) </w:t>
      </w:r>
      <w:r>
        <w:rPr>
          <w:rtl w:val="true"/>
        </w:rPr>
        <w:t>گشایش راه معرفت به خدا از خدا</w:t>
      </w:r>
      <w:bookmarkEnd w:id="110"/>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راه معرفت به خدا از خدا</w:t>
      </w:r>
    </w:p>
    <w:p>
      <w:pPr>
        <w:pStyle w:val="BookText"/>
        <w:rPr/>
      </w:pPr>
      <w:r>
        <w:rPr>
          <w:rFonts w:ascii="IRNazanin" w:hAnsi="IRNazanin" w:eastAsia="IRNazanin"/>
          <w:color w:val="111111"/>
          <w:sz w:val="28"/>
          <w:sz w:val="28"/>
          <w:szCs w:val="28"/>
          <w:rtl w:val="true"/>
          <w:lang w:bidi="fa-IR"/>
        </w:rPr>
        <w:t>عالی ترین و راقی ترین نوع معرفت به شمار می رود و از ثمرات سلوکی مبتنی بر معرفتِ نفس و معرفت 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که راه شناخت، منحصر به همین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 معرفة الله الّا بالله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در چنین راهی، امتیازهایی در مقایسه دیگر با راه‌هاست که عبارتند از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راه و هدف؛ </w:t>
      </w:r>
      <w:bookmarkStart w:id="111" w:name="pg3879_42851"/>
    </w:p>
    <w:p>
      <w:pPr>
        <w:pStyle w:val="BookText"/>
        <w:rPr/>
      </w:pPr>
      <w:bookmarkEnd w:id="11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ترین راه؛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و امن است و در قرآن کریم نیز آیاتی دال بر چنین راهی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یکفِ بِرَبِّک أَنَّهُ عَلَی کلِّ شَی‌ءٍ شَهِید</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5"/>
        <w:numPr>
          <w:ilvl w:val="4"/>
          <w:numId w:val="1"/>
        </w:numPr>
        <w:rPr/>
      </w:pPr>
      <w:bookmarkStart w:id="112" w:name="__RefHeading___Toc1621600_2281741623"/>
      <w:bookmarkStart w:id="113" w:name="_Toc42"/>
      <w:bookmarkEnd w:id="112"/>
      <w:r>
        <w:rPr>
          <w:rtl w:val="true"/>
        </w:rPr>
        <w:t>ل</w:t>
      </w:r>
      <w:r>
        <w:rPr>
          <w:rtl w:val="true"/>
        </w:rPr>
        <w:t xml:space="preserve">) </w:t>
      </w:r>
      <w:r>
        <w:rPr>
          <w:rtl w:val="true"/>
        </w:rPr>
        <w:t>معرفت به پیامبراعظم صلی الله علیه و آله و پیشوایان هدایت و نور</w:t>
      </w:r>
      <w:bookmarkEnd w:id="113"/>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پیامبراعظم صلی الله علیه و آله و پیشوایان هدایت و نور</w:t>
      </w:r>
    </w:p>
    <w:p>
      <w:pPr>
        <w:pStyle w:val="BookText"/>
        <w:rPr/>
      </w:pPr>
      <w:r>
        <w:rPr>
          <w:rFonts w:ascii="IRNazanin" w:hAnsi="IRNazanin" w:eastAsia="IRNazanin"/>
          <w:color w:val="111111"/>
          <w:sz w:val="28"/>
          <w:sz w:val="28"/>
          <w:szCs w:val="28"/>
          <w:rtl w:val="true"/>
          <w:lang w:bidi="fa-IR"/>
        </w:rPr>
        <w:t xml:space="preserve">بر اثر معرفتِ به نفس، آن هم معرفت شهودی که راه یابی به حقایق فطری است، به دست می آید؛ چرا 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فطری دارد تا او را به کمال مطلق، قرب وجودی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بیدار و بینا، تنها در پرتو ارشادها و اشارات انسان های کامل و هادی، صلاحیت و ظرفیت سلوک الی الله، آن هم سلوک در صراط مستقیم الهی را دارد تا از هر آفت و آسیبی مصون بماند و هیچ کژی در ساحت علم و عمل او را تهدید نکند امام صادق علیه السلام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فَاِنَّکَ اِنْ لَمْ تَعْرِفنی نَفْسَکَ لَمْ اَعْرِفْ نَبِیَّکَ، اللهُمَّ عَرِّفنی نَبیَّکَ فَاِنَّکَ اَنْ لَمْ تَعْرِفنی نَبیَّکَ لَمْ اَعْرِفُ حُجَّتَکَ اَللهُمَّ 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ما فقط به برخی از ثمرات سلوکی رهاورد عرفان به نفس و عرفان به رب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رهاوردهای دیگر را نیز می توان از راه آیات و احادیث یافت</w:t>
      </w:r>
      <w:r>
        <w:rPr>
          <w:rFonts w:eastAsia="IRNazanin" w:cs="IRNazanin"/>
          <w:color w:val="111111"/>
          <w:sz w:val="28"/>
          <w:szCs w:val="28"/>
          <w:rtl w:val="true"/>
          <w:lang w:bidi="fa-IR"/>
        </w:rPr>
        <w:t xml:space="preserve">. </w:t>
      </w:r>
      <w:bookmarkStart w:id="114" w:name="pg3879_42853"/>
    </w:p>
    <w:p>
      <w:pPr>
        <w:pStyle w:val="Heading3"/>
        <w:numPr>
          <w:ilvl w:val="2"/>
          <w:numId w:val="1"/>
        </w:numPr>
        <w:rPr/>
      </w:pPr>
      <w:bookmarkStart w:id="115" w:name="__RefHeading___Toc1621602_2281741623"/>
      <w:bookmarkStart w:id="116" w:name="_Toc43"/>
      <w:bookmarkEnd w:id="114"/>
      <w:bookmarkEnd w:id="115"/>
      <w:r>
        <w:rPr>
          <w:rtl w:val="true"/>
        </w:rPr>
        <w:t>فصل دوم</w:t>
      </w:r>
      <w:r>
        <w:rPr>
          <w:rtl w:val="true"/>
        </w:rPr>
        <w:t xml:space="preserve">: </w:t>
      </w:r>
      <w:r>
        <w:rPr>
          <w:rtl w:val="true"/>
        </w:rPr>
        <w:t>عقلانیت و اعتدال در سیر و سلوکِ قرآنی</w:t>
      </w:r>
      <w:bookmarkEnd w:id="11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اعتدال در سیر و سلوکِ قرآنی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مبادی مهم سلوک قرآنی، عقل پذیر بودن و ویژگی عقلانیت و خردگرایی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استعلایافته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وحی، مبنای صیرورت و سلوک الی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مراتب و درجات دارد و خود در مراحل گوناگون، تعالی می یابد و از عقل هیولایی به عقل بالمستفاد می رسد و سپس مراحل مَحْو، طَمْس و مَحْق را طی می کند، چنان که عقل، محکم ترین پایه، مرکب دانایی، سامان بخش امور، شمشیری برنده، فرستاده حق، بهترین ثروت و توانگری، مایه هشیاری و احتیاط، زیور و زینت انسان، پشتوانه مؤمن و دوست هر انسان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عقلی که با دین و دین داری کاملاً سازگار و در تعامل همیشگی است، درک و درد دین و ادب و تربیت الهی در پرتو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الهی و عقلِ رحمانی، انسان را به سیر و سلوک الی الله وامی دارد و در مسیر بندگی خدا و اطاعت پذیری از خدا و رسولش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در همه مراحل سیر و سلوک راه دارد و راهنمای انسان سائر و صائر الی‌الله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رهاوردهای عقل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میانه روی یا دوری از افراط و تفریط در سیر و سلوک که از آسیب های جدی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گروی در همه اوضاع و احوال و مقامات و منازل سلوکی برای شهود حق سبحانه؛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و بندگی خدا در نهایت خلوص و صداقت و صلوح؛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اولیاء الله و انسان های کامل مُکَمِّلِ معصوم علیهم السلام و سپس محبت و ارادت به شاگردان مکتب قرآن و اهل‌بیت علیهم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پذیری و مرید محض انسان کامل معصوم علیهم السلام شدن و ارادت در آستان کسانی نهادن که در صراط مستقیم قرآن و عترت حرکت می کنند؛ چه اینکه عقل سلیم می گوید خط قرمز سیر و سلوک شریعت و مرید و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طهارت عقلی و قلبی، نزاهت علمی و عملی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که حجت درونی و پیامبر باطنی است، نمی تواند در بین راه وامانده و معزول باشد و کارآیی و کارکرد سلوکی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وحیانی و قرآنی، عقلِ حاضر و ظاهر در همه مراتب و مقامات سلوکی است و جنگ عقل و عشق، جنگِ بین عقلِ فلسفی، معاشی و حسابگرانه با عشق الهی و ربّانی است و عارفان، عاقلان را به استعلاء، استکمال و طی منازل عرفانی فرامی خوانند تا در منزل عقل برهانی و استدلالی نمانند و آن را نهایی ترین مقام انسانی به شمار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خالص و رها شده از شایبه های اوهام و پندارها، با شریعت، طریقت و حقیقت که مراتب و درجات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وانّ اعقل الناس عَبدٌ عَرَف ربَّه فَاَطاعَهُ و عَرَفَ عَدُوَّهُ وصاه، و عرف دار </w:t>
      </w:r>
    </w:p>
    <w:p>
      <w:pPr>
        <w:pStyle w:val="BookText"/>
        <w:rPr/>
      </w:pPr>
      <w:r>
        <w:rPr>
          <w:rFonts w:ascii="Amiri" w:hAnsi="Amiri" w:eastAsia="Amiri" w:cs="Amiri"/>
          <w:color w:val="111111"/>
          <w:sz w:val="28"/>
          <w:sz w:val="28"/>
          <w:szCs w:val="28"/>
          <w:rtl w:val="true"/>
          <w:lang w:bidi="ar-SA"/>
        </w:rPr>
        <w:t>اقامة فاصلحها و عرف سرعة وحیله فَتَزْوَّدلَها</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خردمندترین مردم، بنده ای است که خدایش را بشناسد و فرمانش را بپذیرد و دشمن شناس باشد و از آنها نافرمانی نکند و سرای ماندن و ابدیت را شناسایی کند و برای آن ره توشه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چنین خردمندانی، عارفان الهی نیستند؟ به همین وزان است که امام کاظم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 لُقْمَانَ الْحِکمَةَ</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بنابراین، باید دانست که عقل و عقلانیت و اعتدال و اقتصاد، یکی از مبانی مهم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در سیر و سلوک معنوی یا معنویت گرایی است و هر عرفان و پدیده نوظهور معناگرایی که با عقل و خرد در تعارض است یا در جهت عقل ستیزی و عقل زدایی حرکت می کند و به نام عشق، با عقل سَرِ ناسازگاری دارد، عرفان و معناگرایی صائب و صادق نیست؛ چه اینکه اوج عشق، عقلِ بَرین است و نقطه نهایی کمالِ وجودی انسان، در عقلانیت رحمانی و الهی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مراتب، قلمرو و گستره هر کدام محفوظ است، ولی در اوج عرفان، عقل به عِقال عشق درمی آید و صبغه و سیاق عرفانی می یابد و هم گرایی دارند، نه واگرایی و نیز متعاضدند، نه متضاد</w:t>
      </w:r>
      <w:r>
        <w:rPr>
          <w:rFonts w:eastAsia="IRNazanin" w:cs="IRNazanin"/>
          <w:color w:val="111111"/>
          <w:sz w:val="28"/>
          <w:szCs w:val="28"/>
          <w:rtl w:val="true"/>
          <w:lang w:bidi="fa-IR"/>
        </w:rPr>
        <w:t xml:space="preserve">. </w:t>
      </w:r>
      <w:bookmarkStart w:id="117" w:name="pg3879_42859"/>
    </w:p>
    <w:p>
      <w:pPr>
        <w:pStyle w:val="Heading3"/>
        <w:numPr>
          <w:ilvl w:val="2"/>
          <w:numId w:val="1"/>
        </w:numPr>
        <w:rPr/>
      </w:pPr>
      <w:bookmarkStart w:id="118" w:name="__RefHeading___Toc1621604_2281741623"/>
      <w:bookmarkStart w:id="119" w:name="_Toc44"/>
      <w:bookmarkEnd w:id="117"/>
      <w:bookmarkEnd w:id="118"/>
      <w:r>
        <w:rPr>
          <w:rtl w:val="true"/>
        </w:rPr>
        <w:t>فصل سوم</w:t>
      </w:r>
      <w:r>
        <w:rPr>
          <w:rtl w:val="true"/>
        </w:rPr>
        <w:t xml:space="preserve">: </w:t>
      </w:r>
      <w:r>
        <w:rPr>
          <w:rtl w:val="true"/>
        </w:rPr>
        <w:t>شریعت گرایی در سیر و سلوکِ قرآنی</w:t>
      </w:r>
      <w:bookmarkEnd w:id="11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گرایی در سیر و سلوکِ قرآنی</w:t>
      </w:r>
    </w:p>
    <w:p>
      <w:pPr>
        <w:pStyle w:val="BookText"/>
        <w:rPr/>
      </w:pPr>
      <w:r>
        <w:rPr>
          <w:rFonts w:ascii="IRNazanin" w:hAnsi="IRNazanin" w:eastAsia="IRNazanin"/>
          <w:color w:val="111111"/>
          <w:sz w:val="28"/>
          <w:sz w:val="28"/>
          <w:szCs w:val="28"/>
          <w:rtl w:val="true"/>
          <w:lang w:bidi="fa-IR"/>
        </w:rPr>
        <w:t>عرفانِ قرآنی، عرفانی شریعت محور و شریعت مدار است که شریعت و التزام عملی به آن، ریاضت تدریجی و همیشگی در مبارزه با نفس و میدان 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طباطبایی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حَظّ کل امری من الکمال بمقدار متابعة للشرع</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چون کمال تشکیک پذیر است و شریعت نیز دارای آداب و اسرار و مراتب و ساحت های گوناگون، انسانِ متکامل نیز به مقدار اطاعت‌پذیری از شریعت، به درک و دریافت کمالِ وجودی و نوعی خویش می رسد و هر چه معرفت سالِک بیشتر باشد، تبعیت او از شریعت بیشتر خواهد شد و هر چه به عالی ترین درجات وجودی و قرب راه یابد، التزام عملی و عینی ا ش به دستورهای واجب و مستحب و ترک او در حوزه حرام، مباح و مکروه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عارف و سالک به دو حکم محکومند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 و ترک حرام؛ زیرا مستحب را به حوزه وجوب سلوکی، و مباح و مکروه را به ساحت حرام سلوکی می کشاند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آموزه های قرآنی و سنت و سیره علمی و عملی معصومان علیه السلام ، اگر تهذیب و تزکیه برخلاف مسیر شرع و صراط شریعت باشد، ریاضتی باطل است و </w:t>
      </w:r>
    </w:p>
    <w:p>
      <w:pPr>
        <w:pStyle w:val="BookText"/>
        <w:rPr/>
      </w:pPr>
      <w:r>
        <w:rPr>
          <w:rFonts w:ascii="IRNazanin" w:hAnsi="IRNazanin" w:eastAsia="IRNazanin"/>
          <w:color w:val="111111"/>
          <w:sz w:val="28"/>
          <w:sz w:val="28"/>
          <w:szCs w:val="28"/>
          <w:rtl w:val="true"/>
          <w:lang w:bidi="fa-IR"/>
        </w:rPr>
        <w:t>بازدهی سلوکی نیز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اندیشه و انگیزه صائب و صادق و گرایش و کوشش و کشش صالح و خالص، انسان را به غایت قصوای سیر و سلوک عرفانی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گرایی، در قرآن کریم به صورت شفّاف و روشن مطرح شده است که به برخی از آنها اشاره و استناد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اسْتَجِیبُوا لِلّهِ 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در این آیه، نیل به حیات عقلانی، روحانی و حقیقی که حیاتی جاودانه است، در گرو استجابت دعوت خدا و رسولش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که نسبت اطاعت پذیری از خدا، پیامبر و امام؛ یا توحید، نبوت و امامت را تعیین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تا عشق و محبت الهی را به اطاعت و پیروی از پیامبراعظم صلی الله علیه و آله گره زند و هندسه محبت الهی و التزام عملی به سنت و سیره پیامبر را ترسیم و تصویر کند و عشق بدون ولایت و محبت بدون اطاعت را محکوم و باطل کند و مدعیان بدون معرفت، محبت و اطاعت را رُسوا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تا بایدها و نبایدهای سلوکی را در پرتو شریعت بر حق محمدی تبیین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والشریعة ریاضة النّفس</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مرحوم شاه آبادی بزرگ، استاد عرفان حضرت امام خمینی رحمه الله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وصول به حقیقت، شریعت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استاد جوادی آملی نیز نوشته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تبعیت از شریعت و ولایت اهل‌بیت علیه السلام ، راه صحیح سلوک برای شهود است و </w:t>
      </w:r>
    </w:p>
    <w:p>
      <w:pPr>
        <w:pStyle w:val="BookText"/>
        <w:rPr/>
      </w:pPr>
      <w:r>
        <w:rPr>
          <w:rFonts w:ascii="IRNazanin" w:hAnsi="IRNazanin" w:eastAsia="IRNazanin"/>
          <w:color w:val="111111"/>
          <w:sz w:val="28"/>
          <w:sz w:val="28"/>
          <w:szCs w:val="28"/>
          <w:rtl w:val="true"/>
          <w:lang w:bidi="fa-IR"/>
        </w:rPr>
        <w:t>قشر از لُب، و شریعت و طریقت تفکیک ناپذیرند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که به تعبیر علامه جوادی آملی، حتی تحدید است، نه تفدیه؛ زیرا عبودیت، عامل حجاب زدایی و کشف پرده ها شد تا انسان به مقام یقین و شهود حق برسد</w:t>
      </w:r>
      <w:r>
        <w:rPr>
          <w:rStyle w:val="FootnoteAnchor"/>
          <w:rtl w:val="true"/>
        </w:rPr>
        <w:footnoteReference w:id="2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هیچ مرحله ای راه ندارد، بلکه در مراحل بالاتر و والاتر، بندگی و عمل به شریعت و انجام تکلیف با مراتب وُجودی آن بیشتر، و البته با عرفان و عشق و لذت‌های روحانی و شهودی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 رحمه الله، نماز سالک تا در مقام سیر و سلوک است و قبل از وصول، بُراق عروج و رفرف وصول است و پس از وصول، نمازش نقشه تجلیات و صورت مشاهدات جمال محبوب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حتی میزان و معیار سنجش تجربه های اتحادی، باطنی، دینی و عرفانی و مواجید و اذواق یا کشف و شهودها نیز شریعت است تا انسان در دام وسوسه های نفسانی و تلبیات ابلیسی و القائات شیطان قرار نگیرد و صراط سلوک و شهود ناب و زُلال باقی بماند و تجربه های عرفانی از گزند آفت ها و آسیب های درونی و بیرونی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طرح سقوط تکلیف، از جهل و غفلت یا بیماری روحی و روانی است و البته ریشه های روان شناختی، معرفت شناختی و جامعه شناختی دارد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انسان تا زنده است و سیر و سلوک دارد، عبادت خدا برای او تکلیف است و هرگز از او ساقط نمی شود</w:t>
      </w:r>
      <w:r>
        <w:rPr>
          <w:rFonts w:eastAsia="IRNazanin" w:cs="IRNazanin"/>
          <w:color w:val="111111"/>
          <w:sz w:val="28"/>
          <w:szCs w:val="28"/>
          <w:rtl w:val="true"/>
          <w:lang w:bidi="fa-IR"/>
        </w:rPr>
        <w:t>.</w:t>
      </w:r>
      <w:r>
        <w:rPr>
          <w:rStyle w:val="FootnoteAnchor"/>
          <w:rtl w:val="true"/>
        </w:rPr>
        <w:footnoteReference w:id="258"/>
      </w:r>
      <w:bookmarkStart w:id="120" w:name="pg3879_42865"/>
    </w:p>
    <w:p>
      <w:pPr>
        <w:pStyle w:val="Heading3"/>
        <w:numPr>
          <w:ilvl w:val="2"/>
          <w:numId w:val="1"/>
        </w:numPr>
        <w:rPr/>
      </w:pPr>
      <w:bookmarkStart w:id="121" w:name="__RefHeading___Toc1621606_2281741623"/>
      <w:bookmarkStart w:id="122" w:name="_Toc45"/>
      <w:bookmarkEnd w:id="120"/>
      <w:bookmarkEnd w:id="121"/>
      <w:r>
        <w:rPr>
          <w:rtl w:val="true"/>
        </w:rPr>
        <w:t>فصل چهارم</w:t>
      </w:r>
      <w:r>
        <w:rPr>
          <w:rtl w:val="true"/>
        </w:rPr>
        <w:t xml:space="preserve">: </w:t>
      </w:r>
      <w:r>
        <w:rPr>
          <w:rtl w:val="true"/>
        </w:rPr>
        <w:t>ایمان گروی و عمل صالح گرایی</w:t>
      </w:r>
      <w:bookmarkEnd w:id="122"/>
    </w:p>
    <w:p>
      <w:pPr>
        <w:pStyle w:val="Heading4"/>
        <w:numPr>
          <w:ilvl w:val="3"/>
          <w:numId w:val="1"/>
        </w:numPr>
        <w:rPr/>
      </w:pPr>
      <w:bookmarkStart w:id="123" w:name="__RefHeading___Toc1621608_2281741623"/>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گروی و عمل صالح گرایی</w:t>
      </w:r>
    </w:p>
    <w:p>
      <w:pPr>
        <w:pStyle w:val="BookText"/>
        <w:rPr/>
      </w:pPr>
      <w:r>
        <w:rPr>
          <w:rFonts w:ascii="IRNazanin" w:hAnsi="IRNazanin" w:eastAsia="IRNazanin"/>
          <w:color w:val="111111"/>
          <w:sz w:val="28"/>
          <w:sz w:val="28"/>
          <w:szCs w:val="28"/>
          <w:rtl w:val="true"/>
          <w:lang w:bidi="fa-IR"/>
        </w:rPr>
        <w:t>عرفان قرآنی، عرفانی بر پایه ایمان به خدا و آخرت و عمل گرایی، آن هم بر مبنای خداباوری و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منهای ایمان به مبدأ و معاد و عملِ صالح، عرفان نیست و انسانِ بدون ایمان به خدا و عمل صالح،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چه اینکه ایمان توحیدی و عمل توحیدی، عامل تصعید تکاملی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وَالْعَمَلُ الصَّالِحُ یرْفَعُهُ</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عمل صالح، عامل سلوک برای شهود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عملِ بالابرنده و تعالی بخش، دارای دو جنبه اعتقادی و 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توحیدی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شرک آلود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انگیزه و اندیشه در ساحت بینش و دانش، و اخلاق و عمل در ساحت گرایش و کشش های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می کند؛ عملی که با عامل پیوند وجودی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عمل و عامل و معمول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حقیقت به سوی عمل خویش در حرکت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تجسّم و رؤیت عمل، حکایتی از مرتبه معرفتی و رفتاری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جدایی ناپذیرند و قرآن، سالکِ عمل گرا می طلبد، ولی در عمل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غیب، ایمان، ریشه آن و عمل صالح، ثمره و میوه آن است و سلامت و صالح بودن عمل، گویای سلامت و صالح بودن ریشه یا حقیقت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سالک با دو بال ایمان و عمل صالح، قابلیت پرواز به سوی ملکوت و مافوق ملکوت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فقط چنین انسان هایی هستند که خویشتن را از سقوط و خسران رهایی می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 إِلَّا الَّذینَ آمَنُوا وَعَمِلُوا الصَّالِحَاتٍِ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به تعبیر تفسیر نمونه،</w:t>
      </w:r>
      <w:r>
        <w:rPr>
          <w:rStyle w:val="FootnoteAnchor"/>
          <w:rtl w:val="true"/>
        </w:rPr>
        <w:footnoteReference w:id="262"/>
      </w:r>
      <w:r>
        <w:rPr>
          <w:rFonts w:ascii="Amiri" w:hAnsi="Amiri" w:eastAsia="Amiri" w:cs="Amiri"/>
          <w:color w:val="111111"/>
          <w:sz w:val="28"/>
          <w:sz w:val="28"/>
          <w:szCs w:val="28"/>
          <w:rtl w:val="true"/>
          <w:lang w:bidi="ar-SA"/>
        </w:rPr>
        <w:t>خدای سبحان، قانون کلی تجارت را تنها در ایمان خالص و عمل صالح جست‌وجو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وَالَّذینَ هَادوا وَالنَّصَاری وَالصَّابِئِینَ مَنْ آمَنَ بِاللَّهِ وَالْیوْمِ الْآخِرِ وَعَمِلَ صَالِحاً فَلَهُمْ أَجْرُهُمْ عِند رَبِّهِمْ وَلاَ خَوْفٌ عَلَیهِمْ‌وَلاَ هُمْ یحْزَنُونَ</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طریق تکامل و صراط سلوک الهی، تنها در پرتو ایمان خالص و عمل صالح، امکان توفیق و حرکت نتیجه بخش وجود دارد و اساساً مبنای خلافت الهی نیز این دو گوهر گران‌بها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چون معیار سیر و سلوک قرآنی ایمان و عمل صالح است، بین زن و مرد در مسیر و سلوک فرقی نیست و راه سلوک تا شهود و نیل به مقام ولایت به روی همگان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w:t>
      </w:r>
      <w:bookmarkStart w:id="125" w:name="pg3879_42870"/>
    </w:p>
    <w:p>
      <w:pPr>
        <w:pStyle w:val="BookText"/>
        <w:rPr/>
      </w:pPr>
      <w:bookmarkEnd w:id="125"/>
      <w:r>
        <w:rPr>
          <w:rFonts w:ascii="Amiri" w:hAnsi="Amiri" w:eastAsia="Amiri" w:cs="Amiri"/>
          <w:color w:val="111111"/>
          <w:sz w:val="28"/>
          <w:sz w:val="28"/>
          <w:szCs w:val="28"/>
          <w:rtl w:val="true"/>
          <w:lang w:bidi="ar-SA"/>
        </w:rPr>
        <w:t>صَالِحاً مِن ذکرٍ أَوْ أُنثَی وَهُوَ مُؤْمِنٌ فَلَنُحْیینَّهُ حَیاةً طَیبَةً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 رو، قرآن با تفکر انحرافی جنسیت گرایی در امر عرفان و سیر و سلوک، مخالف است و با چنین اندیشه های خرافی و انحرافی و متحجرانه و قشری‌گرایانه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چند حدیث در عرصه ایمان و عمل صالح و ارزش وجودی حسن عمل و عامل که به حسن فعلی و فاعلی شهره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رفته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اَکْثَر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سمت و هویت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شود و درجه پذیری اعمال، بر اساس درجات وجودی عامل در حوزه اعتقادات و ملکات اخلاقی و انگیزه ها رقم بخورد که انسان صالح دارای عمل صالح،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xml:space="preserve">به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ارتقا یابد تا نظریه پراگماتیسم، نقد معرفت شناختی و عرفان شناختی گردد</w:t>
      </w:r>
      <w:r>
        <w:rPr>
          <w:rFonts w:eastAsia="IRNazanin" w:cs="IRNazanin"/>
          <w:color w:val="111111"/>
          <w:sz w:val="28"/>
          <w:szCs w:val="28"/>
          <w:rtl w:val="true"/>
          <w:lang w:bidi="fa-IR"/>
        </w:rPr>
        <w:t>.</w:t>
      </w:r>
    </w:p>
    <w:p>
      <w:pPr>
        <w:pStyle w:val="Heading4"/>
        <w:numPr>
          <w:ilvl w:val="3"/>
          <w:numId w:val="1"/>
        </w:numPr>
        <w:rPr/>
      </w:pPr>
      <w:bookmarkStart w:id="126" w:name="__RefHeading___Toc1621610_2281741623"/>
      <w:bookmarkStart w:id="127" w:name="_Toc47"/>
      <w:bookmarkEnd w:id="126"/>
      <w:r>
        <w:rPr>
          <w:rtl w:val="true"/>
        </w:rPr>
        <w:t>نمونه هایی از احادیث درباره ایمان و عمل صالح</w:t>
      </w:r>
      <w:bookmarkEnd w:id="127"/>
    </w:p>
    <w:p>
      <w:pPr>
        <w:pStyle w:val="BookText"/>
        <w:rPr/>
      </w:pPr>
      <w:r>
        <w:rPr>
          <w:rFonts w:ascii="IRNazanin" w:hAnsi="IRNazanin" w:eastAsia="IRNazanin"/>
          <w:color w:val="111111"/>
          <w:sz w:val="28"/>
          <w:sz w:val="28"/>
          <w:szCs w:val="28"/>
          <w:rtl w:val="true"/>
          <w:lang w:bidi="fa-IR"/>
        </w:rPr>
        <w:t>نمونه هایی از احادیث درباره ایمان و عمل صالح</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شِعارُ الْمؤمن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رَفیقُ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چه اینکه عمل و کار، شعار مؤمن و انسان برخوردار از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الْعَمَل الصّالِح کَاَصله</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تا نشان دهد عمل صالح از ذات و قرارگاه اصلی خویش، یعنی عامِل صالح حکایت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الدایم الْقَلیلِ عَلَی الْیَقینِ، اَفْضَلَ عِنْدَاللهِ مِنَ الْعَملِ </w:t>
      </w:r>
    </w:p>
    <w:p>
      <w:pPr>
        <w:pStyle w:val="BookText"/>
        <w:rPr/>
      </w:pPr>
      <w:r>
        <w:rPr>
          <w:rFonts w:ascii="Amiri" w:hAnsi="Amiri" w:eastAsia="Amiri" w:cs="Amiri"/>
          <w:color w:val="111111"/>
          <w:sz w:val="28"/>
          <w:sz w:val="28"/>
          <w:szCs w:val="28"/>
          <w:rtl w:val="true"/>
          <w:lang w:bidi="ar-SA"/>
        </w:rPr>
        <w:t>الْکَثیر عَلی غَیْرِ یَقینِ</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تا بر دو اصلِ استمرار و مداومت در عمل و عمل مبتنی بر یقین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معرفتی، عمل از یقین سرچشمه بگیرد و از حیث کارکردی استمرار و ثبات داشته باشد، در سیر و سلوک که بر تدریج و تداوم مبتنی است، نقش آفرینی بنیادین و سرنوشت ساز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الْاَعْمالِ اَحْمَزها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یا 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الاَعْمال مااِکرَهت عَلَیه نَفْسُکَ</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که بر ریاضت و مجاهدت های درونی در انجام کاری شایسته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کار سخت تر و استوارتر و نفس در انجام دادن آن دچار فشار و ریاضت بیشتری شود، برای تربیت نفس و تهذیب، اثر بیشتر و بهتری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الْعَمَل مااُرید بِهِ وجه‌الله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الاَعْمال لُزومِ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زیرا عمل صالح، عملی است که برای تحصیل رضایت الهی و ابتغای وجه‌الله انجام شود و در آن اعمال، پایبندی و التزام به حق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لم یکنَّ فیه لم یقُمْ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عَزّوَجَلّ، وَ عِلمٌ یرُدُّ بِهِ جَهْل الْسَّفیه و عَقْلُ یُداری بِهِ النّاس</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در این حدیث، سه مؤلّفه مهم وجود دارد که در سیر و سلوک نیز دارای اثر وجودی است؛ چه در حدوث، چه در استمرار و چه در بقای سیر و سلوک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که سالک را از شریعت گریزی و نافرمانی خدا بازدارد؛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دانشی که با آن به رفع نیازهای جاهلانه نابخردانه بپردازد؛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و عقلانیتی که به آن با مردم به مدارا برخیزد؛ یعنی حدیث، کیفیت </w:t>
      </w:r>
    </w:p>
    <w:p>
      <w:pPr>
        <w:pStyle w:val="BookText"/>
        <w:rPr/>
      </w:pPr>
      <w:r>
        <w:rPr>
          <w:rFonts w:ascii="IRNazanin" w:hAnsi="IRNazanin" w:eastAsia="IRNazanin"/>
          <w:color w:val="111111"/>
          <w:sz w:val="28"/>
          <w:sz w:val="28"/>
          <w:szCs w:val="28"/>
          <w:rtl w:val="true"/>
          <w:lang w:bidi="fa-IR"/>
        </w:rPr>
        <w:t>رابطه انسان با خدا و مردم را تبیین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لَنْ یَتقبَّل مِنْ عَمَلک اِلّا مااَخْلَصتَ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چرا که شرط پذیرش عمل، اخلاص است و اخلاص، مراتب و درجات دارد و به خلوص فعلی و ذاتی تقسیم می شود که در قرآن کریم به مقام مُخلِصین و مُخْلَصین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الی الله باید دوره های اخلاص را بگذراند و از مُخْلِص به مُخْلَص راه یابد که جز با مجاهدات ممکن نخواهد بود تا از فنای فعلی به فنای ذاتی و از توحید افعالی و صفاتی به توحید ذاتی انتقال نیابد، توان نیل به مقام شهود رب و لقاءالله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مُخْلَصین از بندگان حضرت حق در طی راه سلوک، به جایی رسیدند که فانی در ذات حق شدند و اسم و رسم آنها فانی شد و از آنها هیچ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آنها در صفات حق و ذات آنها در ذات حق 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اراده و اختیاری و فعلی و عملی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در وجود آنان صاحب اراده و اختیار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خود را به خدا سپردند و خداوند در وجود آنان موجودیت دارد</w:t>
      </w:r>
      <w:r>
        <w:rPr>
          <w:rFonts w:eastAsia="IRNazanin" w:cs="IRNazanin"/>
          <w:color w:val="111111"/>
          <w:sz w:val="28"/>
          <w:szCs w:val="28"/>
          <w:rtl w:val="true"/>
          <w:lang w:bidi="fa-IR"/>
        </w:rPr>
        <w:t>...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اینک به چند آیه در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که هر کدام بارهای معرفتی دارند و نشانی از مقامات معنوی اصحاب سیر و سلوک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وَعَمِلُوا الصَّالِحَاتِ طُوبَی لَهُمْ وَحُسْنُ مَآبٍ</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قرارگاه پاک و حسن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یؤْمِن بِاللَّهِ وَیعْمَلْ صَالِحاًیدخِلْهُ جَنَّاتٍ تَجْرِی مِن تَحْتِهَا الْأَنْهَارُ خَالِدینَ فِیهَا أَبَداً</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وَعَمِلُوا الصَّالِحَاتِ یهْدیهِمْ رَبُّهُم بِإِیمَانِهِمْ تَجْرِی مِن تَحْتِهِمُ الْأَنْهَارُ فِی </w:t>
      </w:r>
    </w:p>
    <w:p>
      <w:pPr>
        <w:pStyle w:val="BookText"/>
        <w:rPr/>
      </w:pP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 الَّذینَ آمَنُوا وَعَمِلُوا الصَّالِحَاتِ مِنَ الظُّلُمَاتِ إِلَی النُّورِ</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ظلمات به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زمینیان و آسمانیان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وَعَمِلُوا الصَّالِحَاتِ لَهُمْ أَجْرٌ غَیرُ مَمْنُونٍ</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مستمر و مداوم و تمام ناشدنی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وَعَمِلُوا الصَّالِحَاتِ لَهُم مَّغْفِرَةٌ وَ رِزْقٌ کرِیمٌ</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وَأَخْبَتُوا إِلَی رَبِّهِمْ</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 در برابر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وَیسْتَجِیبُ الَّذینَ آمَنُوا وَعَمِلُوا الصَّالِحَاتِ</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 و خواسته‌ها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128" w:name="pg3879_42877"/>
    </w:p>
    <w:p>
      <w:pPr>
        <w:pStyle w:val="Heading3"/>
        <w:numPr>
          <w:ilvl w:val="2"/>
          <w:numId w:val="1"/>
        </w:numPr>
        <w:rPr/>
      </w:pPr>
      <w:bookmarkStart w:id="129" w:name="__RefHeading___Toc1621612_2281741623"/>
      <w:bookmarkStart w:id="130" w:name="_Toc48"/>
      <w:bookmarkEnd w:id="128"/>
      <w:bookmarkEnd w:id="129"/>
      <w:r>
        <w:rPr>
          <w:rtl w:val="true"/>
        </w:rPr>
        <w:t>فصل پنجم</w:t>
      </w:r>
      <w:r>
        <w:rPr>
          <w:rtl w:val="true"/>
        </w:rPr>
        <w:t xml:space="preserve">: </w:t>
      </w:r>
      <w:r>
        <w:rPr>
          <w:rtl w:val="true"/>
        </w:rPr>
        <w:t>انسان و شدن</w:t>
      </w:r>
      <w:bookmarkEnd w:id="13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شدن</w:t>
      </w:r>
    </w:p>
    <w:p>
      <w:pPr>
        <w:pStyle w:val="BookText"/>
        <w:rPr/>
      </w:pPr>
      <w:r>
        <w:rPr>
          <w:rFonts w:ascii="IRNazanin" w:hAnsi="IRNazanin" w:eastAsia="IRNazanin"/>
          <w:color w:val="111111"/>
          <w:sz w:val="28"/>
          <w:sz w:val="28"/>
          <w:szCs w:val="28"/>
          <w:rtl w:val="true"/>
          <w:lang w:bidi="fa-IR"/>
        </w:rPr>
        <w:t>از دیدگاه قرآن کریم، انسان ظرفیت های والایی برای گردیدن وجودی و تحوّل نهادی و جوهری دارد و می تواند از فرشته ها نیز گوی سبقت برُباید و به مرتبه فوق مَلَک راه یابد و همراه با انسان کامل معصوم علیه السلام که پیر طریقت و خضر راه است، عوالم هستی را در قوس صعود، یکی پس از دیگری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ممکن نیست، مگر بر اساس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جایگاه و منزلت خویشتن، یعنی خلیفةالله شدن؛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برون و درون یا ظاهر و باطن؛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و حب به انسان های کامل الهی؛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همه جانبه در برابر پروردگار عالَم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بالفعل و انسان بالقوّه است و از نظر هویت فطری و گفتمان فطرتِ حاکم بر هستی‌اش،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می تواند تولد طیبه و تشریعی یابد و به سوی ملکوت عالم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عکس سیر نخست که سیر نزولی از عالم ملکوت به ملک و از نشئه عقل به نشئه ماده است، سیر صعودی را از ملک به ملکوت و </w:t>
      </w:r>
    </w:p>
    <w:p>
      <w:pPr>
        <w:pStyle w:val="BookText"/>
        <w:rPr/>
      </w:pPr>
      <w:r>
        <w:rPr>
          <w:rFonts w:ascii="IRNazanin" w:hAnsi="IRNazanin" w:eastAsia="IRNazanin"/>
          <w:color w:val="111111"/>
          <w:sz w:val="28"/>
          <w:sz w:val="28"/>
          <w:szCs w:val="28"/>
          <w:rtl w:val="true"/>
          <w:lang w:bidi="fa-IR"/>
        </w:rPr>
        <w:t>از ماده به عقل آغاز می کند که وجود انسان های هادی و کامل و کتاب هدایت و جامع الهی، برای تکامل وجودی انسان در ساحت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استعداد استکمال و شدن در متن وجود آدمیان به ودیعه نهاده شد، تا قوای تحریکی را تعدیل کند و قوای ادراکی را تعالی بخشد و با رهزنان راه تکامل، مبارزه کند و هماره متذکر باشد و از هر غفلت و نسیان و سهوی درباره حقیقت وجودی خویشتن و محبوب فطری اش رهایی یابد و به آزادی و آزادگی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تعلّقات و تعنّیات بگذرد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فناء فی‌الله و فنای از این فنا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این شدن های مستمر و طی مقامات،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صیرورت، یعنی تحول جوهری و گردیدن های درونی و وجودی که از منزلتی به منزلت دیگر و از مرحله ای به مرحله دیگر درآمده که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صیرورت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صیرورت تکوینی و همگانی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وَالی‌الله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صیرورت تکاملی و خصوصی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وَإِلَیک الْمَصِیرُ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عَلَیک تَوَکلْنَاوَإِلَیک أَنَبْنَا وَإِلَیک الْمَصِیرُ</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در آنها تعبیر صیرورت به معنای متحول گردیدن آمده است، حرکت نفسانی و درونی را صیر می گویند</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که ناظر به دو بخش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شدنی که مربوط به همه هستی از جمله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الی‌الله تَصِیرُ الْأُمُورُ</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و بخشی که ناظر به شدنِ انسان بر اثر آگاهی، آزادی، انتخاب و عمل برای رسیدن به هویت وجودی خویش و </w:t>
      </w:r>
    </w:p>
    <w:p>
      <w:pPr>
        <w:pStyle w:val="BookText"/>
        <w:rPr/>
      </w:pPr>
      <w:r>
        <w:rPr>
          <w:rFonts w:ascii="IRNazanin" w:hAnsi="IRNazanin" w:eastAsia="IRNazanin"/>
          <w:color w:val="111111"/>
          <w:sz w:val="28"/>
          <w:sz w:val="28"/>
          <w:szCs w:val="28"/>
          <w:rtl w:val="true"/>
          <w:lang w:bidi="fa-IR"/>
        </w:rPr>
        <w:t>بازگشت به خویشتن است تا فاصله بین خود و خدا را بردارد و خدایی یا خداگونه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صیرورت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عمومیت و تعیین اسمی، به هویت ضمیری می رسد، تا مراحل تکاملی و مراتب شدن انسان را ترسیم و تصویر کند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معرفت و محبت می تواند آرام آرام و به تدریج به رفیع الدرجات راه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مکانتی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عمودی اش را در هندسه الهی که سیری وجودی است، آغاز کند و به بزم وصال و جنت لقا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چنین مقام و منزلتی را فراروی انسانِ صائر الی الله می نَهَد و همه زمینه ها، شرایط، مقدمات و عوامل و علل راه‌یابی‌اش را به داراللّقاء معرفی و فراهم می کند تا حجت بر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ساخت و در سایه سار شجره طیبه هدایت های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انسان کامل معصوم علیه السلام قرارش داد و عقل و وحی را برای شدن و شکفتن استعدادهای او آفرید، تا به اراده و اختیار خویش راه صعود یا سقوط و هدایت یا هبوط را برگزیند و رحمانی یا شیطانی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دل آگاه و خردمند و فرزانه، راه فطرت، هدایت و صعود را در پرتو انسان کامل و هدایت های تشریعی و وحیانی برمی گزیند و راهیِ کوی دوست و لقای محبوب می شود</w:t>
      </w:r>
      <w:r>
        <w:rPr>
          <w:rFonts w:eastAsia="IRNazanin" w:cs="IRNazanin"/>
          <w:color w:val="111111"/>
          <w:sz w:val="28"/>
          <w:szCs w:val="28"/>
          <w:rtl w:val="true"/>
          <w:lang w:bidi="fa-IR"/>
        </w:rPr>
        <w:t xml:space="preserve">. </w:t>
      </w:r>
      <w:bookmarkStart w:id="131" w:name="pg3879_42884"/>
    </w:p>
    <w:p>
      <w:pPr>
        <w:pStyle w:val="Heading3"/>
        <w:numPr>
          <w:ilvl w:val="2"/>
          <w:numId w:val="1"/>
        </w:numPr>
        <w:rPr/>
      </w:pPr>
      <w:bookmarkStart w:id="132" w:name="__RefHeading___Toc1621614_2281741623"/>
      <w:bookmarkStart w:id="133" w:name="_Toc49"/>
      <w:bookmarkEnd w:id="131"/>
      <w:bookmarkEnd w:id="132"/>
      <w:r>
        <w:rPr>
          <w:rtl w:val="true"/>
        </w:rPr>
        <w:t>فصل ششم</w:t>
      </w:r>
      <w:r>
        <w:rPr>
          <w:rtl w:val="true"/>
        </w:rPr>
        <w:t xml:space="preserve">: </w:t>
      </w:r>
      <w:r>
        <w:rPr>
          <w:rtl w:val="true"/>
        </w:rPr>
        <w:t>عبودیت گرایی</w:t>
      </w:r>
      <w:bookmarkEnd w:id="13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گرایی</w:t>
      </w:r>
    </w:p>
    <w:p>
      <w:pPr>
        <w:pStyle w:val="BookText"/>
        <w:rPr/>
      </w:pPr>
      <w:r>
        <w:rPr>
          <w:rFonts w:ascii="IRNazanin" w:hAnsi="IRNazanin" w:eastAsia="IRNazanin"/>
          <w:color w:val="111111"/>
          <w:sz w:val="28"/>
          <w:sz w:val="28"/>
          <w:szCs w:val="28"/>
          <w:rtl w:val="true"/>
          <w:lang w:bidi="fa-IR"/>
        </w:rPr>
        <w:t xml:space="preserve">در عرفان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دارد و سالک هرگز به دنبال کشف و کرامات و خوارق عادات نمی رود؛ چه اینکه امتیازطلبی و برتری جویی او با انانیتِ تورّم یافته و پنهانِ زیرلایه های عرفان، خطرناک است و چنین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بیدارِ قرآنی دور آن را خط می کشد و خویش را در ورطه ضلالت و زلّت و ذلّت چنین عرفانی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رضوان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های اصلی عرفان قرآنی، آن هم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عبدالله، صبغةالله می یابد و با رنگ و رایحه الهی به سیر و سلوکش ادامه می دهد و با عبد شدن، دلش را نورانی می کند و به شهود جمال و جلال الهی می نشیند و خود، به تدریج، مَظْهر اسمای مِهْر و قهر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جعفری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اساسی ترین شرط وصول به مقصد اعلا در سیر و سلوک عرفانی، این است که در هیچ لحظه ای از لحظات این حرکت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یقینی عالی‌ترین و پرمعنا ترین حرکت انسانی در عالم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هیچ‌گونه امتیاز و وصول و برتری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مُهْلِک حرکت عرفانی، همین است و بس</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عرفان، وسیله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و رسیدن به مقام عبودیت که خود رهاوردهای سلوکی فراوانی دارد، گوهر عرفان و جوهر سلوک و روح حاکم بر سیر الی الله و گفتمان مسلط بر سلوک تا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از علامه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خود عرفان که حتی در بالاترین درجات سلوک نیز، اگر به عنوان امتیاز و وسیله آرایش ذات تلقّی شود، حجابی ضخیم می شود که دیده دل را از شهودِ وجه‌الله اعظم می پوشاند</w:t>
      </w:r>
      <w:r>
        <w:rPr>
          <w:rFonts w:eastAsia="IRNazanin" w:cs="IRNazanin"/>
          <w:color w:val="111111"/>
          <w:sz w:val="28"/>
          <w:szCs w:val="28"/>
          <w:rtl w:val="true"/>
          <w:lang w:bidi="fa-IR"/>
        </w:rPr>
        <w:t>...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به تعبیر بسیار عمیق و انیق ابن سینا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اثر العرفان فقد قال بالثانی ومن وَجَد العرفان کاَنَّه لایجِدْهُ بَلْ یجد المعروف بِهِ فقد خاضَ لُجَّةِ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یعنی عرفان برای عرفان، حجاب و توجه به مَن و خود است، ولی اگر 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عرفان و عارف به تدریج رخت بربندند، در دریای وصول غوطه ور و در بحر وصال و وحدت مستغرق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با عبادت کردن خالصانه، به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سپس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کمال جامع و جامع کمال است که عبادت ها، گام های سلوکی به سوی تکامل وجودی و نیل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عبودیت خواهند بود و عبادت ها هر چه با پشتوانه معرفتِ به خدا، آن هم معرفت حضوری و شهودی همراه باشند، لذت های روحانی بندگی و شکوه عبودیت بیشتر و شدیدتر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در برابر حق تعالی میوه هایی دارد، به شرح زیر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لدنّی و معرفت افاضی و غیایی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آتَینَاهُ رَحْمَةً مِنْ </w:t>
      </w:r>
    </w:p>
    <w:p>
      <w:pPr>
        <w:pStyle w:val="BookText"/>
        <w:rPr/>
      </w:pPr>
      <w:r>
        <w:rPr>
          <w:rFonts w:ascii="Amiri" w:hAnsi="Amiri" w:eastAsia="Amiri" w:cs="Amiri"/>
          <w:color w:val="111111"/>
          <w:sz w:val="28"/>
          <w:sz w:val="28"/>
          <w:szCs w:val="28"/>
          <w:rtl w:val="true"/>
          <w:lang w:bidi="ar-SA"/>
        </w:rPr>
        <w:t>عِندنَا وَعَلَّمْنَاهُ مِن لَّدنَّا عِلْماً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و عروج به سوی عوالم برتر هستی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در بهشت دیدار با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فَادخُلِی فِی عِبَادی وَادخُلِی جَنَّتِی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وسوسه هایی شیطانی و تیرهای سهمگین و مرگبار ابلیسی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مخلوق الهی در اثر عبودیت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عبادت و عبودیت، یکی از مهم ترین رسالت های پیامبران بود که در راستای هدایت انسان به دنبالش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النَّاسُ اعْبُدوا رَبَّکمُ الَّذی خَلَقَکمْ وَالَّذینَ مِنْ قَبْلِکمْ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الْمَسِیحُ یابَنِی إِسْرَائِیلَ اعْبُدوا اللَّهَ رَبِّی وَرَبَّکمْ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عَاد أَخَاهُمْ هُوداً قَالَ یاقَوْمِ اعْبُدوا اللَّهَ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 قَالَ یا قَوْمِ اعْبُدوا اللَّهَ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مَدینَ أَخَاهُمْ شُعَیباً قَالَ یاقَوْمِ اعْبُدوا اللَّهَ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سالک، در ابتدا، وسط و انتها، معانی و مدارج خاصی دارد </w:t>
      </w:r>
    </w:p>
    <w:p>
      <w:pPr>
        <w:pStyle w:val="BookText"/>
        <w:rPr/>
      </w:pPr>
      <w:r>
        <w:rPr>
          <w:rFonts w:ascii="IRNazanin" w:hAnsi="IRNazanin" w:eastAsia="IRNazanin"/>
          <w:color w:val="111111"/>
          <w:sz w:val="28"/>
          <w:sz w:val="28"/>
          <w:szCs w:val="28"/>
          <w:rtl w:val="true"/>
          <w:lang w:bidi="fa-IR"/>
        </w:rPr>
        <w:t xml:space="preserve">که طبق شاکله و شخصیت وجودی او تعیین و درجه بندی می شود؛ زیرا هر چه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از عمق و ژرفای خاصی بهره مند باشد، عبادت شیرین تر و لذت بخش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امر عبادت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مشکلات بندگی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الصَّبْرَ مِنَ الْإِیمَانِ کالرَّأْسِ مِنَ الْجَسَدِ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یا نماز را امر بزرگ و سنگین دانسته اند، مگر برای کسانی که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عبادت هموارتر و لذیذ خواهد شد تا برسد به مراحل انتهایی که درجه معرفتِ عابد، به درجه شهودی می‌رسد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قَرة عَیْنی فِی الصَّلاة</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تا جایی که انسان بزرگی چون پیامبر خدا صلی الله علیه و آله هنگام نماز به مؤذن مخصوص خود، بلال حبشی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معرفت عامیانه، معرفت عالمانه و معرفت عارفانه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رسیدن به بهشت و رهیدن از جهنم قرارداده اند یا از رهگذر عشق و شیدایی، با معبودِ محبوب و محبوبِ معبود خویش با او به معانقه و معاشقه می پردازند، درجات و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سه رکن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رکن اصیل از این ارکان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اگر هم خود را دید و هم عبادت و هم معبود را، گرفتار تثلیث است و از توحید ناب که مقام فنای محض است، بهره ای نبرده، و اگر عبادت و معبود را دید و خود را ندید،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دوگرایی است و به مرحله فنا نایل نیامده است و در هر صورت، موحّد ناب و فانی نیست، ولی اگر خود و عبادت خود را ندید و تنها معبود را مشاهده کرد، </w:t>
      </w:r>
    </w:p>
    <w:p>
      <w:pPr>
        <w:pStyle w:val="BookText"/>
        <w:rPr/>
      </w:pPr>
      <w:r>
        <w:rPr>
          <w:rFonts w:ascii="IRNazanin" w:hAnsi="IRNazanin" w:eastAsia="IRNazanin"/>
          <w:color w:val="111111"/>
          <w:sz w:val="28"/>
          <w:sz w:val="28"/>
          <w:szCs w:val="28"/>
          <w:rtl w:val="true"/>
          <w:lang w:bidi="fa-IR"/>
        </w:rPr>
        <w:t>فانی و موحد ناب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حال سیر و سلوک باید عبادت محور باشد و با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لِوَجْهِ اللَّهِ، لابْتِغَاءَ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پذیرد و انسان از مدار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و تجربه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رَبُّکمْ لاَإِلهَ إِلَّا هُوَ خَالِقُ کلِّ شَی‌ءٍ فَاعْبُدوهُ وَهُوَ عَلَی کلِّ شَی‌ءٍ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یعنی از توحید خالقی، توحید ربوبی و توحید الوهی،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صِرف خدا و منقاد تام و کامل الهی شدن، او را به عالی ترین درجه‌های کمال نوعیِ وجودی اش می رساند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ادب عبودیت، ادب عنداللهی و ادب مع اللهی اقتضا می کند انسان با آزادگی تام و تمام، جز در برابر معبود راستین سَرِ تسلیم و بندگی فرود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بندگی، فواید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آزاده و به حریت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عزت نفس و کرامت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امنیت روحی و آرامش همه جانبه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خواه، عدالت گستر، ظلم گریز و ظلم 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ولایت در درون و برون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الرّبُوبیهِ</w:t>
      </w:r>
      <w:r>
        <w:rPr>
          <w:rFonts w:eastAsia="IRNazanin" w:cs="IRNazanin"/>
          <w:color w:val="111111"/>
          <w:sz w:val="28"/>
          <w:szCs w:val="28"/>
          <w:rtl w:val="true"/>
          <w:lang w:bidi="fa-IR"/>
        </w:rPr>
        <w:t>».</w:t>
      </w:r>
      <w:r>
        <w:rPr>
          <w:rStyle w:val="FootnoteAnchor"/>
          <w:rtl w:val="true"/>
        </w:rPr>
        <w:footnoteReference w:id="3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حیات را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و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انسان سالکِ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حیات دنیوی را برای او شیرین و دل‌نشین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روحانیِت و معنویت ویژه ای بهره مند است؛ زیرا انسان با عبودیت از عالم کثرت و جسمانیت، به عالم وحدت و روحانیت منتقل می شود و معرفةالله و اُنس با خدا برای او حاصل می گردد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عبادت،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حضور در محضر الهی را حس کرده و با آن روح ریحانی و حیات بخش و جان فزا زندگی می کند</w:t>
      </w:r>
      <w:r>
        <w:rPr>
          <w:rFonts w:eastAsia="IRNazanin" w:cs="IRNazanin"/>
          <w:color w:val="111111"/>
          <w:sz w:val="28"/>
          <w:szCs w:val="28"/>
          <w:rtl w:val="true"/>
          <w:lang w:bidi="fa-IR"/>
        </w:rPr>
        <w:t>.</w:t>
      </w:r>
      <w:r>
        <w:rPr>
          <w:rStyle w:val="FootnoteAnchor"/>
          <w:rtl w:val="true"/>
        </w:rPr>
        <w:footnoteReference w:id="320"/>
      </w:r>
      <w:bookmarkStart w:id="134" w:name="pg3879_42897"/>
    </w:p>
    <w:p>
      <w:pPr>
        <w:pStyle w:val="Heading3"/>
        <w:numPr>
          <w:ilvl w:val="2"/>
          <w:numId w:val="1"/>
        </w:numPr>
        <w:rPr/>
      </w:pPr>
      <w:bookmarkStart w:id="135" w:name="__RefHeading___Toc1621616_2281741623"/>
      <w:bookmarkStart w:id="136" w:name="_Toc50"/>
      <w:bookmarkEnd w:id="134"/>
      <w:bookmarkEnd w:id="135"/>
      <w:r>
        <w:rPr>
          <w:rtl w:val="true"/>
        </w:rPr>
        <w:t>فصل هفتم</w:t>
      </w:r>
      <w:r>
        <w:rPr>
          <w:rtl w:val="true"/>
        </w:rPr>
        <w:t xml:space="preserve">: </w:t>
      </w:r>
      <w:r>
        <w:rPr>
          <w:rtl w:val="true"/>
        </w:rPr>
        <w:t>ولایت محوری</w:t>
      </w:r>
      <w:bookmarkEnd w:id="13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محوری</w:t>
      </w:r>
    </w:p>
    <w:p>
      <w:pPr>
        <w:pStyle w:val="BookText"/>
        <w:rPr/>
      </w:pPr>
      <w:r>
        <w:rPr>
          <w:rFonts w:ascii="IRNazanin" w:hAnsi="IRNazanin" w:eastAsia="IRNazanin"/>
          <w:color w:val="111111"/>
          <w:sz w:val="28"/>
          <w:sz w:val="28"/>
          <w:szCs w:val="28"/>
          <w:rtl w:val="true"/>
          <w:lang w:bidi="fa-IR"/>
        </w:rPr>
        <w:t xml:space="preserve">از دیدگاه قرآن کریم، سیر و سلوکِ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استجابت دعوت خدا و رسولش 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علیه السلام که همراه با معرفت به حق آنان و مودّت و محبت حقیقی و واقعی به آنهاست، اصالت و موضوعیت دارد؛ زیرا سالک راه به جایی نمی‌برد، مگر از رهگذر کوی وِلای چنین انسان هایی که حجت خدا، خلیفه الهی، صراط مستقیم، وجه رب و کلمه تامه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ابواب الله و نحن الصراط المستقیم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صراطی که به تعبیر پیامبراعظم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ادّق من الشعر و احدّ مِنَ السیف و اَظْلَم من اللیل</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است و از نظر مفهومی و مصداقی در سنت و سیره علمی و عملی پیامبر اعظم صلی الله علیه و آله و عترت طاهره اش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از امام 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ماخلق الخلق الّا لیعرفوه، فاذا عرفوه عبدوه و اذا عبدوه استغنوا بعبادته عن عبادة ماسواه، فقیل رجل،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مامعرفةالله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اهل کل زمان امامه الذّی یجب علیهم طاعته</w:t>
      </w:r>
      <w:r>
        <w:rPr>
          <w:rFonts w:eastAsia="IRNazanin" w:cs="IRNazanin"/>
          <w:color w:val="111111"/>
          <w:sz w:val="28"/>
          <w:szCs w:val="28"/>
          <w:rtl w:val="true"/>
          <w:lang w:bidi="fa-IR"/>
        </w:rPr>
        <w:t>.</w:t>
      </w:r>
      <w:r>
        <w:rPr>
          <w:rStyle w:val="FootnoteAnchor"/>
          <w:rtl w:val="true"/>
        </w:rPr>
        <w:footnoteReference w:id="3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عرفان به خدا، با عرفان به امام و امامت و اطاعت از آنها </w:t>
      </w:r>
    </w:p>
    <w:p>
      <w:pPr>
        <w:pStyle w:val="BookText"/>
        <w:rPr/>
      </w:pPr>
      <w:r>
        <w:rPr>
          <w:rFonts w:ascii="IRNazanin" w:hAnsi="IRNazanin" w:eastAsia="IRNazanin"/>
          <w:color w:val="111111"/>
          <w:sz w:val="28"/>
          <w:sz w:val="28"/>
          <w:szCs w:val="28"/>
          <w:rtl w:val="true"/>
          <w:lang w:bidi="fa-IR"/>
        </w:rPr>
        <w:t>معنا شده و مبنا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بنا عبدالله لولاتا ماعرف الله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پس عرفانِ بی ولایت، عرفان نیست و انسان را به مقصد اعلی نمی رساند و در میان عبادت ها و آموزه های اسلامی، چیزی مهم تر و با ارزش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ومانودی شئٍ من الولایه</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مَثَل اهل‌بیت علیه السلام ، مثل کشتی نوح علیه السلام معرفی شد که هرکس سوار آن شد، نجات می یابد و هرکس از آن غفلت کرد و واردش نشد، غرق و نابود می 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در تفسیرالمیزان آمده است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درباره ولایت علی علیه السلام نازل شده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پس اسلامِ مبتنی بر نبوت و امامت، عرفانِ متکی بر نبوت و امامت را ارائه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کلیدی در سیر و سلوک اسلامی یا قرآنی دارد، چنان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الی حبّ النّبی و اهل بیته</w:t>
      </w:r>
      <w:r>
        <w:rPr>
          <w:rFonts w:eastAsia="IRNazanin" w:cs="IRNazanin"/>
          <w:color w:val="111111"/>
          <w:sz w:val="28"/>
          <w:szCs w:val="28"/>
          <w:rtl w:val="true"/>
          <w:lang w:bidi="fa-IR"/>
        </w:rPr>
        <w:t>».</w:t>
      </w:r>
      <w:r>
        <w:rPr>
          <w:rStyle w:val="FootnoteAnchor"/>
          <w:rtl w:val="true"/>
        </w:rPr>
        <w:footnoteReference w:id="3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هندسه عرفان عملی و سیر و سلوک وحیانی بر اساس معرفت، محبت و پیروی از پیامبراسلام و عترت طاهره اش ترسیم شده است؛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کاملِ معصوم علیه السلام ، اگر از سَرِ معرفت حقیقی و اطاعت‌پذیری خالصانه باشد، سالک را به غایت عارفان و نهایت آمال مشتاقان می رساند و هرگز کژی، انحراف، التقاط، تحریف، تحجر و تجددگرایی محض که از آسیب های عرفان های صوفیانه، مدرنیستی، نوپدید، تک بُعدی و یک‌سونگرانه است، به چنین عرفانِ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و سلوک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عترتی راه نمی یابد و </w:t>
      </w:r>
    </w:p>
    <w:p>
      <w:pPr>
        <w:pStyle w:val="BookText"/>
        <w:rPr/>
      </w:pPr>
      <w:r>
        <w:rPr>
          <w:rFonts w:ascii="IRNazanin" w:hAnsi="IRNazanin" w:eastAsia="IRNazanin"/>
          <w:color w:val="111111"/>
          <w:sz w:val="28"/>
          <w:sz w:val="28"/>
          <w:szCs w:val="28"/>
          <w:rtl w:val="true"/>
          <w:lang w:bidi="fa-IR"/>
        </w:rPr>
        <w:t>سلوک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ولوی، سلوکی صائب، صادق، صالح و ثاقب خواهد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عرفان ولایی، درون گرایی و برون گرایی، درد خدا و خلق، عبادت خدا و خدمت به خلق، اعتدال و دوری از دام افراط و درّه تفریط، عقلانیت و خردگرایی، عبودیت حقیقی در برابر خدای سبحان، آزادگی و آرامش پایدار، آشکار است و عارف سالک، رقیقه ای از حقیقت وجودی انسان کامل است؛ چه اینکه پیر طریق و شیخ راه و مُراد آنان، خلفای الهی و حجج بالغه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سالکانی هرگز از صراط شریعت حقه محمدی صلی الله علیه و آله منحرف نمی شوند و عرفان را وسیله ای برای دکان داری و تورم نفس شیطانی خویش و فریب مردم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معنویت و قربِ حاصل از چنین سیر و سلوکی، بوی محمدی صلی الله علیه و آله، علوی و ولوی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امام علی علیه السلام و فاطمه زهرا علیها السلام ، محور اصلی و قرارگاه نهایی چنین عارفان و سالکانی هستند و فرزندان فاطمه علیها السلام و علی علیه السلام ، عهده دار هدایت و حمایت و ارشاد و اشارت این دسته از اصحاب سلوک و جذبه یا جذبه و سلوک قرار خواهند گرفت و آنان را از هدایت های ویژه ولایی بهره مند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عرفان قرآنی و سلوکِ وحیانی، مبتنی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مهندسی و سازوکار چنین سیر و سلوکی بر مدار ولایت می گردد و دیگر هیچ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بِکُم یُسْلُکُ اِلیَ الّرِضوان</w:t>
      </w:r>
      <w:r>
        <w:rPr>
          <w:rFonts w:eastAsia="IRNazanin" w:cs="IRNazanin"/>
          <w:color w:val="111111"/>
          <w:sz w:val="28"/>
          <w:szCs w:val="28"/>
          <w:rtl w:val="true"/>
          <w:lang w:bidi="fa-IR"/>
        </w:rPr>
        <w:t>».</w:t>
      </w:r>
      <w:r>
        <w:rPr>
          <w:rStyle w:val="FootnoteAnchor"/>
          <w:rtl w:val="true"/>
        </w:rPr>
        <w:footnoteReference w:id="330"/>
      </w:r>
      <w:bookmarkStart w:id="137" w:name="pg3879_42903"/>
    </w:p>
    <w:p>
      <w:pPr>
        <w:pStyle w:val="Heading3"/>
        <w:numPr>
          <w:ilvl w:val="2"/>
          <w:numId w:val="1"/>
        </w:numPr>
        <w:rPr/>
      </w:pPr>
      <w:bookmarkStart w:id="138" w:name="__RefHeading___Toc1621618_2281741623"/>
      <w:bookmarkStart w:id="139" w:name="_Toc51"/>
      <w:bookmarkEnd w:id="137"/>
      <w:bookmarkEnd w:id="138"/>
      <w:r>
        <w:rPr>
          <w:rtl w:val="true"/>
        </w:rPr>
        <w:t>فصل هشتم</w:t>
      </w:r>
      <w:r>
        <w:rPr>
          <w:rtl w:val="true"/>
        </w:rPr>
        <w:t xml:space="preserve">: </w:t>
      </w:r>
      <w:r>
        <w:rPr>
          <w:rtl w:val="true"/>
        </w:rPr>
        <w:t>سلوکِ زندگی ساز</w:t>
      </w:r>
      <w:bookmarkEnd w:id="13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زندگی ساز</w:t>
      </w:r>
    </w:p>
    <w:p>
      <w:pPr>
        <w:pStyle w:val="BookText"/>
        <w:rPr/>
      </w:pPr>
      <w:r>
        <w:rPr>
          <w:rFonts w:ascii="IRNazanin" w:hAnsi="IRNazanin" w:eastAsia="IRNazanin"/>
          <w:color w:val="111111"/>
          <w:sz w:val="28"/>
          <w:sz w:val="28"/>
          <w:szCs w:val="28"/>
          <w:rtl w:val="true"/>
          <w:lang w:bidi="fa-IR"/>
        </w:rPr>
        <w:t>قرآن کریم، کتاب زندگی و حیات معنادار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پیوستگی حیات انسان را در دست کم سه مرحله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پیشین یا حیات عالم جنین با همه مناسبات و اقتضائاتش؛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پسین یا حیات عالم دنیا با همه ویژگی ها و مختصاتش؛</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واپسین یا حیات عالم آخرت که حیاتی جاودانه و ابدی است؛ کاملاً طرح و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رابطه های تکوینی و تربیتی هر کدام، سرشت پیشین را با سرنوشت پسین و واپسین گِره زده است تا انسان، دارای حیاتی شناسنامه دار و هویتی کاملاً معلوم و مشخص باشد و تاریخ و جغرافیای معرفتی و ماورایی اش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عالم ذر یا جهان اَلَست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از شهود و دیدار نخست با محبوب سخن به میان می آورد که مواجهه در عالم ارواح است و از خلقت روح پیش از بدن به معنای وجودی اش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عالم دنیا و طبیعت به جهان مادیت می گوید و به نسیان پیمان الست و عهد نخست بر اثر اشتغال به زندگی روزمره و فرورفتگی در جهات مادّی اشاره می کند و هشدار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أَعْهَد </w:t>
      </w:r>
    </w:p>
    <w:p>
      <w:pPr>
        <w:pStyle w:val="BookText"/>
        <w:rPr/>
      </w:pPr>
      <w:r>
        <w:rPr>
          <w:rFonts w:ascii="Amiri" w:hAnsi="Amiri" w:eastAsia="Amiri" w:cs="Amiri"/>
          <w:color w:val="111111"/>
          <w:sz w:val="28"/>
          <w:sz w:val="28"/>
          <w:szCs w:val="28"/>
          <w:rtl w:val="true"/>
          <w:lang w:bidi="ar-SA"/>
        </w:rPr>
        <w:t>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تا انسان ها از حجاب مادیت و انیت به دَر آیند و با تحمل ریاضت های مشروع و معتدل و معقول که به سبب عمل به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حاصل شدنی است، متذکر عالم پیش از دنیا شوند و به شهود دوم یا دیدار دوم بر اثر تولد دوباره برسند که سیر از ملک به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معرفت، در حقیقت، ناظر به همین یادکرد عهد نخست و دیدار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سرآغاز عرفان اسلامی و سلوک قرآنی، از خودآگاهی و بیداری درباره حقیقت وجودی آدمی است و استمرار و استکمال این خودآگاهی، به صورت اشتدادی و فزاینده است تا انسان،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جبهه جهاد با شیطان درون و نفسانیات و تمنیات یا هوای نفسانی و جهاد با شیطان برون و وسوسه ها و تسویلات و تزییناتش پیشنهاد می کند؛ جهادی که بر محور عقل و وحی و بر مدار دستورالعمل های شرعی صورت پذیرد تا آن شهود قلبی و معرفت حضوری را که اینک در پیچ و خم ها و لایه های گوناگون زندگی به فراموشی سپرده شده است، به یاد آورد و در جست‌وجوی آن برآید و هم در عالم دنیا و هم در عالم آخرت به آن دست یابد که مرحله ظهور تام و کامل رؤیت باطنی و شهود جمال و جلال الهی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قرآن کریم با پیوند زدن زندگی های سه گانه پیش از دنیا، در دنیا و پس از دنیا، به سالک کوی حق بینش و بصیرتی ویژه می بخشد تا زندگی هدف دار و معنامندی را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 و مغزای حیات عقلانی و روحانی اش قرار دهد و از حیات طبیعی، به حیات طیّبه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وَلِلرَّسُولِ إِذا دعَاکمْ لِمَا یحْییکمْ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با همین هدف </w:t>
      </w:r>
    </w:p>
    <w:p>
      <w:pPr>
        <w:pStyle w:val="BookText"/>
        <w:rPr/>
      </w:pPr>
      <w:r>
        <w:rPr>
          <w:rFonts w:ascii="IRNazanin" w:hAnsi="IRNazanin" w:eastAsia="IRNazanin"/>
          <w:color w:val="111111"/>
          <w:sz w:val="28"/>
          <w:sz w:val="28"/>
          <w:szCs w:val="28"/>
          <w:rtl w:val="true"/>
          <w:lang w:bidi="fa-IR"/>
        </w:rPr>
        <w:t xml:space="preserve">بود تا در پرتو لبیک گویی به ندای خدا و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حیات علمی و عملی صائب و صادق و زندگی مبتنی بر مبدأ و معادباوری و خویشتن شناسانه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طرح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آن هم در هفت گروهِ آیات تذکره،</w:t>
      </w:r>
      <w:r>
        <w:rPr>
          <w:rStyle w:val="FootnoteAnchor"/>
          <w:rtl w:val="true"/>
        </w:rPr>
        <w:footnoteReference w:id="334"/>
      </w:r>
      <w:r>
        <w:rPr>
          <w:rFonts w:ascii="IRNazanin" w:hAnsi="IRNazanin" w:eastAsia="IRNazanin"/>
          <w:color w:val="111111"/>
          <w:sz w:val="28"/>
          <w:sz w:val="28"/>
          <w:szCs w:val="28"/>
          <w:rtl w:val="true"/>
          <w:lang w:bidi="fa-IR"/>
        </w:rPr>
        <w:t>آیات نسیان،</w:t>
      </w:r>
      <w:r>
        <w:rPr>
          <w:rStyle w:val="FootnoteAnchor"/>
          <w:rtl w:val="true"/>
        </w:rPr>
        <w:footnoteReference w:id="335"/>
      </w:r>
      <w:r>
        <w:rPr>
          <w:rFonts w:ascii="IRNazanin" w:hAnsi="IRNazanin" w:eastAsia="IRNazanin"/>
          <w:color w:val="111111"/>
          <w:sz w:val="28"/>
          <w:sz w:val="28"/>
          <w:szCs w:val="28"/>
          <w:rtl w:val="true"/>
          <w:lang w:bidi="fa-IR"/>
        </w:rPr>
        <w:t>آیات میثاق،</w:t>
      </w:r>
      <w:r>
        <w:rPr>
          <w:rStyle w:val="FootnoteAnchor"/>
          <w:rtl w:val="true"/>
        </w:rPr>
        <w:footnoteReference w:id="336"/>
      </w:r>
      <w:r>
        <w:rPr>
          <w:rFonts w:ascii="IRNazanin" w:hAnsi="IRNazanin" w:eastAsia="IRNazanin"/>
          <w:color w:val="111111"/>
          <w:sz w:val="28"/>
          <w:sz w:val="28"/>
          <w:szCs w:val="28"/>
          <w:rtl w:val="true"/>
          <w:lang w:bidi="fa-IR"/>
        </w:rPr>
        <w:t>آیات فطری بودن مجموعه معارف دین،</w:t>
      </w:r>
      <w:r>
        <w:rPr>
          <w:rStyle w:val="FootnoteAnchor"/>
          <w:rtl w:val="true"/>
        </w:rPr>
        <w:footnoteReference w:id="337"/>
      </w:r>
      <w:r>
        <w:rPr>
          <w:rFonts w:ascii="IRNazanin" w:hAnsi="IRNazanin" w:eastAsia="IRNazanin"/>
          <w:color w:val="111111"/>
          <w:sz w:val="28"/>
          <w:sz w:val="28"/>
          <w:szCs w:val="28"/>
          <w:rtl w:val="true"/>
          <w:lang w:bidi="fa-IR"/>
        </w:rPr>
        <w:t>آیات توجه به خدا هنگام احساس خطر،</w:t>
      </w:r>
      <w:r>
        <w:rPr>
          <w:rStyle w:val="FootnoteAnchor"/>
          <w:rtl w:val="true"/>
        </w:rPr>
        <w:footnoteReference w:id="338"/>
      </w:r>
      <w:r>
        <w:rPr>
          <w:rFonts w:ascii="IRNazanin" w:hAnsi="IRNazanin" w:eastAsia="IRNazanin"/>
          <w:color w:val="111111"/>
          <w:sz w:val="28"/>
          <w:sz w:val="28"/>
          <w:szCs w:val="28"/>
          <w:rtl w:val="true"/>
          <w:lang w:bidi="fa-IR"/>
        </w:rPr>
        <w:t>آیات توجه به خدا هنگام سفر</w:t>
      </w:r>
      <w:r>
        <w:rPr>
          <w:rStyle w:val="FootnoteAnchor"/>
          <w:rtl w:val="true"/>
        </w:rPr>
        <w:footnoteReference w:id="339"/>
      </w:r>
      <w:r>
        <w:rPr>
          <w:rFonts w:ascii="IRNazanin" w:hAnsi="IRNazanin" w:eastAsia="IRNazanin"/>
          <w:color w:val="111111"/>
          <w:sz w:val="28"/>
          <w:sz w:val="28"/>
          <w:szCs w:val="28"/>
          <w:rtl w:val="true"/>
          <w:lang w:bidi="fa-IR"/>
        </w:rPr>
        <w:t>و آیات تبیین فطرت از راه محبت،</w:t>
      </w:r>
      <w:r>
        <w:rPr>
          <w:rStyle w:val="FootnoteAnchor"/>
          <w:rtl w:val="true"/>
        </w:rPr>
        <w:footnoteReference w:id="340"/>
      </w:r>
      <w:r>
        <w:rPr>
          <w:rFonts w:ascii="IRNazanin" w:hAnsi="IRNazanin" w:eastAsia="IRNazanin"/>
          <w:color w:val="111111"/>
          <w:sz w:val="28"/>
          <w:sz w:val="28"/>
          <w:szCs w:val="28"/>
          <w:rtl w:val="true"/>
          <w:lang w:bidi="fa-IR"/>
        </w:rPr>
        <w:t xml:space="preserve">همه برای زندگی سازی و حیات بخشی واقعی و شیرین بوده است تا زندگی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توحید خالقی، ربوبی، الوهی و عبادی است، در دو بُعد بینش ها و گرایش ها شکل گیرد و ساخته و پرداخته شود و معناداری زندگی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فطرتِ خداشناسِ خداگرا و کمال گرایی مطلق، مبنای سیر و سلوکِ قرآنی است و تصدیق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دیده ای حق را در آغاز</w:t>
      </w:r>
    </w:p>
    <w:p>
      <w:pPr>
        <w:pStyle w:val="BookText"/>
        <w:rPr/>
      </w:pPr>
      <w:r>
        <w:rPr>
          <w:rFonts w:ascii="IRNazanin" w:hAnsi="IRNazanin" w:eastAsia="IRNazanin"/>
          <w:color w:val="111111"/>
          <w:sz w:val="28"/>
          <w:sz w:val="28"/>
          <w:szCs w:val="28"/>
          <w:rtl w:val="true"/>
          <w:lang w:bidi="fa-IR"/>
        </w:rPr>
        <w:t>در اینجا هم توانی دیدنش باز</w:t>
      </w:r>
      <w:r>
        <w:rPr>
          <w:rStyle w:val="FootnoteAnchor"/>
          <w:rtl w:val="true"/>
        </w:rPr>
        <w:footnoteReference w:id="34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سلوکی که به رفع حجاب های ظلمانی و نورانی بینجامد و انسان، هویت حقیقی اش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بیابد و به حکمت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یحُولُ بَینَ الْمَرْءِ وَقَلْبِهِ</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راه یابد و بر اثر بازگشت به خویشتن و فطرت به سوی فاطر السموات و الارض حرکت کند، با احیای عقل، اماته نَفْس، فقرشناسی و </w:t>
      </w:r>
    </w:p>
    <w:p>
      <w:pPr>
        <w:pStyle w:val="BookText"/>
        <w:rPr/>
      </w:pPr>
      <w:r>
        <w:rPr>
          <w:rFonts w:ascii="IRNazanin" w:hAnsi="IRNazanin" w:eastAsia="IRNazanin"/>
          <w:color w:val="111111"/>
          <w:sz w:val="28"/>
          <w:sz w:val="28"/>
          <w:szCs w:val="28"/>
          <w:rtl w:val="true"/>
          <w:lang w:bidi="fa-IR"/>
        </w:rPr>
        <w:t>فقرباوری وجودی، دریافت راز بندگی و حدوث دلبردگی و عشق و مستی حاصل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عرفان در متن زندگی ساری و جاری می شود و فیض جذبات الهیه و جَلَوات ربانیه در همه ابعاد زندگی جوشان می گردد و این در پرتو قرآن و عترت ممکن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 مقام حال فطرت الست ربکم ایزد که را گفت؟ در آن روزی که گل ها می‌سرشتند اگر آن نامه را در یک ره بخوانی تو بستی عهدِ عقد بندگی دوش کلام حق بدان گشت مُنْزَل اگر تو دیده ای حق را در آغاز صفاتش را ببین امروز اینجا وگرنه رنج خود ضایع مگردان</w:t>
      </w:r>
    </w:p>
    <w:p>
      <w:pPr>
        <w:pStyle w:val="BookText"/>
        <w:rPr/>
      </w:pPr>
      <w:r>
        <w:rPr>
          <w:rFonts w:ascii="IRNazanin" w:hAnsi="IRNazanin" w:eastAsia="IRNazanin"/>
          <w:color w:val="111111"/>
          <w:sz w:val="28"/>
          <w:sz w:val="28"/>
          <w:szCs w:val="28"/>
          <w:rtl w:val="true"/>
          <w:lang w:bidi="fa-IR"/>
        </w:rPr>
        <w:t>کز آنجا باز دانی اصل فطرت که بود آخر که آن ساعت بلی گفت؟ بِه دِل در قصه ایمان نوشتند هر آن چیزی که می خواهی بدانی ولی کردی به نادانی فراموش که تا یادت دهد آن عهد اول در اینجا هم توانی دیدنش باز که تا ذاتش توانی دید فردا برو بنیوش لاتهدی ز قرآن</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بنابراین، عرفانِ قرآنی، زندگی ای به انسان هدیه می کند که در متن و بطن آن، درک و دریافت وجودی خدا و شهود قلبی حضرت حق سبحانه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که رهاورد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حیاتی دِلْرُبا و روح افزاست و عارف از طمأنینه و سکونت نفس، برخوردار و سرمست نوشیدن شراب طهور الهی و تسنیم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مطرح است که عوامل شهود حق و موانع آن را بیان کرده است؛ مثلاً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أَرِنِی أَنْظُرْ إِلَیک قَالَ لَنْ تَرَانِی وَلکنِ انْظُرْ إِلَی الْجَبَلِ فَإِنِ اسْتَقَرَّ مَکانَهُ فَسَوْفَ تَرَانِی</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دست‌یابی به چنین شهود و رؤیت قلبی، مدیون و مرهون عوامل و شروطی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و دل پاک که مانعِ آن، گناه و خودبینی و خودپرستی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همیشگی و مناسب در هر منزل و مقام سلوکی که مراقبه صغرا و کبرا نام دارد؛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عمل صالح یا ایمان توحیدی و عمل توحیدی؛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زدایی، اعم از حجاب های مادی و معنوی و ظلمانی و نورانی، به ویژه حجاب انیت و خودی یا رسیدن به آزادگی یا آزادی معنوی؛ آزادی از هر تعلّق و تعیّنی که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 وَ بَیْنَ خَلْقه حِجابُ غَیْرَخَلْقه، اِحْتَجَب بِغَیْرحِجاب مَحْجوُب وَ اسْتتَر بِغَیْر سِتْر مَسْتَور، لااِله الّاهُوَ الْکَبیرَ المْتُعَال</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البته شهود کامل برای کسانی ممکن است که از دنیا و آخرت عبور کرده و اعتلای کامل یافته و انقطاع کامل، شامل حال آنان شده باشد که پیامبراعظم صلی الله علیه و آله، امام علی علیه السلام و اولیای طاهرین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از امام رضا علیه السلام ، رسول خدا صلی الله علیه و آله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اُسرِیَ بی اِلی السَماء بَلَغَ بی جَبْرَئیل مَکاناً لَمْ یطَأهُ جِبْرَئیل قَطٌ فَکَشفَ لی فأرانی الله عَزَوجَلّ مِنْ نُور عَظَمَته مَااُحِبّ</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علی علیه السلام نیز در پاسخ به دانشمندان یهودی که از شهود خدا هنگام عبادت پرسیدند،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یَلْکَ ماکُنْتُ اَعْبُدُ رَبَاً لَمْ 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رأیْتَهُ؟ قالَ و یلکَ لاتُدْرِکُهُ الْعُیُون فی مُشاهِدة الاْبصَار وَلکن رَأتُه القُلُوب بحَقایِق الایمان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ناگفته نماند همان‌گونه گذشت، شهود حق و دیدار دوم برای مؤمنان در همین حیات دنیوی ممکن است، چنان که در روایات ابی بصیر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عن ابی عبدالله صلی الله علیه و آله قال قلتُ له اخبرنی عن الله عزوجل هَل یراه المؤمنون یوم القیامه؟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رأوه قبل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للرؤیه بالقلب کالرّویه بالعین، تعالی‌الله عمّا یصفه المشبّهون و الملحدون</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پس شهود ممکن است،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شهود، طهارت ظاهری و باطنی و ریاضت بر پایه شریعت و مجاهدت های درونی و برونی است، تا انسان قابلیت رؤیت قلبی و شهود باطنی حق سبحانه را بیابد و چنین شهودی، با چشم دل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سلوکِ قرآنی، انسان را تعالی و ارتقای وجودی نمی بخشد که زندگی را با چشم مادی ننگرد و دنیا و زندگی این جهان را پل عبور و مزرعه حیات جاودانه و بستری برای استکمال وجودی از خود تا خدا قرار دهد و خداشناس خدابین گردد و با قرب فرایض و نوافل،</w:t>
      </w:r>
      <w:r>
        <w:rPr>
          <w:rStyle w:val="FootnoteAnchor"/>
          <w:rtl w:val="true"/>
        </w:rPr>
        <w:footnoteReference w:id="352"/>
      </w:r>
      <w:r>
        <w:rPr>
          <w:rFonts w:ascii="Amiri" w:hAnsi="Amiri" w:eastAsia="Amiri" w:cs="Amiri"/>
          <w:color w:val="111111"/>
          <w:sz w:val="28"/>
          <w:sz w:val="28"/>
          <w:szCs w:val="28"/>
          <w:rtl w:val="true"/>
          <w:lang w:bidi="ar-SA"/>
        </w:rPr>
        <w:t>به حیات عقلی و عرفانی برسد و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شود؟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قرآنی؛ ریاضت افراطی، رهبانیت محض، انزواگرایی از جامعه یا </w:t>
      </w:r>
    </w:p>
    <w:p>
      <w:pPr>
        <w:pStyle w:val="BookText"/>
        <w:rPr/>
      </w:pPr>
      <w:r>
        <w:rPr>
          <w:rFonts w:ascii="IRNazanin" w:hAnsi="IRNazanin" w:eastAsia="IRNazanin"/>
          <w:color w:val="111111"/>
          <w:sz w:val="28"/>
          <w:sz w:val="28"/>
          <w:szCs w:val="28"/>
          <w:rtl w:val="true"/>
          <w:lang w:bidi="fa-IR"/>
        </w:rPr>
        <w:t>جامعه گریزی ندارد، بلکه در سلوکِ قرآنی که حیات طیبه الهی است، انسان روابط چهارگانه اش را بر اساس عقل سلیم و فطرت توحیدی و وحی آسمانی و سنت قولی و فعلی انسان کامل و حقیقت محمدیه صلی الله علیه و آله و مظاهر آن تنظیم می کند و ادامه حیات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رابطه خود با خدا، خود، جامعه و جهان، چنان که بزرگان اهل معرفت رفتند، سیر و سلوک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چنان روید که رهروان رفتند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زندگی، جهاد، هجرت، امر به معروف و نهی از منکر، احیاگری و اصلاح طلبی، صبر و شکیبایی، تعلیم و تربیت، سیاست و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 می شود و انسان به جایی می رسد که به جز خدا نمی بیند و جز زیبایی مشاهده نمی کند و رنگ و بوی رحمانی می یابد و توجه پیامبراعظم صلی الله علیه و آله و عترت طاهره اش علیه السلام ، به ویژه امام عصر و زمان، مهدی موجودِ موعود عجل الله تعالی فرجه الشریف را به خویشتن جَلْب می کند، چنان که سلمان، ابوذر، اویس قرنی، کمیل بن زیاد نخعی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شَخْصُهُ مَعَ الْخَلْق وَ قَلْبُه مَعَ الله لَو سَهی قَلْبُهُ عَنِ الله طَرْفَة عَیْنٍ لَمات شُوقَ اِلَیْه</w:t>
      </w:r>
      <w:r>
        <w:rPr>
          <w:rFonts w:eastAsia="IRNazanin" w:cs="IRNazanin"/>
          <w:color w:val="111111"/>
          <w:sz w:val="28"/>
          <w:szCs w:val="28"/>
          <w:rtl w:val="true"/>
          <w:lang w:bidi="fa-IR"/>
        </w:rPr>
        <w:t>...».</w:t>
      </w:r>
      <w:r>
        <w:rPr>
          <w:rStyle w:val="FootnoteAnchor"/>
          <w:rtl w:val="true"/>
        </w:rPr>
        <w:footnoteReference w:id="354"/>
      </w:r>
      <w:bookmarkStart w:id="140" w:name="pg3879_42916"/>
    </w:p>
    <w:p>
      <w:pPr>
        <w:pStyle w:val="Heading3"/>
        <w:numPr>
          <w:ilvl w:val="2"/>
          <w:numId w:val="1"/>
        </w:numPr>
        <w:rPr/>
      </w:pPr>
      <w:bookmarkStart w:id="141" w:name="__RefHeading___Toc1621620_2281741623"/>
      <w:bookmarkStart w:id="142" w:name="_Toc52"/>
      <w:bookmarkEnd w:id="140"/>
      <w:bookmarkEnd w:id="141"/>
      <w:r>
        <w:rPr>
          <w:rtl w:val="true"/>
        </w:rPr>
        <w:t>فصل نهم</w:t>
      </w:r>
      <w:r>
        <w:rPr>
          <w:rtl w:val="true"/>
        </w:rPr>
        <w:t xml:space="preserve">: </w:t>
      </w:r>
      <w:r>
        <w:rPr>
          <w:rtl w:val="true"/>
        </w:rPr>
        <w:t>برخورداری از شرایط سیر و سلوک</w:t>
      </w:r>
      <w:bookmarkEnd w:id="142"/>
    </w:p>
    <w:p>
      <w:pPr>
        <w:pStyle w:val="Heading4"/>
        <w:numPr>
          <w:ilvl w:val="3"/>
          <w:numId w:val="1"/>
        </w:numPr>
        <w:rPr/>
      </w:pPr>
      <w:bookmarkStart w:id="143" w:name="__RefHeading___Toc1621622_2281741623"/>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شرایط سیر و سلوک</w:t>
      </w:r>
    </w:p>
    <w:p>
      <w:pPr>
        <w:pStyle w:val="BookText"/>
        <w:rPr/>
      </w:pPr>
      <w:r>
        <w:rPr>
          <w:rFonts w:ascii="IRNazanin" w:hAnsi="IRNazanin" w:eastAsia="IRNazanin"/>
          <w:color w:val="111111"/>
          <w:sz w:val="28"/>
          <w:sz w:val="28"/>
          <w:szCs w:val="28"/>
          <w:rtl w:val="true"/>
          <w:lang w:bidi="fa-IR"/>
        </w:rPr>
        <w:t xml:space="preserve">سیر و سلوک، فرع بر دارا بودن ظرفیت ها و استعدادهای بالقوه و بالفعل است و شرایطی دارد که به شرایط وجوبی و وجودی و شرایط صحت و قبول به وِزان بسیاری از احکام شرعی نیز موصوف و مرسوم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و صیر اَنْفُسی نیز مقدمات، مقارنات و مؤّخراتی را لازم دارد و تا تمهیدات و آمادگی هایی در انسان ایجاد نشود، سلوک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بالفطره و بر اساس نفسِ قدسیه الهیه که خدای سبحان به آنها بخشیده، آمادگی و توان‌مندی بر سیر و سلوک را دارند، ولی فعلیت بخشیدن و واقعی کردن چنین زمینه های تکوینی و فطری، لوازمی دارد که از حدوث تا بقای سیر و سلوک باید حضور، بلکه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شرایط سلوک، شرایطی است که بدون آنها، نه می توان سلوک را آغاز کرد و نه می توان آن را ادامه داد تا به سرمنزل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برخی از آنها و البته با اصطیاد یا استنباط از قرآن کریم، فهرست وار اشاره می کنیم</w:t>
      </w:r>
      <w:r>
        <w:rPr>
          <w:rFonts w:eastAsia="IRNazanin" w:cs="IRNazanin"/>
          <w:color w:val="111111"/>
          <w:sz w:val="28"/>
          <w:szCs w:val="28"/>
          <w:rtl w:val="true"/>
          <w:lang w:bidi="fa-IR"/>
        </w:rPr>
        <w:t>:</w:t>
      </w:r>
    </w:p>
    <w:p>
      <w:pPr>
        <w:pStyle w:val="Heading4"/>
        <w:numPr>
          <w:ilvl w:val="3"/>
          <w:numId w:val="1"/>
        </w:numPr>
        <w:rPr/>
      </w:pPr>
      <w:bookmarkStart w:id="145" w:name="__RefHeading___Toc1621624_2281741623"/>
      <w:bookmarkStart w:id="146" w:name="_Toc54"/>
      <w:bookmarkEnd w:id="145"/>
      <w:r>
        <w:rPr/>
        <w:t>1</w:t>
      </w:r>
      <w:r>
        <w:rPr>
          <w:rtl w:val="true"/>
        </w:rPr>
        <w:t xml:space="preserve">. </w:t>
      </w:r>
      <w:r>
        <w:rPr>
          <w:rtl w:val="true"/>
        </w:rPr>
        <w:t>داشتن انگیزه و اراده جدّی</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انگیزه و اراده جدّی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جزم علمی و عزم عملی، لازمه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bookmarkStart w:id="147" w:name="pg3879_42918"/>
    </w:p>
    <w:p>
      <w:pPr>
        <w:pStyle w:val="BookText"/>
        <w:rPr/>
      </w:pPr>
      <w:bookmarkEnd w:id="147"/>
      <w:r>
        <w:rPr>
          <w:rFonts w:ascii="Amiri" w:hAnsi="Amiri" w:eastAsia="Amiri" w:cs="Amiri"/>
          <w:color w:val="111111"/>
          <w:sz w:val="28"/>
          <w:sz w:val="28"/>
          <w:szCs w:val="28"/>
          <w:rtl w:val="true"/>
          <w:lang w:bidi="ar-SA"/>
        </w:rPr>
        <w:t>تَجْعَلُوا عِلْمَکمْ جَهْلاً وَ یقِینَکمْ شَکاً إِذَا عَلِمْتُمْ فَاعْمَلُوا وَ إِذَا تَیقَّنْتُمْ فَأَقْدِمُوا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زیرا انگیزه‌یابی و اراده مندی نیز فرع بر درک خویشتن و معرفت به منزلت وجودی و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بر علم و معرفت، عقلانیت و خِرَد و سپس یقین و باورهای وجودی برای تقویت انگیزه های الهی و اراده حرکت به سوی کمال مطلق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اِنْ اَفْضَل الزّاد الرّاحِلَ اِلَیْکَ عَزْمُ ارادةٍ یَخْتارُکَ بِها</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پس عزم و اراده، بر اثر بیداری و بینایی یا همان یقظه حاصل می شود که اصحاب معرفت و معنویت از آن سخن به میان آورده اند</w:t>
      </w:r>
      <w:r>
        <w:rPr>
          <w:rFonts w:eastAsia="IRNazanin" w:cs="IRNazanin"/>
          <w:color w:val="111111"/>
          <w:sz w:val="28"/>
          <w:szCs w:val="28"/>
          <w:rtl w:val="true"/>
          <w:lang w:bidi="fa-IR"/>
        </w:rPr>
        <w:t>.</w:t>
      </w:r>
    </w:p>
    <w:p>
      <w:pPr>
        <w:pStyle w:val="Heading4"/>
        <w:numPr>
          <w:ilvl w:val="3"/>
          <w:numId w:val="1"/>
        </w:numPr>
        <w:rPr/>
      </w:pPr>
      <w:bookmarkStart w:id="148" w:name="__RefHeading___Toc1621626_2281741623"/>
      <w:bookmarkStart w:id="149" w:name="_Toc55"/>
      <w:bookmarkEnd w:id="148"/>
      <w:r>
        <w:rPr/>
        <w:t>2</w:t>
      </w:r>
      <w:r>
        <w:rPr>
          <w:rtl w:val="true"/>
        </w:rPr>
        <w:t xml:space="preserve">. </w:t>
      </w:r>
      <w:r>
        <w:rPr>
          <w:rtl w:val="true"/>
        </w:rPr>
        <w:t>بصیرت حقیقی و معرفت یقینی</w:t>
      </w:r>
      <w:bookmarkEnd w:id="1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حقیقی و معرفت یقینی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عقلِ بصیر و دلِ بینا و بیداری می طلبد تا هرگز سکون و توقف را بر سلوک و تعالی ترجیح ندهد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 و سیر ارتقایی را بر سیر ارتجاعی ترجیح دهد، آن را مهم بشمارد تا زنده، بالنده، پویا و پایا پیش به سوی محبوب و لقای رب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غیربصیرةٍ کالسائر علی غیرطریق لایزیده سرعة السیر الّا بُعداً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 قرآن کریم به پیامبراکرم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الی‌الله عَلَی بَصِیرَةٍ أَنَا وَمَنِ اتَّبَعَنِی</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بصیرت و روشن بینی درونی یا دانش و بینشِ به هم آمیخته،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که به تعبیر عارفان، قوه قدسیه ای است که به واسطه آن، سالک، حقایق و ملکوت هستی و عالم و آدم را می بیند و به راه و رسم منزل ها و سیر و سلوک معرفت دارد</w:t>
      </w:r>
      <w:r>
        <w:rPr>
          <w:rFonts w:eastAsia="IRNazanin" w:cs="IRNazanin"/>
          <w:color w:val="111111"/>
          <w:sz w:val="28"/>
          <w:szCs w:val="28"/>
          <w:rtl w:val="true"/>
          <w:lang w:bidi="fa-IR"/>
        </w:rPr>
        <w:t>.</w:t>
      </w:r>
      <w:r>
        <w:rPr>
          <w:rStyle w:val="FootnoteAnchor"/>
          <w:rtl w:val="true"/>
        </w:rPr>
        <w:footnoteReference w:id="359"/>
      </w:r>
      <w:bookmarkStart w:id="150" w:name="pg3879_42921"/>
    </w:p>
    <w:p>
      <w:pPr>
        <w:pStyle w:val="BookText"/>
        <w:rPr/>
      </w:pPr>
      <w:bookmarkEnd w:id="150"/>
      <w:r>
        <w:rPr>
          <w:rFonts w:ascii="IRNazanin" w:hAnsi="IRNazanin" w:eastAsia="IRNazanin"/>
          <w:color w:val="111111"/>
          <w:sz w:val="28"/>
          <w:sz w:val="28"/>
          <w:szCs w:val="28"/>
          <w:rtl w:val="true"/>
          <w:lang w:bidi="fa-IR"/>
        </w:rPr>
        <w:t xml:space="preserve">به تعبیر ملامحسن فیض کاشانی، همان گونه که در سفر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سفر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تا راه گم نشود و انسان به مقصد برسد؛</w:t>
      </w:r>
      <w:r>
        <w:rPr>
          <w:rStyle w:val="FootnoteAnchor"/>
          <w:rtl w:val="true"/>
        </w:rPr>
        <w:footnoteReference w:id="360"/>
      </w:r>
      <w:r>
        <w:rPr>
          <w:rFonts w:ascii="IRNazanin" w:hAnsi="IRNazanin" w:eastAsia="IRNazanin"/>
          <w:color w:val="111111"/>
          <w:sz w:val="28"/>
          <w:sz w:val="28"/>
          <w:szCs w:val="28"/>
          <w:rtl w:val="true"/>
          <w:lang w:bidi="fa-IR"/>
        </w:rPr>
        <w:t xml:space="preserve">چه اینکه فقدان بصیرت، او را محدود می سازد و گرفتار خودبینی یا مناظرِ منازل سلوک و متوقف می کند و شخصیت موهوم به او می بخشد که سحرخیزی و عبادت های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 های بی‌شماری را فراروی انسان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در هر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النّور فی بَصَری والبَصیرةَ فی دینی وَالْیَقین فی قَلْبی</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151" w:name="__RefHeading___Toc1621628_2281741623"/>
      <w:bookmarkStart w:id="152" w:name="_Toc56"/>
      <w:bookmarkEnd w:id="151"/>
      <w:r>
        <w:rPr/>
        <w:t>3</w:t>
      </w:r>
      <w:r>
        <w:rPr>
          <w:rtl w:val="true"/>
        </w:rPr>
        <w:t xml:space="preserve">. </w:t>
      </w:r>
      <w:r>
        <w:rPr>
          <w:rtl w:val="true"/>
        </w:rPr>
        <w:t>شکر و شکیبایی</w:t>
      </w:r>
      <w:bookmarkEnd w:id="1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شکیبایی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لوازم سیر و سلوک 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به نعمت های ظاهری و باطنی خداست که بر اثر نعمت شناسی و به کارگیری نعمت های الهی در جایگاه و موضع خود تحقق پذیر است، همچنین شکیبایی در همه دشواری های راه به سوی خدا؛ چه اینکه این راه دشوار که بر سر آن مهالک بی شماری است، استواری و صبر و استقامت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 تَتَنَزَّلُ عَلَیهِمُ الْمَلاَئِکةُ</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تعبیری شیرین و دل‌نشین است؛ زیرا زیادت به اصل وجود انسان تعلّق گرفته است، نه نعمت افزایی، که البته از آثار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بسط وجودی و تعالی وجودی و توسعه یافتگی در متن وجود سالک،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شرح صدر، قرین هم اند و در سیر و سلوک از ضروریات اجتناب ناپذیر است</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عامل بسیار سرنوشت ساز در استمرار سیر و سلوک بر صراط مستقیم الهی و بهره </w:t>
      </w:r>
      <w:bookmarkStart w:id="153" w:name="pg3879_42923"/>
    </w:p>
    <w:p>
      <w:pPr>
        <w:pStyle w:val="BookText"/>
        <w:rPr/>
      </w:pPr>
      <w:bookmarkEnd w:id="153"/>
      <w:r>
        <w:rPr>
          <w:rFonts w:ascii="IRNazanin" w:hAnsi="IRNazanin" w:eastAsia="IRNazanin"/>
          <w:color w:val="111111"/>
          <w:sz w:val="28"/>
          <w:sz w:val="28"/>
          <w:szCs w:val="28"/>
          <w:rtl w:val="true"/>
          <w:lang w:bidi="fa-IR"/>
        </w:rPr>
        <w:t>گیری از فیض و فضل های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صبور و شکیبا، با دلی محکم و استوار، آرام‌آرام منزل به منزل سلوک می کند و شتاب‌زدگی و جزع و فزع کردن را به کناری می نهد تا گرفتار سطحی زدگی و قشری گرایی در سیر و سلوک علمی و عملی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که بزرگان در وصفِ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مژه کوه 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حسن زاده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رُباید دلبر از تو دل ولی آهسته آهسته</w:t>
      </w:r>
    </w:p>
    <w:p>
      <w:pPr>
        <w:pStyle w:val="BookText"/>
        <w:rPr/>
      </w:pPr>
      <w:r>
        <w:rPr>
          <w:rFonts w:ascii="IRNazanin" w:hAnsi="IRNazanin" w:eastAsia="IRNazanin"/>
          <w:color w:val="111111"/>
          <w:sz w:val="28"/>
          <w:sz w:val="28"/>
          <w:szCs w:val="28"/>
          <w:rtl w:val="true"/>
          <w:lang w:bidi="fa-IR"/>
        </w:rPr>
        <w:t>مراد تو شود حاصل ولی آهسته آهسته</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صبر بر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عوامان، صبر سالکان، صبر واصلان، و شکر نیز مربوط به شکر نعمت و شکر مُنْعِم یا خود حقّ سبحانه است</w:t>
      </w:r>
      <w:r>
        <w:rPr>
          <w:rFonts w:eastAsia="IRNazanin" w:cs="IRNazanin"/>
          <w:color w:val="111111"/>
          <w:sz w:val="28"/>
          <w:szCs w:val="28"/>
          <w:rtl w:val="true"/>
          <w:lang w:bidi="fa-IR"/>
        </w:rPr>
        <w:t>.</w:t>
      </w:r>
    </w:p>
    <w:p>
      <w:pPr>
        <w:pStyle w:val="Heading4"/>
        <w:numPr>
          <w:ilvl w:val="3"/>
          <w:numId w:val="1"/>
        </w:numPr>
        <w:rPr/>
      </w:pPr>
      <w:bookmarkStart w:id="154" w:name="__RefHeading___Toc1621630_2281741623"/>
      <w:bookmarkStart w:id="155" w:name="_Toc57"/>
      <w:bookmarkEnd w:id="154"/>
      <w:r>
        <w:rPr/>
        <w:t>4</w:t>
      </w:r>
      <w:r>
        <w:rPr>
          <w:rtl w:val="true"/>
        </w:rPr>
        <w:t xml:space="preserve">. </w:t>
      </w:r>
      <w:r>
        <w:rPr>
          <w:rtl w:val="true"/>
        </w:rPr>
        <w:t>تمرین و تداوم</w:t>
      </w:r>
      <w:bookmarkEnd w:id="155"/>
    </w:p>
    <w:p>
      <w:pPr>
        <w:pStyle w:val="BookText"/>
        <w:rPr/>
      </w:pPr>
      <w:r>
        <w:rPr>
          <w:rFonts w:ascii="IRNazanin" w:hAnsi="IRNazanin" w:eastAsia="IRNazanin"/>
          <w:color w:val="111111"/>
          <w:sz w:val="28"/>
          <w:sz w:val="28"/>
          <w:szCs w:val="28"/>
          <w:rtl w:val="true"/>
          <w:lang w:bidi="fa-IR"/>
        </w:rPr>
        <w:t>یکی از شرایط سیر و سلوک، تحمل ریاضت های سلوکی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پذیری از خداوند و التزام عملی به شریعت حقه و گناه گریزی، اعم از گناهان صغیره و کبیره، گناهان اخلاقی و شأنی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شریعت محوری و رعایت حدود الهی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هِی نَفْسِی أَرُوضُهَا بِالتَّقْوَی</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پس تمرین دادن نفس در حرکت بر مدار بایدها و نبایدهای شرعی و تمرین ایثار و نثار، تمرین سکوت و سلوک، تمرین رازیابی و رازداری، تمرین در خرابات بودن و خدمت به خلق کردن، تمرین انقطاع الی الله و اهتمام به امور مسلمانان و جامعه بشری داشتن، تمرین رهایی از هر آلودگی درونی و بیرونی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ضرورتی در سیر و سلوک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تمرین ها لازم است که هرچه انسان پیش تر می رود، خطرات بیشتری او را تهدید می کند؛ خطرات پیدا و پنهان، و تداوم ریاضت ها </w:t>
      </w:r>
      <w:bookmarkStart w:id="156" w:name="pg3879_42925"/>
    </w:p>
    <w:p>
      <w:pPr>
        <w:pStyle w:val="BookText"/>
        <w:rPr/>
      </w:pPr>
      <w:bookmarkEnd w:id="156"/>
      <w:r>
        <w:rPr>
          <w:rFonts w:ascii="IRNazanin" w:hAnsi="IRNazanin" w:eastAsia="IRNazanin"/>
          <w:color w:val="111111"/>
          <w:sz w:val="28"/>
          <w:sz w:val="28"/>
          <w:szCs w:val="28"/>
          <w:rtl w:val="true"/>
          <w:lang w:bidi="fa-IR"/>
        </w:rPr>
        <w:t>طبق مراتب و درجات سیر و سلوکی نیز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تمرین تزکیه نفس و تداوم این تمرین، با حفظ مراتب تزکیه، لازم و از شرایط سیر و سلوک الی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157" w:name="__RefHeading___Toc1621632_2281741623"/>
      <w:bookmarkStart w:id="158" w:name="_Toc58"/>
      <w:bookmarkEnd w:id="157"/>
      <w:r>
        <w:rPr/>
        <w:t>5</w:t>
      </w:r>
      <w:r>
        <w:rPr>
          <w:rtl w:val="true"/>
        </w:rPr>
        <w:t xml:space="preserve">. </w:t>
      </w:r>
      <w:r>
        <w:rPr>
          <w:rtl w:val="true"/>
        </w:rPr>
        <w:t>توجّه و تسلّط بر نفس داشتن</w:t>
      </w:r>
      <w:bookmarkEnd w:id="15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تسلّط بر نفس داشتن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کلید کمال، راه رهایی، سِرّ سلوک و بذر عرفان عملی است؛ مراقبت عقلی تا در دام شبهه نیفتد و مراقبت قلبی، تا گرفتار عُجب و ریا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یعنی خویشتن یابی و نگه‌داری در همه شرایط و اوضاع و احوال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یعنی هشیاری و بیداری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یعنی نظارت مستمر بر فعالیت های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یعنی کشیک نفس کشیدن و حرامیان را به حرم دل راه ندادن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فی حرم الله غیرالله</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مراقبت در قول و فعل و مراقبه در احوال و مقامات، عامل مستی و مستوری و رعایت اعتدال در قبض و بسط های روحی و درونی و شفافیت در تمثّلات روحی و منشآت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نفس،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عَزْم و حَزْم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العزم الحزم و ثمرتُه الظّفر</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که آیات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وَنَهَی النَّفْسَ عَنِ الْهَوَی</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نغز و پرمغز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تکثیر فی کلامکم و تمریح فی قلوبکم لِرَأیتم مااری و لسمعتم مااسمع</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که به تعبیر لسان‌الغیب شیراز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تا انسان با ساکنانِ حرمِ ستر و عفاف </w:t>
      </w:r>
      <w:bookmarkStart w:id="159" w:name="pg3879_42927"/>
    </w:p>
    <w:p>
      <w:pPr>
        <w:pStyle w:val="BookText"/>
        <w:rPr/>
      </w:pPr>
      <w:bookmarkEnd w:id="159"/>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مستانه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و به شهود شنیداری و دیداری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دیدم که ملائک دَرِ میخانه زدند ساکنان حرم ستر و عفافِ ملکوت</w:t>
      </w:r>
    </w:p>
    <w:p>
      <w:pPr>
        <w:pStyle w:val="BookText"/>
        <w:rPr/>
      </w:pPr>
      <w:r>
        <w:rPr>
          <w:rFonts w:ascii="IRNazanin" w:hAnsi="IRNazanin" w:eastAsia="IRNazanin"/>
          <w:color w:val="111111"/>
          <w:sz w:val="28"/>
          <w:sz w:val="28"/>
          <w:szCs w:val="28"/>
          <w:rtl w:val="true"/>
          <w:lang w:bidi="fa-IR"/>
        </w:rPr>
        <w:t xml:space="preserve">گِل آدم بِسرشتند و به پیمانه زدند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مستانه زدند</w:t>
      </w:r>
    </w:p>
    <w:p>
      <w:pPr>
        <w:pStyle w:val="BookText"/>
        <w:rPr/>
      </w:pPr>
      <w:r>
        <w:rPr>
          <w:rFonts w:ascii="IRNazanin" w:hAnsi="IRNazanin" w:eastAsia="IRNazanin"/>
          <w:color w:val="111111"/>
          <w:sz w:val="28"/>
          <w:sz w:val="28"/>
          <w:szCs w:val="28"/>
          <w:rtl w:val="true"/>
          <w:lang w:bidi="fa-IR"/>
        </w:rPr>
        <w:t>مراقبت سلوکی در سه مرحله مراقبت قبل از عمل، مراقبت حین عمل و مراقبت پس از عمل،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بقاء علی العمل اشدّ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چه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مراقبت از عمل دشوارتر است تا عمل، از حدوث تا بقا برای خدا صورت گیرد و بازدهی معنوی و بازخوردهای سلوکی خاص به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تا اوضاع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رقیب و مراقب خود باشد و بر اعمال خود، اشراف داشته باشد که چه می کند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مراقبت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دریافت جایگاه حقیقی و مقام خلافةاللّهی خود و گران سنگ بودن استعدادهای وجودی است؛ معلول یقین و باور به این است که خدای سبحان، احاطه و اشراف مطلق بر انسان دارد و شاهد، حاضر و ناظر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حسن زاده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دایماً طاهر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خویش ناظر باش و عیوب دیگران را ساتر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مهربان باش و از همه گریزان باش؛ یعنی با همه باش و بی همه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باش و در هر لباس باش</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160" w:name="__RefHeading___Toc1621634_2281741623"/>
      <w:bookmarkStart w:id="161" w:name="_Toc59"/>
      <w:bookmarkEnd w:id="160"/>
      <w:r>
        <w:rPr/>
        <w:t>6</w:t>
      </w:r>
      <w:r>
        <w:rPr>
          <w:rtl w:val="true"/>
        </w:rPr>
        <w:t xml:space="preserve">. </w:t>
      </w:r>
      <w:r>
        <w:rPr>
          <w:rtl w:val="true"/>
        </w:rPr>
        <w:t>داشتن مربّی و پیر راه</w:t>
      </w:r>
      <w:bookmarkEnd w:id="16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مربّی و پیر راه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عملی و سیر و سلوک، بدون راهنما و راهبر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 از انسان کاملی که ضرورتاً باید همراه نوسفران باشد، گاهی به طایر قدس و </w:t>
      </w:r>
    </w:p>
    <w:p>
      <w:pPr>
        <w:pStyle w:val="BookText"/>
        <w:rPr/>
      </w:pPr>
      <w:r>
        <w:rPr>
          <w:rFonts w:ascii="IRNazanin" w:hAnsi="IRNazanin" w:eastAsia="IRNazanin"/>
          <w:color w:val="111111"/>
          <w:sz w:val="28"/>
          <w:sz w:val="28"/>
          <w:szCs w:val="28"/>
          <w:rtl w:val="true"/>
          <w:lang w:bidi="fa-IR"/>
        </w:rPr>
        <w:t>گاهی به خِضْر تعبیر می کنند که البته همه مراحل و منازل راه باید با اشراف و مراقبت آن انسان کامل و پخته که راه طی کرده است، صورت پذیرد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به قول علامه شعرانی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که سالک، احتیاج به استاد عارف دارد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و به تعبیر امام 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اخلاق برای خود معیّن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آیاتی مطرح شده که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إِنِّی قَد جَاءَنِی مِنَ الْعِلْمِ مَا لَمْ یأْتِک فَاتَّبِعْنِی أَهْدک صِرَاطاً سَوِیاً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یا جریان موسی علیه السلام و حضرت شعیب علیه السلام و سپس قرارگرفتن در وادی جذبات و جلوات هدایت های باطنی جناب خضر علیه السلام </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پرورش و تربیت همه جانبه امام علی علیه السلام در آغوش پرمهر و معرفت پیامبراعظم صلی الله علیه و آله نیز،</w:t>
      </w:r>
      <w:r>
        <w:rPr>
          <w:rStyle w:val="FootnoteAnchor"/>
          <w:rtl w:val="true"/>
        </w:rPr>
        <w:footnoteReference w:id="380"/>
      </w:r>
      <w:r>
        <w:rPr>
          <w:rFonts w:ascii="IRNazanin" w:hAnsi="IRNazanin" w:eastAsia="IRNazanin"/>
          <w:color w:val="111111"/>
          <w:sz w:val="28"/>
          <w:sz w:val="28"/>
          <w:szCs w:val="28"/>
          <w:rtl w:val="true"/>
          <w:lang w:bidi="fa-IR"/>
        </w:rPr>
        <w:t>گویای نقش مربی و هادی و پیر طریق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نرسد بی مدد پیر به جایی بی پیر مرو تو در خرابات</w:t>
      </w:r>
    </w:p>
    <w:p>
      <w:pPr>
        <w:pStyle w:val="BookText"/>
        <w:rPr/>
      </w:pPr>
      <w:r>
        <w:rPr>
          <w:rFonts w:ascii="IRNazanin" w:hAnsi="IRNazanin" w:eastAsia="IRNazanin"/>
          <w:color w:val="111111"/>
          <w:sz w:val="28"/>
          <w:sz w:val="28"/>
          <w:szCs w:val="28"/>
          <w:rtl w:val="true"/>
          <w:lang w:bidi="fa-IR"/>
        </w:rPr>
        <w:t>بی زور کمان، ره نبرد تیر به جایی هر چند سکندر زمانی</w:t>
      </w:r>
    </w:p>
    <w:p>
      <w:pPr>
        <w:pStyle w:val="BookText"/>
        <w:rPr/>
      </w:pPr>
      <w:r>
        <w:rPr>
          <w:rFonts w:ascii="IRNazanin" w:hAnsi="IRNazanin" w:eastAsia="IRNazanin"/>
          <w:color w:val="111111"/>
          <w:sz w:val="28"/>
          <w:sz w:val="28"/>
          <w:szCs w:val="28"/>
          <w:rtl w:val="true"/>
          <w:lang w:bidi="fa-IR"/>
        </w:rPr>
        <w:t>و به تعبیر حافظ 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کوی عشق مَنِه بی دلیلِ راه قدم</w:t>
      </w:r>
    </w:p>
    <w:p>
      <w:pPr>
        <w:pStyle w:val="BookText"/>
        <w:rPr/>
      </w:pPr>
      <w:r>
        <w:rPr>
          <w:rFonts w:ascii="IRNazanin" w:hAnsi="IRNazanin" w:eastAsia="IRNazanin"/>
          <w:color w:val="111111"/>
          <w:sz w:val="28"/>
          <w:sz w:val="28"/>
          <w:szCs w:val="28"/>
          <w:rtl w:val="true"/>
          <w:lang w:bidi="fa-IR"/>
        </w:rPr>
        <w:t>که من به خویش نمودم صد اهتمام و نشد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بدانیم و بیابیم که استاد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عام و استاد خاص که حضرت، انسان کاملِ معصوم علیه السلام و در عصر ما وجود مقدس و نازنین امام‌زمان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سلوکی عام نیز باید از شرایطی بهره مند باشد،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راه رفته و به مقام فناءفی الله و بقاءبالله بار یافته، صاحب‌نَظَر و بَصَر و دارای ولایت باطنیه بودن که می توان آن را از راه هایی مانند بررسی شخصی، </w:t>
      </w:r>
      <w:bookmarkStart w:id="162" w:name="pg3879_42931"/>
    </w:p>
    <w:p>
      <w:pPr>
        <w:pStyle w:val="BookText"/>
        <w:rPr/>
      </w:pPr>
      <w:bookmarkEnd w:id="162"/>
      <w:r>
        <w:rPr>
          <w:rFonts w:ascii="IRNazanin" w:hAnsi="IRNazanin" w:eastAsia="IRNazanin"/>
          <w:color w:val="111111"/>
          <w:sz w:val="28"/>
          <w:sz w:val="28"/>
          <w:szCs w:val="28"/>
          <w:rtl w:val="true"/>
          <w:lang w:bidi="fa-IR"/>
        </w:rPr>
        <w:t>رجوع به اهل خُبره یا معرفی استاد شناخت و در محضر او استفاضه و استضائه کرد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 حقیر در رساله ای جداگانه، مسئله پیر راه و ضرورتِ داشتن استاد، نسبت شناسی استاد و شاگرد و آسیب های نظری و عملی را که در این زمینه وجود دارد، کوتاه بررسی کرده ام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پس به تعبیر 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السّفر</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در سفر معنوی، وجود یک راهنمای کامل و پخته، ضرورت عقلی و سلوکی است و مرحوم مولی‌عبدالصمد همدانی در بحرالمعارف</w:t>
      </w:r>
      <w:r>
        <w:rPr>
          <w:rStyle w:val="FootnoteAnchor"/>
          <w:rtl w:val="true"/>
        </w:rPr>
        <w:footnoteReference w:id="384"/>
      </w:r>
      <w:r>
        <w:rPr>
          <w:rFonts w:ascii="IRNazanin" w:hAnsi="IRNazanin" w:eastAsia="IRNazanin"/>
          <w:color w:val="111111"/>
          <w:sz w:val="28"/>
          <w:sz w:val="28"/>
          <w:szCs w:val="28"/>
          <w:rtl w:val="true"/>
          <w:lang w:bidi="fa-IR"/>
        </w:rPr>
        <w:t>و ملامحسن فیض کاشانی در رساله زادالسالک</w:t>
      </w:r>
      <w:r>
        <w:rPr>
          <w:rStyle w:val="FootnoteAnchor"/>
          <w:rtl w:val="true"/>
        </w:rPr>
        <w:footnoteReference w:id="3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ویژگی ها، شرایط مرید و مراد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بررسی کرده اند</w:t>
      </w:r>
      <w:r>
        <w:rPr>
          <w:rFonts w:eastAsia="IRNazanin" w:cs="IRNazanin"/>
          <w:color w:val="111111"/>
          <w:sz w:val="28"/>
          <w:szCs w:val="28"/>
          <w:rtl w:val="true"/>
          <w:lang w:bidi="fa-IR"/>
        </w:rPr>
        <w:t>.</w:t>
      </w:r>
    </w:p>
    <w:p>
      <w:pPr>
        <w:pStyle w:val="Heading4"/>
        <w:numPr>
          <w:ilvl w:val="3"/>
          <w:numId w:val="1"/>
        </w:numPr>
        <w:rPr/>
      </w:pPr>
      <w:bookmarkStart w:id="163" w:name="__RefHeading___Toc1621636_2281741623"/>
      <w:bookmarkStart w:id="164" w:name="_Toc60"/>
      <w:bookmarkEnd w:id="163"/>
      <w:r>
        <w:rPr/>
        <w:t>7</w:t>
      </w:r>
      <w:r>
        <w:rPr>
          <w:rtl w:val="true"/>
        </w:rPr>
        <w:t xml:space="preserve">. </w:t>
      </w:r>
      <w:r>
        <w:rPr>
          <w:rtl w:val="true"/>
        </w:rPr>
        <w:t>دوستان سلوکی</w:t>
      </w:r>
      <w:bookmarkEnd w:id="1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سلوکی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سیر و سلوکِ قرآنی، داشتن دوستانی است که از معرفت و بصیرت قرآنی و معنویت و عرفان وحیانی برخوردار و هم‌نشینانی باصفا و باوفا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یاران خراباتی و هواداران کوی حق و یک رنگان و اصحاب میخانه و میکده، می تواند نقش بسزای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در طی طریق الهی و پیمایش مقامات معنوی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تهذیب روح و تزکیه جان هستند،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مصاحبت و معاشرت با آنان، بر دانش انسان می افزاید و قول و فعل آنها، متذکر سالک و حرارت بخش و حرکت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صراحت و صداقت همراه با ادب </w:t>
      </w:r>
      <w:bookmarkStart w:id="165" w:name="pg3879_42933"/>
    </w:p>
    <w:p>
      <w:pPr>
        <w:pStyle w:val="BookText"/>
        <w:rPr/>
      </w:pPr>
      <w:bookmarkEnd w:id="165"/>
      <w:r>
        <w:rPr>
          <w:rFonts w:ascii="IRNazanin" w:hAnsi="IRNazanin" w:eastAsia="IRNazanin"/>
          <w:color w:val="111111"/>
          <w:sz w:val="28"/>
          <w:sz w:val="28"/>
          <w:szCs w:val="28"/>
          <w:rtl w:val="true"/>
          <w:lang w:bidi="fa-IR"/>
        </w:rPr>
        <w:t>برخوردارند و عیوب، ضعف ها و نقصان سالک را مستقیم و غیرمستقیم در گفتار و رفتارشان یادآور می شوند و معاون بسیار خوبی در نیکی و سیر ابرارانه و قرب وجودی اند</w:t>
      </w:r>
      <w:r>
        <w:rPr>
          <w:rFonts w:eastAsia="IRNazanin" w:cs="IRNazanin"/>
          <w:color w:val="111111"/>
          <w:sz w:val="28"/>
          <w:szCs w:val="28"/>
          <w:rtl w:val="true"/>
          <w:lang w:bidi="fa-IR"/>
        </w:rPr>
        <w:t>.</w:t>
      </w:r>
    </w:p>
    <w:p>
      <w:pPr>
        <w:pStyle w:val="Heading4"/>
        <w:numPr>
          <w:ilvl w:val="3"/>
          <w:numId w:val="1"/>
        </w:numPr>
        <w:rPr/>
      </w:pPr>
      <w:bookmarkStart w:id="166" w:name="__RefHeading___Toc1621638_2281741623"/>
      <w:bookmarkStart w:id="167" w:name="_Toc61"/>
      <w:bookmarkEnd w:id="166"/>
      <w:r>
        <w:rPr/>
        <w:t>8</w:t>
      </w:r>
      <w:r>
        <w:rPr>
          <w:rtl w:val="true"/>
        </w:rPr>
        <w:t xml:space="preserve">. </w:t>
      </w:r>
      <w:r>
        <w:rPr>
          <w:rtl w:val="true"/>
        </w:rPr>
        <w:t>طهارت درون و برون</w:t>
      </w:r>
      <w:bookmarkEnd w:id="16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درون و برون</w:t>
      </w:r>
    </w:p>
    <w:p>
      <w:pPr>
        <w:pStyle w:val="BookText"/>
        <w:rPr/>
      </w:pPr>
      <w:r>
        <w:rPr>
          <w:rFonts w:ascii="IRNazanin" w:hAnsi="IRNazanin" w:eastAsia="IRNazanin"/>
          <w:color w:val="111111"/>
          <w:sz w:val="28"/>
          <w:sz w:val="28"/>
          <w:szCs w:val="28"/>
          <w:rtl w:val="true"/>
          <w:lang w:bidi="fa-IR"/>
        </w:rPr>
        <w:t>یکی از لوازم و شرایط سلوک، طهارت ظاهری و باطنی یا برونی و درونی است؛ طهارتی که از آغاز تا انجامِ سیر و سلوک،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طهارت را تداوم بخشد، این دوام طهارت، سرچشمه روزی های فراوان علمی و معنوی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علی الطهاره یوسع علیک فی الرزق</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اَدِمِ الطّهارة یُدیم علیک الرّزق</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که طهارت در تعلیم و تربیت، سلوک و سیاست، تجارت و کسب، رفتار با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حضور دارد و سرمایه اصلی توسعه و تداوم رزق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صیانت از طهارت و عصمت فطری، یا اگر آلودگی‌هایی حاصل شد، تحصیل و تداوم طهارت آن، از راه توبه و اِنابه لازم است و کارهای خوب، گناه زدایی و سیئه زدایی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و باقی بدی ها را از بین می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پس طهارت عقلی، اخلاقی و سلوکی لازم است</w:t>
      </w:r>
      <w:r>
        <w:rPr>
          <w:rStyle w:val="FootnoteAnchor"/>
          <w:rtl w:val="true"/>
        </w:rPr>
        <w:footnoteReference w:id="390"/>
      </w:r>
      <w:r>
        <w:rPr>
          <w:rFonts w:ascii="IRNazanin" w:hAnsi="IRNazanin" w:eastAsia="IRNazanin"/>
          <w:color w:val="111111"/>
          <w:sz w:val="28"/>
          <w:sz w:val="28"/>
          <w:szCs w:val="28"/>
          <w:rtl w:val="true"/>
          <w:lang w:bidi="fa-IR"/>
        </w:rPr>
        <w:t>تا انسان بتواند سلوک را آغاز کند و ادامه دهد و به سرانجامِ مقصود برساند</w:t>
      </w:r>
      <w:r>
        <w:rPr>
          <w:rFonts w:eastAsia="IRNazanin" w:cs="IRNazanin"/>
          <w:color w:val="111111"/>
          <w:sz w:val="28"/>
          <w:szCs w:val="28"/>
          <w:rtl w:val="true"/>
          <w:lang w:bidi="fa-IR"/>
        </w:rPr>
        <w:t>.</w:t>
      </w:r>
    </w:p>
    <w:p>
      <w:pPr>
        <w:pStyle w:val="Heading4"/>
        <w:numPr>
          <w:ilvl w:val="3"/>
          <w:numId w:val="1"/>
        </w:numPr>
        <w:rPr/>
      </w:pPr>
      <w:bookmarkStart w:id="168" w:name="__RefHeading___Toc1621640_2281741623"/>
      <w:bookmarkStart w:id="169" w:name="_Toc62"/>
      <w:bookmarkEnd w:id="168"/>
      <w:r>
        <w:rPr/>
        <w:t>9</w:t>
      </w:r>
      <w:r>
        <w:rPr>
          <w:rtl w:val="true"/>
        </w:rPr>
        <w:t xml:space="preserve">. </w:t>
      </w:r>
      <w:r>
        <w:rPr>
          <w:rtl w:val="true"/>
        </w:rPr>
        <w:t>تفکر و تذکر</w:t>
      </w:r>
      <w:bookmarkEnd w:id="16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تذکر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لوازم حتمی و شرایط ضروری برای سالک، فِکر و ذِکر داشتن است؛ زیرا تفکر، تعقل و تفقّه از یک‌سو، و تذکّر، تعبّد و تبصّر از سوی دیگر، پایه و </w:t>
      </w:r>
    </w:p>
    <w:p>
      <w:pPr>
        <w:pStyle w:val="BookText"/>
        <w:rPr/>
      </w:pPr>
      <w:r>
        <w:rPr>
          <w:rFonts w:ascii="IRNazanin" w:hAnsi="IRNazanin" w:eastAsia="IRNazanin"/>
          <w:color w:val="111111"/>
          <w:sz w:val="28"/>
          <w:sz w:val="28"/>
          <w:szCs w:val="28"/>
          <w:rtl w:val="true"/>
          <w:lang w:bidi="fa-IR"/>
        </w:rPr>
        <w:t>اساس سیر و سلوک قرآنی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قرآن کریم در بسیاری از مواضع بر تفکر، تدبّر و تعقل تکیه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حیات دل، روشنایی دیده و ضامنِ بودن و ماندن در صراط مستقیم الهی و روح عبادت و عبودیت برمی شمارد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سرمایه سلوک، داشتن اندیشه و تفکر عمیق و ذِکْر حقیقی و علمی و عملی است که دانش افزا و بینش آفرین است و انسان را در همه مراحل سیر و سلوکی همراهی می کند،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أَعِظُکم بِوَاحِدةٍ أَن تَقُومُوا لِلَّهِ مَثْنَی وَفُرَادی ثُمَّ 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زیرا فکر الهی، خود ذکر و ذکر واقعی، خود فِکر است و سالک بایسته است بار و بال فکر و ذکر یا تعقل و تعبد را از هر تعلق و تعینی رها کند و راهی کوی دوست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خلوت و تنهایی و یاد خدا در همه شرایط، بهترین یاور سالک الی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تفکر عبادت شمرده شد و یک ساعت فکر کردن، بهتر از هفتاد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نیز محدود به هیچ حدی نشده است که هر چیزی حدی دارد، جز ذکر، و سالک باید از ذکر و ذاکر و مذکور، به مذکور برسد و ذکر و ذاکر را رها کند تا از هر حجابی رهایی یابد و مذکور، معروف و مشهود حقیقی را ببیند، و لاغیر</w:t>
      </w:r>
      <w:r>
        <w:rPr>
          <w:rFonts w:eastAsia="IRNazanin" w:cs="IRNazanin"/>
          <w:color w:val="111111"/>
          <w:sz w:val="28"/>
          <w:szCs w:val="28"/>
          <w:rtl w:val="true"/>
          <w:lang w:bidi="fa-IR"/>
        </w:rPr>
        <w:t>.</w:t>
      </w:r>
      <w:r>
        <w:rPr>
          <w:rStyle w:val="FootnoteAnchor"/>
          <w:rtl w:val="true"/>
        </w:rPr>
        <w:footnoteReference w:id="393"/>
      </w:r>
      <w:bookmarkStart w:id="170" w:name="pg3879_42937"/>
    </w:p>
    <w:p>
      <w:pPr>
        <w:pStyle w:val="Heading3"/>
        <w:numPr>
          <w:ilvl w:val="2"/>
          <w:numId w:val="1"/>
        </w:numPr>
        <w:rPr/>
      </w:pPr>
      <w:bookmarkStart w:id="171" w:name="__RefHeading___Toc1621642_2281741623"/>
      <w:bookmarkStart w:id="172" w:name="_Toc63"/>
      <w:bookmarkEnd w:id="170"/>
      <w:bookmarkEnd w:id="171"/>
      <w:r>
        <w:rPr>
          <w:rtl w:val="true"/>
        </w:rPr>
        <w:t>فصل دهم</w:t>
      </w:r>
      <w:r>
        <w:rPr>
          <w:rtl w:val="true"/>
        </w:rPr>
        <w:t xml:space="preserve">: </w:t>
      </w:r>
      <w:r>
        <w:rPr>
          <w:rtl w:val="true"/>
        </w:rPr>
        <w:t>برداشتن گام عملی سیر و سلوک</w:t>
      </w:r>
      <w:bookmarkEnd w:id="172"/>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گام عملی سیر و سلوک</w:t>
      </w:r>
    </w:p>
    <w:p>
      <w:pPr>
        <w:pStyle w:val="BookText"/>
        <w:rPr/>
      </w:pPr>
      <w:r>
        <w:rPr>
          <w:rFonts w:ascii="IRNazanin" w:hAnsi="IRNazanin" w:eastAsia="IRNazanin"/>
          <w:color w:val="111111"/>
          <w:sz w:val="28"/>
          <w:sz w:val="28"/>
          <w:szCs w:val="28"/>
          <w:rtl w:val="true"/>
          <w:lang w:bidi="fa-IR"/>
        </w:rPr>
        <w:t>عارفان الهی با استفاده و استمداد از آموزه های قرآنی و روایی، برای سالکان و مجاهدان فی سبیل الله اموری را لازم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آن را شش گام عملی می داند</w:t>
      </w:r>
      <w:r>
        <w:rPr>
          <w:rStyle w:val="FootnoteAnchor"/>
          <w:rtl w:val="true"/>
        </w:rPr>
        <w:footnoteReference w:id="394"/>
      </w:r>
      <w:r>
        <w:rPr>
          <w:rFonts w:ascii="IRNazanin" w:hAnsi="IRNazanin" w:eastAsia="IRNazanin"/>
          <w:color w:val="111111"/>
          <w:sz w:val="28"/>
          <w:sz w:val="28"/>
          <w:szCs w:val="28"/>
          <w:rtl w:val="true"/>
          <w:lang w:bidi="fa-IR"/>
        </w:rPr>
        <w:t>که ملامحسن فیض کاشانی همان را در محجه‌البیضاء مطرح می کند،</w:t>
      </w:r>
      <w:r>
        <w:rPr>
          <w:rStyle w:val="FootnoteAnchor"/>
          <w:rtl w:val="true"/>
        </w:rPr>
        <w:footnoteReference w:id="395"/>
      </w:r>
      <w:r>
        <w:rPr>
          <w:rFonts w:ascii="IRNazanin" w:hAnsi="IRNazanin" w:eastAsia="IRNazanin"/>
          <w:color w:val="111111"/>
          <w:sz w:val="28"/>
          <w:sz w:val="28"/>
          <w:szCs w:val="28"/>
          <w:rtl w:val="true"/>
          <w:lang w:bidi="fa-IR"/>
        </w:rPr>
        <w:t>ولی در کتاب الحقایق آن را دو گام برمی شمارد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همان گونه که خواجه‌نصیرالدین طوسی نیز آن را دو گام اساسی دانسته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علامه بحرالعلوم، غیر از محاسبه و مراقبه، مؤاخذه را نیز بر آن می افزاید</w:t>
      </w:r>
      <w:r>
        <w:rPr>
          <w:rStyle w:val="FootnoteAnchor"/>
          <w:rtl w:val="true"/>
        </w:rPr>
        <w:footnoteReference w:id="398"/>
      </w:r>
      <w:r>
        <w:rPr>
          <w:rFonts w:ascii="IRNazanin" w:hAnsi="IRNazanin" w:eastAsia="IRNazanin"/>
          <w:color w:val="111111"/>
          <w:sz w:val="28"/>
          <w:sz w:val="28"/>
          <w:szCs w:val="28"/>
          <w:rtl w:val="true"/>
          <w:lang w:bidi="fa-IR"/>
        </w:rPr>
        <w:t>و امام خمینی رحمه الله نیز به سه گام اشاره می کند که بر اساس بیان این سالک کوی اخلاق و عرفان و پیر راه عقل و عشق و مُراد ارباب معرفت و شهود، مطالبی را تقدیم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اول صبح با خود شرط کند که برخلاف فرموده خداوند عمل نکند؛ یعنی با نفس خویش عهد و پیمان ببندد و تصمیم بگیرد و بر آن پایدار بماند و بر وسوسه های شیطان و تلبیسات ابلیس پیروز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پس از عهد و پیمان بر انجام فرمان خدا و دوری از </w:t>
      </w:r>
    </w:p>
    <w:p>
      <w:pPr>
        <w:pStyle w:val="BookText"/>
        <w:rPr/>
      </w:pPr>
      <w:r>
        <w:rPr>
          <w:rFonts w:ascii="IRNazanin" w:hAnsi="IRNazanin" w:eastAsia="IRNazanin"/>
          <w:color w:val="111111"/>
          <w:sz w:val="28"/>
          <w:sz w:val="28"/>
          <w:szCs w:val="28"/>
          <w:rtl w:val="true"/>
          <w:lang w:bidi="fa-IR"/>
        </w:rPr>
        <w:t>نافرمانی حضرت حق سبحانه، باید عَزْمِ خویش را جَزْم کند و در تمام مدت شرط، متوجه و مراقب عمل خویش باشد و خویش را ملتزم به عمل آن شروط بداند و البته این مراقبت هرگز با هیچ کار دیگر از سفر و تحصیل و کسب و کار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تسلط بر خود، توجه به پیمانی که با خود و خدا بسته و شروطی که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 به عهد و پیمان و شروط استمرار یابد و نقض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جمیع احوال باید مراقب خود باشد تا غفلت گریبان انسان را نگیرد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شبآنگاهان که امور روزانه تمام شد، خویشتن را به حساب بکشد تا ببیند آیا بر سَرِ عهد و پیمان بوده است یا احیاناً نقض و نقصی رخ داده است؟ آیا با ولی نعمت خود در این عهد و پیمان خیانت نکرده است؟ اگر وفای به عهد کرد، شکر نماید و اگر سستی و فتوری رخ داد، عذرخواهی نماید و بنا بگذارد که فردا، مردانه به عمل شرط اقدام و قیام نماید که محاسبه نقاط قوّت و ضعفش را به او نشان دهد و ثمره آن، اصلاح نفس و تربیت معنوی اش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لَمْ یُحاسِبْ نَفْسَه کُل الْیَوم</w:t>
      </w:r>
      <w:r>
        <w:rPr>
          <w:rFonts w:eastAsia="IRNazanin" w:cs="IRNazanin"/>
          <w:color w:val="111111"/>
          <w:sz w:val="28"/>
          <w:szCs w:val="28"/>
          <w:rtl w:val="true"/>
          <w:lang w:bidi="fa-IR"/>
        </w:rPr>
        <w:t>».</w:t>
      </w:r>
      <w:r>
        <w:rPr>
          <w:rStyle w:val="FootnoteAnchor"/>
          <w:rtl w:val="true"/>
        </w:rPr>
        <w:footnoteReference w:id="40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سالک هشیار و بیدار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اهل تداوم و استمرار است؛ زیرا تا چنین نباشد و عمل نکند و در بین راه گرفتار رَخْوَت یا نقض عهد و پیمان و توجه به آنها و محاسبه گردد،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اِلی الله مادَاوَمَ عَلَیْه الْعَبد وَ اِنْ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چه اینکه سیر و سلوک، ماهیت تدریجی دارد و ریاضت مبتنی بر شریعت نیز همه زمانی، همه زمینی و همه زمینه ای است؛ یعنی مقید به هیچ قیدی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p>
    <w:p>
      <w:pPr>
        <w:pStyle w:val="BookText"/>
        <w:rPr/>
      </w:pPr>
      <w:r>
        <w:rPr>
          <w:rFonts w:ascii="IRNazanin" w:hAnsi="IRNazanin" w:eastAsia="IRNazanin"/>
          <w:color w:val="111111"/>
          <w:sz w:val="28"/>
          <w:sz w:val="28"/>
          <w:szCs w:val="28"/>
          <w:rtl w:val="true"/>
          <w:lang w:bidi="fa-IR"/>
        </w:rPr>
        <w:t>علامه طباطبایی رحمه الله گریز از شریعت و گرایش به برخی ریاضت های جسمانی از سوی برخی آیین های معناگرا و حتی صوفیه را، فرار از اشقّ به اَسْهل نامیده و مرقوم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مُتابِعَة الشَرع قَتْلٌ مُسْتَمّر لِلْنَفسِ دایمی مادَامَتْ مُوجُودُةً</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برای مثال، محافظت بر صلوات و مداومت بر عبادات تأکید شده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پس حضور و مراقبه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اتَّقُوا اللَّهَ وَلْتَنظُرْ نَفْسٌ مَا قَدمَتْ لِغَد وَاتَّقُوااللَّهَ إِنَّ اللَّهَ خَبِیرٌ بِمَا تَعْمَلُونَ</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یا امیرمؤمنان،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عِبَادَاللَّهِ زِنُوا أَنْفُسَکمْ مِنْ قَبْلِ أَنْ تُوزَنُوا وَ حَاسِبُوهَا مِنْ قَبْلِ أَنْ تُحَاسَبُوا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توجه و تدّبر در آیات ذیل، ما را به لزوم محاسبه و مراقبه دعوت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یعْلَمُ مَا فِی أَنْفُسِکمْ فَاحْذرُوهُ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سالک طریق حق است، باید اهل محاسبه بوده، خود را بیازماید که آیا در مسیر و مَصْعَد خیر و سعادت خویش حرکت می کند، یا در مَهْوای شرّ و شقاوت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بنابراین، انسان باید گام های نخستین و عملی را در تحصیل معنویت و تمهید روحی و اخلاقی بردارد، تا توان گام نهادن در جاده پرپیچ وخم سیر و سلوک را بیابد و عقبات و کُتَلَ ها را پشت سر بگذارد، که راه عشق و عرفان، استواری و استقامت و صبر و صلابت می خواهد و بودن، ماندن و مراقبت کردن از سیر و سلوک الهی، مجاهدت و ریاضت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برای خدا این راه را آغاز کند، هماره عنایت و حمایت الهی شامل حال او خواهد شد که بی عنایات، هیچ کاری از پیش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فَضْلُ </w:t>
      </w:r>
    </w:p>
    <w:p>
      <w:pPr>
        <w:pStyle w:val="BookText"/>
        <w:rPr/>
      </w:pPr>
      <w:r>
        <w:rPr>
          <w:rFonts w:ascii="Amiri" w:hAnsi="Amiri" w:eastAsia="Amiri" w:cs="Amiri"/>
          <w:color w:val="111111"/>
          <w:sz w:val="28"/>
          <w:sz w:val="28"/>
          <w:szCs w:val="28"/>
          <w:rtl w:val="true"/>
          <w:lang w:bidi="ar-SA"/>
        </w:rPr>
        <w:t>اللَّهِ عَلَیکمْ وَرَحْمَتُهُ مَا زَکی مِنکم مِن أَحَد أَبَداً وَلکنَّ اللَّهَ یزَکی مَن یشَاءُ وَاللَّهُ سَمِیعٌ عَلِیمٌ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دلایل بسیار مهم، عارفان، برنامه های سلوکی را در تمام شبانه روز ترسیم و تعیین کرده اند که سالک، صبح، عصر، شب و سحرگاهان، چه برنامه های فکری، ذکری و عبادی داشته باشد و رابطه اش با خدا و مردم را چگونه تنظیم کند، خلوت و جلوتش را چگونه مدیریت نماید، محافظت بر فرایض و مراقبت بر نوافل را چگونه جامه عمل بپوشاند و به بیان دیگر، وظایف خویش را بشناسد و عمل کند و اصالت را به وظیفه گرایی با انگیزه‌های الهی دهد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اکنون به نمونه هایی از دستورالعمل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و اهمیت به حضور قلب و خلوص در نماز دادن؛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والدین و رعایت احترام آنها در همه شرایط؛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شفقت بر مردم و با گشاده رویی با آنان سلوک داشتن؛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حقوق معلمان و عالمان دینی و اولیای مؤمن و وظیفه‌شناس در مقام ولایت و رهبری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در همه امور و توسل بر اهل بیت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دایم الوضو بودن و رعایت طهارت ظاهری و باطنی؛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سحرخیزی و شب زنده داری و راز و نیاز با خدا؛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یک جزء قرآن در روز و اگر نشد، دست کم پنجاه آیه؛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سوره یس در هر صبح؛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مضامین بلند و معنویت بخش آنها؛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ارشاد مردم از راه حکمت، موعظه و جدال احسن؛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گفتن و کم خُفْتن و کم خوردن و ضرورت ها را تشخیص دادن و </w:t>
      </w:r>
    </w:p>
    <w:p>
      <w:pPr>
        <w:pStyle w:val="BookText"/>
        <w:rPr/>
      </w:pPr>
      <w:r>
        <w:rPr>
          <w:rFonts w:ascii="IRNazanin" w:hAnsi="IRNazanin" w:eastAsia="IRNazanin"/>
          <w:color w:val="111111"/>
          <w:sz w:val="28"/>
          <w:sz w:val="28"/>
          <w:szCs w:val="28"/>
          <w:rtl w:val="true"/>
          <w:lang w:bidi="fa-IR"/>
        </w:rPr>
        <w:t>حفظ کردن؛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 را کوچک شمردن، البته با حفظ کرامت نفس و دیگران را از خود بهتر دانستن؛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درک و دریافت حضور و ظهور امام مهدی موجود موعودِ عجل الله تعالی فرجه الشریف و مترنّم به 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نَفْسک فانک ان لم تعرّفنی نفسک لَمْ‌اَعرف نبیک، اللَّهُم عَرَّفْنی رَسُولَکَ فَانَّک اِن لَمْ تُعَرِفنی رَسُولَکَ لَم‌اَعْرِف حُجَّتَکَ، اللّهم عَرّفنی حُجَّتک فَانِّکَ اَنْ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و مداومت بر صلوات بر محمد و آل‌محمد صلی الله علیه و آله داشتن</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3879_42948"/>
      <w:bookmarkStart w:id="174" w:name="pg3879_42948"/>
      <w:bookmarkEnd w:id="174"/>
    </w:p>
    <w:p>
      <w:pPr>
        <w:pStyle w:val="Heading2"/>
        <w:numPr>
          <w:ilvl w:val="1"/>
          <w:numId w:val="1"/>
        </w:numPr>
        <w:rPr/>
      </w:pPr>
      <w:bookmarkStart w:id="175" w:name="pg3879_42948"/>
      <w:bookmarkStart w:id="176" w:name="__RefHeading___Toc1621644_2281741623"/>
      <w:bookmarkStart w:id="177" w:name="_Toc64"/>
      <w:bookmarkEnd w:id="175"/>
      <w:bookmarkEnd w:id="176"/>
      <w:r>
        <w:rPr>
          <w:rtl w:val="true"/>
        </w:rPr>
        <w:t>بخش سوم</w:t>
      </w:r>
      <w:r>
        <w:rPr>
          <w:rtl w:val="true"/>
        </w:rPr>
        <w:t xml:space="preserve">: </w:t>
      </w:r>
      <w:r>
        <w:rPr>
          <w:rtl w:val="true"/>
        </w:rPr>
        <w:t>ماهیت سیر و سلوک قرآنی</w:t>
      </w:r>
      <w:bookmarkEnd w:id="177"/>
    </w:p>
    <w:p>
      <w:pPr>
        <w:pStyle w:val="Heading3"/>
        <w:numPr>
          <w:ilvl w:val="2"/>
          <w:numId w:val="1"/>
        </w:numPr>
        <w:rPr/>
      </w:pPr>
      <w:bookmarkStart w:id="178" w:name="__RefHeading___Toc1621646_2281741623"/>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ماهیت سیر و سلوک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سیر و سلوکِ قرآنی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 سیر و سلوک در قرآن کریم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منطق قرآن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نجات بخش و جاودانه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3879_42951"/>
      <w:bookmarkStart w:id="181" w:name="pg3879_42951"/>
      <w:bookmarkEnd w:id="181"/>
    </w:p>
    <w:p>
      <w:pPr>
        <w:pStyle w:val="Heading3"/>
        <w:numPr>
          <w:ilvl w:val="2"/>
          <w:numId w:val="1"/>
        </w:numPr>
        <w:rPr/>
      </w:pPr>
      <w:bookmarkStart w:id="182" w:name="pg3879_42951"/>
      <w:bookmarkStart w:id="183" w:name="__RefHeading___Toc1621648_2281741623"/>
      <w:bookmarkStart w:id="184" w:name="_Toc66"/>
      <w:bookmarkEnd w:id="182"/>
      <w:bookmarkEnd w:id="183"/>
      <w:r>
        <w:rPr>
          <w:rtl w:val="true"/>
        </w:rPr>
        <w:t>فصل اول</w:t>
      </w:r>
      <w:r>
        <w:rPr>
          <w:rtl w:val="true"/>
        </w:rPr>
        <w:t xml:space="preserve">: </w:t>
      </w:r>
      <w:r>
        <w:rPr>
          <w:rtl w:val="true"/>
        </w:rPr>
        <w:t>چیستی سیر و سلوکِ قرآنی</w:t>
      </w:r>
      <w:bookmarkEnd w:id="18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سیر و سلوکِ قرآنی</w:t>
      </w:r>
    </w:p>
    <w:p>
      <w:pPr>
        <w:pStyle w:val="BookText"/>
        <w:rPr/>
      </w:pPr>
      <w:r>
        <w:rPr>
          <w:rFonts w:ascii="IRNazanin" w:hAnsi="IRNazanin" w:eastAsia="IRNazanin"/>
          <w:color w:val="111111"/>
          <w:sz w:val="28"/>
          <w:sz w:val="28"/>
          <w:szCs w:val="28"/>
          <w:rtl w:val="true"/>
          <w:lang w:bidi="fa-IR"/>
        </w:rPr>
        <w:t xml:space="preserve">هرگاه انسان، بیدار و بینا گردد و با حقیقت وجودی خود، عارف و آشنا شود و هستی و چیستی خود را بیابد و به خودآگاهی حقیقی برسد،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اوست و از پدیده گرا 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عینیت با خدا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را برساند و انسان را الهی و خدایی نموده است تا انسان صورت نازله و تجلی ای از خداوند باشد و هرگاه ادراک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دامگه حادثه و دیر خراب آباد چند صباحی مسکن گزیده و از این خانه مَجاز و موقّت باید به خانه قرار و ابدی رحل اقامت افکند،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اید‌ئال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راه یابد، قطعاً حرکت به سوی محبوب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هست،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یعنی خودآگاهی و حرکت نهادی و جوهری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محبوب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 تعبیر علامه جعفری، رهایی را در سه مرحله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انسان از دردها، تنش ها و اضطراب های ناشی از زندگی،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غم، غنا و فقر، شکست و پیروزی، خنده و گریه، جوانی و میان سالی و پیری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عظمت آزادی و پا گذاشتن بر حیطه ها، علت ها و اشراف بر آنها و درک حلقه های زنجیری روابط میان آنها و معلولات آنها و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عوامل بیرونی و بیرون آمدن از محدودیت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قرارگرفتن در جاذبیت نهایی کمال مطلق با توفیق رها شدن از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یافته که خود حقیقی اوست و نورگیری از فروغ ربانی و رسیدن به ابتهاج و شکوفایی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درک و دریافت می کند و آهنگ حرکت به سوی خدا را می نوازد و به سیر و سلوک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هایی، جذبه الهی و جلوه ربوبی، او را چون مغناطیسی می رباید و نسیمی دلربا، مهرانگیز و جان بخش، حیاتی دیگر در او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لها و لاتعرضوا عنها</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پس با کششی به کوششی کشیده می شود و این کشش و جذبه، او را به کوی دوست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سالک به سوی خدا، جانی گرفته و از تأثیر همان جذبه الهی تصمیم می گیرد که از عالم کثرت عبور کند و به این ترتیب که میسور است، بار سفر بربندد و از این غوغای پر دغدغه و مُولِم، خود را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 در عرف و اصطلاح عرفا سیر و سلوک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یعنی پیمودن راه، و سیر یعنی تماشای آثار و خصوصیات منازل و مراحل در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این سفر روحانی، مجاهده و ریاضت روحانی است و </w:t>
      </w:r>
      <w:r>
        <w:rPr>
          <w:rFonts w:eastAsia="IRNazanin" w:cs="IRNazanin"/>
          <w:color w:val="111111"/>
          <w:sz w:val="28"/>
          <w:szCs w:val="28"/>
          <w:rtl w:val="true"/>
          <w:lang w:bidi="fa-IR"/>
        </w:rPr>
        <w:t>...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تعبیر علامه جعفری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وسیله تکامل عقلی و قلبی،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شایستگی اشراف واقعی به جهان </w:t>
      </w:r>
    </w:p>
    <w:p>
      <w:pPr>
        <w:pStyle w:val="BookText"/>
        <w:rPr/>
      </w:pPr>
      <w:r>
        <w:rPr>
          <w:rFonts w:ascii="IRNazanin" w:hAnsi="IRNazanin" w:eastAsia="IRNazanin"/>
          <w:color w:val="111111"/>
          <w:sz w:val="28"/>
          <w:sz w:val="28"/>
          <w:szCs w:val="28"/>
          <w:rtl w:val="true"/>
          <w:lang w:bidi="fa-IR"/>
        </w:rPr>
        <w:t xml:space="preserve">هستی را نصیب شخص می سازد </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صائب؛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صادق؛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و شرایط ثابت و پایدار آن نیز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بحث عرفان و تصوف، عرفان را فرهنگی و تصوف را اجتماعی می‌داند،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به عنوان یک دستگاه عملی و فرهنگی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عملی عبارت است از آن قسمت که روابط و وظایف انسان را با خودش و با جهان و با خدا بیان می کند و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در این بخش، مانند اخلاق است؛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با تفاوتی که بعداً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عرفان،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عرفان، توضیح داده می شود که سالک برای اینکه به قلّه منیع انسانیت، یعنی توحید برسد، از کجا باید آغاز کند و چه منازل و مراحلی را باید به ترتیب طی کند و در منازل بین راه چه احوالی برای او رخ می دهد و چه وارداتی برای او وارد می شود و البته همه این منازل و مراحل، باید با اشراف و مراقبت یک انسان کامل و پخته که قبلاً این راه را طی کرده و از راه و رسم منزل ها آگاه است، صورت گیرد </w:t>
      </w:r>
      <w:r>
        <w:rPr>
          <w:rFonts w:eastAsia="IRNazanin" w:cs="IRNazanin"/>
          <w:color w:val="111111"/>
          <w:sz w:val="28"/>
          <w:szCs w:val="28"/>
          <w:rtl w:val="true"/>
          <w:lang w:bidi="fa-IR"/>
        </w:rPr>
        <w:t>... .</w:t>
      </w:r>
      <w:r>
        <w:rPr>
          <w:rStyle w:val="FootnoteAnchor"/>
          <w:rtl w:val="true"/>
        </w:rPr>
        <w:footnoteReference w:id="41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سیر و سلوک، همان عرفان عملی است و در آن، سازوکارهای سلوک </w:t>
      </w:r>
    </w:p>
    <w:p>
      <w:pPr>
        <w:pStyle w:val="BookText"/>
        <w:rPr/>
      </w:pPr>
      <w:r>
        <w:rPr>
          <w:rFonts w:ascii="IRNazanin" w:hAnsi="IRNazanin" w:eastAsia="IRNazanin"/>
          <w:color w:val="111111"/>
          <w:sz w:val="28"/>
          <w:sz w:val="28"/>
          <w:szCs w:val="28"/>
          <w:rtl w:val="true"/>
          <w:lang w:bidi="fa-IR"/>
        </w:rPr>
        <w:t>الی الله با ترسیم بدایت و نهایت حرکت به سوی حق تعالی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اقتضائات خاص خود را دارد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سلوک به سوی خدا، سیری عمودی است، نه سیری افقی</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در تعابیر دیگری نیز سیر و سلوک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و موصوف گشته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توجه القلب الی الحقّ</w:t>
      </w:r>
      <w:r>
        <w:rPr>
          <w:rStyle w:val="FootnoteAnchor"/>
          <w:rtl w:val="true"/>
        </w:rPr>
        <w:footnoteReference w:id="419"/>
      </w:r>
      <w:r>
        <w:rPr>
          <w:rFonts w:ascii="IRNazanin" w:hAnsi="IRNazanin" w:eastAsia="IRNazanin"/>
          <w:color w:val="111111"/>
          <w:sz w:val="28"/>
          <w:sz w:val="28"/>
          <w:szCs w:val="28"/>
          <w:rtl w:val="true"/>
          <w:lang w:bidi="fa-IR"/>
        </w:rPr>
        <w:t>است و سفری معنوی و درونی از عالم کثرت به جهان وحدت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معنوی، به آمادگی نیاز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 میدان جهاد اوسط که جنگ فضایل و رذایل در درون جان و نفس است، پیروز نشود، توانایی سفر عرفانی و سلوک عرفانی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انسان از نظر روحی پاک و منزّه نباشد، نمی تواند از یک برنامه روحی بهره معنوی ببرد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در سفر معنوی حج نیز دو استطاعت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مالی و سپس بدنی و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 و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روحی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استطاعت اخلاقی و روحی، شرط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شرط مقبولیت و مفید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سفر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برداشتن پرده از روی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 عادی، حکم آب راکد را دارد که در حوض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رکورد، مخلوط های آب ته نشین می شود و آب بسیار صاف و زلال مشاهده می گردد، ولی همین که یک چوب داخل آب ببرید و آب را تکان بدهید و زیر و رو کنید، آن وقت می بینید چقدر کثافت داخل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p>
    <w:p>
      <w:pPr>
        <w:pStyle w:val="BookText"/>
        <w:rPr/>
      </w:pPr>
      <w:r>
        <w:rPr>
          <w:rFonts w:ascii="IRNazanin" w:hAnsi="IRNazanin" w:eastAsia="IRNazanin"/>
          <w:color w:val="111111"/>
          <w:sz w:val="28"/>
          <w:sz w:val="28"/>
          <w:szCs w:val="28"/>
          <w:rtl w:val="true"/>
          <w:lang w:bidi="fa-IR"/>
        </w:rPr>
        <w:t>ماهیت هرکس برای خودش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سفر معنوی نیز انسان مثل سفر ظاهری و مادی می تواند به جوهره وجودی خود پی ببرد و خویشتن شناسی کند و سرمایه های خود را بشناسد و نقاط قوّت و ضعف خود را بیابد؛ چه اینکه سفر، پرده از روی پنهانی ها برمی دارد و لایه های باطنی تر وجود آدمی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در سفرهای ظاهری و آفاقی شرایط، آداب، زاد و توشه، رعایت اصول و قوانینی لازم است، در سفرهای باطنی و اَنْفُسی، به مراتب چنین لوازم و تمهیداتی ضرورت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ظاهری، دعاها و دستورالعمل هایی هست که مایه خیر و برکت، صحّت جسمی و روحی و لذت های معنوی و مادی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برای سفرهای معنوی نیز بایدها و نبایدهایی وجود دارد که در عالم سیر و سلوک و فرایند شکل گیری آن، ضرورت عقلی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علامه طباطبایی رحمه الله، پویندگان راه خدا و سالکان الهی، سائران و مسافران کوی دوست، چهار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مسیر سلوک از جذبه الهی بهره‌مندند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جذبه محرومند و از آغاز تا انجام راه، به صور ذهنیه و تفهیم و تفهم از راه کتاب و درس و بحث مشغول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بارقه الهی جانشان را روشن و شوقی در آنها ایجاد کرده و ادامه راه را با سلوک می 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مجذوب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مسیر سلوک قرار گرفته و سپس بارقه عشق الهی آنها را می رُباید و می برد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 معتقدند سلوک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محبیت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محبوبیت، سلوکی است که وصول، پیش از سلوک تحقق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دسته از سالکان، واصل اند، نه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سلوک محبیت، سلوک مقدّم بر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سالک باید تلاش کند به مرتبه شهود برسد که انبیا و اولیای خاص خدا از گروه اول، و اصحاب یمین و اصحاب میمنه از گروه دوم هستند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برخی از کتاب های عرفانی، راه های سیر و سلوک را جذبه، علم و عمل، ایثار، خدمت و صحبت دانسته و سیر سالکان را نیز سیر الی الله، سیر فی الله، سیر بالله، سیر من الله و سیر اجتماعی برشمرده اند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بنابراین، انسان دل‌آگاه و فرزانه که با درک و درد حقایق سلوکی و موقعیت خویش در نظام هستی صاحب نظر است، باید ببیند آیا اهل سیر و سلوک به سوی بالاست یا گرفتار ارتجاع و انحطاط به طرف پایین؟ حرکت ارتقایی دارد یا ارتجاعی، صعودی می رود یا سقوطی، درجه و درجات می پیماید یا دَرَکه و دَرَکات؟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نَاظِرٌ أَ سَائِرٌ هُوَ أَمْ رَاجِعٌ</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باید بیابد در دام و دانه شیطان زندگی می کند یا با نور و رنگ و رایحه رحمان ادامه حیات می‌دهد؟ آیا اساساً سالک الی الله است یا نه؟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ماهیت سیر و سلوک، ماهیتی علمی، کارکردی و عملیاتی است که در فرایند تعریف شده ای هویت یابی می کند یا با جذبه آغاز می شود و با سلوک پایان می یابد و یا با سلوک شروع شده، با جذبه به سرانجام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فراوانی، به تبیین اصل سیر و سلوک و چگونگی و چرایی های آن پرداخته و در روایات تفصیل آنها بیان شده و عالمان ربّانی و </w:t>
      </w:r>
    </w:p>
    <w:p>
      <w:pPr>
        <w:pStyle w:val="BookText"/>
        <w:rPr/>
      </w:pPr>
      <w:r>
        <w:rPr>
          <w:rFonts w:ascii="IRNazanin" w:hAnsi="IRNazanin" w:eastAsia="IRNazanin"/>
          <w:color w:val="111111"/>
          <w:sz w:val="28"/>
          <w:sz w:val="28"/>
          <w:szCs w:val="28"/>
          <w:rtl w:val="true"/>
          <w:lang w:bidi="fa-IR"/>
        </w:rPr>
        <w:t>عارفان الهی برپایه آموزه های قرآنی و روایی، به ترسیم و تصویر منازل سالکان و مقامات سائران حقیقی اهتمام ویژه داشته و دارند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مِنَ اللَّهِ نُورٌ وَکتَابٌ مُبِینٌ، یهْدی بِهِ اللَّهُ مَنِ اتَّبَعَ رِضْوَانَهُ سُبُلَ السَّلاَمِ وَیخْرِجُهُم مِنَ الظُّلُمَاتِ إِلَی النُّورِ بِإِذنِهِ وَیهْدیهِمْ إِلَی صِرَاطٍ مُسْتَقِیمٍ</w:t>
      </w:r>
      <w:r>
        <w:rPr>
          <w:rStyle w:val="FootnoteAnchor"/>
          <w:rtl w:val="true"/>
        </w:rPr>
        <w:footnoteReference w:id="42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بحثی مطرح کردیم مبتنی بر اینکه قرآن کریم، آخرین و کامل ترین کتاب الهی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دربردارنده همه نیازهای ثابت و متغیر و انتظارهای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نیازهای اصولی، ثابت و فطری انسان که زیربنای همه نیازهاست،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گروی، گرایش به لقاءالله، میل به تزکیه نفس و تهذیب درون است که با عنوان سیر و سلوک به سوی محبوب و معبود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هدف و رسالت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مُحال است در زمینه های تکامل و تعالی وجودی انسان، اصول و معیارها و شرایط و دستورالعملی بیان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عصاره پیام ها و آموزه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رسالتش تربیت توحیدی انسان است و توحیدخواهی و توحیدگروی، از نیازهای پایدار فطرت انسان است و بلکه فطرت انسان بر توحید الهی قرارگرفته، نمی تواند در برابر چنین انتظارها، خواهش ها و گرایش های انسان بی تفاوت باشد و آدمی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نور الهی و هدایت، بصیرت، برهان، حکمت، موعظه و شِفاست، جنبه هدایت گری و بصیرت بخشی و اقامه برهان و طرح حکیمانه اش را در همه ابعاد وجودی انسان حفظ کرده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نَزَّلَ أَحْسَنَ </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بهترین سخن ها و بهترین طریقه ها را برای هدایت معنوی و 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انسان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شفاف و روشن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 وَیخْرِجُهُم مِنَ الظُّلُمَاتِ إِلَی النُّورِ بِإِذنِهِ وَیهْدیهِمْ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انسانی که در جست وجوی رضای الهی و لقای الهی باشد، خداوند او را از نعمت های خاص معنوی و هدایت های ویژه الهی بهره 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های امن؛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تاریکی و ورود به نور به اذن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راست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قَوْلاً مِمَّن دعَا إِلَی اللَّهِ وَعَمِلَ صَالِحاً وَقَالَ إِنَّنِی مِنَ الْمُسْلِمِینَ</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 مصداق بارز و کامل آن را، طریق پیامبراکرم صلی الله علیه و آله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چنان که در جای دیگر، پیامبراعظم صلی الله علیه و آله را در طریق و صراط مستقیم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 إِلَی رَبِّک إِنَّک لَعَلَی هُدَی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هدایتی که هم به خدای سبحان استناد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 هم به خود قرآن نسبت داده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 هم به رسول اکرم صلی الله علیه و آله استناد داده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لَتَهْدی إِلَی صِرَاطٍ مُّسْتَقِیمٍ</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تا با نشان دادن الگوهایی که سیر الی الله داشته اند، انسانِ خواهان معنا و حقیقت، راه را گم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یطِعِ اللَّهَ وَالرَّسُولَ فَأُولئِک مَعَ الَّذینَ </w:t>
      </w:r>
    </w:p>
    <w:p>
      <w:pPr>
        <w:pStyle w:val="BookText"/>
        <w:rPr/>
      </w:pPr>
      <w:r>
        <w:rPr>
          <w:rFonts w:ascii="Amiri" w:hAnsi="Amiri" w:eastAsia="Amiri" w:cs="Amiri"/>
          <w:color w:val="111111"/>
          <w:sz w:val="28"/>
          <w:sz w:val="28"/>
          <w:szCs w:val="28"/>
          <w:rtl w:val="true"/>
          <w:lang w:bidi="ar-SA"/>
        </w:rPr>
        <w:t>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همچنین قرآن کریم، صراط مستقیم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إِنَّنِی هَدانِی رَبِّی إِلَی صِرَاطٍ مُسْتَقِیمٍ دیناً قِیماً</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 سپس اهل بیت عصمت و طهارت علیه السلام صراط مستقیم معرفی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نَحْنُ الصِراطِ المُستَقیم</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تا مفهوم و مصداق و راه و روند و صراط و مسالک صراط که عین صراط مستقیم است، معرفی شوند و انسان، گرفتار خَبْط و خطاهایی مفهومی یا مصداقی در راه شناسی، روندشناسی و راهنماشناسی نشود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 وَلاَتَتَّبِعُوا السُّبُلَ</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مستقیم، بزرگ‌راهی است که ورود به آن، ورود به حوزه امنیت، سلامت و هدایت است و ازاین‌رو، در روایات بر قرآن کریم و امام معصوم علیه السلام تطبیق شده است و همچنین در زبان عربی از بزرگ‌راه به این جهت که رهرو در آن از گم شدن مصون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وَإِنَّهُمَا لَبِإِمَامٍ مُّبِینٍ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حرکت به دنبال قرآن و امام معصوم علیه السلام نیز، گام نهادن در بزرگ‌راهی است که یقیناً به مقصد منتهی می شود و صراط همین بزرگ‌راه است</w:t>
      </w:r>
      <w:r>
        <w:rPr>
          <w:rFonts w:eastAsia="IRNazanin" w:cs="IRNazanin"/>
          <w:color w:val="111111"/>
          <w:sz w:val="28"/>
          <w:szCs w:val="28"/>
          <w:rtl w:val="true"/>
          <w:lang w:bidi="fa-IR"/>
        </w:rPr>
        <w:t>.</w:t>
      </w:r>
      <w:r>
        <w:rPr>
          <w:rStyle w:val="FootnoteAnchor"/>
          <w:rtl w:val="true"/>
        </w:rPr>
        <w:footnoteReference w:id="44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 وَهُدی وَ رَحْمَةً وَ بُشْرَی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xml:space="preserve">معنای حقیقی خویش را دارد و راه تکامل به سوی خدا را به صورت جامع و کامل نشان می دهد و آداب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و اضلاع و لایه های مختلف آن را نیز روشن می کند و بحر عمیق و ناپیداکرانه ای است که هر </w:t>
      </w:r>
    </w:p>
    <w:p>
      <w:pPr>
        <w:pStyle w:val="BookText"/>
        <w:rPr/>
      </w:pPr>
      <w:r>
        <w:rPr>
          <w:rFonts w:ascii="IRNazanin" w:hAnsi="IRNazanin" w:eastAsia="IRNazanin"/>
          <w:color w:val="111111"/>
          <w:sz w:val="28"/>
          <w:sz w:val="28"/>
          <w:szCs w:val="28"/>
          <w:rtl w:val="true"/>
          <w:lang w:bidi="fa-IR"/>
        </w:rPr>
        <w:t>انسانی به قدر استعداد علمی و عملی اش، می تواند در هر زمان و زمین و زمینه ای از آن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راه های به سوی خداوند، از جهت کمال و نقصان و از نظر پرارزش و کم ارزش بودن با توجه به نزدیکی آنها به منبع حقیقت، گوناگون است، ولی صراط مستقیم، مثل اسلام و ایمان و عبادت و اخلاص و اِخْبات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صراط مستقیم، هیمنه و سیطره و احاطه بر جمع راه ها دارد، صاحبان صراط مستقیم نیز که دارای ولایت الهیه اند و ولایت امر مردم نیز به آنها سپرده شده است، بر جمع مردمان هیمنه و سیطره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صراط به حسب تعین معنای صراط، معنای خود را به دست می دهد؛ زیرا هدایت عبارت است از دلالت و نشان دادن غایت، به واسطه ارائه طریق که همان، به گونه ای ایصال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سُبُل خدا مختلف است، هدایت به سوی راه هایی که به خدا نسبت داده می شود، نیز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سبیلی، هدایت مخصوص دارد که از مختصات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صراط مستقیم، امری است که در جمیع سبیل های خداوند تعالی محفوظ است و در عین آنکه با سُبُل در درجات و مراتبشان اختلاف دارند، صراط مستقیم در همه آنها و با همه آنهاست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همین دلیل، خدای سبحان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وَلاَتَتَّبِعُوا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یعنی مصداق عینی سبیل الله را که صراط مستقیم الهی و تحت اِشراف صراط مستقیم است و مصداق آن انسان کامل و معصوم است، </w:t>
      </w:r>
    </w:p>
    <w:p>
      <w:pPr>
        <w:pStyle w:val="BookText"/>
        <w:rPr/>
      </w:pPr>
      <w:r>
        <w:rPr>
          <w:rFonts w:ascii="IRNazanin" w:hAnsi="IRNazanin" w:eastAsia="IRNazanin"/>
          <w:color w:val="111111"/>
          <w:sz w:val="28"/>
          <w:sz w:val="28"/>
          <w:szCs w:val="28"/>
          <w:rtl w:val="true"/>
          <w:lang w:bidi="fa-IR"/>
        </w:rPr>
        <w:t>معرفی می کند و پیروی از آن را می خواهد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وَلاَتَتَّبِعُوا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سبیل الطاغوت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سبیل الله و سبیل الرّشد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حال، وعده هدایت کسانی را که اهل مجاهدت و دارای اندیشه و انگیزه و اخلاق و اعمال توحیدی و پاک هستند،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تا از طریق سبیل‌الله که راه های کوچک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بزرگ‌راه است، بپیوندد و سبیل به صراط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را مطرح کرد و به تعبیر علامه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السَّلاَم، همان سلامت در نشئه های سه گانه میلاد، موت و مبعث است</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سُبُل سلام که با سلامت به مقصد رساندن است و ویژه طالبان رضوان الهی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این کتاب هدایت الهی که کتاب توحیدی، معرفت و ولایت است، انسان را در صراط سلوک الی الله هدایت نمی کند و سُبُل سلام را نشانِ او نمی دهد؟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تواند درخصوص مقصد عالیه انسانی، یعنی توحید و لقای رب بی‌توجه باشد و انسان ها را به حال خود واگذارد و دردهای آنها را درمان نکند و نیازهای آنها را تأمین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سُبُل و راه های به سوی خدا فراوان است و پیامبراکرم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اِلیَ الله بِعَدَد اَنْفاسِ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صراط مستقیم را بر همه آنها هیمنه و احاطه می بخشد و همه راه های گوناگون را جهت می دهد و به صراط منتهی می‌سازد، تا از رهگذر کثرت به وحدت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نماز، راه خدمت به خلق، راه حج، </w:t>
      </w:r>
    </w:p>
    <w:p>
      <w:pPr>
        <w:pStyle w:val="BookText"/>
        <w:rPr/>
      </w:pPr>
      <w:r>
        <w:rPr>
          <w:rFonts w:ascii="IRNazanin" w:hAnsi="IRNazanin" w:eastAsia="IRNazanin"/>
          <w:color w:val="111111"/>
          <w:sz w:val="28"/>
          <w:sz w:val="28"/>
          <w:szCs w:val="28"/>
          <w:rtl w:val="true"/>
          <w:lang w:bidi="fa-IR"/>
        </w:rPr>
        <w:t>خمس و زکات، راه امر به معروف و نهی از منکر، راه گِره‌گشایی از مشکلات مردم، راه خدمت به والدین، احترام به رهبر، معلم و همه صاحبان حقوق معنوی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تجارت مشروع، سیاست عادلانه، عبادت خالصانه، تعلیم و تربیت الهی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ازاین رو، همه احکام و حکمت های الهی،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451"/>
      </w:r>
      <w:r>
        <w:rPr>
          <w:rFonts w:ascii="IRNazanin" w:hAnsi="IRNazanin" w:eastAsia="IRNazanin"/>
          <w:color w:val="111111"/>
          <w:sz w:val="28"/>
          <w:sz w:val="28"/>
          <w:szCs w:val="28"/>
          <w:rtl w:val="true"/>
          <w:lang w:bidi="fa-IR"/>
        </w:rPr>
        <w:t xml:space="preserve">و از نظر مصداقی و کارکردگرایانه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مقدس پیامبراکرم صلی الله علیه و آله، امام علی علیه السلام یا همه پیشوایان معصوم علیه السلام تفسیر شده است</w:t>
      </w:r>
      <w:r>
        <w:rPr>
          <w:rStyle w:val="FootnoteAnchor"/>
          <w:rtl w:val="true"/>
        </w:rPr>
        <w:footnoteReference w:id="452"/>
      </w:r>
      <w:r>
        <w:rPr>
          <w:rFonts w:ascii="IRNazanin" w:hAnsi="IRNazanin" w:eastAsia="IRNazanin"/>
          <w:color w:val="111111"/>
          <w:sz w:val="28"/>
          <w:sz w:val="28"/>
          <w:szCs w:val="28"/>
          <w:rtl w:val="true"/>
          <w:lang w:bidi="fa-IR"/>
        </w:rPr>
        <w:t>که ذکر بطون آیات است تا رونده راه خدا، نشانه های محکم و اسوه های حسنه را در طریق اَحْسن الهی مشاهده کند و با آنها از نظر عقیدتی، اخلاقی و عملی تشابه یابد و سنت و سیره علمی و عملی آنان را چراغ هدایت و معیارهای قول و فعل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شده است تا شرط هدایت پذیری و شمول عنایت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طباطبایی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هدایت بالقوّه اش فعلیت پیدا می کند که مکلّف، پیرو رضوان و خشنودی او باشد،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هدایت به معنای رساندن به مقصد است، نه هدایت به معنای نشان دادن راه، و آن این است که پیرو رضوان خود را در راهی از راه های سلام خود یا در همه راه های سلام خود کند و یا وارد در بیشتر آن راه ها، یکی پس از دیگری بسازد</w:t>
      </w:r>
      <w:r>
        <w:rPr>
          <w:rFonts w:eastAsia="IRNazanin" w:cs="IRNazanin"/>
          <w:color w:val="111111"/>
          <w:sz w:val="28"/>
          <w:szCs w:val="28"/>
          <w:rtl w:val="true"/>
          <w:lang w:bidi="fa-IR"/>
        </w:rPr>
        <w:t>... .</w:t>
      </w:r>
      <w:r>
        <w:rPr>
          <w:rStyle w:val="FootnoteAnchor"/>
          <w:rtl w:val="true"/>
        </w:rPr>
        <w:footnoteReference w:id="45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معلوم می شود کسانی که خواهان سیر و سلوک برای خدا هستند، نه کشف و کرامات و خوارق عادات، کسانی که با صدق و صفا خواهان راهی </w:t>
      </w:r>
    </w:p>
    <w:p>
      <w:pPr>
        <w:pStyle w:val="BookText"/>
        <w:rPr/>
      </w:pPr>
      <w:r>
        <w:rPr>
          <w:rFonts w:ascii="IRNazanin" w:hAnsi="IRNazanin" w:eastAsia="IRNazanin"/>
          <w:color w:val="111111"/>
          <w:sz w:val="28"/>
          <w:sz w:val="28"/>
          <w:szCs w:val="28"/>
          <w:rtl w:val="true"/>
          <w:lang w:bidi="fa-IR"/>
        </w:rPr>
        <w:t xml:space="preserve">هستند که به تکامل حقیقی برسند و سلوک تا شهود را بپیمایند، هدایت های ویژه الهی شامل حال آنها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و استقامت است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فوز و فیض الهی می رساند، پیش روی آنها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حامل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نظری و عملی است و مصداق روشن راهِ خدا را نیز، پیامبراعظم صلی الله علیه و آله و اهل بیت عصمت و طهارت علیه السلام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وَیهْدیهِمْ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ذکر کرد تا بفهماند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مهیمن و سرآمد بر همه راه‌های دیگر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هدایت به سوی صراط مستقیم نیز، هدایتی مهیمن بر دیگر اقسام هدایت است؛ هدایت هایی که مربوط به سُبُل جزئی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البته پیوند وجودی و اتحادِ صراط و سالک نیز روشن شده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یعنی شریعت با فطرت، هم‌گرایی حقیقی دارد، ضمن اینکه راه های اصلی و فرعی را در رفتن به سوی خدای سبحان نشان داده، عوامل و موانع تکامل و سیر و سلوک را نیز معرفی کرده، راهزن های این راه نیز را نشان داده و آفت‌ها و آسیب های این راه را نیز به خوبی تبیین کرده است و شیطان بیرونی و وسوسه های درونی را که در کمین انسان هستند تا صراط مستقیم و سبیل سَلام را نپیماید، دشمن آشکار انسانِ سالک الی الله معرفی کرد و از مؤمن آل فرعون، شهید سوره یس و آسیه همسر فرعون، و در برابر آنان از بَلْعم باعورا، ابی لهب و همسر لوط سخن به میان آورد تا همه حجت را بر انسان تمام کند و سخن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ای باقی نگذاشته باشد</w:t>
      </w:r>
      <w:r>
        <w:rPr>
          <w:rFonts w:eastAsia="IRNazanin" w:cs="IRNazanin"/>
          <w:color w:val="111111"/>
          <w:sz w:val="28"/>
          <w:szCs w:val="28"/>
          <w:rtl w:val="true"/>
          <w:lang w:bidi="fa-IR"/>
        </w:rPr>
        <w:t xml:space="preserve">. </w:t>
      </w:r>
      <w:bookmarkStart w:id="185" w:name="pg3879_42980"/>
    </w:p>
    <w:p>
      <w:pPr>
        <w:pStyle w:val="Heading3"/>
        <w:numPr>
          <w:ilvl w:val="2"/>
          <w:numId w:val="1"/>
        </w:numPr>
        <w:rPr/>
      </w:pPr>
      <w:bookmarkStart w:id="186" w:name="__RefHeading___Toc1621650_2281741623"/>
      <w:bookmarkStart w:id="187" w:name="_Toc67"/>
      <w:bookmarkEnd w:id="185"/>
      <w:bookmarkEnd w:id="186"/>
      <w:r>
        <w:rPr>
          <w:rtl w:val="true"/>
        </w:rPr>
        <w:t>فصل دوم</w:t>
      </w:r>
      <w:r>
        <w:rPr>
          <w:rtl w:val="true"/>
        </w:rPr>
        <w:t xml:space="preserve">: </w:t>
      </w:r>
      <w:r>
        <w:rPr>
          <w:rtl w:val="true"/>
        </w:rPr>
        <w:t>درجات و مراتب سیر و سلوک در قرآن کریم</w:t>
      </w:r>
      <w:bookmarkEnd w:id="18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 سیر و سلوک در قرآن کریم</w:t>
      </w:r>
    </w:p>
    <w:p>
      <w:pPr>
        <w:pStyle w:val="BookText"/>
        <w:rPr/>
      </w:pPr>
      <w:r>
        <w:rPr>
          <w:rFonts w:ascii="IRNazanin" w:hAnsi="IRNazanin" w:eastAsia="IRNazanin"/>
          <w:color w:val="111111"/>
          <w:sz w:val="28"/>
          <w:sz w:val="28"/>
          <w:szCs w:val="28"/>
          <w:rtl w:val="true"/>
          <w:lang w:bidi="fa-IR"/>
        </w:rPr>
        <w:t>اگرچه انسان ها بر فطرت الهی آفریده شده اند و در برابر هدایت تشریعی خدا یکسان و از هدایت تکوینی نیز بهره مند هستند، ولی در پذیرش هدایت تشریعی و چگونگی و میزان استفاده از هدایت تکوینی، یکسان نیستند؛ برخی هدایت پذیر و صاعدند و برخی هدایت ناپذیر و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صراط هدایت قرار گرفتند، با توجه به عوامل و زمینه های گوناگون تربیتی و تعلیمی، درجات و مراتب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طبع و مزاج، استعداد و ظرفیت، میزان مجاهدت و ریاضت، خلوص و معنویت، و بهره گیری از راهنمایان راه، دارای مراتب و درجاتند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میزان معرفت و عبودیت هر کدام در بُعد اندیشه و عمل یا ساحت بینش ها و گرایش ها، مَحْمِل و مفسِّری برای ذومراتب بودن و تشکیک پذیری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فراوان با واژه ها و مفاهیمی برخورد می کنیم که از مرتبه پذیری سیر و سلوک حکایت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امِنوا</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تُلِیتْ عَلَیهِمْ آیاتُهُ زَادتْهُمْ </w:t>
      </w:r>
    </w:p>
    <w:p>
      <w:pPr>
        <w:pStyle w:val="BookText"/>
        <w:rPr/>
      </w:pPr>
      <w:r>
        <w:rPr>
          <w:rFonts w:ascii="Amiri" w:hAnsi="Amiri" w:eastAsia="Amiri" w:cs="Amiri"/>
          <w:color w:val="111111"/>
          <w:sz w:val="28"/>
          <w:sz w:val="28"/>
          <w:szCs w:val="28"/>
          <w:rtl w:val="true"/>
          <w:lang w:bidi="ar-SA"/>
        </w:rPr>
        <w:t>إِیمَاناً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آیاتی که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مطرح فرمود؛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مِنْهُ وَمَغْفِرَةً وَرَحْمَةً وَکانَ اللَّهُ غَفُوراً رَحِیماً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حُجَّتُنَا آتَینَاهَا إِبْرَاهِیمَ عَلَی قَوْمِهِ نَرْفَعُ درَجَاتٍ مَن نَشَاءُ إِنَّ رَبَّک حَکیمٌ عَلِیمٌ</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جَعَلَکمْ خَلاَئِفَ الْأَرْضِ وَرَفَعَ بَعْضَکمْ فَوْقَ بَعْضٍ درَجَاتٍ لِیبْلُوَکمْ فِی مَاآتَاکمْ </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همچنین در آیاتی، دو مرحله تکاملی انسان سالک الی الله را مطرح فرمود که بسیار آموزنده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 وَاللَّهُ بَصِیرٌ بِمَا یعْمَلُونَ</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تفسیر درجه پذیر بودن و درجه دار شدن انسان ها در سیر و سلوک الی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درَجَاتٌ مِمَّا عَمِلُوا وَمَا رَبُّک بِغَافِلٍ عَمَّا یعْمَلُونَ</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درَجَاتٌ مِمَّا عَمِلُوا وَلِیوَفِّیهُمْ أَعْمَالَهُمْ وَهُمْ لاَ یظْلَمُونَ</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چنان که معرفت و علم را امتیاز و درجه برای انسان معرفی کرد،</w:t>
      </w:r>
      <w:r>
        <w:rPr>
          <w:rStyle w:val="FootnoteAnchor"/>
          <w:rtl w:val="true"/>
        </w:rPr>
        <w:footnoteReference w:id="468"/>
      </w:r>
      <w:r>
        <w:rPr>
          <w:rFonts w:ascii="Amiri" w:hAnsi="Amiri" w:eastAsia="Amiri" w:cs="Amiri"/>
          <w:color w:val="111111"/>
          <w:sz w:val="28"/>
          <w:sz w:val="28"/>
          <w:szCs w:val="28"/>
          <w:rtl w:val="true"/>
          <w:lang w:bidi="ar-SA"/>
        </w:rPr>
        <w:t>مجاهدت در راه خدا را نیز عامل امتیاز و برتری و درجه آفرین معرفی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وَهَاجَرُوا وَجَاهَدوا فِی سَبِیلِ اللَّهِ بِأَمْوَالِهِمْ وَأَنفُسِهِمْ أَعْظَمُ درَجَةً عِنداللَّهِ وَأُولئِک هُمُ الْفَائِزُونَ</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روایات نیز بحث درجه پذیری و مراتب برداری ایمان،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اَعَلی منازل الایمان درجةٌ واحدةٌ من بَلَغ الیها فقد فازو ظَفَر، و هُوَ اَنْ ینْتَهی بسریرته فی الصّلاح اِلی اَنْ لایبالِی لَها اِذا ظَهَرَتْ و لایخاف عِقابِها اذا اشتَتَرتْ</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الایمانَ عَشْرُ دَرجاتٍ بمنزلة السُّلَّم، یصْعَد مِنهُ مِرْقاةٌ بَعْدَ مِرْقاةٍ، فَلایَقوُلنَّ صاحِبَ الْاِثْنَینْ لِصاحِبِ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 شَئیٍ، حَتّی ینْتَهیالعاشر، تُسقِطِ مَنْ هو دوُنَکَ فَیسَقْطُکَ مَنْ هُوَ فَوْقَکَ، وَ اذا رأیت مَنْ هو اَسْفَلُ مِنْکَ بِدَرَجَةٍ فَاْرْفَعْهُ اِلَیْکَ بِرِفقٍ، و لاتَحْمِلَنَّ عَلَیْهِ ما لایَطیقُ فَتَکْسِرَهُ، فاِن من کَسَرَ مؤمناً فَعَلَیْه جَبْرُهُ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عَلی سَبْع دَرَجاتٍ، صاحِبَ دَرَجَةٍ مِنْهُمْ فی مَزید مِنَ اللهِ عَزَّوَجَل</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الیقین علی اَرْبعَ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غایة الفهم، و غمرة العلم، و زُهْرَة الحُکْمُ، و روضة الحلم، فَمَن فَهِمَ فَسَّرَ جُمَل العلم، و مَنْ فَسَّر جُمَل العلم عَرَفَ شَرایع الحُکم، و مَنْ شرایع الحکمِ حَلُمَ وَ لَمْ یَفْرُطْ فی اَرَه و عاشَ فی النّاس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فوق الاسلام بدرجة و التقوی فوق الایمان بدرجة و الیقین فوق التقوی بدرجة و لو یقَسِّم بینِ العِباد شئی اهل من الیقین</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با توجه به اینکه هم سیر و سلوک از نظر هویت و ماهیت و هم مراتب سیر و سلوک و اقسام و درجات آنها را با استفاده از آموزه های اسلامی مطرح کردیم، معلوم شد منطق اسلام، برترین و کامل ترین منطق در طرح آموزه های معنوی و سلوکی است و تربیت اسلامی از رهگذر اسلام، تربیتی جامع الابعاد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سالک، نه اهل درون گرایی صرف و نه برون گرایی محض خواهد بود، بلکه جامع درون گرایی و برون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اسلامی نیز عرفانی جامع و کامل است و عارفِ مسلمان نیز عارفی است که درد خدا و خلق و از نظر معرفت شناختی، عقل و عشق را به هم می‌پیوندد و از دیدگاه جامعه شناختی، رسالت و مسئولیت هدایت مردم و سازندگی اجتماعی و تحقق عدالت اجتماعی دارد و از بعد روان شناختی، انسانی اهل عاطفه، مهرورزی و شفقت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یَزیدُ وَ لایَنْقُص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چه اینکه عرفان، با فطرت انسان ها، عقلانیت دینی و ابزاری، سیاست ورزی، مدیریت علمی بر جامعه بشری و عمران و آبادانی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یَعلوُا وَ لایُعْلی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چه اینکه فرهنگ و معارف اسلامی، از جامعیتی برخوردار است که عرفان و سیر و سلوکش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سونگرانه است و پیامبراسلام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اللهِ تَعالی لَنْ یَنْصُرَهُ الّا مَنْ حاطَهُ مِنْ جَمیع جَوانِبِه</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لاشَرفٌ اَعْلی مِنَ الْاِسْلام</w:t>
      </w:r>
      <w:r>
        <w:rPr>
          <w:rFonts w:eastAsia="IRNazanin" w:cs="IRNazanin"/>
          <w:color w:val="111111"/>
          <w:sz w:val="28"/>
          <w:szCs w:val="28"/>
          <w:rtl w:val="true"/>
          <w:lang w:bidi="fa-IR"/>
        </w:rPr>
        <w:t>».</w:t>
      </w:r>
      <w:r>
        <w:rPr>
          <w:rStyle w:val="FootnoteAnchor"/>
          <w:rtl w:val="true"/>
        </w:rPr>
        <w:footnoteReference w:id="4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عرفانی که در بعد معرفتی علمی و جنبه معنویتی و عملی از چنین اسلامی که اسلام نبوت و امامت و اسلام قرآن و عترت است، تغذیه کند، عرفانی کارآمد، پویا و پایا، جامع و کامل، و عرفان فرد و جامعه، و عرفان دنیا و آخرت است و انسان خدایی، الهی و رحمانی تربیت می کند، چنان که امام‌رضا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لایَکوُن مَؤْمِناً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سُنَّة مِن نَبیه صلی الله علیه و آله وَ سُنّة مِن وَلیّه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السُنّة من ربّه فکتمان السّر و امّا السنّة مِنْ نبیه صلی الله علیه و آله فَمَدارَاة النَاسِ وَ امّا السنّة مِنْ وَلیه علیه السلام فَالْصَبرِ فی البأساء و الضرّاء</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عارف مؤمن و مؤمن عارف، ویژگی های الهی، نبوی و ولوی دارد و در دستگاه اسلام ناب، به گونه ای تربیت می یابد که رابطه خود را با خدا، خود، جامعه و جهان، بر محور قرآن و سنت و با محوریت رابطه خود با انسان کامل، هدایت، تعدیل و تنسیق و تنضید و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جوهر و روح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مغزای سلوک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تنها در سایه ایمان به خدا و عمل صالح حاصل‌شدنی است، چنان که امام صادق علیه السلام در حدیثی، درباره پیوند و تناسب میان حروف و معانی پیرامون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مرکب از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باء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علم بنده به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دوری قلب 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بنده به پروردگار دارد</w:t>
      </w:r>
      <w:r>
        <w:rPr>
          <w:rFonts w:eastAsia="IRNazanin" w:cs="IRNazanin"/>
          <w:color w:val="111111"/>
          <w:sz w:val="28"/>
          <w:szCs w:val="28"/>
          <w:rtl w:val="true"/>
          <w:lang w:bidi="fa-IR"/>
        </w:rPr>
        <w:t>.</w:t>
      </w:r>
      <w:r>
        <w:rPr>
          <w:rStyle w:val="FootnoteAnchor"/>
          <w:rtl w:val="true"/>
        </w:rPr>
        <w:footnoteReference w:id="4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عبودیت، از رهگذر عبادت و عبد شدن به دست می آید و هر کدام نیز مراتب و درجاتی دارد</w:t>
      </w:r>
      <w:r>
        <w:rPr>
          <w:rFonts w:eastAsia="IRNazanin" w:cs="IRNazanin"/>
          <w:color w:val="111111"/>
          <w:sz w:val="28"/>
          <w:szCs w:val="28"/>
          <w:rtl w:val="true"/>
          <w:lang w:bidi="fa-IR"/>
        </w:rPr>
        <w:t xml:space="preserve">. </w:t>
      </w:r>
      <w:bookmarkStart w:id="188" w:name="pg3879_42989"/>
    </w:p>
    <w:p>
      <w:pPr>
        <w:pStyle w:val="Heading3"/>
        <w:numPr>
          <w:ilvl w:val="2"/>
          <w:numId w:val="1"/>
        </w:numPr>
        <w:rPr/>
      </w:pPr>
      <w:bookmarkStart w:id="189" w:name="__RefHeading___Toc1621652_2281741623"/>
      <w:bookmarkStart w:id="190" w:name="_Toc68"/>
      <w:bookmarkEnd w:id="188"/>
      <w:bookmarkEnd w:id="189"/>
      <w:r>
        <w:rPr>
          <w:rtl w:val="true"/>
        </w:rPr>
        <w:t>فصل سوم</w:t>
      </w:r>
      <w:r>
        <w:rPr>
          <w:rtl w:val="true"/>
        </w:rPr>
        <w:t xml:space="preserve">: </w:t>
      </w:r>
      <w:r>
        <w:rPr>
          <w:rtl w:val="true"/>
        </w:rPr>
        <w:t>انسان در مسیر شدن</w:t>
      </w:r>
      <w:r>
        <w:rPr>
          <w:rtl w:val="true"/>
        </w:rPr>
        <w:t>(</w:t>
      </w:r>
      <w:r>
        <w:rPr>
          <w:rtl w:val="true"/>
        </w:rPr>
        <w:t>تکامل انسان</w:t>
      </w:r>
      <w:r>
        <w:rPr>
          <w:rtl w:val="true"/>
        </w:rPr>
        <w:t>)</w:t>
      </w:r>
      <w:bookmarkEnd w:id="19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یجْتَبِی إِلَیهِ مَن یشَاءُ وَیهْدی إِلَیهِ مَن ینِیبُ</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راز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خودآگاهی و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اینکه من کیستم؟ چیستم؟ چه سرمایه هایی در خویشتن نهفته دارم؟ عوامل و موانع درون ذات و برون ذات تکامل وجودی ام چه چیزهایی است؟ و باور به اینکه بایسته و شایسته است همواره رو به تکامل باشم و با ایستایی وجود، فاصله گیرم و پویایی و جهش و جنبش تعالی بخش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اینکه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هستم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آگاهی و گواهی به اینکه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 xml:space="preserve">من نیز هستم، که مصداقی از نوع انسان هستم، و معرفت و باور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من نیز هستم، درک و درد خلیفه شدن و امین الهی گشتن، قدرت و نیرویی به انسان می بخشد و حرارت و حرکتی می‌آفریند که آدمی را در مسیر گردیدن و شدن قرار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نهایتی برای آن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تعبیر امیرمؤمنان علی علیه السلام ، این انسان کامل مُکَمِّل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کفَی بِالْمَرْءِ جَهْلاً أَلاَّ یعْرِفَ قَدْرَهُ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ازاین‌رو، خویشتن شناسی، خویشتن یابی و خویشتن باوری، از اسرار سیر و سلوک و رازهای روندگی به سوی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آشنایی با آشنای درون، در حقیقت به استخدام درآوردن همه زمینه ها و شرایط تعالی و توسعه وجودی و تسخیر همه موانع رشد و فلاح و غلبه بر آنهاست؛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 و شدن و بازدارنده معنویت حقیقی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درمان همه دردها و شِفای همه بیماری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دَائَکَ فیکَ وَ دَوائَک فیکَ</w:t>
      </w:r>
      <w:r>
        <w:rPr>
          <w:rFonts w:eastAsia="IRNazanin" w:cs="IRNazanin"/>
          <w:color w:val="111111"/>
          <w:sz w:val="28"/>
          <w:szCs w:val="28"/>
          <w:rtl w:val="true"/>
          <w:lang w:bidi="fa-IR"/>
        </w:rPr>
        <w:t>».</w:t>
      </w:r>
      <w:r>
        <w:rPr>
          <w:rStyle w:val="FootnoteAnchor"/>
          <w:rtl w:val="true"/>
        </w:rPr>
        <w:footnoteReference w:id="48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گردیدن های تکاملی، باید به خویشتن خویش برگردیم که این نقطه عطف و سرآغاز حرکت حقیقی از قوّه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به نفس و بیداری درونی و هشیاری قلبی به صورت دایمی، ضامن اجرایی حرکت تعالی بخش از حدوث تا بقاست و تبدیل دانستن ها به داشتن ها و دانایی به دارایی، درک های عقلانی به درک های وجدانی و تعبیرها به تجربه ها و تفسیرها به تصبیرها و تغییرهای نهادی و جوهری پی درپی و فزاینده و کوثرگونه است که انسان بیدار و پایدار در مسیر شدن، هرگز با سکون رابطه‌ای ندارد و همواره در سلوک زندگی می کند تا لحظه به لحظه در حال نوشوندگی و تجدید حیات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خویش تجربه کند و آفرینش گری را در زایش ها و پویش های پایان ناپذیرش احساس و ادراک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سالکِ عارف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کهنه نمی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و هر روزش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از مرحله ای به مرحله بالاتر و از طوری به طوری والاتر در گردیدن و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دَم از این باغ بری می رسد و تازه تر از </w:t>
      </w:r>
    </w:p>
    <w:p>
      <w:pPr>
        <w:pStyle w:val="BookText"/>
        <w:rPr/>
      </w:pPr>
      <w:r>
        <w:rPr>
          <w:rFonts w:ascii="IRNazanin" w:hAnsi="IRNazanin" w:eastAsia="IRNazanin"/>
          <w:color w:val="111111"/>
          <w:sz w:val="28"/>
          <w:sz w:val="28"/>
          <w:szCs w:val="28"/>
          <w:rtl w:val="true"/>
          <w:lang w:bidi="fa-IR"/>
        </w:rPr>
        <w:t>تازه تری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دیده دل می بیند و با همه وجودش شهود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چنین انسان های تکاپوگرِ عرصه معرفت و معنویت و عبودیت، روزهای تکراری و شب های شبیه به هم ندارند و با روزمرّگی بیگانه اند، بلکه در هر آن و لحظه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و لحظه قبل هستند و در شکار دایم با شدن دایم به سر می برند و</w:t>
      </w:r>
      <w:r>
        <w:rPr>
          <w:rFonts w:eastAsia="IRNazanin" w:cs="IRNazanin"/>
          <w:color w:val="111111"/>
          <w:sz w:val="28"/>
          <w:szCs w:val="28"/>
          <w:rtl w:val="true"/>
          <w:lang w:bidi="fa-IR"/>
        </w:rPr>
        <w:t xml:space="preserve">... . </w:t>
      </w:r>
      <w:bookmarkStart w:id="191" w:name="pg3879_42995"/>
    </w:p>
    <w:p>
      <w:pPr>
        <w:pStyle w:val="Heading3"/>
        <w:numPr>
          <w:ilvl w:val="2"/>
          <w:numId w:val="1"/>
        </w:numPr>
        <w:rPr/>
      </w:pPr>
      <w:bookmarkStart w:id="192" w:name="__RefHeading___Toc1621654_2281741623"/>
      <w:bookmarkStart w:id="193" w:name="_Toc69"/>
      <w:bookmarkEnd w:id="191"/>
      <w:bookmarkEnd w:id="192"/>
      <w:r>
        <w:rPr>
          <w:rtl w:val="true"/>
        </w:rPr>
        <w:t>فصل چهارم</w:t>
      </w:r>
      <w:r>
        <w:rPr>
          <w:rtl w:val="true"/>
        </w:rPr>
        <w:t xml:space="preserve">: </w:t>
      </w:r>
      <w:r>
        <w:rPr>
          <w:rtl w:val="true"/>
        </w:rPr>
        <w:t>شواهِدِ قرآنی</w:t>
      </w:r>
      <w:bookmarkEnd w:id="193"/>
    </w:p>
    <w:p>
      <w:pPr>
        <w:pStyle w:val="Heading4"/>
        <w:numPr>
          <w:ilvl w:val="3"/>
          <w:numId w:val="1"/>
        </w:numPr>
        <w:rPr/>
      </w:pPr>
      <w:bookmarkStart w:id="194" w:name="__RefHeading___Toc1621656_2281741623"/>
      <w:bookmarkStart w:id="195" w:name="_Toc70"/>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مدام و تجدد امثال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کادح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وجودی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دانایان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دل‌ها</w:t>
      </w:r>
    </w:p>
    <w:p>
      <w:pPr>
        <w:pStyle w:val="Heading4"/>
        <w:numPr>
          <w:ilvl w:val="3"/>
          <w:numId w:val="1"/>
        </w:numPr>
        <w:rPr/>
      </w:pPr>
      <w:bookmarkStart w:id="196" w:name="__RefHeading___Toc1621658_2281741623"/>
      <w:bookmarkStart w:id="197" w:name="_Toc71"/>
      <w:bookmarkEnd w:id="196"/>
      <w:r>
        <w:rPr/>
        <w:t>1</w:t>
      </w:r>
      <w:r>
        <w:rPr>
          <w:rtl w:val="true"/>
        </w:rPr>
        <w:t xml:space="preserve">. </w:t>
      </w:r>
      <w:r>
        <w:rPr>
          <w:rtl w:val="true"/>
        </w:rPr>
        <w:t>خلق مدام و تجدد امثال</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مدام و تجدد امثال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أَفَعَیینَا بِالْخَلْقِ الْأَوَّلِ بَلْ هُمْ فِی لَبْسٍ مِنْ خَلْقٍ جَدید</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اصحاب حکمت از آیه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بنیادی ترین اندیشه ها و فرمول های عرفانی است، برداشت و اصطیاد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نوعی جهان بینی عرفانی، ولی برگرفته از قرآن کریم دلالت می‌کند که شاهد بر فیض همیشگی حق سبحانه و تداوم وجودات 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مخلوق، ممکن و رابط، هر لحظه در تبدیل و تبدّل است و از عنایت و افاضت الهی بهره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باره شود پیدا جهانی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p>
    <w:p>
      <w:pPr>
        <w:pStyle w:val="BookText"/>
        <w:rPr/>
      </w:pPr>
      <w:r>
        <w:rPr>
          <w:rFonts w:ascii="IRNazanin" w:hAnsi="IRNazanin" w:eastAsia="IRNazanin"/>
          <w:color w:val="111111"/>
          <w:sz w:val="28"/>
          <w:sz w:val="28"/>
          <w:szCs w:val="28"/>
          <w:rtl w:val="true"/>
          <w:lang w:bidi="fa-IR"/>
        </w:rPr>
        <w:t xml:space="preserve">به هر لحظه زمین و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عیان کرد</w:t>
      </w:r>
      <w:r>
        <w:rPr>
          <w:rStyle w:val="FootnoteAnchor"/>
          <w:rtl w:val="true"/>
        </w:rPr>
        <w:footnoteReference w:id="4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اگر در نظام تکوین از حدوث تا بقا ساری و جاری است، در تکامل تشریعی انسانِ سالکِ الی الله نیز که هر لحظه در تبدیل و تحویل است، جریان دارد؛ زیرا انسانِ دارای فطرت توحیدی و کمالِ مطلق گرا، هرگاه بیدار </w:t>
      </w:r>
    </w:p>
    <w:p>
      <w:pPr>
        <w:pStyle w:val="BookText"/>
        <w:rPr/>
      </w:pPr>
      <w:r>
        <w:rPr>
          <w:rFonts w:ascii="Amiri" w:hAnsi="Amiri" w:eastAsia="Amiri" w:cs="Amiri"/>
          <w:color w:val="111111"/>
          <w:sz w:val="28"/>
          <w:sz w:val="28"/>
          <w:szCs w:val="28"/>
          <w:rtl w:val="true"/>
          <w:lang w:bidi="ar-SA"/>
        </w:rPr>
        <w:t xml:space="preserve">شد،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دایمی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خَلَقَکمْ أَطْوَاراً</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پس انسان صائِر الی الله و سائر به سوی حضرت دوست، از طوری به طوری و از مقامی به مقامی دیگر در حال دگرگونی نهادی و حرکت جوهری اشتدادی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ناآرام و بی قرار ساخته و رفتن، شدن، نماندن و نبودن را لازمه جدای ناپذیر زندگی اش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استجابت فرمان خدا و فراخوان رسول خدا صلی الله علیه و آله، اجازه توقف و تحجر به او نمی دهد، همان‌گونه که استاد شهید مطهری درباره فلسفه اعتقادی خلق جدید عارفان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آن، جهان موجود می‌شود و معدوم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آن به آن معدوم می شود و خلق می شود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به تعبیر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 نو می شود دنیا و ما صورت از بی صورتی آمد برون در وجود آدمی جان و روان هر زمان از غیب نو نو می رسد</w:t>
      </w:r>
    </w:p>
    <w:p>
      <w:pPr>
        <w:pStyle w:val="BookText"/>
        <w:rPr/>
      </w:pPr>
      <w:r>
        <w:rPr>
          <w:rFonts w:ascii="IRNazanin" w:hAnsi="IRNazanin" w:eastAsia="IRNazanin"/>
          <w:color w:val="111111"/>
          <w:sz w:val="28"/>
          <w:sz w:val="28"/>
          <w:szCs w:val="28"/>
          <w:rtl w:val="true"/>
          <w:lang w:bidi="fa-IR"/>
        </w:rPr>
        <w:t>بی خبر از نو شدن اندر بقا باز شد کِنّا الیه راجعون می رسد از غیب چون آب روان وز درون جان، تن برون شو می رسد</w:t>
      </w:r>
    </w:p>
    <w:p>
      <w:pPr>
        <w:pStyle w:val="BookText"/>
        <w:rPr/>
      </w:pPr>
      <w:r>
        <w:rPr>
          <w:rFonts w:ascii="IRNazanin" w:hAnsi="IRNazanin" w:eastAsia="IRNazanin"/>
          <w:color w:val="111111"/>
          <w:sz w:val="28"/>
          <w:sz w:val="28"/>
          <w:szCs w:val="28"/>
          <w:rtl w:val="true"/>
          <w:lang w:bidi="fa-IR"/>
        </w:rPr>
        <w:t>چنان که در فصوص الحکم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اهل الکشف فانّهم یرون ان الله یتجلّی فی کُلّ نَفَسٍ ولاتیکرّر التّجی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یرون ایضاً شهوداً انّ کلّ تجلّی تَعْطی خلقاً جدیداً و یذهب بخلق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 هو عین الفناء عند التجلّی و البقاء لِما یعْضیه و التجلّی الآخر فافهم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به تعبیر بسیار شیرین و دل‌نشین و راه گشای شیخ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جانب بود ایجاد و تکمیل</w:t>
      </w:r>
    </w:p>
    <w:p>
      <w:pPr>
        <w:pStyle w:val="BookText"/>
        <w:rPr/>
      </w:pPr>
      <w:r>
        <w:rPr>
          <w:rFonts w:ascii="IRNazanin" w:hAnsi="IRNazanin" w:eastAsia="IRNazanin"/>
          <w:color w:val="111111"/>
          <w:sz w:val="28"/>
          <w:sz w:val="28"/>
          <w:szCs w:val="28"/>
          <w:rtl w:val="true"/>
          <w:lang w:bidi="fa-IR"/>
        </w:rPr>
        <w:t>وزین جانب بود هر لحظه تبدیل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به عقلِ سلیم رسیده و دارای قلبِ سلیم و شائق شهود </w:t>
      </w:r>
      <w:bookmarkStart w:id="198" w:name="pg3879_42999"/>
    </w:p>
    <w:p>
      <w:pPr>
        <w:pStyle w:val="BookText"/>
        <w:rPr/>
      </w:pPr>
      <w:bookmarkEnd w:id="198"/>
      <w:r>
        <w:rPr>
          <w:rFonts w:ascii="Amiri" w:hAnsi="Amiri" w:eastAsia="Amiri" w:cs="Amiri"/>
          <w:color w:val="111111"/>
          <w:sz w:val="28"/>
          <w:sz w:val="28"/>
          <w:szCs w:val="28"/>
          <w:rtl w:val="true"/>
          <w:lang w:bidi="ar-SA"/>
        </w:rPr>
        <w:t>اسمای جمال و جلال الهی، هر آینه در تبدیل و تحویل وجودی خویش است و فیض و فضل الهی را در سیر و سلوکش حسّ می کند و جذبه و جلوه حق را می 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نُبَدلَ أَمْثَالَکمْ وَنُنشِأَکمْ فِی مَا لاَ تَعْلَمُونَ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وَیأْتِ بِخَلْقٍ جَدید</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پس همان‌گونه که فیض الهی، دم به دَم اعطای وجود می کند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هستی را دربرمی گیرد، برای سالکان که اهل ایمان، ایقان و تقوا هستند نیز لحظه به لحظه افاضه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فَسَأَکتُبُهَا لِلَّذینَ یتَّقُونَ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هر سالکی به طباق طبیعت وجودی و وِزان مزاج خویش و استعداد و قابلیتی که دارد، می تواند اسمی از اسماءالله یا اسمایی از آن اسماءالله را بخواند و رو به پیش 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تا خدای سبحان بر او تجلی نماید که این تجلی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افعالی، تجلی صفاتی و تجلی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 ذاتی، سالک به طور مطلق در حق فانی می‌شود یا در تجلی رحمانی، از فیض عام و در تجلی رحیمی از فیض خاصی که افاضه کمالات معنوی است، بهره می گیرد</w:t>
      </w:r>
      <w:r>
        <w:rPr>
          <w:rFonts w:eastAsia="IRNazanin" w:cs="IRNazanin"/>
          <w:color w:val="111111"/>
          <w:sz w:val="28"/>
          <w:szCs w:val="28"/>
          <w:rtl w:val="true"/>
          <w:lang w:bidi="fa-IR"/>
        </w:rPr>
        <w:t>.</w:t>
      </w:r>
    </w:p>
    <w:p>
      <w:pPr>
        <w:pStyle w:val="Heading4"/>
        <w:numPr>
          <w:ilvl w:val="3"/>
          <w:numId w:val="1"/>
        </w:numPr>
        <w:rPr/>
      </w:pPr>
      <w:bookmarkStart w:id="199" w:name="__RefHeading___Toc1621660_2281741623"/>
      <w:bookmarkStart w:id="200" w:name="_Toc72"/>
      <w:bookmarkEnd w:id="199"/>
      <w:r>
        <w:rPr/>
        <w:t>2</w:t>
      </w:r>
      <w:r>
        <w:rPr>
          <w:rtl w:val="true"/>
        </w:rPr>
        <w:t xml:space="preserve">. </w:t>
      </w:r>
      <w:r>
        <w:rPr>
          <w:rtl w:val="true"/>
        </w:rPr>
        <w:t>انسان کادح</w:t>
      </w:r>
      <w:bookmarkEnd w:id="2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کادح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فراوانی در آیه یاد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رفتن و سعی و تلاش عمیق و همه جانبه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کادحٌ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دایمی، دایم السفر بودن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تکوینی، زمانی که نشسته، خوابیده یا ایستاده است، می رود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تفطن به </w:t>
      </w:r>
    </w:p>
    <w:p>
      <w:pPr>
        <w:pStyle w:val="BookText"/>
        <w:rPr/>
      </w:pPr>
      <w:r>
        <w:rPr>
          <w:rFonts w:ascii="IRNazanin" w:hAnsi="IRNazanin" w:eastAsia="IRNazanin"/>
          <w:color w:val="111111"/>
          <w:sz w:val="28"/>
          <w:sz w:val="28"/>
          <w:szCs w:val="28"/>
          <w:rtl w:val="true"/>
          <w:lang w:bidi="fa-IR"/>
        </w:rPr>
        <w:t>چنین معنایی دست یابد، به نشستن، ایستادن، خوابیدن و رفتن خود جهت الهی و نشانِ آن بی نشان می بخشد و بر محور آگاهی، آزادی، انتخاب و مسئولیت می رود و به هدایت تشریعی، حرکت تشریعی را عمق می بخشد و معنامند می کند که هدفِ حیاتِ معقول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وَقُعُوداً وَعَلَی جُنُوبِهِمْ وَیتَفَکرُونَ فِی خَلْقِ السَّماوَاتِ وَالْأَرْضِ رَبَّنَا مَا خَلَقْتَ هذا بَاطِلاً سُبْحَانَک فَقِنَا عَذابَ‌النَّارِ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یعنی حرکتی مبدأ و معادباورانه و سلوکی هدفدار و جهت دار در همه حالات و آنات، که سفر عشق و عرفان و سلوک معرفت و محبت و صیرورت عقلانی و عبودی پایان ناپذیر است و انسان در عالی ترین مرحله،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الْإِنسَانُ إِنَّک کادحٌ 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 xml:space="preserve">تحول و تکامل می یابد؛ زیرا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لباس عمل پوشانده و از رهگذر ایمانِ آگاهانه و استجابت عاشقانه و عمل صالحِ مبتنی بر شریعت و ولایت، به میخانه عشق و لقا و بهشت دیدار و رضوان الهی فراخوانده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نمازها، روزه ها، سکوت ها و سخن های چنین انسان هایی، که هویت بشری را به هویت انسانی و سپس هویت الهی تبدیل کردند و از حیات طبیعی به حیات طیبه رسیدند، هر روز و شب با روز و شب های گذشته فرق دارد و چنین نمازهایی است که معراج، نردبان تکامل، تقرب‌بخش و تکامل آفرین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عرفان و عشق و عقل و دل در چنین حرکتی دست به دست هم دهند و معاضد هم باشند، شور و شیدایی ویژه ای را می آفرینند و سالک را به سوی </w:t>
      </w:r>
      <w:bookmarkStart w:id="201" w:name="pg3879_43003"/>
    </w:p>
    <w:p>
      <w:pPr>
        <w:pStyle w:val="BookText"/>
        <w:rPr/>
      </w:pPr>
      <w:bookmarkEnd w:id="201"/>
      <w:r>
        <w:rPr>
          <w:rFonts w:ascii="IRNazanin" w:hAnsi="IRNazanin" w:eastAsia="IRNazanin"/>
          <w:color w:val="111111"/>
          <w:sz w:val="28"/>
          <w:sz w:val="28"/>
          <w:szCs w:val="28"/>
          <w:rtl w:val="true"/>
          <w:lang w:bidi="fa-IR"/>
        </w:rPr>
        <w:t>ابدیت سیر می دهند تا بدایت و نهایت سیر و سلوک را بپیماید و راه بی نهایت را در پیش 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که سَرِزلف تو دیدم گفتم</w:t>
      </w:r>
    </w:p>
    <w:p>
      <w:pPr>
        <w:pStyle w:val="BookText"/>
        <w:rPr/>
      </w:pPr>
      <w:r>
        <w:rPr>
          <w:rFonts w:ascii="IRNazanin" w:hAnsi="IRNazanin" w:eastAsia="IRNazanin"/>
          <w:color w:val="111111"/>
          <w:sz w:val="28"/>
          <w:sz w:val="28"/>
          <w:szCs w:val="28"/>
          <w:rtl w:val="true"/>
          <w:lang w:bidi="fa-IR"/>
        </w:rPr>
        <w:t>که پریشانی این سلسله را آخر نیست</w:t>
      </w:r>
    </w:p>
    <w:p>
      <w:pPr>
        <w:pStyle w:val="Heading4"/>
        <w:numPr>
          <w:ilvl w:val="3"/>
          <w:numId w:val="1"/>
        </w:numPr>
        <w:rPr/>
      </w:pPr>
      <w:bookmarkStart w:id="202" w:name="__RefHeading___Toc1621662_2281741623"/>
      <w:bookmarkStart w:id="203" w:name="_Toc73"/>
      <w:bookmarkEnd w:id="202"/>
      <w:r>
        <w:rPr/>
        <w:t>3</w:t>
      </w:r>
      <w:r>
        <w:rPr>
          <w:rtl w:val="true"/>
        </w:rPr>
        <w:t xml:space="preserve">. </w:t>
      </w:r>
      <w:r>
        <w:rPr>
          <w:rtl w:val="true"/>
        </w:rPr>
        <w:t>فقر وجودی</w:t>
      </w:r>
      <w:bookmarkEnd w:id="2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وجودی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الی‌الله وَاللَّهُ هُوَ الْغَنِی الْحَمِید</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ره توشه رونده راه خدا، درک وجدانی و دریافت وجودی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نیاز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رسیدن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سو که عَبْد سالِک است، و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سو که معبودِ آن سالک است، و همه این حقایق در جام جانِ او نمایان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یحُولُ بَینَ الْمَرْءِ وَقَلْبِهِ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سایه معشوق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و او به ما مشتاق بود</w:t>
      </w:r>
    </w:p>
    <w:p>
      <w:pPr>
        <w:pStyle w:val="BookText"/>
        <w:rPr/>
      </w:pPr>
      <w:r>
        <w:rPr>
          <w:rFonts w:ascii="IRNazanin" w:hAnsi="IRNazanin" w:eastAsia="IRNazanin"/>
          <w:color w:val="111111"/>
          <w:sz w:val="28"/>
          <w:sz w:val="28"/>
          <w:szCs w:val="28"/>
          <w:rtl w:val="true"/>
          <w:lang w:bidi="fa-IR"/>
        </w:rPr>
        <w:t xml:space="preserve">سالکِ عارفِ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فقرشناسی و فقریابی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هیچ مرحله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بیند تا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وجودی سالک الی الله است و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حقیقی فقر، همواره در حال رفتن به سوی غنی محض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مراحل و مقامات، به سلوکی سخت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r>
        <w:rPr>
          <w:rStyle w:val="FootnoteAnchor"/>
          <w:rtl w:val="true"/>
        </w:rPr>
        <w:footnoteReference w:id="50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انسانی،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درَجَاتٌ عِند رَبِّهِمْ</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xml:space="preserve">به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می‌رسد،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وَرَیحَانٌ وَجَنَّتُ نَعِیمٍ</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پس اگر کسی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bookmarkStart w:id="204" w:name="pg3879_43005"/>
    </w:p>
    <w:p>
      <w:pPr>
        <w:pStyle w:val="BookText"/>
        <w:rPr/>
      </w:pPr>
      <w:bookmarkEnd w:id="204"/>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خواهد 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فَخْری َو بِهِ اِفْتَخَر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xml:space="preserve">از نشانه های سلوک محمدی صلی الله علیه و آله است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صعود و ارتقا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الهی و سلوک الی الله، راهی به سوی بالا رفتن، تصعید یافتن و توسعه وجودی پیدا کردن از خاک تا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پله پله، آرام آرام و با صبوری و بصیرت رفت که راهی پر خطر و خطیر است و مَهالِک بی شماری در صراط مستقیم سلوک وجود دارد و هشیاری و بیداری و عنایت و حمایت حضرت حق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 أَنْزِلْ عَلَینَا مَائِدةً مِنَ السَّمَاءِ تَکونَ لَنَا عِیداً لِأَوَّلِنَا وَآخِرِنَا</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نتیجه آنکه، سلوک، پیمایشِ فاصله سلوک تا شهود و برداشتن فاصله فراق و وصال، و از بین بردن حجاب فصل و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سالک در سلوک به سوی مسلوک الیه باید بداند که اگر اندیشه و انگیزه صائب و صواب را صادق و صالح بپیماید،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وَیحِبُّونَهُ</w:t>
      </w:r>
      <w:r>
        <w:rPr>
          <w:rFonts w:eastAsia="IRNazanin" w:cs="IRNazanin"/>
          <w:color w:val="111111"/>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رَاضِیةً مَرْضِیةً</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می شود و راه دشوار، آسان، و تلخی ها، شیرین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اَنَا الْفَقیرُ فی غَنایَ فَکَیْفَ لاَاکوُن فَقیراً فی فَقْری</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205" w:name="__RefHeading___Toc1621664_2281741623"/>
      <w:bookmarkStart w:id="206" w:name="_Toc74"/>
      <w:bookmarkEnd w:id="205"/>
      <w:r>
        <w:rPr/>
        <w:t>4</w:t>
      </w:r>
      <w:r>
        <w:rPr>
          <w:rtl w:val="true"/>
        </w:rPr>
        <w:t xml:space="preserve">. </w:t>
      </w:r>
      <w:r>
        <w:rPr>
          <w:rtl w:val="true"/>
        </w:rPr>
        <w:t>پرسش از دانایان</w:t>
      </w:r>
      <w:bookmarkEnd w:id="2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دانایان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پویا و پایا، محتاج انسان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برهد و </w:t>
      </w:r>
    </w:p>
    <w:p>
      <w:pPr>
        <w:pStyle w:val="BookText"/>
        <w:rPr/>
      </w:pPr>
      <w:r>
        <w:rPr>
          <w:rFonts w:ascii="IRNazanin" w:hAnsi="IRNazanin" w:eastAsia="IRNazanin"/>
          <w:color w:val="111111"/>
          <w:sz w:val="28"/>
          <w:sz w:val="28"/>
          <w:szCs w:val="28"/>
          <w:rtl w:val="true"/>
          <w:lang w:bidi="fa-IR"/>
        </w:rPr>
        <w:t xml:space="preserve">هرگز در آن گرفتار نشود و این،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آیه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شاید ناظر به این معنا باشد که اگر به خود برگردد و حجاب ها را کنار بزند و به اعماق وجود خویش راه یابد، بسیاری از معارف الهی و حقایق امکانی را درمی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یکی از لطایف و رقایقی که دارد، همین است به تعبیر علامه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بزرگ ترین جدول بحر وجود، جامع ترین دفتر غیب و شهود و کامل ترین مظهر واجب الوجود است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حال چنین مَظهر الهی که صلاحیت جانشین شدن خدا و امانتداری او را یافته است، می تواند لایه های وجودی و ساحت های باطنی تر هستی خویش را به دست آورد و حقایق را از خویشتن خویش بگیرد و در عین حال، به انسان کامل معصوم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هستند، برسد؛ زیرا علوم و معارف نزد آنهاست و آن انسان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پیران طریق و راهنمایان و راهبران سالکان کوی حقند و سلوک منهای ولایت آنها، سقوط است نه صعود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بطلبیم هر آنچه خواهیم؛ که ما هر چه داریم، از حقیقت محمدیه صلی الله علیه و آله و علویه و ولویه است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همچنین خویش را در پرتو شعاع وجودی و انوار معارف و هدایت های انسان های کامل الهی قرار دهیم تا از انحراف و کژراهه رفتن مصون و محفوظ باشیم و بمانیم؛ که طی راه حس به عقل، و از عقل به قلب، مخاطرات فراوان دارد و با شفیع و وسیله رفتن که مصداق کامل آنها اهل بیت علیه السلام هستند، انسان را از هر گزند 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w:t>
      </w:r>
      <w:bookmarkStart w:id="207" w:name="pg3879_43009"/>
    </w:p>
    <w:p>
      <w:pPr>
        <w:pStyle w:val="BookText"/>
        <w:rPr/>
      </w:pPr>
      <w:bookmarkEnd w:id="207"/>
      <w:r>
        <w:rPr>
          <w:rFonts w:ascii="Amiri" w:hAnsi="Amiri" w:eastAsia="Amiri" w:cs="Amiri"/>
          <w:color w:val="111111"/>
          <w:sz w:val="28"/>
          <w:sz w:val="28"/>
          <w:szCs w:val="28"/>
          <w:rtl w:val="true"/>
          <w:lang w:bidi="ar-SA"/>
        </w:rPr>
        <w:t>اَقمِنْی فی اَهْل وِلایَتِکُ مُقامَ رَجاَ الزّیادة مِنْ مَحَبّتکَ</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که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اَهُلَ بَیْتی فیکُمَ کَسَفینةُ نوحٍ مَن رکبها نجی و تخلّف عنها غَرِق</w:t>
      </w:r>
      <w:r>
        <w:rPr>
          <w:rFonts w:eastAsia="IRNazanin" w:cs="IRNazanin"/>
          <w:color w:val="111111"/>
          <w:sz w:val="28"/>
          <w:szCs w:val="28"/>
          <w:rtl w:val="true"/>
          <w:lang w:bidi="fa-IR"/>
        </w:rPr>
        <w:t>».</w:t>
      </w:r>
    </w:p>
    <w:p>
      <w:pPr>
        <w:pStyle w:val="Heading4"/>
        <w:numPr>
          <w:ilvl w:val="3"/>
          <w:numId w:val="1"/>
        </w:numPr>
        <w:rPr/>
      </w:pPr>
      <w:bookmarkStart w:id="208" w:name="__RefHeading___Toc1621666_2281741623"/>
      <w:bookmarkStart w:id="209" w:name="_Toc75"/>
      <w:bookmarkEnd w:id="208"/>
      <w:r>
        <w:rPr/>
        <w:t>5</w:t>
      </w:r>
      <w:r>
        <w:rPr>
          <w:rtl w:val="true"/>
        </w:rPr>
        <w:t xml:space="preserve">. </w:t>
      </w:r>
      <w:r>
        <w:rPr>
          <w:rtl w:val="true"/>
        </w:rPr>
        <w:t>زینت دل‌ها</w:t>
      </w:r>
      <w:bookmarkEnd w:id="2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دل‌ها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إِلَیکمُ الْإِیمَانَ وَزَینَهُ فِی قُلُوبِکمْ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ایمان، زینت دل و محبوب قلب صاحب‌دلان است؛ زیرا ایمان به خدا، از قلب به زبان و سپس عمل که در اعضا و جوارح مؤمنان است، ظهور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محدثه، جهت‌دهنده و مبقیه سلوک سالکان است؛ ایمان به خدا، اولیای خدا صلی الله علیه و آله، آخرت و دارالجنّه، دارالشهود و سرای جاودانگی و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سالک، سرچشمه جوشش ایمان و غلیان عشق و ایقان است و همواره خورشید ایمان بر مشرق هستی سالک می درخشد و شعاع های آن، همه آفاق زندگی و گستره هستی اش را دربرمی گیرد و نورافشانی و حرارت زایی و تعهدآفرینی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هشیار،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صیانت می کند و به صورت اشتدادی به بالاتر و والاتر می کشاند و ایمانِ درجه پذیر و تشکیک بردار را، در عالی ترین درجه‌اش جست‌وجو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هرگز مؤمنِ سالک و سالکِ مؤمن، قرار و ثبات ندارد و همواره در حرکت و پویش و زایش است و تولید ایمانی ورای ایمانی می نماید که درون او محل جوشش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وَلَمْ یلْبِسُوا إِیمَانَهُم بِظُلْمٍ أُوْلئِک لَهُمُ الْأَمْنُ وَ</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را تجربه در تجربه می کند و قرارگاه سیر و سلوکش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اللَّهُ الَّذینَ آمَنُوا </w:t>
      </w:r>
    </w:p>
    <w:p>
      <w:pPr>
        <w:pStyle w:val="BookText"/>
        <w:rPr/>
      </w:pPr>
      <w:r>
        <w:rPr>
          <w:rFonts w:ascii="Amiri" w:hAnsi="Amiri" w:eastAsia="Amiri" w:cs="Amiri"/>
          <w:color w:val="111111"/>
          <w:sz w:val="28"/>
          <w:sz w:val="28"/>
          <w:szCs w:val="28"/>
          <w:rtl w:val="true"/>
          <w:lang w:bidi="ar-SA"/>
        </w:rPr>
        <w:t>مِنکمْ‌وَالَّذینَ أُوتُوا الْعِلْمَ درَجَاتٍ</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در پرتو ایمانِ آگاهانه و مبتنی بر آگاهی مؤمنانه یا به تعبیر دیگر، علم و ایمان، رفعتِ وجودی می یابد و راه های آسمان را می پیماید و چون ادریس پیامبر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ماورای جهان ماده و طبیعت تحصیل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رونده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و رهروی است که راهبر سالکان دیگر نیز خواهد شد و صیرورت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جمع کرده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من الحق الی 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پیوست داده و در حیات نورانی اش متبلور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کسانی که ایمان، زینت و زیبایی خانه خرد و منزلِ دل آنها شده است، نزول هر آیه ای از قرآن و تلاوت و تدبّر هر آیه ای از قرآن، مایه زیادت و فزونی ایمان آنها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یقُولُ أَیکمْ زَادتْهُ هذهِ إِیمَاناً فَأَمَّا الَّذینَ آمَنُوا فَزَادتْهُمْ إِیمَاناً وَهُمْ یسْتَبْشِرُونَ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 در درون به ابتهاج و سرور می رسند و یاد خدا، دل های آنان را به جوشش و جنبش درمی آورد و ایمان فزاینده می یابند و بر خدا توکل و راه الهی را طریقت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انسان هایی، برگزیدگان الهی برای مجاهده و هجرت در راه خدا، و هدایت یافتگانی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 وَیهْدی إِلَیهِ مَن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زیرا کسانی که فطرت و سریره سلیم دارند و معصومیت فطری خویش را صیانت کرده، استعدادهای سلوکی خویش را در پرتو هدایت های عقلانی و </w:t>
      </w:r>
    </w:p>
    <w:p>
      <w:pPr>
        <w:pStyle w:val="BookText"/>
        <w:rPr/>
      </w:pPr>
      <w:r>
        <w:rPr>
          <w:rFonts w:ascii="IRNazanin" w:hAnsi="IRNazanin" w:eastAsia="IRNazanin"/>
          <w:color w:val="111111"/>
          <w:sz w:val="28"/>
          <w:sz w:val="28"/>
          <w:szCs w:val="28"/>
          <w:rtl w:val="true"/>
          <w:lang w:bidi="fa-IR"/>
        </w:rPr>
        <w:t xml:space="preserve">وحیانی پرورش داده اند و در این مسیر، از انگیزه، اندیشه، اخلاق، اعمال و همه مناسبات وجودی خود مراقبت نموده اند و خویشتن را تحت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شاگرد مکتب معرفتی و معنویتی آنان 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مجذوب سالک و یا سالک مجذوب می گردند و در صراط مستقیم سلوک، بانشاط و پرطراوت، مقامات معنوی را یکی پس از دیگری پشت سر می‌گذارند تا به سرمنزل مقصود، که قرب و لقای رب است، برسند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منزل و مسکن آنها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انسان هایی نشانه های خدا، متخلق به اخلاق الهی و پرچم های هدایت و معنویت هستند و حجت های حضرت حق در میان خلق در هر عصر و زمانی شمرده می شوند تا کسانی از انسان های مادیت زده و دچار بحران معنویت و هویت گشته، بهانه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بر همه حجاب های درون و برون غلبه کرده و در عمل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معنویت گرایی فزاینده و پیش‌برنده را فراروی دیگران نهاده اند و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دامگه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خراب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 طبیعت، خراباتی شده و به دیار حقیقت سرسپرده شده و منزل و مقام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ذلِک فَلْیتَنَافَسِ الْمُتَنَافِسُونَ</w:t>
      </w:r>
      <w:r>
        <w:rPr>
          <w:rFonts w:eastAsia="Amiri" w:cs="Amiri" w:ascii="Amiri" w:hAnsi="Amiri"/>
          <w:color w:val="111111"/>
          <w:sz w:val="28"/>
          <w:szCs w:val="28"/>
          <w:rtl w:val="true"/>
          <w:lang w:bidi="ar-SA"/>
        </w:rPr>
        <w:t>».</w:t>
      </w:r>
      <w:r>
        <w:rPr>
          <w:rStyle w:val="FootnoteAnchor"/>
          <w:rtl w:val="true"/>
        </w:rPr>
        <w:footnoteReference w:id="527"/>
      </w:r>
      <w:bookmarkStart w:id="210" w:name="pg3879_43015"/>
    </w:p>
    <w:p>
      <w:pPr>
        <w:pStyle w:val="Heading3"/>
        <w:numPr>
          <w:ilvl w:val="2"/>
          <w:numId w:val="1"/>
        </w:numPr>
        <w:rPr/>
      </w:pPr>
      <w:bookmarkStart w:id="211" w:name="__RefHeading___Toc1621668_2281741623"/>
      <w:bookmarkStart w:id="212" w:name="_Toc76"/>
      <w:bookmarkEnd w:id="210"/>
      <w:bookmarkEnd w:id="211"/>
      <w:r>
        <w:rPr>
          <w:rtl w:val="true"/>
        </w:rPr>
        <w:t>فصل پنجم</w:t>
      </w:r>
      <w:r>
        <w:rPr>
          <w:rtl w:val="true"/>
        </w:rPr>
        <w:t xml:space="preserve">: </w:t>
      </w:r>
      <w:r>
        <w:rPr>
          <w:rtl w:val="true"/>
        </w:rPr>
        <w:t>عرفان در منطق قرآن</w:t>
      </w:r>
      <w:bookmarkEnd w:id="212"/>
    </w:p>
    <w:p>
      <w:pPr>
        <w:pStyle w:val="Heading4"/>
        <w:numPr>
          <w:ilvl w:val="3"/>
          <w:numId w:val="1"/>
        </w:numPr>
        <w:rPr/>
      </w:pPr>
      <w:bookmarkStart w:id="213" w:name="__RefHeading___Toc1621670_2281741623"/>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منطق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عرفان اسلامی، برگرفته از کتاب و سنت است و قرآن کریم، قرارگاه و سرچشمه اصیل آن به شمار می رود؛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قول، فعل و تقریر معصوم علیه السلام یا سنت عملی و علمی است، تفسیر قرآن و معارف و آموزه های وحیانی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عرفان قرآنی، منطق و معیارهای خاص خود را دارد که در دیگر عرفان ها و دیگر منطق های معنویت گرایی دیگر به این صورت دیده نمی شود؛ زیرا کمال و جامعیتی دارد که ویژگی های ذیل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با فطرت یا فطری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بودن و خردپذیری؛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جانبه و جامع الابعاد بودن؛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پذیری یا معتدل بودن؛</w:t>
      </w:r>
    </w:p>
    <w:p>
      <w:pPr>
        <w:pStyle w:val="BookText"/>
        <w:rPr/>
      </w:pP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محوری یا مطابقت با شریعت حقّه محمّدیه صلی الله علیه و آله داشتن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یکی از آیاتی که در آن، منطق کامل و جامع عرفان قرآنی به ظهور رسیده، همین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است؛ زیرا عرفان که </w:t>
      </w:r>
    </w:p>
    <w:p>
      <w:pPr>
        <w:pStyle w:val="BookText"/>
        <w:rPr/>
      </w:pPr>
      <w:r>
        <w:rPr>
          <w:rFonts w:ascii="IRNazanin" w:hAnsi="IRNazanin" w:eastAsia="IRNazanin"/>
          <w:color w:val="111111"/>
          <w:sz w:val="28"/>
          <w:sz w:val="28"/>
          <w:szCs w:val="28"/>
          <w:rtl w:val="true"/>
          <w:lang w:bidi="fa-IR"/>
        </w:rPr>
        <w:t xml:space="preserve">معرفت به خدا و اسما و اوصاف الهی و سیر و سلوک یا پیمودن مقامات و قطع مسافات و منازل است، برای این است که انسان سالک در پرتو شناخت و بندگی خدا، به مقام توحید، آن هم توحید معرفتی و توحید صمدی برسد و خداگرایی، خداباوری، خداجویی و خداخویی، همه هستی او را پوشش دهد و معنا بخشد و انسان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مظهری از اسمای جمال و جلال و جلوه ای از حق سبحانه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یاد خدا و توجه قلبی و همه جانبه به خدا، روح و مغزای عرفان اسلامی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و موصوف است، اعم از ذکر لفظی و ذکر قلبی که هر کدام در مرتبه خود، کارآمد و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لفظی، یا باید مقدمه ذکر قلبی گردد یا خود نشانه ای و معلولی از ذکر قلبی و باطنی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این دو، باید لازم و ملزوم هم قرار گیرند و مکمّل باشند تا سالک در هیچ لحظه ای از خدا غافل نشود و این یاد خدا، او را به کمال انقطاع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هب لی کمال الانقطاع الیک </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مراتب و اقسام ذکرِ معرفتی را ارائه می دهد که از هر افراط و تفریطی به دور است؛ ذکری که معنا و قلمرو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فقط به الفاظ و عبارات بسنده کردن و به آنها محدود نشده، بلکه حقیقت ذکر منظور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جنگ و جهاد، تجارت و بازرگانی، تعلیم و تربیت، فعالیت های اجتماعی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و تابع جمع و اعم از ذکر لفظی، قلبی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لَقِیتُمْ فِئَةً فَاثْبُتُوا وَاذکرُوا اللَّهَ کثِیراً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جهاد با دشمن بیرونی و جنگ در میدان کارزار را با ثبات و استقامت در آن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است؛ یعنی در عین حال که با </w:t>
      </w:r>
    </w:p>
    <w:p>
      <w:pPr>
        <w:pStyle w:val="BookText"/>
        <w:rPr/>
      </w:pPr>
      <w:r>
        <w:rPr>
          <w:rFonts w:ascii="IRNazanin" w:hAnsi="IRNazanin" w:eastAsia="IRNazanin"/>
          <w:color w:val="111111"/>
          <w:sz w:val="28"/>
          <w:sz w:val="28"/>
          <w:szCs w:val="28"/>
          <w:rtl w:val="true"/>
          <w:lang w:bidi="fa-IR"/>
        </w:rPr>
        <w:t>دشمن می جنگید، زیاد خدا را یاد کنید و خدا را فراموش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جهاد نیز باید برای خدا باشد، نه قدرت، ثروت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نوعی یاد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جهاد در راه خدا، مصداقی از ذکرالله است؛ یعنی ذکر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مایه آرامش دل و قوّت قلب و ایمان و همان تضمین ثبات و پایداری در جنگ با دشمنان خدا و دین و مکتب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خدا، یاری خواهی از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جنگ با دشمن خدا، مانعة الجمع نیستند، بلکه انسان مجاهد درعین‌حال که می جنگد، می تواند به یاد خدا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و ابتداییت نیست که مستقل از ماقبل و بریده از جنگ و جهاد باشد؛ به این معنا که پس از آسوده خاطر شدن از جنگ، به یاد خدا باشید، بلکه در همان حال که می‌جنگید، از خدا غافل نباشید و یاد خدا در زبان و دل شما جریان داشته باشد؛ زیرا حقیقت ذکر، ذکر قلبی است و حتی الفاظ و عبارات نیز بایدِ ما را به چنین حقیقتی رهنمون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خدا فقط در خلوتِ خانه، گوشه مسجد و چلّه نشینی نیست، بلکه در میدان عمل، از باغ و راغ گرفته تا میدان جنگ و جهاد، از بازار و مغازه تا خیابان و مزرعه، در خلوت و جلوت، شب و روز، و خوشی و ناخوشی و جنگ و صلح، قیام و قعود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تجلی یابد؛ زیرا ذکر، زمان، مکان و حتی قید عدد و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مرگ را دربرمی گیرد و از گهواره تا گور حضور دارد و همه شئون و ساحت های زندگی انسان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چنین نیست که انسان فقط وقتی با مشکلی روبه‌رو شود یا هنگام سختی و شدت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رَکبُوا فِی الْفُلْک دعَوُا اللَّهَ مُخْلِصِینَ لَهُ الدینَ </w:t>
      </w:r>
    </w:p>
    <w:p>
      <w:pPr>
        <w:pStyle w:val="BookText"/>
        <w:rPr/>
      </w:pPr>
      <w:r>
        <w:rPr>
          <w:rFonts w:ascii="Amiri" w:hAnsi="Amiri" w:eastAsia="Amiri" w:cs="Amiri"/>
          <w:color w:val="111111"/>
          <w:sz w:val="28"/>
          <w:sz w:val="28"/>
          <w:szCs w:val="28"/>
          <w:rtl w:val="true"/>
          <w:lang w:bidi="ar-SA"/>
        </w:rPr>
        <w:t>فَلَمَّا نَجَّاهُمْ إِلَی الْبَرِّ إِذا هُمْ یشْرِکونَ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یا برای جلب منفعت، خدا را یاد کند و عبادت نماید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یعْبُد اللَّهَ عَلَی حَرْفٍ فَإِنْ أَصَابَهُ خَیرٌ اطْمَأَنَّ بِهِ وَإِنْ أَصَابَتْهُ فِتْنَةٌ انقَلَبَ عَلَی وَجْهِهِ خَسِرَ الدنْیا وَالْآخِرَةَ ذلِک هُوَالْخُسْرَانُ الْمُبِینُ</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یا در بیکاری و خلوت ها یاد خدا باشد و در سرگرمی و مشغول بودن خدا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وَلاَ أَوْلاَدکمْ عَن ذکرِ اللَّهِ وَمَن یفْعَلْ ذلِک فَأُولئِک هُمُ الْخَاسِرُونَ</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برخی از انسان ها گاهی به یاد خدا هستند و گاهی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نجات خود و منافع خویش به یاد خدا هستند و در غیر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و حرم های معصومان علیه السلام و امامزادگان به یاد خدا و اهل دعا و راز و نیاز هستند، ولی در مغازه، مزرعه، مدرسه، دانشگاه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یاد خدا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به نام صوفی و درویش و عارف، تنها در کنج خلوت ها با الفاظ و عباراتی از یاد خدا بسنده می کنند و یاد خدا را با هرگونه تلاش و کوششی در تعارض می بینند و اگر کسانی دنبال علم، تجارت، سیاست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آنها را غافلان از یاد خدا برمی شمارند، درحالی‌که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 وَسَبِّحُوهُ بُکرَةً وَأَصِیلاً</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همه شب و روز و صبح و شام را دربرگیرد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کار و حرکت و تلاش برای هر صنف و طبقه ای نیز حضور داشته باشد؛ چه اینکه یاد خدا در همه شبانه روز است و به معنای در خانه، مسجد، صومعه و خانقاه نشستن و یاد خدا بودن نیست؛ چون اسلام، دین انزواگرایی، عزلت پیشگی، رهبانیت محض و دست شستن از کار و تلاش در هر رشته، حرفه و فنی نخواهد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خدا انسان بیکار را دوست ندارد و کار را عبادت برشمرده و تلاش </w:t>
      </w:r>
    </w:p>
    <w:p>
      <w:pPr>
        <w:pStyle w:val="BookText"/>
        <w:rPr/>
      </w:pPr>
      <w:r>
        <w:rPr>
          <w:rFonts w:ascii="IRNazanin" w:hAnsi="IRNazanin" w:eastAsia="IRNazanin"/>
          <w:color w:val="111111"/>
          <w:sz w:val="28"/>
          <w:sz w:val="28"/>
          <w:szCs w:val="28"/>
          <w:rtl w:val="true"/>
          <w:lang w:bidi="fa-IR"/>
        </w:rPr>
        <w:t xml:space="preserve">برای امرار معاش و تأمین نیازهای زندگی خانوادگی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پیامبرِ چنین دینی بر دست کارگر بوسه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یاد حقیقی خدا هم معنای گسترده ای دارد تا همه فعالیت های انسان را دربرگیرد، و هم کار برای خدا، به یاری خدا و به نام خداست و انسانی که از حرام می پرهیزد و به مواسات، مساوات و عدالت رفتار می کند و با مردم با شفقت و مدارا عمل می نماید و همه اینها را برای رضای خدا انجام می دهد، به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این حدیث بسیار گویا و جامع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شرایط، احوال و مناسبات است، توجه کنیم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شئی الِّا وَ لَهُ حدٌّ یُنْتَهی الیه الّا الذِّکرَِ فَلَیس لَهُ حدٌّ یُنْتَهی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عزّوجلّ الفرائض فَمَنْ اَدّاهُنَّ فَهُوَ حدٌّ هُنَّ، و شهر رمضان فَمَنْ صافه فهو حدُّهُ، والحجّ فَمَن حجّ فَهُوَ حدّهُ، الّا الذِّکْرِ فَاِن الله عزوجل لم‌یرْضَ مِنْه بالقلیل و لم یجعل له حدّاً ینتهی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 وَسَبِّحُوهُ بُکرَةً وَأَصِیلاً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لم‌یجعل له حدّاً ینتهی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اَبی علیه السلام کثیرالذکر، لقد کُنْتُ اّمشی معه و انّه لیذکرُالله، و آکُلُ معه الطعام و انّه لیذکرُالله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 یحَدِّث الْقَوْمَ و مایشْغَلُهُ ذلک عن ذکرالله، و کُنْتَ اَری لسانَهُ لازقاً بَحَنکِه یقول لااله الاالله و کان یجْمَعُنا فَیأمُرَنا بالذکِّرِ حتّی تَطْلُعَ الشَّمس و یأمر بالقرائةِ مَنْ کانّ یقْرّأُ نِنّا و مَنْ کان لایقْرَأ مِنّا اَمْرَهُ بالذکِّر </w:t>
      </w:r>
      <w:r>
        <w:rPr>
          <w:rFonts w:eastAsia="Amiri" w:cs="Amiri" w:ascii="Amiri" w:hAnsi="Amiri"/>
          <w:color w:val="111111"/>
          <w:sz w:val="28"/>
          <w:szCs w:val="28"/>
          <w:rtl w:val="true"/>
          <w:lang w:bidi="ar-SA"/>
        </w:rPr>
        <w:t>... .</w:t>
      </w:r>
      <w:r>
        <w:rPr>
          <w:rStyle w:val="FootnoteAnchor"/>
          <w:rtl w:val="true"/>
        </w:rPr>
        <w:footnoteReference w:id="53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نیست، جز آنکه برای آن حد و اندازه ای است که به آن پایان می‌یابد، مگر ذکر خدا که برای آن اندازه و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نمازهای پنج گانه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آنها را به جا آورد، حد آنها همان است و حد و اندازه ماه رمضان، روزه گرفتن یک ماه است و حج را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حد آن همان است، مگر ذکر که خدای متعال، به مقدار کم آن راضی نشده و برای آن حدی که به آن خاتمه پذیرد، قرار </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یادی بسیار، و صبح و شام او را به نیکی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حدی که ذکر به آن منتهی شود،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همراهش می رفتم و او پیوسته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غذا می خوردم و او ذکر خدا می گفت و در حالی‌که مشغول گفت وگوی با مردم بود، این امر او را از ذکر خدا بازنمی داشت و من در آن حال، زبانش را می دیدم که به سقف دهانش چسبیده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 را جمع می کرد و امرمان می فرمود ذکر بگوییم، تا هنگامی که خورشید طلوع کند و به هر یک از ما که قرآن می خواند، دستور می داد قرآن بخواند و به آن کس که از ما قرآن نمی خواند، می فرمود ذکر بگوید</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لَقِیتُمْ فِئَةً فَاثْبُتُوا وَاذکرُوا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اسلام نمی گوید یا کار کن یا ذکر خدا بگو، یا معامله کن یا ذکر خدا بگو، یا درس و بحث و تعلیم و تعلم یا ذکر خدا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عرفان اسلامی و آموزه های قرآنی، کار و ذکر خدا، معامله و ذکر خدا، تعلیم و تعلم و ذکر خدا، با هم جمع شدنی هستند و انسانِ بیدار و ذاکر الهی، می تواند درعین‌حال که کار، معامله، تعلیم و تعلّم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اگر همه این امور و فعالیت های فیزیکی، احساسی، عاطفی و علمی برای خدا باشد، خود مصداق یاد خداست و عبادت الهی شمرده می شود و در هر میدان و جبهه ای، چنین انسانی به رستگاری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 xml:space="preserve">به همین دلیل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تعبیر استاد شهید مطهری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تفاوت منطق عرفانی قرآن را با خیلی از عرفان ها روشن می کند</w:t>
      </w:r>
      <w:r>
        <w:rPr>
          <w:rFonts w:eastAsia="Amiri" w:cs="Amiri" w:ascii="Amiri" w:hAnsi="Amiri"/>
          <w:color w:val="111111"/>
          <w:sz w:val="28"/>
          <w:szCs w:val="28"/>
          <w:rtl w:val="true"/>
          <w:lang w:bidi="ar-SA"/>
        </w:rPr>
        <w:t>».</w:t>
      </w:r>
      <w:r>
        <w:rPr>
          <w:rStyle w:val="FootnoteAnchor"/>
          <w:rtl w:val="true"/>
        </w:rPr>
        <w:footnoteReference w:id="539"/>
      </w:r>
      <w:bookmarkStart w:id="215" w:name="pg3879_43027"/>
    </w:p>
    <w:p>
      <w:pPr>
        <w:pStyle w:val="BookText"/>
        <w:rPr/>
      </w:pPr>
      <w:bookmarkEnd w:id="215"/>
      <w:r>
        <w:rPr>
          <w:rFonts w:ascii="IRNazanin" w:hAnsi="IRNazanin" w:eastAsia="IRNazanin"/>
          <w:color w:val="111111"/>
          <w:sz w:val="28"/>
          <w:sz w:val="28"/>
          <w:szCs w:val="28"/>
          <w:rtl w:val="true"/>
          <w:lang w:bidi="fa-IR"/>
        </w:rPr>
        <w:t xml:space="preserve">پس انسان های الهی و سالک را، نه کسب و کار معاملاتی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فروش منزل، ماشین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موردی است و شغل او شمرده نمی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 دارد</w:t>
      </w:r>
      <w:r>
        <w:rPr>
          <w:rStyle w:val="FootnoteAnchor"/>
          <w:rtl w:val="true"/>
        </w:rPr>
        <w:footnoteReference w:id="540"/>
      </w:r>
      <w:r>
        <w:rPr>
          <w:rFonts w:ascii="IRNazanin" w:hAnsi="IRNazanin" w:eastAsia="IRNazanin"/>
          <w:color w:val="111111"/>
          <w:sz w:val="28"/>
          <w:sz w:val="28"/>
          <w:szCs w:val="28"/>
          <w:rtl w:val="true"/>
          <w:lang w:bidi="fa-IR"/>
        </w:rPr>
        <w:t>و مردان خدا و اولیای الهی، اعم از انسان های کامل یا غیرکامل، در هیچ شرایطی، از یاد خدا غفلت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نیز نکاتی ظریف نهفته است که در عرفان اسلامی و سیر و سلوکِ قرآنی می تواند جزو ویژگی ها قرارگیرد</w:t>
      </w:r>
      <w:r>
        <w:rPr>
          <w:rFonts w:eastAsia="IRNazanin" w:cs="IRNazanin"/>
          <w:color w:val="111111"/>
          <w:sz w:val="28"/>
          <w:szCs w:val="28"/>
          <w:rtl w:val="true"/>
          <w:lang w:bidi="fa-IR"/>
        </w:rPr>
        <w:t>.</w:t>
      </w:r>
    </w:p>
    <w:p>
      <w:pPr>
        <w:pStyle w:val="Heading4"/>
        <w:numPr>
          <w:ilvl w:val="3"/>
          <w:numId w:val="1"/>
        </w:numPr>
        <w:rPr/>
      </w:pPr>
      <w:bookmarkStart w:id="216" w:name="__RefHeading___Toc1621672_2281741623"/>
      <w:bookmarkStart w:id="217" w:name="_Toc78"/>
      <w:bookmarkEnd w:id="216"/>
      <w:r>
        <w:rPr/>
        <w:t>1</w:t>
      </w:r>
      <w:r>
        <w:rPr>
          <w:rtl w:val="true"/>
        </w:rPr>
        <w:t xml:space="preserve">. </w:t>
      </w:r>
      <w:r>
        <w:rPr>
          <w:rtl w:val="true"/>
        </w:rPr>
        <w:t>ویژگی‌های عرفان قرآنی</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عرفان قرآنی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طبقه گرا و صنف 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چنین نیست که طبقه خاصی، مثلاً روحانیت را فقط دربرگیرد، بلکه شامل همه انسان ها، اعم از عالم و عامی، حوزوی و دانشگاهی، تاجر و سیاستمدار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 سخن از مردان خدا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باهمّتان</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ازاین‌رو، قید مذکر و مؤنث برداشته می شود؛ چون عرفان و سیر و سلوک، فطری است و فطرت، نه مرد است،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امری ارزشی، معنایی و ماورایی است که به روح و حقیقت انسان برمی گردد و ارزش ها و روح، مقید به قید ذکور و اُناث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ایمان، عمل صالح، یاد خدا، تقوا، خلوص، عبادت و عبودیت که کمالات وجودی انسان هستند و علم، معرفت، یقین، شهود، لقای 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درجات علمی و عملی انسانِ سالک و صائر الهی حکایت می کند، از زنجیر و قید و بندهای مرد و زن بودن آزاد است و راه عبودیت، معرفت، ولایت الهیه و لقاءالله بر روی همه انسان ها، از هر جنس و صنف و طبقه اجتماعی باز است، </w:t>
      </w:r>
    </w:p>
    <w:p>
      <w:pPr>
        <w:pStyle w:val="BookText"/>
        <w:rPr/>
      </w:pPr>
      <w:r>
        <w:rPr>
          <w:rFonts w:ascii="Amiri" w:hAnsi="Amiri" w:eastAsia="Amiri" w:cs="Amiri"/>
          <w:color w:val="111111"/>
          <w:sz w:val="28"/>
          <w:sz w:val="28"/>
          <w:szCs w:val="28"/>
          <w:rtl w:val="true"/>
          <w:lang w:bidi="ar-SA"/>
        </w:rPr>
        <w:t>نه بسته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یاد شده، چون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وَإِقَامَ الصَّلاَةِ وَإِیتَاءَ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ذکر خدا شمرده می شود، بیانگر این نکته است که ذکرالله،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برابر فراموشی و غفلت از یاد خدا قرار می‌گیرد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وصل شده است، بیانگر این معناست که اهل این خانه ها، از یاد همیشگی خدا در دل هایشان و ذکر موقت به اعمالشان از نماز و زکات منصرف نمی شوند و به هیچ چیز دیگری نمی پردازند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بیوت، خانه های سنگی نیست؛ خانه های انسانی است که خانه اکابر معنوی اند و خانه هدایت و وحی و بدن و جسم آنها، مسجد روح آنهاست و آنان همواره به یاد خدا و در بندگی و عبودیت هستند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که خانه پیامبر و خانه فاطمه زهرا علیها السلام و اهل بیت پیامبراسلام صلی الله علیه و آله هستند و این خانه، به بیت انبیا علیه السلام ، بیت علی علیه السلام ، بیت فاطمه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54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های کامل معصوم علیه السلام ، در حقیقت نشانه های خدا و اُسوه های انسان سالک و عارف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اسلامی، چنین مردان خدا و موحّدان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وَالْیوْمَ الْآخِرَ وَذکرَ اللَّهَ کثِیراً و</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بنابراین، عارفِ مسلمان، سرمشق و الگو دارد و همه افکار، اعمال و احوال خود را با او مطابقت می‌دهد، او را معیار سنجش و ارزیابی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یا همه بُعدی بودن عرفان قرآنی، از آیه یاد شده فهمیده می‌شود؛ چه اینکه در این عرفان، برای ذکر خدا، نه افراط قابل قبول است و نه تفریط، بلکه ذکر خدا از نظر لفظ و معنا و کمیت و کیفیت، دارای معانی و مبانی ای است که می تواند همه زندگی انسان را دربرگیرد و سالک در هیچ مرحله ای از یاد خدا غافل نباشد و یاد خدا نیز او را از دیگر وظایف در ابعاد فردی، خانوادگی و اجتماعی بازندارد و</w:t>
      </w:r>
      <w:r>
        <w:rPr>
          <w:rFonts w:eastAsia="IRNazanin" w:cs="IRNazanin"/>
          <w:color w:val="111111"/>
          <w:sz w:val="28"/>
          <w:szCs w:val="28"/>
          <w:rtl w:val="true"/>
          <w:lang w:bidi="fa-IR"/>
        </w:rPr>
        <w:t>...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سوی دیگر، تفسیر آیه از زبانِ امیرمؤمنان، علی علیه السلام بسیار خواندنی، شنیدنی و درس آموز است که همه جنبه‌های ذکر و ذاکر و اوصاف آنها که اولیای الهی و عارفان حقیقی اند، مطرح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 تَعَالَی جَعَلَ الذِّکرَ جِلاءً لِلْقُلُوبِ تَسْمَعُ بِهِ بَعْدَ الْوَقْرَةِ وَ تُبْصِرُ بِهِ بَعْدَ الْعَشْوَةِ وَ تَنْقَادُ بِهِ بَعْدَ الْمُعَانَدَةِ وَ مَا بَرِحَ لِلَّهِ عَزَّتْ آلاَؤُهُ فِی الْبُرْهَةِ بَعْدَ الْبُرْهَةِ وَ فِی أَزْمَانِ الْفَتَرَاتِ عِبَادٌ نَاجَاهُمْ فِی فِکرِهِمْ وَ کلَّمَهُمْ فِی ذَاتِ عُقُولِهِمْ فَاسْتَصْبَحُوا بِنُورِ یقَظَةٍ فِی الْأَبْصَارِ وَ الْأَسْمَاعِ وَ الْأَفْئِدَةِ یذَکرُونَ بِأَیامِ اللَّهِ وَ یخَوِّفُونَ مَقَامَهُ بِمَنْزِلَةِ الْأَدِلَّةِ فِی الْفَلَوَاتِ مَنْ أَخَذَ الْقَصْدَ حَمِدُوا إِلَیهِ طَرِیقَهُ وَ بَشَّرُوهُ بِالنَّجَاةِ وَ مَنْ أَخَذَ یمِیناً وَ شِمَالاً ذَمُّوا إِلَیهِ الطَّرِیقَ وَ حَذَّرُوهُ مِنَ الْهَلَکةِ وَ کانُوا کذَلِک مَصَابِیحَ تِلْک الظُّلُمَاتِ وَ أَدِلَّةَ تِلْک الشُّبُهَاتِ وَ إِنَّ لِلذِّکرِ لَأَهْلاً أَخَذُوهُ مِنَ الدُّنْیا بَدَلاً فَلَمْ تَشْغَلْهُمْ تِجَارَةٌ وَ لاَ بَیعٌ عَنْهُ یقْطَعُونَ بِهِ أَیامَ الْحَیاةِ وَ یهْتِفُونَ بِالزَّوَاجِرِ عَنْ مَحَارِمِ اللَّهِ فِی أَسْمَاعِ الْغَافِلِینَ وَ یأْمُرُونَ بِالْقِسْطِ وَ یأْتَمِرُونَ بِهِ وَ ینْهَوْنَ عَنِ الْمُنْکرِ وَ یتَنَاهَوْنَ عَنْهُ فَکأَنَّمَا قَطَعُوا الدُّنْیا إِلَی الْ‌آخِرَةِ وَ هُمْ فِیهَا فَشَاهَدُوا مَا وَرَاءَ ذَلِک فَکأَنَّمَا اطَّلَعُوا غُیوبَ أَهْلِ الْبَرْزَخِ فِی طُولِ </w:t>
      </w:r>
      <w:bookmarkStart w:id="218" w:name="pg3879_43034"/>
    </w:p>
    <w:p>
      <w:pPr>
        <w:pStyle w:val="BookText"/>
        <w:rPr/>
      </w:pPr>
      <w:bookmarkEnd w:id="218"/>
      <w:r>
        <w:rPr>
          <w:rFonts w:ascii="Amiri" w:hAnsi="Amiri" w:eastAsia="Amiri" w:cs="Amiri"/>
          <w:color w:val="111111"/>
          <w:sz w:val="28"/>
          <w:sz w:val="28"/>
          <w:szCs w:val="28"/>
          <w:rtl w:val="true"/>
          <w:lang w:bidi="ar-SA"/>
        </w:rPr>
        <w:t>الْإِقَامَةِ فِیهِ وَ حَقَّقَتِ الْقِیامَةُ عَلَیهِمْ عِدَاتِهَا فَکشَفُوا غِطَاءَ ذَلِک لِأَهْلِ الدُّنْیا حَتَّی کأَنَّهُمْ یرَوْنَ مَا لاَ یرَی النَّاسُ وَ یسْمَعُونَ مَا لاَ یسْمَعُونَ فَلَوْ مَثَّلْتَهُمْ لِعَقْلِک فِی مَقَاوِمِهِمُ الَْمحْمُودَةِ وَ مَجَالِسِهِمُ الْمَشْهُودَةِ وَ قَدْ نَشَرُوا دَوَاوِینَ أَعْمَالِهِمْ وَ فَرَغُوا لُِمحَاسَبَةِ أَنْفُسِهِمْ عَلَی کلِّ صَغِیرَةٍ وَ کبِیرَةٍ أُمِرُوا بِهَا فَقَصَّرُوا عَنْهَا أَوْ نُهُوا عَنْهَا فَفَرَّطُوا فیهَا وَ حَمَّلُوا ثِقَلَ أَوْزَاِرِهمْ ظُهُورَهُمْ فَضَعُفُوا عَنِ الاِسْتِقْلاَلِ بِهَا فَنَشَجُوا نَشِیجاً وَ تَجَاوَبُوا نَحِیباً یعِجُّونَ إِلَی رَبِّهِمْ مِنْ مَقَامِ نَدَمٍ وَ اعْتِرَافٍ لَرَأَیتَ أَعْلاَمَ هُدًی وَ مَصَابِیحَ دُجًی قَدْ حَفَّتْ بِهِمُ الْمَلاَئِکةُ وَ تَنَزَّلَتْ عَلَیهِمُ السَّکینَةُ وَ فُتِحَتْ لَهُمْ أَبْوَابُ السَّمَاءِ وَ أُعِدَّتْ لَهُمْ مَقَاعِدُ الْکرَامَاتِ فِی مَقْعَدٍ اطَّلَعَ اللَّهُ عَلَیهِمْ فِیهِ فَرَضِی سَعْیهُمْ وَ حَمِدَ مَقَامَهُمْ یتَنَسَّمُونَ بِدُعَائِهِ رَوْحَ التَّجَاوُزِ رَهَائِنُ فَاقَةٍ إِلَی فَضْلِهِ وَ أُسَارَی ذِلَّةٍ لِعَظَمَتِهِ جَرَحَ طُولُ الْأَسَی قُلُوبَهُمْ وَ طُولُ الْبُکاءِ عُیونَهُمْ لِکلِّ بَابِ رَغْبَةٍ الی‌الله مِنْهُمْ یدٌ قَارِعَةٌ یسْأَلُونَ مَنْ لاَ تَضِیقُ لَدَیهِ الْمَنَادِحُ وَ لاَ یخِیبُ عَلَیهِ الرَّاغِبُونَ فَحَاسِبْ نَفْسَک لِنَفْسِک فَإِنَّ غَیرَهَا مِنَ الْأَنْفُسِ لَهَا حَسِیبٌ غَیرُک‌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621674_2281741623"/>
      <w:bookmarkStart w:id="220" w:name="_Toc79"/>
      <w:bookmarkEnd w:id="219"/>
      <w:r>
        <w:rPr/>
        <w:t>2</w:t>
      </w:r>
      <w:r>
        <w:rPr>
          <w:rtl w:val="true"/>
        </w:rPr>
        <w:t xml:space="preserve">. </w:t>
      </w:r>
      <w:r>
        <w:rPr>
          <w:rtl w:val="true"/>
        </w:rPr>
        <w:t>ارزش یاد خدا</w:t>
      </w:r>
      <w:bookmarkEnd w:id="2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یاد خدا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سبحان، یاد خود را روشنی بخش دل ها قرارداد تا گوش، پس از ناشنوایی بشنود و چشم، پس از کم نوری بنگرد و انسان پس از دشمنی، 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نعمت های او گران‌قدر است، در دوره های گوناگون روزگار و در دوران جدایی 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آمدن پیامبری پس از پیامبر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بندگانی داشت که با آنان در گوش جانشان زمزمه می کرد و در درون عقلشان با آنان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چراغ هدایت را با نور بیداری، در گوش ها و دیده ها و دل ها برمی افروختند، روزهای خدایی را به یاد می آوردند و مردم را </w:t>
      </w:r>
      <w:bookmarkStart w:id="221" w:name="pg3879_43035"/>
    </w:p>
    <w:p>
      <w:pPr>
        <w:pStyle w:val="BookText"/>
        <w:rPr/>
      </w:pPr>
      <w:bookmarkEnd w:id="221"/>
      <w:r>
        <w:rPr>
          <w:rFonts w:ascii="IRNazanin" w:hAnsi="IRNazanin" w:eastAsia="IRNazanin"/>
          <w:color w:val="111111"/>
          <w:sz w:val="28"/>
          <w:sz w:val="28"/>
          <w:szCs w:val="28"/>
          <w:rtl w:val="true"/>
          <w:lang w:bidi="fa-IR"/>
        </w:rPr>
        <w:t>از جلال و بزرگی خدا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نشانه های روشن خدا در بیابان هایند، آن را که راه میانه در پیش گرفت، می ستودند و به رستگاری بشارت می دادند و روش آن را که به طرف چپ یا راست کشانده می شد، زشت می شمردند و از نابودی هشدار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چراغ تاریکی ها و راهنمای پرتگاه ها بودند</w:t>
      </w:r>
      <w:r>
        <w:rPr>
          <w:rFonts w:eastAsia="IRNazanin" w:cs="IRNazanin"/>
          <w:color w:val="111111"/>
          <w:sz w:val="28"/>
          <w:szCs w:val="28"/>
          <w:rtl w:val="true"/>
          <w:lang w:bidi="fa-IR"/>
        </w:rPr>
        <w:t>.</w:t>
      </w:r>
    </w:p>
    <w:p>
      <w:pPr>
        <w:pStyle w:val="Heading4"/>
        <w:numPr>
          <w:ilvl w:val="3"/>
          <w:numId w:val="1"/>
        </w:numPr>
        <w:rPr/>
      </w:pPr>
      <w:bookmarkStart w:id="222" w:name="__RefHeading___Toc1621676_2281741623"/>
      <w:bookmarkStart w:id="223" w:name="_Toc80"/>
      <w:bookmarkEnd w:id="222"/>
      <w:r>
        <w:rPr/>
        <w:t>3</w:t>
      </w:r>
      <w:r>
        <w:rPr>
          <w:rtl w:val="true"/>
        </w:rPr>
        <w:t xml:space="preserve">. </w:t>
      </w:r>
      <w:r>
        <w:rPr>
          <w:rtl w:val="true"/>
        </w:rPr>
        <w:t xml:space="preserve">صفات یادکنندگان خدا </w:t>
      </w:r>
      <w:r>
        <w:rPr>
          <w:rtl w:val="true"/>
        </w:rPr>
        <w:t>(</w:t>
      </w:r>
      <w:r>
        <w:rPr>
          <w:rtl w:val="true"/>
        </w:rPr>
        <w:t>اهل ذکر</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یادکنندگان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مردمی هستند که ذکر خدا را به جای دنیا برگزیدند، که هیچ تجارتی یا خرید و فروشی، آنها را از یاد خدا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روزگار می گذرانند و غافلان را با هشدارهای خود، از کیفرهای الهی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فرمان می دهند و خود، عدالت 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 نهی می کنند و خود از آن پرهیز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دنیا زندگی می کنند، گویا آن را رها کرده، به آخرت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را مشاهده می‌کنند، گویا از مسائل پنهانِ برزخیان و مدت طولانی اقامتشان آگاهی دارند و گویا قیامت، وعده های خود را برای آنان تحقق بخشیده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های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دنیا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آنچه را مردم نمی نگرند و می شنوند، آنچه‌را مردم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ذکر را در اندیشه خود آوری و مقامات ستوده آنان و مجالس آشکارشان بنگری، می‌بینی آنان نامه های اعمال خود را گشوده و برای حساب رسی آماده اند، که همه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اندیشه اند در کدام یک از اعمال کوچک و بزرگی که بر آنان فرمان داده شده، کوتاهی کرده اند، یا چه اعمالی که از آنها نهی شده بودند، مرتکب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سنگین گناهان خویش را بر دوش نهادند و در برداشتن آن ناتوان شدند، گریه در گلویشان می‌شکند، و با ناله و فریاد می‌گریند و با </w:t>
      </w:r>
    </w:p>
    <w:p>
      <w:pPr>
        <w:pStyle w:val="BookText"/>
        <w:rPr/>
      </w:pPr>
      <w:r>
        <w:rPr>
          <w:rFonts w:ascii="IRNazanin" w:hAnsi="IRNazanin" w:eastAsia="IRNazanin"/>
          <w:color w:val="111111"/>
          <w:sz w:val="28"/>
          <w:sz w:val="28"/>
          <w:szCs w:val="28"/>
          <w:rtl w:val="true"/>
          <w:lang w:bidi="fa-IR"/>
        </w:rPr>
        <w:t>یکدیگر گفت وگو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خویش به پشیمانی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نشانه های هدایت و چراغ های روشنگر تاریکی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آنان را در میان می‌گیرند، آرامش بر آنان می 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را به رویشان گشوده و مقام ارزشمندی برای آنان آماده کرده اند؛ مقامی که خداوند با نظر رحمت به آن می نگرد و از تلاش آنان خشنود است و منزلت آنان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آمرزش الهی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نیازمندی فضل خدا اسیران بزرگیِ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طولانی، دل هایشان را مجروح ساخته و گریه های پیاپی، چشم هایشان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به طرف تمام درهای امیدواری خدا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درخواست می کنند که بخششِ او را کاستی، و درخواست کنندگان او را نومیدی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برای خودت، حساب خویش را بررسی کن؛ زیرا دیگران حساب‌رسی غیر از تو دارند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در ساحت های عقلانی، نفسانی و تربیتی دارد که روشنایی دهنده دل ها و بردارنده حجاب ها و پرده ها از آیینه گوش و چشم است، تا انسان حقایق را ببیند و بشنود و تنها فرمانبردار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که ملکوت عالم را دیده و با معارف ناپیداکرانه الهی آشنایی دارند، خدای سبحان آنها را برگزیده تا حقایق را از راه گوش جان و درون عقل هایشان به مردمان آموزش دهد؛ یعنی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ولایت مقامی و استعدادی یافته اند و با سیر از کثرت به وحدت، و سیر از وحدت در وحدت و آشنایی با عوالم اسما و اوصاف الهی، سیر از وحدت به کثرت با وحدت می نمایند و زمام هدایت مردم را به دست می گیرند و انسان های مستعدی را به کمالات برتر و امکانی آنها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 هایی، نشانه صراط مستقیم الهی اند و سالکان را نیز از افراط و تفریط بازمی دارند؛ به این معنا که وظیفه </w:t>
      </w:r>
    </w:p>
    <w:p>
      <w:pPr>
        <w:pStyle w:val="BookText"/>
        <w:rPr/>
      </w:pPr>
      <w:r>
        <w:rPr>
          <w:rFonts w:ascii="IRNazanin" w:hAnsi="IRNazanin" w:eastAsia="IRNazanin"/>
          <w:color w:val="111111"/>
          <w:sz w:val="28"/>
          <w:sz w:val="28"/>
          <w:szCs w:val="28"/>
          <w:rtl w:val="true"/>
          <w:lang w:bidi="fa-IR"/>
        </w:rPr>
        <w:t>آنها، تنها بندگی و عروج در مقامات الهی نیست، بلکه درباره دیگران نیز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پس از ارتباط با خدا به معنای واقعی کلمه و دریافت وجودیِ کمالات علمی و عملی، درباره ارتباط با دیگران و هدایت و ارشادشان وظیفه دارند و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 و اوصاف این افراد، بر اساس بیان قلب عرفان و قدوه سالکان و امیرمؤمنان و واصلان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نور از سرچشمه نور و افاضه و اِضائه آنها به انسان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اقتصاد و اعتدال را به دور از هرگونه افراط و تفریط نشان دادن؛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را به جای دنیا برگزیده و هیچ چیزی آنها را از یاد خدا بازنمی دارد و وجود آنها، مایه رهایی دیگران از غفلت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عدالت خواه و عدالت گستر بودن؛</w:t>
      </w:r>
    </w:p>
    <w:p>
      <w:pPr>
        <w:pStyle w:val="BookText"/>
        <w:rPr/>
      </w:pP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هستند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خلق به گونه ای زندگی می کنند که گویا در میان آنها نیستند؛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کنند؛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عملی و جامع سلوک و سعادت و کمال و جمال الهی‌اند؛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مراقبه و محاسبه اند و دیگران را نیز به مراقبه و محاسبه نفس دعوت می کنند؛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ناله و لابه و نیایش و توبه و انابه اند؛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 مراجعه می‌کنند و خواسته هایشان را از او می طلبند؛ یعنی توحید را در همه ابعاد تجربه کرده‌اند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اسلامی بر اساس معارف قرآنی و آموزه های نبوی و علوی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از راه دل که تجلی گاه الهی و قرارگاه شهود خداست و در فطرت و سرشت انسان ریشه دارد و به وسیله تزکیه نفس و طهارت درون، </w:t>
      </w:r>
    </w:p>
    <w:p>
      <w:pPr>
        <w:pStyle w:val="BookText"/>
        <w:rPr/>
      </w:pPr>
      <w:r>
        <w:rPr>
          <w:rFonts w:ascii="IRNazanin" w:hAnsi="IRNazanin" w:eastAsia="IRNazanin"/>
          <w:color w:val="111111"/>
          <w:sz w:val="28"/>
          <w:sz w:val="28"/>
          <w:szCs w:val="28"/>
          <w:rtl w:val="true"/>
          <w:lang w:bidi="fa-IR"/>
        </w:rPr>
        <w:t>تقویت می شود و ظهور می یابد و با خرد و عقلانیت سازگار است و هم‌خوانی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و صاحبان علم الهی و عالمان ربانی نیز از آن بهره های فراوانی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زبان عرفان، زبان فطرت، دل، عشق و محبت است؛ چه اینکه عرفان شنیدنی نیست،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مشافهه و گفت وگو نیست، از نوع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 أَوْ أَلْقَی السَّمْعَ وَهُوَ شَهِید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همه هستی، رصدگاه دریافت جَلَوات و جذبات حق برای عارفان و جلوه گاه جمال و جلال الهی است و کتاب سیر و سلوکشان، قرآن کریم و دستورالعمل های سلوکی آنها، شریعت حقّه محمّدی صلی الله علیه و آله است و پیران راه و استادان سلوکی آنها، پیامبراعظم صلی الله علیه و آله و اهل بیت علیه السلام و شاگردان مکتب وحی و عترتند که راه‌رفته‌گان بصیر و واصلان از خود فنا یافته و به آزادگی حقیقی رسیده اند؛ استادانی که کلام و کردارشان، وحی است و شاگردان آنها نیز ذره ای از راه وحی و شریعت خارج نشده 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 عَلَمَنا الله مَعالِم دَیننا</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چنین است که عارف قرآنی و سالک ولایی، خط خِرد و اعتدال را رها نمی کند و عقل و عشق را با توجه به قلمرو و مرتبه وجودی هر کدام در یک مسیر دارد و دل به دلدار سپرده، مصداق این جملات معصومان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صَحِبُوا الدُّنْیا بِأَبْدَانٍ أَرْوَاحُهَا مُعَلَّقَةٌ بِالَْمحَلِّ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یعنی در دنیا با بدن هایشان هستند و روح و حقیقت وجودشان در ملکوت اَعْلا سیر می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اَلْعَارِفُ شَخْصُهُ مَعَ الْخَلْقِ وَ قَلْبُه مَعَ اللهِ، کَوْسَهُا قَلْبه عَن الله طَرَفَةُ عین لمات شوقاً </w:t>
      </w:r>
    </w:p>
    <w:p>
      <w:pPr>
        <w:pStyle w:val="BookText"/>
        <w:rPr/>
      </w:pP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که بیانگر این نکته مهم است که جسم و شخص او در میان خلق است، و دل و شخصیتش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سالکان و عارفانی، در همه احوال و شرایط، با خدا به سر می برند و روزگار می گذرانند و هرگز از معبود، محبوب و معشوق خویش جدا نیستند و در حقیقت، زندگی متناقض گونه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نیستند و بودن و نبودن، ماندن و نماندن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جسمانی هستند و از نظر روحانی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ره عشق در این بحر عمیق</w:t>
      </w:r>
    </w:p>
    <w:p>
      <w:pPr>
        <w:pStyle w:val="BookText"/>
        <w:rPr/>
      </w:pPr>
      <w:r>
        <w:rPr>
          <w:rFonts w:ascii="IRNazanin" w:hAnsi="IRNazanin" w:eastAsia="IRNazanin"/>
          <w:color w:val="111111"/>
          <w:sz w:val="28"/>
          <w:sz w:val="28"/>
          <w:szCs w:val="28"/>
          <w:rtl w:val="true"/>
          <w:lang w:bidi="fa-IR"/>
        </w:rPr>
        <w:t>غرقه گشتند و نگشتند به آب آلوده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که به تعبیر 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هَمْهَمَتْ بِذِکرِ رَبِّهِمْ شِفَاهُهُمْ</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همواره لب های ایشان به ذکر پروردگارشان مترنّم است و همه این ذکرها و یاد خدا از دو چیز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عشق چنین انسان هایی در برابر معبود و لقای رب؛</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محض و محض توحید، یعنی از خدا جز خدا نمی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بدانیم و باور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جزءها را روی ها سوی کل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بلبلان را عشق با روی گل است </w:t>
      </w:r>
      <w:bookmarkStart w:id="224" w:name="pg3879_43045"/>
    </w:p>
    <w:p>
      <w:pPr>
        <w:pStyle w:val="Heading3"/>
        <w:numPr>
          <w:ilvl w:val="2"/>
          <w:numId w:val="1"/>
        </w:numPr>
        <w:rPr/>
      </w:pPr>
      <w:bookmarkStart w:id="225" w:name="__RefHeading___Toc1621678_2281741623"/>
      <w:bookmarkStart w:id="226" w:name="_Toc81"/>
      <w:bookmarkEnd w:id="224"/>
      <w:bookmarkEnd w:id="225"/>
      <w:r>
        <w:rPr>
          <w:rtl w:val="true"/>
        </w:rPr>
        <w:t>فصل ششم</w:t>
      </w:r>
      <w:r>
        <w:rPr>
          <w:rtl w:val="true"/>
        </w:rPr>
        <w:t xml:space="preserve">: </w:t>
      </w:r>
      <w:r>
        <w:rPr>
          <w:rtl w:val="true"/>
        </w:rPr>
        <w:t>تجارت نجات بخش و جاودانه</w:t>
      </w:r>
      <w:bookmarkEnd w:id="22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نجات بخش و جاودانه</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 أَلِیمٍ، تُؤْمِنُونَ بِاللَّهِ وَ رَسُولِهِ وَتُجَاهِدونَ فِی سَبِیلِ اللَّهِ بَأَمْوَالِکمْ وَأَنفُسِکمْ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بازاری تشبیه شده که برخی در آن سود می برند و برخی زیان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دنیا تجارت خانه اولیاءالله نامیده شده،</w:t>
      </w:r>
      <w:r>
        <w:rPr>
          <w:rStyle w:val="FootnoteAnchor"/>
          <w:rtl w:val="true"/>
        </w:rPr>
        <w:footnoteReference w:id="562"/>
      </w:r>
      <w:r>
        <w:rPr>
          <w:rFonts w:ascii="IRNazanin" w:hAnsi="IRNazanin" w:eastAsia="IRNazanin"/>
          <w:color w:val="111111"/>
          <w:sz w:val="28"/>
          <w:sz w:val="28"/>
          <w:szCs w:val="28"/>
          <w:rtl w:val="true"/>
          <w:lang w:bidi="fa-IR"/>
        </w:rPr>
        <w:t xml:space="preserve">چنان که در تشبیه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نیز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حکایت از این معنا دارد که انسان، بصیرت و معرفت یابد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و تجارتگاه، باید با تدبیر، همت بلند، پشتکار، آینده نگری، صداقت و صفا کار و تلاش کرد و از فَشَل شدن و کسالت و تنبلی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کار و میدان تجارت، هماره آفت ها، خطرها، رهزنی ها، ورشکسته شدن و از دایره تجارت خارج شدن وجود دارد و انسانِ تاجِر دانا و توانا، همواره باید آگاهی لازم از شرایط، مراقبت و هوشیاری، دانش لازم برای </w:t>
      </w:r>
    </w:p>
    <w:p>
      <w:pPr>
        <w:pStyle w:val="BookText"/>
        <w:rPr/>
      </w:pPr>
      <w:r>
        <w:rPr>
          <w:rFonts w:ascii="IRNazanin" w:hAnsi="IRNazanin" w:eastAsia="IRNazanin"/>
          <w:color w:val="111111"/>
          <w:sz w:val="28"/>
          <w:sz w:val="28"/>
          <w:szCs w:val="28"/>
          <w:rtl w:val="true"/>
          <w:lang w:bidi="fa-IR"/>
        </w:rPr>
        <w:t xml:space="preserve">تجارت 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تناسب زمان و زمینه ها داشته باشد که کوچک ترین غفلتی، مایه خسران و ضرر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برای انسان های بیدار و آگاه، فرصت بسیار مناسب و طبیعت، گهواره تکامل تکوینی و تشریعی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تجارتی که نجات دهنده و رهایی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تعبیری انگیزه زا، روحیه دهنده و حرکت‌آفرین است تا انسان برای جلب منفعت و رفع مضرت و رهایی از دردها و رنج ها، تلاش مضاعف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 نکته تفسیری توجه کنیم تا زمینه بحثی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فراهم آید و از آیات یاد شده، بهره های لازم و کافی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 تِجَارَةٍ تُنجِیکم مِنْ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جنبه پیشنهادی دارد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راغب گفته، به معنای تصرف در سرمایه، به منظور به دست آوردن سود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تجارت به حساب آمده که سرمایه‌اش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به خاطر این است که مقدمه جهاد با جان محسوب می شود</w:t>
      </w:r>
      <w:r>
        <w:rPr>
          <w:rStyle w:val="FootnoteAnchor"/>
          <w:rtl w:val="true"/>
        </w:rPr>
        <w:footnoteReference w:id="565"/>
      </w:r>
      <w:r>
        <w:rPr>
          <w:rFonts w:ascii="IRNazanin" w:hAnsi="IRNazanin" w:eastAsia="IRNazanin"/>
          <w:color w:val="111111"/>
          <w:sz w:val="28"/>
          <w:sz w:val="28"/>
          <w:szCs w:val="28"/>
          <w:rtl w:val="true"/>
          <w:lang w:bidi="fa-IR"/>
        </w:rPr>
        <w:t xml:space="preserve">و سود حاصله از چنین جهادی نیز رهایی و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یاد شده، آیه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مِنَ </w:t>
      </w:r>
    </w:p>
    <w:p>
      <w:pPr>
        <w:pStyle w:val="BookText"/>
        <w:rPr/>
      </w:pPr>
      <w:r>
        <w:rPr>
          <w:rFonts w:ascii="Amiri" w:hAnsi="Amiri" w:eastAsia="Amiri" w:cs="Amiri"/>
          <w:color w:val="111111"/>
          <w:sz w:val="28"/>
          <w:sz w:val="28"/>
          <w:szCs w:val="28"/>
          <w:rtl w:val="true"/>
          <w:lang w:bidi="ar-SA"/>
        </w:rPr>
        <w:t xml:space="preserve">الْمُؤْمِنِینَ أَنْفُسَهُمْ وَأَمْوَالَهُم بِأَنَّ لَهُمُ الْجَنَّةَ یقَاتِلُونَ فِی سَبِیلِ اللَّهِ فَیقْتُلُونَ وَیقْتَلُونَ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نکره آمده است تا آن را بزرگ، مهم و والا به شمار آورد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دنباله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یغْفِرْ لَکمْ ذنُوبَکمْ وَیدخِلْکمْ جَنَّاتٍ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رکن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خداست؛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انسان های باایمان هستند؛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معامله و متاع، جان و اموال مؤمنان است؛</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این معامله، رهایی از عذاب الیم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ایمان نیز ایمان به خدا و ایمان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جهاد نیز جهاد با مال و جهاد با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پاداش اُخروی نیز آمرزش گناهان و داخل شدن در بهشت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یاری خدا و پیروزی نیز از شاخه های دیگر در همین دنیاست که شامل حال مؤمنان تاجر می 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پُرسود و رهایی بخش، برای کسانی کارآمدی لازم دارد و به ظهور می رسد که اهل علم و فهم باشند؛ یعنی انسان های بصیر، دانا و فهیم، خیر بودن چنین تجارتی را درک می کنند و به سوی آن می شتابند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توجه داشت یکی از مصادیق تجارت بزرگ با همه اصول و ارکانش، تجارت در عرفان عملی و سیر و سلوک است، چنان که امام علی علیه السلام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محل تجارت دوستان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مَتْجَرُ أَوْلِیاءِ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زیرا اسباب سلوک و ارباب معرفت و معنویت، از جوانی، عمر و سرمایه های مادی و معنوی خود برای تکامل و تعالی خویش استفاده می کنند و سلوکی که در چنین تجارتی متصوّر است، نتیجه بخش و رونده است و رهاورد حقیقی و ابدی به دست می آورد،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مؤمنان ، سلوکِ حقیقی را در پرتو ایمان به خدا و ایمان به رسول خدا صلی الله علیه و آله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تُؤْمِنُونَ‌بِاللَّهِ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تعبیر 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شریفه، جمله استینافی و جدید است که می خواهد کلمه تجارت را که در آیه قبلی پیشنهاد کرده بود، برای آنها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شخصی پرسیده این تجارت چیست؟ 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ایمان به خدا و رسولش و جهاد با مال و جان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رسول را با ایمان به خدا ذکر کرد، برای این بود که بفهماند اطاعت رسول در آنچه دستور می‌دهد، واجب است، وگرنه ایمان به خدا بدون ایمان به رسول، معنا ندارد</w:t>
      </w:r>
      <w:r>
        <w:rPr>
          <w:rFonts w:eastAsia="IRNazanin" w:cs="IRNazanin"/>
          <w:color w:val="111111"/>
          <w:sz w:val="28"/>
          <w:szCs w:val="28"/>
          <w:rtl w:val="true"/>
          <w:lang w:bidi="fa-IR"/>
        </w:rPr>
        <w:t>».</w:t>
      </w:r>
      <w:r>
        <w:rPr>
          <w:rStyle w:val="FootnoteAnchor"/>
          <w:rtl w:val="true"/>
        </w:rPr>
        <w:footnoteReference w:id="57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سلوکی معتبر است که در متن و حقیقت آن، ایمان به خدا و رسول‌خدا صلی الله علیه و آله باشد، یعنی سلوکی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منهای پیامبرخاتم الهی صلی الله علیه و آله و پیروی از پیامبراعظم صلی الله علیه و آله، عرفان نیست و نتیجه ای ندارد، چنان که در جایی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به راستی کدام تجارت، سودبخش تر از سلوک الی‌الله است که سلوکی جهادی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سیر و سلوک، مجاهدت و مجاهد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که از همه چیز خود و مواهب دنیایی بگذرد و راه زهد و ساده‌زیستی و دل نبستن به دنیا را در پیش گیرد؛ زیرا دنیادوستی، بت بزرگ و راهزن اصلی سیر و سلوک و زهدورزی حقیقی، و در مقابل، خارج کردن محبت دنیا از دل، رمز ورود در میان سالکان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گذر از دنیا و ماسوای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راه عشق و عرفان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خراباتی شدن و گذشتن از همه قیود و اعتبارات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داده اند اهل خرابات</w:t>
      </w:r>
    </w:p>
    <w:p>
      <w:pPr>
        <w:pStyle w:val="BookText"/>
        <w:rPr/>
      </w:pPr>
      <w:r>
        <w:rPr>
          <w:rFonts w:ascii="IRNazanin" w:hAnsi="IRNazanin" w:eastAsia="IRNazanin"/>
          <w:color w:val="111111"/>
          <w:sz w:val="28"/>
          <w:sz w:val="28"/>
          <w:szCs w:val="28"/>
          <w:rtl w:val="true"/>
          <w:lang w:bidi="fa-IR"/>
        </w:rPr>
        <w:t>التوحید اسقاط الاضافات</w:t>
      </w:r>
    </w:p>
    <w:p>
      <w:pPr>
        <w:pStyle w:val="BookText"/>
        <w:rPr/>
      </w:pPr>
      <w:r>
        <w:rPr>
          <w:rFonts w:ascii="IRNazanin" w:hAnsi="IRNazanin" w:eastAsia="IRNazanin"/>
          <w:color w:val="111111"/>
          <w:sz w:val="28"/>
          <w:sz w:val="28"/>
          <w:szCs w:val="28"/>
          <w:rtl w:val="true"/>
          <w:lang w:bidi="fa-IR"/>
        </w:rPr>
        <w:t>رندان و عاشقان و خراباتیان، هیچ وابستگی‌ای به خود و منِ طبیعی و ماسوای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افرادی مثل عماریاسر، ابوذر غفاری، سلمان فارسی و همه مجاهدان راه خدا، اولیای الهی و سالکان کوی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جهاد معناداری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دارد و جز با یاری و عنایت و نصرت الهی نیز روی نمی دهد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وَأُخْرَی تُحِبُّونَها نَصْرٌ مِنَ اللَّهِ وَفَتْحٌ قَرِیبٌ وبَشِّرِ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می تواند الهام بخش فتح، فتح قریب و فتح مبین در عرصه مقامات معنوی و طریقت الهی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ایمان و جهاد، از واجبات وجودی عرفان عملی و سیر و سلوکِ مبتنی بر شریعت است تا انسان سالک بداند و بیابد که سلوک مبدأباورانه و خداگرایانه و جهاد مستمر و همه جانبه در آن، می تواند عامل آزادگی و رهایی از هر تعلق و تعینی باشد و او را از خاک تا افلاک، و از خود تا خدا سیر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چنان که امام علی علیه السلام درباره تجارت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الْفِقه ثُمَ الْمَتْجَر، الفِقه ثمٌ الْمَتْجَر، الفِقه ثُم الْمَتْجَر</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التّجارة فَلْیَتَفِقّه فی دینهِ لِیعْلم بذِلِکَ مایَحلُّ له ممّایُحْرُم عَلَیْه، وَ مَن لَم یَتَفَقّه فی دینه ثُمَّ اتّجرتَوَرّطَ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که در تجارت اقتصادی و بازرگانی، دانستن احکام داد و ستد، ضرورت است و ندانستن چنین احکامی، آدمی را به کام شبهات فرو می برد؛ در تجارت معنوی و اَنْفُسی نیز که تجارتی عمیق تر، مهم تر و ظریف تر است، سالک حتماً باید به بایدها و نبایدهای سلوکی و تجارت باطنی آگاهی داشته باشد و به همه شرایط ظاهری و باطنی و احکام سلوکی آگاه شود، تا گرفتار شک و شبهه و کژاندیشی و کژراهه نگردد که عرفان عملی، بسی خطیر و خطر 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راه و احکام و قوانین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خدا و رسول‌خدا صلی الله علیه و آله در همه حالات، آنات و مقامات سلوکی؛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گروی قبل، حین و بعد از وصول؛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همه جانبه و صدق و صفای باطنی، از ضروریات سیر و سلوک و تجارت معنوی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تجارت معنوی که رهایی بخش از زندان تن و طبیعت و محدودیت‌های جسم و مادیت، و رهایی از خودهای طبیعی و پنداری و ورود به عوالم ماوراءالطبیعة است، انسان باید همه هستی اش را در طَبَق اخلاص بگذارد و در میدان معامله،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خریدار هستی سالک است،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عشق، جانبازی نیز لازم است تا عاشق سالک، به معشوق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تجارت سودمند ایمانی و سلوکی، خودستانی می‌کند؛ چه اینکه خود خدایی و مَنِ اید‌ئال و بَرین یا الهی و ملکوتی اش را در هندسه الهیِ سیر و صعود یا </w:t>
      </w:r>
    </w:p>
    <w:p>
      <w:pPr>
        <w:pStyle w:val="BookText"/>
        <w:rPr/>
      </w:pPr>
      <w:r>
        <w:rPr>
          <w:rFonts w:ascii="IRNazanin" w:hAnsi="IRNazanin" w:eastAsia="IRNazanin"/>
          <w:color w:val="111111"/>
          <w:sz w:val="28"/>
          <w:sz w:val="28"/>
          <w:szCs w:val="28"/>
          <w:rtl w:val="true"/>
          <w:lang w:bidi="fa-IR"/>
        </w:rPr>
        <w:t>شدن و شهود دریافت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این تجارت، دل و جان باید داده شود و انسان، دلباخته دوست و دلداده دلبر و دلدار گردد تا حقیقت وجودی اش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xml:space="preserve">هِبه و هدیه شده است، در تجارت عبودی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 وَادخُلِی جَنَّتِی</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ارمغان می آورد و عبور از همه هویت و هستی خویش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فناءفی‌الله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هویت جدید و هستی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و رایحه رحمانی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تجارت، مبارزه با خودزیانی، خودباختگی، خودبیگانگی، خودفراموشی، خودفروشی، خودکم بینی و خودکشی تدریجی است؛ زیرا خودِ حقیقی، با وصل به مبدأ وجودش ظهور یافته، تکامل خود فطری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و فاصله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جزایری در زهرالرّبیع از حضرت موسی علیه السلام نقل کرده است که روزی آن حضرت در حال مناجات با خدا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کَیْفَ اَصْلُ اِلَیْکَ؟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قَصْدُکَ لی وَصْلُکَ اِلیَّ؛ زیرا خداوند سبحان، قرب معنایی به ما دارد و ما از او دور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حجاب بین خود و او را که جز ما چیز دیگری نیست، برداریم،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هر لحظه از کنگره عرش صدا می زنند و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گوش جانمان نواخته اند و تارهای فطرت الهی ما را به نوازش درآورده اند؛ پس باید بیدار شویم و حرکت تکاملی و تصعیدی را در پیش گیریم و از این دامگه حادثه خارج شویم و در فضای عالم قدس، طوافگر تجلیات جمالی و جلالی حضرت حق باشیم تا به شبستان شهود او و بزم دیدارش راه یابیم</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انسان دورمانده از اصل خویش و وانهاده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دچار درد فراق و رنج هجران شده، 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دوری از محبوب و هجران از معشوق است و تجارت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مال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چنین درد هجر و زَهْر فراق رهایی می دهد و عذاب را به عذب وصال تبدیل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 تِجَارَةٍ تُنجِیکم مِنْ عَذابٍ أَلِیمٍ؟</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همه انسان های بیدار را فراخوانده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عظیم و گران‌سنگ ترغیب و تشویق کرده است؛ تجارتی که در همه زمان ها و مکان ها ممکن است انجام گیرد و راه آن به روی همگان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لقاءالله،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تنها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خاصان از اولیای خدا گشوده می شود،</w:t>
      </w:r>
      <w:r>
        <w:rPr>
          <w:rStyle w:val="FootnoteAnchor"/>
          <w:rtl w:val="true"/>
        </w:rPr>
        <w:footnoteReference w:id="580"/>
      </w:r>
      <w:r>
        <w:rPr>
          <w:rFonts w:ascii="IRNazanin" w:hAnsi="IRNazanin" w:eastAsia="IRNazanin"/>
          <w:color w:val="111111"/>
          <w:sz w:val="28"/>
          <w:sz w:val="28"/>
          <w:szCs w:val="28"/>
          <w:rtl w:val="true"/>
          <w:lang w:bidi="fa-IR"/>
        </w:rPr>
        <w:t>روزی انسان‌های بی قرار و ناآرام می کند تا تنها در سایه لقای رب قرار و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و سرآمد چنین عالمان و عارفان ربّانی و اولیای خدا، امام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إِلَی لِقَاءِ اللَّهِ لَمُشْتَاقٌ</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انسانی که زمزمه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فهبنی صبرت علی حرّ نارک فکیف اصبر علی فراقک</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است و عبادت و عبودیتش، تنها برای دیدار با محبوب و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چنین انسان کاملی،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دوستان خدا، نمازگاه فرشتگان الهی، محل نزول وحی و تجارتگاه اولیاء الله است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و این، عرفان حقیقی و سلوک صائب و صادقی است که پیامبراعظم صلی الله علیه و آله در علم و عمل و سنت و سیره اش آموخت و امام‌علی علیه السلام آن را با عقلانیت و عدالت تجلی داد و سلمان ها، ابوذرها، مالک‌اشترها، اویس قرنی ها، حجربن عدی ها، رشید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هجری ها، عماریاسرها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قاضی طباطبایی ها، ملاحسینقلی همدانی ها، علامه طباطبایی ها و امام‌خمینی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 و به مکتب انسانیت معرفی کرد و آنها از تجارت رهایی بخش الهی بهره بردند</w:t>
      </w:r>
      <w:r>
        <w:rPr>
          <w:rFonts w:eastAsia="IRNazanin" w:cs="IRNazanin"/>
          <w:color w:val="111111"/>
          <w:sz w:val="28"/>
          <w:szCs w:val="28"/>
          <w:rtl w:val="true"/>
          <w:lang w:bidi="fa-IR"/>
        </w:rPr>
        <w:t xml:space="preserve">. </w:t>
      </w:r>
      <w:bookmarkStart w:id="227" w:name="pg3879_43062"/>
    </w:p>
    <w:p>
      <w:pPr>
        <w:pStyle w:val="Heading2"/>
        <w:numPr>
          <w:ilvl w:val="1"/>
          <w:numId w:val="1"/>
        </w:numPr>
        <w:rPr/>
      </w:pPr>
      <w:bookmarkStart w:id="228" w:name="__RefHeading___Toc1621680_2281741623"/>
      <w:bookmarkStart w:id="229" w:name="_Toc82"/>
      <w:bookmarkEnd w:id="227"/>
      <w:bookmarkEnd w:id="228"/>
      <w:r>
        <w:rPr>
          <w:rtl w:val="true"/>
        </w:rPr>
        <w:t>بخش چهارم</w:t>
      </w:r>
      <w:r>
        <w:rPr>
          <w:rtl w:val="true"/>
        </w:rPr>
        <w:t xml:space="preserve">: </w:t>
      </w:r>
      <w:r>
        <w:rPr>
          <w:rtl w:val="true"/>
        </w:rPr>
        <w:t>راه‌های معرفت‌الله و مراتب سیر و سلوک در قرآن</w:t>
      </w:r>
      <w:bookmarkEnd w:id="229"/>
    </w:p>
    <w:p>
      <w:pPr>
        <w:pStyle w:val="Heading3"/>
        <w:numPr>
          <w:ilvl w:val="2"/>
          <w:numId w:val="1"/>
        </w:numPr>
        <w:rPr/>
      </w:pPr>
      <w:bookmarkStart w:id="230" w:name="__RefHeading___Toc1621682_2281741623"/>
      <w:bookmarkStart w:id="231" w:name="_Toc83"/>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مراتب سیر و سلوک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معرفت‌الله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سالکان الهی در قرآن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نفس، قرارگاه مرکزی سیر و سلوک الی‌الله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زیربنای عرفان عملی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اصول حاکم بر زندگی عرفانی از دیدگاه امام علی علیه السلام </w:t>
      </w:r>
      <w:bookmarkStart w:id="232" w:name="pg3879_43064"/>
    </w:p>
    <w:p>
      <w:pPr>
        <w:pStyle w:val="Heading3"/>
        <w:numPr>
          <w:ilvl w:val="2"/>
          <w:numId w:val="1"/>
        </w:numPr>
        <w:rPr/>
      </w:pPr>
      <w:bookmarkStart w:id="233" w:name="__RefHeading___Toc1621684_2281741623"/>
      <w:bookmarkStart w:id="234" w:name="_Toc84"/>
      <w:bookmarkEnd w:id="232"/>
      <w:bookmarkEnd w:id="233"/>
      <w:r>
        <w:rPr>
          <w:rtl w:val="true"/>
        </w:rPr>
        <w:t>فصل اول</w:t>
      </w:r>
      <w:r>
        <w:rPr>
          <w:rtl w:val="true"/>
        </w:rPr>
        <w:t xml:space="preserve">: </w:t>
      </w:r>
      <w:r>
        <w:rPr>
          <w:rtl w:val="true"/>
        </w:rPr>
        <w:t>راه‌های معرفت‌الله</w:t>
      </w:r>
      <w:bookmarkEnd w:id="23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معرفت‌الله</w:t>
      </w:r>
    </w:p>
    <w:p>
      <w:pPr>
        <w:pStyle w:val="BookText"/>
        <w:rPr/>
      </w:pPr>
      <w:r>
        <w:rPr>
          <w:rFonts w:ascii="Amiri" w:hAnsi="Amiri" w:eastAsia="Amiri" w:cs="Amiri"/>
          <w:color w:val="111111"/>
          <w:sz w:val="28"/>
          <w:sz w:val="28"/>
          <w:szCs w:val="28"/>
          <w:rtl w:val="true"/>
          <w:lang w:bidi="ar-SA"/>
        </w:rPr>
        <w:t>سَنُرِیهِمْ آیاتِنَا فِی الْآفَاقِ وَفِی أَنفُسِهِمْ حَتَّی یتَبَینَ لَهُمْ أَنَّهُ الْحَقُّ أَوَلَمْ یکفِ بِرَبِّک أَنَّهُ عَلَی کلِّ شَی‌ءٍ شَهِید، أَلاَ إِنَّهُمْ فِی مِرْیةٍ مِن لِقَاءِ رَبِّهِمْ أَلاَ إِنَّهُ بِکلِّ شَی‌ءٍ مُحِیطٌ</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یکی از آیاتی که دو راه کلی آفاقی و انفسی، و رسیدن به خداشناسی و معرفة‌الله را پیش روی انسان نهاده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همین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انفسی، را به دو صورت می‌توان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حصولی معرفتِ نفس در معرفت 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حضوری و شهودی معرفت نفس در معرفتِ رب؛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عارفان، شناخت ذات حق و اسما و صفات و تجلیات ذات الهی از حیث نظری، و سیر و سلوک و پیمودن منازل و مقامات تا رسیدن به مقام فناء تام است از حیث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شیخ‌الرئیس ابوعلی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وَالْمُنْصرف بِفِکْرِِِهِ اِلِی قُدْسِ الْجَبَرُوتِ مسندریماً لِشُروق نُورالحَقِّ فی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تفکر در قدس عالم جبروت بر اثر رهایی از عالم ماده و انقطاع از جهان ناسوت و مداومت اشراق </w:t>
      </w:r>
    </w:p>
    <w:p>
      <w:pPr>
        <w:pStyle w:val="BookText"/>
        <w:rPr/>
      </w:pPr>
      <w:r>
        <w:rPr>
          <w:rFonts w:ascii="IRNazanin" w:hAnsi="IRNazanin" w:eastAsia="IRNazanin"/>
          <w:color w:val="111111"/>
          <w:sz w:val="28"/>
          <w:sz w:val="28"/>
          <w:szCs w:val="28"/>
          <w:rtl w:val="true"/>
          <w:lang w:bidi="fa-IR"/>
        </w:rPr>
        <w:t xml:space="preserve">نور حق در باطن و سرّ سالک را، در جمع بندی بسیار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قدجمع الشیخ جمیع مقامات العارفین فی هذا الفصل</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چنین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اَلْعِرفان مُبْتَدءٌ من تَفْریق وَ نَفْضَ وَ تَرْکٍ وَ رَفْضٍ مُمْعِن فِی جَمْعٍ هُوَ جَمْعٍ صِفاتِ الْحَقّ للّذات الْمُریدَةَ بِالصِّدْقِ مُنْتَه إِلَی الواحِدِ ثُمَّ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را در چهار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یا جداسازی عارف از غیرحق؛</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نفض یا تکاندن دامن سالک از آلودگی اشتغال به غیرحق و گرد و غبارزدایی؛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یا تحصیل کمال، نه برای خود عارف یا رسیدن به فنای از خود؛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یا فنای کلی که فنای از فناست؛</w:t>
      </w:r>
    </w:p>
    <w:p>
      <w:pPr>
        <w:pStyle w:val="BookText"/>
        <w:rPr/>
      </w:pPr>
      <w:r>
        <w:rPr>
          <w:rFonts w:ascii="IRNazanin" w:hAnsi="IRNazanin" w:eastAsia="IRNazanin"/>
          <w:color w:val="111111"/>
          <w:sz w:val="28"/>
          <w:sz w:val="28"/>
          <w:szCs w:val="28"/>
          <w:rtl w:val="true"/>
          <w:lang w:bidi="fa-IR"/>
        </w:rPr>
        <w:t xml:space="preserve">مطرح کند، تا به جایی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عارف و معروف یا سالک و مسلک از میان برچیده می شود و جز خدا و تجلیاتش یا معروف و مسلوکٌ الیه، باقی نمی ماند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کلُّ شَیْ‌ءٍ هَالِک إِلَّا وَجْهَه</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سپس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سیر عارفان تا جایی است که عارف از خود نیز غایب و فانی می شود و به آرامگاه و قرارگاه اصلی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ثمره و رهاورد سلوکی او خواهد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عرفان به آفاق هستی و انفس انسانی برای عرفان به خدا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می بینیم نکات بسیار عمیق معرفتی وجود دارد که جریان عرفان علمی و عملی را می توان طبق آن استفاده و استخراج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برمی گردد؛ قرآن، خدا یا چیز دیگر،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رحمه الله در تفسیرالمیزان ضمیر را به قرآن</w:t>
      </w:r>
      <w:r>
        <w:rPr>
          <w:rStyle w:val="FootnoteAnchor"/>
          <w:rtl w:val="true"/>
        </w:rPr>
        <w:footnoteReference w:id="588"/>
      </w:r>
      <w:r>
        <w:rPr>
          <w:rFonts w:ascii="IRNazanin" w:hAnsi="IRNazanin" w:eastAsia="IRNazanin"/>
          <w:color w:val="111111"/>
          <w:sz w:val="28"/>
          <w:sz w:val="28"/>
          <w:szCs w:val="28"/>
          <w:rtl w:val="true"/>
          <w:lang w:bidi="fa-IR"/>
        </w:rPr>
        <w:t>و در رساله الولایه به خدا بازگردانده است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علامه تهرانی، ضمیر را به مقدر مستفاد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از لحاظ آیه و مرآت بودن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چیست؟ آیات حق که نشان دهنده حق هستند؛</w:t>
      </w:r>
      <w:r>
        <w:rPr>
          <w:rStyle w:val="FootnoteAnchor"/>
          <w:rtl w:val="true"/>
        </w:rPr>
        <w:footnoteReference w:id="590"/>
      </w:r>
      <w:r>
        <w:rPr>
          <w:rFonts w:ascii="IRNazanin" w:hAnsi="IRNazanin" w:eastAsia="IRNazanin"/>
          <w:color w:val="111111"/>
          <w:sz w:val="28"/>
          <w:sz w:val="28"/>
          <w:szCs w:val="28"/>
          <w:rtl w:val="true"/>
          <w:lang w:bidi="fa-IR"/>
        </w:rPr>
        <w:t xml:space="preserve">زیرا معتقدند این گونه ارجاع در لغت عرب شیوع دارد و در قرآن مجید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إِعْدلُوا هُوَ أَقْرَبُ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لفظی ندارد و به لفظ تقدیری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فعل امر جمع مذکر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 و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آیه مورد بحث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آیاتمان را در آفاق و انفس به آنها نشان می دهیم تا بر ایشان مبین شود که آن است حق، فوراً به ذهن می آید که نشان داده‌شده، حق می‌باشد و آن عبارت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ایاتنا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جمیع ماسوای الهی که آیات خدا هستند، ظهور یافت و آیه به خودی خود، فقط برای ارائه صاحب آیه است و نشانی از آن بی‌نشان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نمایاند،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هستی، جلوه یا تجلیات حق تبارک و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هست، خود خداست و مابقی، نمودهای او هستند و اینکه در عرفان گفته اند موضوع آن، بود و نمود است یا وحدت شخصی وجود، در آیات یاد شده به خوبی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لاموجود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الدیار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نکته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یکفِ بِرَبِّک أَنَّهُ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شاهد؛</w:t>
      </w:r>
      <w:r>
        <w:rPr>
          <w:rStyle w:val="FootnoteAnchor"/>
          <w:rtl w:val="true"/>
        </w:rPr>
        <w:footnoteReference w:id="592"/>
      </w:r>
      <w:r>
        <w:rPr>
          <w:rFonts w:ascii="IRNazanin" w:hAnsi="IRNazanin" w:eastAsia="IRNazanin"/>
          <w:color w:val="111111"/>
          <w:sz w:val="28"/>
          <w:sz w:val="28"/>
          <w:szCs w:val="28"/>
          <w:rtl w:val="true"/>
          <w:lang w:bidi="fa-IR"/>
        </w:rPr>
        <w:t>زیرا هرکس به هر چه بنگرد، نخست خدا را می بیند و خدایی که اول، آخر، ظاهر و باطن است، مگر می شود مشهود هر چیزی قبل از خود آن چیز نباشد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لایدرِک مَخلوقٌ شیئاً الّا بالله و لاتُدرِک معرفة الله الّا بالله</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پس به هر جهت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خواهد شد؛ چه اینکه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کامل خدای سبحان بر درون و برون همه هستی، انسان را در معرفت او از واسطه بی نیاز می کند؛ چون هرچه بخواهد واسطه معرفت خدا شود، محاط اوست و محیط، قبل از محاط خود دیده 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دید انسان نسبت به جهان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نظر می افکند، نخست خدا را می بیند، سپس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 در عالم، به خداییِ خدا پی نمی برد، بلکه با سیر در حقیقت هستی و معرفت خدای سبحان و صفات جمال و جلال او، عالم و آدم را می شناسد؛ یعنی وجود علمی، هماهنگ با وجود عینی است، همان گونه که وجود خداوند قبل از وجود هر چیزی است و همه اشیا متوقف بر وجود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نیز قبل از هر چیزی معلوم است و همه علوم و معارف، متوقف بر معرفت خداوند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با توجه به تفصیل بحث تفسیری، از چهار راه خداشناسی سخن به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آفاقی یا بیرونی که تفکر و تدبر و نظر کردن به موجودات آفاقی و خارج از نفس انسان است؛ مثل پدیده ها و مصنوعات الهی که نشانه های خداوند متعال در آسمان و زمین هستند و موجب یقین به خدا و اسما و</w:t>
      </w:r>
    </w:p>
    <w:p>
      <w:pPr>
        <w:pStyle w:val="BookText"/>
        <w:rPr/>
      </w:pPr>
      <w:r>
        <w:rPr>
          <w:rFonts w:ascii="IRNazanin" w:hAnsi="IRNazanin" w:eastAsia="IRNazanin"/>
          <w:color w:val="111111"/>
          <w:sz w:val="28"/>
          <w:sz w:val="28"/>
          <w:szCs w:val="28"/>
          <w:rtl w:val="true"/>
          <w:lang w:bidi="fa-IR"/>
        </w:rPr>
        <w:t>صفات و افعال الهی برای اهل تفکر و اصحاب خردورزی می شوند؛ زیرا علم به دلیل، ضرورتاً موجب علم به مدلول است و موجودات عالمِ وجود، دلایل خداشناسی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انفسی که خود به دو صورت تحقق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حصولی و مفهومی که انسان با بازگشت به نفس و خویشتن، به شناخت خدای سبحان برسد و نفس که از نظر وجودی به طور کامل و محض نامستقل است، شناخت موجود مستقلی که مقوِّم وجودی اوست، از او تفکیک پذیر نیست؛ زیرا نفس، عین ربط به خدا و راه فهم رابط و مستقل که در فلسفه اسلامی و حکمت الهی مطرح شده است، در جریان شناخت نفس برای شناخت خدا ساری و جاری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شهودی و حضوری که انسان اگر به شهود حقیقت خود برسد، جز خدا را نخواهد دید و شهود نفس، همانا شهود 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یحُولُ بَینَ الْمَرْءِ وَقَلْبِهِ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کافی است انسانِ خودشناسِ خودیاب، حجاب های خویشتن را کنار زند و حجاب زدایی و پرده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معیّنی از علت به معلول که در حکمت متعالیه مطرح شده است، وارد شویم، وجود انسان و البته دیگر موجودات امکانی، وجود رابط است، نه رابطی؛ چه رسد به نفسی و شهودی، و وجود رابط، مسبوق به شهود مربوط الیه است؛ زیرا مربوط الیه، مقوّم رابط است و شناخت متقوّم، به شناخت مقوّم و معرفت به رابط، متوقف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خدای سبحان، مقوّم و مربوط الیه وجود انسان است و تا او شناخته نشود، نفس نیز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طبق این اصل، خداشناسی، مقدم بر نفس شناسی است و یکی از </w:t>
      </w:r>
    </w:p>
    <w:p>
      <w:pPr>
        <w:pStyle w:val="BookText"/>
        <w:rPr/>
      </w:pPr>
      <w:r>
        <w:rPr>
          <w:rFonts w:ascii="IRNazanin" w:hAnsi="IRNazanin" w:eastAsia="IRNazanin"/>
          <w:color w:val="111111"/>
          <w:sz w:val="28"/>
          <w:sz w:val="28"/>
          <w:szCs w:val="28"/>
          <w:rtl w:val="true"/>
          <w:lang w:bidi="fa-IR"/>
        </w:rPr>
        <w:t xml:space="preserve">معانی عمیق و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همین است و این نوع شناخت، شناخت شهودی نفس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خدا به خدا که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دَلَّ عَلی ذاتِهِ بِذاتِهِ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اَعْرِفُواللهَ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راه چهارم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عدد سه نشان دادیم؛ زیرا راه دوم را به دو قسم مطرح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پایانی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یکفِ بِرَبِّک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چهارم، امتیازهایی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راه و هدف؛ یا مسلک و مسلوک‌الیه که در خارج، عین همند، اگرچه از نظر مفهوم متغایرند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ترین راه است؛ زیرا راه عین هدف است و واسطه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هدف؛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بعید نبوده، و به آن نیازی نیست، بلکه بین سالک و معبود نجواست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بنده با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واقبل علی اذا ناجیتک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نجوای خدا با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لجلاک فناجیته سرّاً</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عمیق و امن؛ زیرا در این سیر، حقیقت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برای سلوک آشکار می شود که عمیق ترین و امن ترین راه معرفت خداست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آفاقی با سه عنصرِ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مسلوک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سیر انفسی با دو عنصر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مسلوک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از مقصد به مقصود یا سیر در حقیقت هستی با وحدت راه و هدف یا مسلک و مسلوک الیه از حیث عینی و خارجی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ممتازترین راه، راه از خدا به خدا و سیر در حقیقت هستی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هر چیزی، قبل از خود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سیر آفاقی، به تفاوت سالک و مسلک شناخته می شود، ولی معلوم بالذات که حاکی از آفاق است، پیوند وجودی با سالک دارد و در محور اتحاد عالم و معلوم بالذات، می توان سیر آفاقی را در قلمرو سیر انفسی قرار داد، اگرچه با سیر انفسی حقیقی، فرق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سیر انفسی، تا زمانی که در مفاهیم حصولی و صور ذهنی محض شود و بحث اتحاد عالم و معلوم بالذات هم در قلمرو هستی مطرح نباشد، می توان سیر انفسی را در منطقه سیر آفاقی محسوب داشت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باطن؛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راه های جدید برای تحصیل معارف الهیه و روزی های معنوی؛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پیدا کردن؛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که در آن نورانیت دل، تأیید الهی، استغراق در نعم الهی و فرشته معنوی شدن وجود دارد؛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ملکوت هستی؛</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 با چشمِ دل؛</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حقیقت ایمان و یقین</w:t>
      </w:r>
      <w:r>
        <w:rPr>
          <w:rFonts w:eastAsia="IRNazanin" w:cs="IRNazanin"/>
          <w:color w:val="111111"/>
          <w:sz w:val="28"/>
          <w:szCs w:val="28"/>
          <w:rtl w:val="true"/>
          <w:lang w:bidi="fa-IR"/>
        </w:rPr>
        <w:t>.</w:t>
      </w:r>
      <w:r>
        <w:rPr>
          <w:rStyle w:val="FootnoteAnchor"/>
          <w:rtl w:val="true"/>
        </w:rPr>
        <w:footnoteReference w:id="60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پس از تعیین راه آفاقی و انفسی، در جریان عمل و رسیدن </w:t>
      </w:r>
    </w:p>
    <w:p>
      <w:pPr>
        <w:pStyle w:val="BookText"/>
        <w:rPr/>
      </w:pPr>
      <w:r>
        <w:rPr>
          <w:rFonts w:ascii="IRNazanin" w:hAnsi="IRNazanin" w:eastAsia="IRNazanin"/>
          <w:color w:val="111111"/>
          <w:sz w:val="28"/>
          <w:sz w:val="28"/>
          <w:szCs w:val="28"/>
          <w:rtl w:val="true"/>
          <w:lang w:bidi="fa-IR"/>
        </w:rPr>
        <w:t>به مقام تصعید وجودی برای درک راه محبت الهی و دیدار حق سبحانه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آفاقی، به تنهایی موجب دستیابی به معرفت حقیقی و عبادت حقیقی نمی گردد؛ زیرا همانا شناخت موجودات آفاقی، از آن لحاظ که آثار و نشانه‌های خداوند هستند، فقط سبب علم حصولی به وجود آفریدگار و صفات او می گردد و این چنین علمی، متعلّق به قضیه ای است که دارای موضوع و محمول باشد و این هر دو از مفاهیم به شمار می آیند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راه معرفت نفس، نتیجه آن معرفت حقیقی است و مقصود از آن این است که انسان فقط توجه به خداوند سبحان نماید و همه موانع توجه به خدا را بردارد، تا به معرفت نفس پرداخته و نیاز ذاتی آن را مشاهده نماید و مشاهده او، از مشاهده مقوّمش جدا نیست و با شناخت خدا، به شناخت نفس و خویشتن خویش خواهد رسید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البته منظور علامه، معرفت شهودی نفس است، نه معرفت مفهومی آن، که خود داخل در معرفت آفاقی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معرفت نفس شهودی،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وجودی و از خویشتن فانی شدن نیاز دارد و اگر چنین معرفتی حاصل آمد، انسان به مقام عبودیت الهی دست می یابد و عبادتش نیز از نوع عبادت عارفه خواهد شد؛ یعنی عبادت توحیدی و البته همه اینها بر اساس فیض و فضل الهی حاصل‌شدنی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انسان به معرفت خدا از راه خدا یا معرفت شهودی نفس راه یافت که از طریق عملی و با تهذیب و طهارت نفس ممکن است، خدا را پیش از هر چیزی شهود می کند؛ زیرا خداوند متعال، احاطه وجودیّه با همه آیات آفاقی و انفسی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سابق است و مسبوق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است و ظهور اشیا به واسطه او خواهد بود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فَأَینََما تُوَلُّوْا فَثَمَّ وَجْهُ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یکفِ بِرَبِّک أَنَّهُ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پس در دار وجود، جز خدا نیست و عرفان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هیچ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رسیدن به قله والای توحید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سالکِ عارف به چنین موقف و مرتبه ای رسید، به زبان حقیقت و عمل و با تمام وجود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السَّماوَاتِ وَالْأَرْضَ حَنِیفاً وَمَا أَنَا مِنَ الْمُشْرِکینَ</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یا سروده سرّ او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وَنُسُکی وَمَحْیای وَمَمَاتِی لِلّهِ رَبِّ الْعَالَمِینَ، لَا شَرِیک لَهُ َوَبِذلِک أُمِرْتُ وَ أَنَا أَوَّلُ الْمُسْلِمِینَ</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چنین انسان موحّدی است که سیر از کثرت به وحدت می نماید و در عالم وحدت اسمایی و صفاتی نیز تفرّج و سلوک نموده، سپس با تمام بینش و نگاه وحدت گرایانه، سیر از کثرت به وحدت می کند، تا دست انسان های مستعد را بگیرد و مقام هدایت و ارشاد را محقق کند که دل چنین انسان هایی، سرشار از نور خدا و حیات و هستی آنها، تجلی گاه بندگی خدا و عبودیت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عبدالله و عندالله هستند و جایگاه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61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آیات سوره فصلت، راه های شناخت و شهود خدای سبحان را فراروی انسان قرار می دهد و از لب و مغزای عرفان و عارفان الهی حکایت می کند؛ که معرفت شهودی، محبت شهودی و این دو، عبودیت شهودی را به همراه خواهند داشت و در عبادت و بندگی شاهدانه و عارفانه،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پرستیده نشده و از خدا، جز خدا مطالبه نمی شود که در حقیقت، عبادت آزادگان و احرار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البته نهایت این عرفان حقیقی، اعتراف به جهل به شناخت همه جانبه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اعتراف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بندگی حقیقی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ماعبدناک حق عبادتک</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و مهم این است که انسان، بنده خالص و مخلص خدا شود و به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عرفتک و انت دللتنی علیک و دعوتنی الیک</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برسد؛ زیرا شناخت هویت مطلقه غیبیه، مقدور کسی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بایسته و شایسته است انسان، سعه وجودی خویش را ارتقا بخشد و قدرت دید معنایی و معرفتی اش را عمق و ژرفا و گسترش دهد و حجاب های ظلمانی و نورانی را از بین ببرد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بینه و بین خلقه حجاب غیرخلقه</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میان عاشق و معشوق هیچ حائل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از خویش اگر عاشق دلباخته ای</w:t>
      </w:r>
    </w:p>
    <w:p>
      <w:pPr>
        <w:pStyle w:val="BookText"/>
        <w:rPr/>
      </w:pPr>
      <w:r>
        <w:rPr>
          <w:rFonts w:ascii="IRNazanin" w:hAnsi="IRNazanin" w:eastAsia="IRNazanin"/>
          <w:color w:val="111111"/>
          <w:sz w:val="28"/>
          <w:sz w:val="28"/>
          <w:szCs w:val="28"/>
          <w:rtl w:val="true"/>
          <w:lang w:bidi="fa-IR"/>
        </w:rPr>
        <w:t>که میان نور او جز تو کسی حائل نیست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سیر در حقیقت هستی، که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 دشوار خواهد بود که امثال امیر سالکان و امام عارفان،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 طُولِ الطَّرِیقِ وَ بُعْدِ السَّفَرِ وَ عَظِیمِ الْمَوْرِدِ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 اهل معرفت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ناله علی علیه السلام از </w:t>
      </w:r>
    </w:p>
    <w:p>
      <w:pPr>
        <w:pStyle w:val="BookText"/>
        <w:rPr/>
      </w:pPr>
      <w:r>
        <w:rPr>
          <w:rFonts w:ascii="IRNazanin" w:hAnsi="IRNazanin" w:eastAsia="IRNazanin"/>
          <w:color w:val="111111"/>
          <w:sz w:val="28"/>
          <w:sz w:val="28"/>
          <w:szCs w:val="28"/>
          <w:rtl w:val="true"/>
          <w:lang w:bidi="fa-IR"/>
        </w:rPr>
        <w:t>سفر دوم است، نه سفر اول</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البته برای اولیای الهی و عارفان حقیقی، چهار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از خلق به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از حق به حق، که سیرالله فی الله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از حق به خلق با 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در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Style w:val="FootnoteAnchor"/>
          <w:rtl w:val="true"/>
        </w:rPr>
        <w:footnoteReference w:id="61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باید از مقام مُخْلِصین که فنای فعلی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رسید، تا سالک الی الله همه هستی را با دید الهی و بینش توحیدی و شهودی مشاهده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آدمی که به جز خدا نبیند</w:t>
      </w:r>
      <w:r>
        <w:rPr>
          <w:rFonts w:eastAsia="IRNazanin" w:cs="IRNazanin"/>
          <w:color w:val="111111"/>
          <w:sz w:val="28"/>
          <w:szCs w:val="28"/>
          <w:rtl w:val="true"/>
          <w:lang w:bidi="fa-IR"/>
        </w:rPr>
        <w:t xml:space="preserve">». </w:t>
      </w:r>
      <w:bookmarkStart w:id="235" w:name="pg3879_43088"/>
    </w:p>
    <w:p>
      <w:pPr>
        <w:pStyle w:val="Heading3"/>
        <w:numPr>
          <w:ilvl w:val="2"/>
          <w:numId w:val="1"/>
        </w:numPr>
        <w:rPr/>
      </w:pPr>
      <w:bookmarkStart w:id="236" w:name="__RefHeading___Toc1621686_2281741623"/>
      <w:bookmarkStart w:id="237" w:name="_Toc85"/>
      <w:bookmarkEnd w:id="235"/>
      <w:bookmarkEnd w:id="236"/>
      <w:r>
        <w:rPr>
          <w:rtl w:val="true"/>
        </w:rPr>
        <w:t>فصل دوم</w:t>
      </w:r>
      <w:r>
        <w:rPr>
          <w:rtl w:val="true"/>
        </w:rPr>
        <w:t xml:space="preserve">: </w:t>
      </w:r>
      <w:r>
        <w:rPr>
          <w:rtl w:val="true"/>
        </w:rPr>
        <w:t>ویژگی های سالکان الهی در قرآن</w:t>
      </w:r>
      <w:bookmarkEnd w:id="2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سالکان الهی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 لاَ تَعْد عَینَاک عَنْهُمْ تُرِید زِینَةَ الْحَیاةِ الدنْیا وَلاَ تُطِعْ مَنْ أَغْفَلْنَا قَلْبَهُ عَن ذکرِنَا وَاتَّبَعَ هَوَاهُ وَکانَ أَمْرُهُ فُرُطاً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شأن نزول این آیات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ثروتمندان مستکبر و اشراف از خود راضی عرب، به حضور پیامبر صلی الله علیه و آله رسیدند و در حالی که اشاره به مردان باایمانی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ابوذر، صهیب، خباب و مانند آنها 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صدر مجلس بنشینی و این گونه افراد را که بوی آنها انسان را آزار می دهد و لباس های خشن و پشمینه در تن دارند، از خود دور سازی، نزد تو خواهیم آمد، در جلسه ات حاضر می شویم و از سخنانت بهره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فوق نازل شد به رسول خدا صلی الله علیه و آله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تسلیم این سخنان فریبنده توخالی نشود و همواره در دوران زندگی، با افراد باایمان و پاکدلی چون سلمان ها و ابوذرها باش، هر چند دستشان از ثروت دنیا تُهی است</w:t>
      </w:r>
      <w:r>
        <w:rPr>
          <w:rFonts w:eastAsia="IRNazanin" w:cs="IRNazanin"/>
          <w:color w:val="111111"/>
          <w:sz w:val="28"/>
          <w:szCs w:val="28"/>
          <w:rtl w:val="true"/>
          <w:lang w:bidi="fa-IR"/>
        </w:rPr>
        <w:t>».</w:t>
      </w:r>
      <w:r>
        <w:rPr>
          <w:rStyle w:val="FootnoteAnchor"/>
          <w:rtl w:val="true"/>
        </w:rPr>
        <w:footnoteReference w:id="62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به خدا و بندگان شایسته الهی، صفات و ملکاتِ وجودی دارند که هر کدام از آنها، خود نشانه هایی برای حرکت، سازندگی، معنویت گرایی، تحوّل زایی، بازسازی و نوسازی شخصیت مشتاقان کوی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w:t>
      </w:r>
    </w:p>
    <w:p>
      <w:pPr>
        <w:pStyle w:val="BookText"/>
        <w:rPr/>
      </w:pPr>
      <w:r>
        <w:rPr>
          <w:rFonts w:ascii="IRNazanin" w:hAnsi="IRNazanin" w:eastAsia="IRNazanin"/>
          <w:color w:val="111111"/>
          <w:sz w:val="28"/>
          <w:sz w:val="28"/>
          <w:szCs w:val="28"/>
          <w:rtl w:val="true"/>
          <w:lang w:bidi="fa-IR"/>
        </w:rPr>
        <w:t>که در این آیات بیان شده،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همه حال به یاد خدا هستند و همه زندگی آنها را خداگرایی، خداباوری و یاد خدا دربرگرفته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یدعُونَ رَبَّهُم بِالْغَداةِ وَالْعَشِی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ذات حق را می خواهند و لقاءالله را جست وجو می کند و به وجه الله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موعظه الهی را با دل و جان پذیرفتند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أَعِظُکم بِوَاحِدةٍ أَن تَقُومُوا لِلَّهِ مَثْنَی وَفُرَادی ثُمَّ تَتَفَکرُوا</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همه هدف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همیشه بیداردل و هوشیارند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لوجه الله، فی سبیل الله، لابتغاء مرضات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سلمان و ابوذری که انگیزه، اندیشه، اخلاق و اعمالشان رنگ و بوی الهی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و چشم در چشم پیامبر صلی الله علیه و آله و علی علیه السلام دوخته و از چشمه زُلال وحی و معارف نبوی و علوی نوشیدند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نُطْعِمُکمْ لِوَجْهِ اللَّهِ لاَ نُرِید مِنکمْ جَزَاءً وَلاَ شُکوراً</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را از خانواده پیامبر صلی الله علیه و آله و عترت طاهره اش علیه السلام آموختند و درس عملی سلوک الی الله و قیام‌لله را از علی علیه السلام در لیله‌المبیت گرفتند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w:t>
      </w:r>
      <w:r>
        <w:rPr>
          <w:rStyle w:val="FootnoteAnchor"/>
          <w:rtl w:val="true"/>
        </w:rPr>
        <w:footnoteReference w:id="62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مردان خدایی، به جایی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شدند و محرم اسرار وجودی پیامبراکرم صلی الله علیه و آله و خاندان پاکش علیه السلام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مرتبه ای نایل شدند که رسول خدا صلی الله علیه و آله پس از نزول آیات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آنان با شنیدن سخنان ناراحت کننده جمعی از ثروتمندان و اشراف عرب ناراحت شدند و به گوشه ای </w:t>
      </w:r>
    </w:p>
    <w:p>
      <w:pPr>
        <w:pStyle w:val="BookText"/>
        <w:rPr/>
      </w:pPr>
      <w:r>
        <w:rPr>
          <w:rFonts w:ascii="IRNazanin" w:hAnsi="IRNazanin" w:eastAsia="IRNazanin"/>
          <w:color w:val="111111"/>
          <w:sz w:val="28"/>
          <w:sz w:val="28"/>
          <w:szCs w:val="28"/>
          <w:rtl w:val="true"/>
          <w:lang w:bidi="fa-IR"/>
        </w:rPr>
        <w:t>از مسجد رفتند و به عبادت پروردگار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 را که نَمُرْدَم تا اینکه او چنین دستوری به من داد که با امثال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معکم المحیا و معکم الممات، زندگی با شما و مرگ هم با شما خوش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این معنای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نَفْسَک مَعَ الَّذینَ یدعُونَ رَبَّهُم بِالْغَداةِ وَالْعَشِی 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معیّت حقیقی و حشر متافیزیکی 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چنین انسان هایی با پیامبراسلام صلی الله علیه و آله، معیّت پیامبراکرم صلی الله علیه و آله را با آنان به دنبال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عارفان،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کردند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یرید الحق الاول لالشئ غیره، و لایؤثر شیئاً علی عرفانه، و تعبّده له فقط، لانّه مستحقّ العبادة و لانها نسبةٌ شریفةٌ الیه، لا لرغبةٍ اورهبةٍ</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ازاین رو، هدف عارف، تنها خدا و وجه الله است و او حق را نیز برای حق می خواهد و این مطلوب را بر هر مطلوب دیگری ترجیح می دهد و عبادت عارف برای خود حق است، نه وسیله جلب منفعت یا دفع مضرّت</w:t>
      </w:r>
      <w:r>
        <w:rPr>
          <w:rFonts w:eastAsia="IRNazanin" w:cs="IRNazanin"/>
          <w:color w:val="111111"/>
          <w:sz w:val="28"/>
          <w:szCs w:val="28"/>
          <w:rtl w:val="true"/>
          <w:lang w:bidi="fa-IR"/>
        </w:rPr>
        <w:t>.</w:t>
      </w:r>
      <w:r>
        <w:rPr>
          <w:rStyle w:val="FootnoteAnchor"/>
          <w:rtl w:val="true"/>
        </w:rPr>
        <w:footnoteReference w:id="62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عشق و عرفان را در پرستش معشوق و محبوب در هم آمیخته و غیر اویی نمی بینند و نمی شناسند که در برابر آن سر فرود آورند و البته چنین بندگان عارف و عاشق بسیار اندکند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اینان حتی خود عرفان را نمی خواهند و عرفان برای عرفان را شرک و دوگانه پرستی می دانند و لذت های روحانی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وَادخُلِی جَنَّتِی</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تحقق و تعیّن می‌یابد </w:t>
      </w:r>
    </w:p>
    <w:p>
      <w:pPr>
        <w:pStyle w:val="BookText"/>
        <w:rPr/>
      </w:pPr>
      <w:r>
        <w:rPr>
          <w:rFonts w:ascii="IRNazanin" w:hAnsi="IRNazanin" w:eastAsia="IRNazanin"/>
          <w:color w:val="111111"/>
          <w:sz w:val="28"/>
          <w:sz w:val="28"/>
          <w:szCs w:val="28"/>
          <w:rtl w:val="true"/>
          <w:lang w:bidi="fa-IR"/>
        </w:rPr>
        <w:t>که لذت دیدار با دوست و بهشت لقای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خدای تبارک و تعالی، همان اسمای حسنی و صفات علیایی است که متوجهان به درگاهش، با آنها متوجه می شوند و به وسیله آنها خدا را می‌خوانند و عبادت می کنند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از سوی دیگر، وقتی معیّت با انسان های الهی و متذکّران خدا و متوجهان به اسما و اوصاف خداوند را مطرح کردند، به عنوان تأکید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تَعْد عَینَاک عَنْهُمْ تُرِید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چشم خود را از این گروه باایمان، ولی ظاهراً فقیر برمدار و به خاطر دنیا به این مستکبران از خدا بی خبر دیده میفکن، که خود، دستوری سازنده برای دوستداران سیر و سلوک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هایی که دارای کمالات معنوی و علوم و معارف الهی اند و با خدا اُنس و الفت دارند و از مطیعان شریعت حقّه هستند، ارتباط داشته باشند و به ثروت و ثروتمندان با چشم طمع و اصالت بینی هرگز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مَنْ أَغْفَلْنَاقَلْبَهُ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دلشان غافل از یاد خداست، نباید اطاعت و 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 هواپرستان نباید شد؛ آنهایی که دچار آفت افراط و اسراف کاری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أَمْرُهُ 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 بزرگ این است که ممکن است کسانی ظاهراً فقیر و تهیدست باشند یا فقر مادّی و مالی داشته باشند، ولی غنای معنوی دارند و عاشق خدا هستند و کسانی هم فقر اقتصادی ندارند، ولی گرفتار فقر اعتقادی، معنوی و معرفتی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بیدار باید با ارباب معرفت و معنویت معیت و حشرونشر داشته باشد، گرچه از هر قشر و طبقه 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با خدا و دوستان خدا بودن است که کمال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اشعار علامه حسن زاده آملی توجه 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دنیای فانی را نمی خواهم، نمی خواهم </w:t>
      </w:r>
    </w:p>
    <w:p>
      <w:pPr>
        <w:pStyle w:val="BookText"/>
        <w:rPr/>
      </w:pPr>
      <w:r>
        <w:rPr>
          <w:rFonts w:ascii="IRNazanin" w:hAnsi="IRNazanin" w:eastAsia="IRNazanin"/>
          <w:color w:val="111111"/>
          <w:sz w:val="28"/>
          <w:sz w:val="28"/>
          <w:szCs w:val="28"/>
          <w:rtl w:val="true"/>
          <w:lang w:bidi="fa-IR"/>
        </w:rPr>
        <w:t>من این لذات آنی را نمی خواهم، نمی خواهم</w:t>
      </w:r>
    </w:p>
    <w:p>
      <w:pPr>
        <w:pStyle w:val="BookText"/>
        <w:rPr/>
      </w:pPr>
      <w:r>
        <w:rPr>
          <w:rFonts w:ascii="IRNazanin" w:hAnsi="IRNazanin" w:eastAsia="IRNazanin"/>
          <w:color w:val="111111"/>
          <w:sz w:val="28"/>
          <w:sz w:val="28"/>
          <w:szCs w:val="28"/>
          <w:rtl w:val="true"/>
          <w:lang w:bidi="fa-IR"/>
        </w:rPr>
        <w:t>به جز محبوب یکتایم نمی دانم، نمی دانم</w:t>
      </w:r>
    </w:p>
    <w:p>
      <w:pPr>
        <w:pStyle w:val="BookText"/>
        <w:rPr/>
      </w:pPr>
      <w:r>
        <w:rPr>
          <w:rFonts w:ascii="IRNazanin" w:hAnsi="IRNazanin" w:eastAsia="IRNazanin"/>
          <w:color w:val="111111"/>
          <w:sz w:val="28"/>
          <w:sz w:val="28"/>
          <w:szCs w:val="28"/>
          <w:rtl w:val="true"/>
          <w:lang w:bidi="fa-IR"/>
        </w:rPr>
        <w:t>به جز آن یار جانی را نمی خواهم، نمی خواهم</w:t>
      </w:r>
    </w:p>
    <w:p>
      <w:pPr>
        <w:pStyle w:val="BookText"/>
        <w:rPr/>
      </w:pPr>
      <w:r>
        <w:rPr>
          <w:rFonts w:ascii="IRNazanin" w:hAnsi="IRNazanin" w:eastAsia="IRNazanin"/>
          <w:color w:val="111111"/>
          <w:sz w:val="28"/>
          <w:sz w:val="28"/>
          <w:szCs w:val="28"/>
          <w:rtl w:val="true"/>
          <w:lang w:bidi="fa-IR"/>
        </w:rPr>
        <w:t>به جز راه وصالش را نمی پویم، نمی پویم</w:t>
      </w:r>
    </w:p>
    <w:p>
      <w:pPr>
        <w:pStyle w:val="BookText"/>
        <w:rPr/>
      </w:pPr>
      <w:r>
        <w:rPr>
          <w:rFonts w:ascii="IRNazanin" w:hAnsi="IRNazanin" w:eastAsia="IRNazanin"/>
          <w:color w:val="111111"/>
          <w:sz w:val="28"/>
          <w:sz w:val="28"/>
          <w:szCs w:val="28"/>
          <w:rtl w:val="true"/>
          <w:lang w:bidi="fa-IR"/>
        </w:rPr>
        <w:t>جز این ره کامرانی را نمی خواهم، نمی‌خواهم</w:t>
      </w:r>
    </w:p>
    <w:p>
      <w:pPr>
        <w:pStyle w:val="BookText"/>
        <w:rPr/>
      </w:pPr>
      <w:r>
        <w:rPr>
          <w:rFonts w:ascii="IRNazanin" w:hAnsi="IRNazanin" w:eastAsia="IRNazanin"/>
          <w:color w:val="111111"/>
          <w:sz w:val="28"/>
          <w:sz w:val="28"/>
          <w:szCs w:val="28"/>
          <w:rtl w:val="true"/>
          <w:lang w:bidi="fa-IR"/>
        </w:rPr>
        <w:t>به جز قرآنی کتابی را نمی خوانم، نمی خوانم</w:t>
      </w:r>
    </w:p>
    <w:p>
      <w:pPr>
        <w:pStyle w:val="BookText"/>
        <w:rPr/>
      </w:pPr>
      <w:r>
        <w:rPr>
          <w:rFonts w:ascii="IRNazanin" w:hAnsi="IRNazanin" w:eastAsia="IRNazanin"/>
          <w:color w:val="111111"/>
          <w:sz w:val="28"/>
          <w:sz w:val="28"/>
          <w:szCs w:val="28"/>
          <w:rtl w:val="true"/>
          <w:lang w:bidi="fa-IR"/>
        </w:rPr>
        <w:t>به جز سبع المثانی را نمی خواهم،نمی‌خواهم</w:t>
      </w:r>
    </w:p>
    <w:p>
      <w:pPr>
        <w:pStyle w:val="BookText"/>
        <w:rPr/>
      </w:pPr>
      <w:r>
        <w:rPr>
          <w:rFonts w:ascii="IRNazanin" w:hAnsi="IRNazanin" w:eastAsia="IRNazanin"/>
          <w:color w:val="111111"/>
          <w:sz w:val="28"/>
          <w:sz w:val="28"/>
          <w:szCs w:val="28"/>
          <w:rtl w:val="true"/>
          <w:lang w:bidi="fa-IR"/>
        </w:rPr>
        <w:t>علی و آل پاکش را پذیرفتم، پذیرفتم</w:t>
      </w:r>
    </w:p>
    <w:p>
      <w:pPr>
        <w:pStyle w:val="BookText"/>
        <w:rPr/>
      </w:pPr>
      <w:r>
        <w:rPr>
          <w:rFonts w:ascii="IRNazanin" w:hAnsi="IRNazanin" w:eastAsia="IRNazanin"/>
          <w:color w:val="111111"/>
          <w:sz w:val="28"/>
          <w:sz w:val="28"/>
          <w:szCs w:val="28"/>
          <w:rtl w:val="true"/>
          <w:lang w:bidi="fa-IR"/>
        </w:rPr>
        <w:t>فلانی و فلانی را نمی خواهم، نمی خواهم</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 وَالَّذینَ یبِیتُونَ لِرَبِّهِمْ سُجَّداً وَقِیاماً، وَالَّذینَ یقُولُونَ رَبَّنَا اصْرِفْ عَنَّا عَذابَ جَهَنَّمَ إِنَّ عَذابَهَا کانَ غَرَاماً، إِنَّهَا سَاءَتْ مُسْتَقَرّاً وَمُقَاماً، وَالَّذینَ إِذا أَنفَقُوا لَمْ یسْرِفُوا وَلَمْ یقْتُرُوا وَکانَ بَینَ ذلِک قَوَاماً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دیگری از عارفان و سالکان الهی و اولیای خداست که دو دسته صفات ثبوتی و سلبی دارند؛ چرا که انسان های الهی، هم به آراستن و تحلیه و تجلیه می پردازند، و هم به پیراستن و تخلیه و تنزیه خویش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آراستگی و پیراستگی را، در ساحت های اعتقادی،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احکام عملی تعمیم می دهند و همه این ساحت ها را در هندسه ای الهی به هم مرتبط و پیوسته می دانند، نه از هم جدا و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صفات ثبوتیه، ایجابی و آرایشی آنها عبارتند از</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فروتنی؛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جاهلان و نادانان؛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شبآنگاهی، به ویژه سحرخیزی و شب زنده داری؛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و عذاب الهی؛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از افراط و تفریط در مسائل گوناگون زندگی؛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تفکر و اندیشیدن در کارها؛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تربیت اولاد و تحویل فرزندان صالح به جامعه؛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الگوی دیگران بودن؛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مشکلات ناخوشایند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إِذا ذکرُوا بِآیاتِ رَبِّهِمْ لَمْ یخِرُّوا عَلَیهَا صُمّاً وَعُمْیاناً، وَالَّذینَ یقُولُونَ رَبَّنَا هَبْ لَنَا مِنْ أَزْوَاجِنَا وَذرِّیاتِنَا قُرَّةَ أَعْینٍ وَاجْعَلْنَا لِلْمُتَّقِینَ إِمَاماً، أُولئِک یجْزَوْنَ الْغُرْفَةَ بِمَا صَبَرُوا وَیلَقَّوْنَ فِیهَا تَحِیةً وَسَلاَماً</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از سوی دیگر، با توجه به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یدعُونَ مَعَ اللَّهِ إِلهاً آخَرَ وَلاَ یقْتُلُونَ النَّفْسَ الَّتِی حَرَّمَ اللَّهُ إِلَّا بِالْحَقِّ وَلاَ یزْنُونَ وَمَن یفْعَلْ ذلِک یلْقَ أَثَاماً، یضَاعَفْ لَهُ الْعَذابُ یوْمَ الْقِیامَةِ وَیخْلُد فِیهِ مُهَاناً، إِلَّا مَن تَابَ وَآمَنَ وَعَمِلَ عَمَلاً صَالِحاً فَأُولئِک یبَدلُ اللَّهُ سَیئَاتِهِمْ حَسَنَاتٍ وَکانَ اللَّهُ غَفُوراً رَحِیماً، وَمَن تَابَ وَعَمِلَ صَالِحاً فَإِنَّهُ یتُوبُ إِلَی اللَّهِ مَتَاباً، وَالَّذینَ لاَ یشْهَدونَ الزُّورَ وَإِذا مَرُّوا بِاللَّغْوِ مَرُّوا کرَاماً</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از صفات سلبیه به دور هستند؛ مثل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شستن از هرگونه شرک به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خون افراد بی گناه؛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بی عفّتی و آلوده نشدن به زنا؛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نشدن به مجالس آلوده و باطل؛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کارهای لغو و بیهوده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در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با ویژگی هایی از عبادالرحمان و اولیای الهی آشنا می شویم که بر چند نکته مهم و سازنده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عرفانی و عالی، از راه سلوک اخلاقی که اکتساب فضایل و پرهیز از رذایل است، حاصل شدنی است؛ زیرا انسانی که حُسن سلوکِ اخلاقی ندارد، چگونه می تواند در وادی سیر و سلوکِ عرفانی گام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مقدم و مقدمه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وارسته، از ویژگی هایی برخوردارند که رابطه آنها را در ساحت های چهارگانه ساحت رابطه انسان با خدا، خود، جامعه و با جهان، درست، معقول و مبتنی بر دستورالعمل های الهی تنظیم کند و در همه حوزه‌های عبادت، سحرخیزی، مدارا با مردم، اعتدال‌ورزی، دوری از گناهان فردی و اجتماعی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سالک الهی درباره خود، خانواده و جامعه اش احساس مسئولیت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انسان های پرهیزگار و پارسا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اُسوه، در همه زمینه ها اُسوه می گردد و رشد هماهنگ و متوازن دارد؛ یعنی همه استعدادها و قابلیت هایش پرورش می یابد، نه اینکه رشد ناقص و نامتوازن و کاریکاتوری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کاملِ اسلام، انسانِ رشدیافته در همه ابعاد و ساحت های وجودی است</w:t>
      </w:r>
      <w:r>
        <w:rPr>
          <w:rFonts w:eastAsia="IRNazanin" w:cs="IRNazanin"/>
          <w:color w:val="111111"/>
          <w:sz w:val="28"/>
          <w:szCs w:val="28"/>
          <w:rtl w:val="true"/>
          <w:lang w:bidi="fa-IR"/>
        </w:rPr>
        <w:t>.</w:t>
      </w:r>
      <w:r>
        <w:rPr>
          <w:rStyle w:val="FootnoteAnchor"/>
          <w:rtl w:val="true"/>
        </w:rPr>
        <w:footnoteReference w:id="63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جوادی آملی، انسان سائر و صائر الی الله، از شرایط و آداب و ویژگی هایی برخوردار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همه جانبه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عقلی و شهودی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و دوری از هر پلیدی و رجز و </w:t>
      </w:r>
    </w:p>
    <w:p>
      <w:pPr>
        <w:pStyle w:val="BookText"/>
        <w:rPr/>
      </w:pPr>
      <w:r>
        <w:rPr>
          <w:rFonts w:ascii="IRNazanin" w:hAnsi="IRNazanin" w:eastAsia="IRNazanin"/>
          <w:color w:val="111111"/>
          <w:sz w:val="28"/>
          <w:sz w:val="28"/>
          <w:szCs w:val="28"/>
          <w:rtl w:val="true"/>
          <w:lang w:bidi="fa-IR"/>
        </w:rPr>
        <w:t xml:space="preserve">رجس و گناه و گرفتاری،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سیر و سلوک،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 سرعت به سوی خدا تا از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قرارگیرد که مقامی بالاتر و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العارف اذا هاجَرَ اِلی رَبِّهِ وَ سارِعَ فی هِجْرَتِهِ وَ اَسْبَقَ‌الْخَیْراتِ وَ سابِقَ غَیْرِه فیها صَارَ اِماماً یأتّمُ بِهِ غَیْرَه مِنْ اَهْل التّقی، لانَّه یَهْدیِ المتّقین کَما اَنَ القُرآن هُدَی للمتقین، فَیصیرُ بِمَنْزِلَةِ القرآنِ النَّاطِقِ حَسَبَ سَعة و‌جَودِهِ</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بنابراین، سالکان، درجات و مقاماتی را می پیمایند که از معرفت یقینی به خدا آغاز شده و هجرت انفسی نموده و سرعت و سبقت در هجرت به سوی خدا گرفته و در نهایت، الگوهای عینی انسان های اهل تقوی می شوند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وجودی خود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 رُحَمَاءُ بَینَهُمْ تَرَاهُمْ رُکعاً سُجَّداً یبْتَغُونَ فَضْلاً مِنَ اللَّهِ وَرِضْوَاناً سِیماهُمْ فِی وُجُوهِهِم‌مِنْ أَثَرِ السُّجُود ذلِک مَثَلُهُمْ فِی التَّوْرَاةِ وَمَثَلُهُمْ فِی الْإِنجِیلِ کزَرْعٍ أَخْرَجَ شَطْأَهُ فَآزَرَهُ فَاسْتَغْلَظَ فَاسْتَوَی عَلَی سُوقِهِ یعْجِبُ الزُّرَّاعَ لِیغِیظَبِهِمُ الْکفَّارَ وَعَد اللَّهُ الَّذینَ آمَنُوا وَعَمِلُوا الصَّالِحَاتِ مِنْهُم مَغْفِرَةً وَأَجْراً عَظِیماً</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آیه بسیار روشن و افتخارآمیزی که برای اصحاب بیدار و پایدار پیامبر والامقام اسلام نازل شده، تا تصویر زیبایی از آنها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معیّت معنایی و معرفتی است و حشر و نشر متافیزیکی و ماورایی را دربرمی گیرد،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هم رأی و همراه پیامبر هستند، با ده ویژگی، که پنج ویژگی از تورات و پنج ویژگی دیگر از انجیل است،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عبارتند </w:t>
      </w:r>
    </w:p>
    <w:p>
      <w:pPr>
        <w:pStyle w:val="BookText"/>
        <w:rPr/>
      </w:pPr>
      <w:r>
        <w:rPr>
          <w:rFonts w:ascii="IRNazanin" w:hAnsi="IRNazanin" w:eastAsia="IRNazanin"/>
          <w:color w:val="111111"/>
          <w:sz w:val="28"/>
          <w:sz w:val="28"/>
          <w:szCs w:val="28"/>
          <w:rtl w:val="true"/>
          <w:lang w:bidi="fa-IR"/>
        </w:rPr>
        <w:t>از اوصاف مهر و قهر، ظاهر و باطن، عقیدتی، اخلاقی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دشمن محکم، استوار و شدید هستند؛ یعنی اهل مسامحه و مصالحه و سازشکاری نیستند و هرگز بر سَر اصول و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با دشمن کنار نمی آیند، اگرچه مشکلات فراوانی برای آنها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خودی ها، مؤمنان، هم کیشان و دین داران، رئوف و مهربان هستند و تسامح و تساهل و مدارا را در چنین موضعی کاملاً مراعات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 و عاطفه و وحدت و همدلی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همواره تسلیم خدا و بنده حق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بنده خدا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دنبال رضایت الهی و فضل خدا و رضوان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اللَّهِ وَرِضْوَاناً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انگیزه الهی، توحیدی و خالصانه برخوردارند و فقر و نقص خویش را می شناسند و در جست وجوی فضل و عنایت الهی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این مردان الهی نورانی، حاکی از عبودیت الهی و زیبایی خاصی است که به دلیل بندگی، خلوص، یاد خدا، شب زنده داری ها و سحرخیزی ها به دست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وُجُوهِهِم‌مِنْ أَثَرِ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جوانه و نهاله نشانی آنان، در سرزمین طیّبه وحی و معیّت با پیامبراعظم صلی الله علیه و آله بوده است؛ یعنی دوره شکل گیری شخصیت آنها از نظر عقیدتی، اخلاقی و عملی، در معیّت با پیامبر و در بُستان وحی و آموزه های نبوی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جوانه است؛ جوانه هایی که از پایین ساقه و کنار ریشه ها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معاونت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رویش و پویش یافته و از مرحله ای به مرحله ای بالاتر سیر یافتند و جوانه وجودشان پرورش یافته، بر همه حجاب های خود و خاک پیروز شده و </w:t>
      </w:r>
    </w:p>
    <w:p>
      <w:pPr>
        <w:pStyle w:val="BookText"/>
        <w:rPr/>
      </w:pPr>
      <w:r>
        <w:rPr>
          <w:rFonts w:ascii="IRNazanin" w:hAnsi="IRNazanin" w:eastAsia="IRNazanin"/>
          <w:color w:val="111111"/>
          <w:sz w:val="28"/>
          <w:sz w:val="28"/>
          <w:szCs w:val="28"/>
          <w:rtl w:val="true"/>
          <w:lang w:bidi="fa-IR"/>
        </w:rPr>
        <w:t>غلبه کردند و با وجود مشکلات، شکفته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دوران رشد و بالندگی را نیز سپری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استحکام و قدرت و دقّت‌یافته، از نظر فکری، معنوی، عقیدتی و اخلاقی، به گونه ای در مکتب پیامبر اعظم صلی الله علیه و آله رشد یافتند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گشتند و عهد بلوغ و شکوفایی و عقلانیت و قدرت معنوی را نیز پشت سر گذاشته، محکم و استوار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دوره باروری و مبارک شدن در هر زمان و زمینی نیز در همراهی با پیامبراکرم صلی الله علیه و آله شامل حال آنها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ریشه دوانیدن در سرزمین وحی و نبوّت و از شمار مردان مدینةالنّبی صلی الله علیه و آله شدن، از نظر معرفتی، معنویت و رفتاری، پا بر جا و خودباور شدند و دیگر تشدید و تردیدزایی ها و شبهه افکنی ها و پرسیدن ها آنها را متزلزل نکرد و از دین و دین داری خارج نساخت و درک و درد دینی یافته، خود دین شناسِ دین دار شدند و دین دار دین شناس گشتند و به دفاع عقلانی و قاطع از مرزهای عقیدتی و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منشأ تبلیغ دین، گسترش ارزش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و عدالت ورزی و عدالت گستری شدند و جهاد با مال و جان و زبان را سرلوحه فعالیت های خویش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طَیبَةٍ أَصْلُهَا ثَابِتٌ وَفَرْعُهَا فِی السَّماءِ، تُؤْتِی أُکلَهَا کلَّ حِینٍ بِإِذنِ رَبِّهَا</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درخت تناور و بارور شده و ثمربخش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 چشم دشمنان دین و دین داری شدند؛ یعنی حرکت تعالی‌جویانه و رشد و رستگاری یافتند که کافران از آنها به خشم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اینان همواره </w:t>
      </w:r>
    </w:p>
    <w:p>
      <w:pPr>
        <w:pStyle w:val="BookText"/>
        <w:rPr/>
      </w:pPr>
      <w:r>
        <w:rPr>
          <w:rFonts w:ascii="IRNazanin" w:hAnsi="IRNazanin" w:eastAsia="IRNazanin"/>
          <w:color w:val="111111"/>
          <w:sz w:val="28"/>
          <w:sz w:val="28"/>
          <w:szCs w:val="28"/>
          <w:rtl w:val="true"/>
          <w:lang w:bidi="fa-IR"/>
        </w:rPr>
        <w:t xml:space="preserve">در حال حرکت، پویش و رویش، تعالی وجودی و توسعه در ساحت هستی خود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ایدئال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اسلامی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وَعَمِلُوا الْصَّالِحَاتِ لَهُم مَغْفِرَةٌ وَأَجْرٌ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نشان از این دارد که تنها کسانی که در حرکت و سلوک معنایی ماندند و از همه خطرات عبور کردند و جان سالم به در بردند و در خط نبوت، شریعت و امامت و ولایت باقی ماندند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روح و گوهر سیر و سلوک تکامل یابنده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تداوم بخشیدند، همواره مشمول عنایات الهی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آیه، از ویژگی هایی یاد می کند که عرفان مثبت، عرفان جهادی و حماسی، عرفانِ عقل و عشق، عرفان درد خدا و خلق، عرفان درون گرایی و برون گرایی، و عرفان کامل و جامع را معرفی کند؛ زیرا عرفان قرآن و عترت، و عرفان نبوّت و امامت،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وَالنَّاهُونَ عَنِ الْمُنْکرِ وَالْحَافِظُونَ لِحُدود اللَّهِ وَبَشِّرِالْمُؤْمِنِینَ</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نیز اوصاف فردی و اجتماعی یا معنویات و اجتماعات را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بسیاری از آیات قرآن، از جمله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نشانی از آن انسان های الهی ارائه فرمود که برای خردمندان و فرزانگان و فرهیختگان در سلوک عرفانی، بسیار گِره گشا و بصیرت بخش خواهد بود</w:t>
      </w:r>
      <w:r>
        <w:rPr>
          <w:rFonts w:eastAsia="IRNazanin" w:cs="IRNazanin"/>
          <w:color w:val="111111"/>
          <w:sz w:val="28"/>
          <w:szCs w:val="28"/>
          <w:rtl w:val="true"/>
          <w:lang w:bidi="fa-IR"/>
        </w:rPr>
        <w:t xml:space="preserve">. </w:t>
      </w:r>
      <w:bookmarkStart w:id="238" w:name="pg3879_43110"/>
    </w:p>
    <w:p>
      <w:pPr>
        <w:pStyle w:val="Heading3"/>
        <w:numPr>
          <w:ilvl w:val="2"/>
          <w:numId w:val="1"/>
        </w:numPr>
        <w:rPr/>
      </w:pPr>
      <w:bookmarkStart w:id="239" w:name="__RefHeading___Toc1621688_2281741623"/>
      <w:bookmarkStart w:id="240" w:name="_Toc86"/>
      <w:bookmarkEnd w:id="238"/>
      <w:bookmarkEnd w:id="239"/>
      <w:r>
        <w:rPr>
          <w:rtl w:val="true"/>
        </w:rPr>
        <w:t>فصل سوم</w:t>
      </w:r>
      <w:r>
        <w:rPr>
          <w:rtl w:val="true"/>
        </w:rPr>
        <w:t xml:space="preserve">: </w:t>
      </w:r>
      <w:r>
        <w:rPr>
          <w:rtl w:val="true"/>
        </w:rPr>
        <w:t>عرفان به نفس، قرارگاه مرکزی سیر و سلوک الی‌الله</w:t>
      </w:r>
      <w:bookmarkEnd w:id="24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نفس، قرارگاه مرکزی سیر و سلوک الی‌الله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 الی‌الله مَرْجِعُکمْ جَمِیعاً فَینَبِّئُکمْ بِمَا کنتُمْ تَعْمَلُونَ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نقطه مرکزی حرکت تکاملی و صیرورت انسان، درون جان و نَفْس است که قرآن کریم یا قرآن صامت، و پیامبر اعظم صلی الله علیه و آله و اهل بیت علیه السلام یا قرآن ناطق، به شناخت و تهذیب آن ترغیب کردند و عوامل اصلاح و افساد و ریشه های رشد و غی آن را معرفی و کلید کمال را تهذیب و تجرید نفس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پس ریاضت نفس برای رهایی از هر تعلق و تعینی است تا انسان به کوی حق راه یابد و بارگاه قرب و لقا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 شده، از کلیدی ترین معارف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است که چند نکته بنیادین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جان انسان، مدار و محور اصلی سیر و سلوک است؛ یعنی سالک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خود اوست، به سوی مسلوکٌ‌الیه در حرکت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اگر تفطن داشته باشد و جامِ جان خویش را نیک بنگرد، می‌یابد که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مسلوکٌ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درون خود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یحُولُ بَینَ الْمَرْءِ وَقَلْبِهِ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اگر ریاضت معقول، مشروع و معتدل را بر اساس آموزه‌های قرآن کریم و انسان کاملِ معصوم علیه السلام متحمل شود، به تدریج و منزل به منزل به مرتبه فنای افعالی، صفاتی و ذاتی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سالک و مسلک، استهلاک و اندکاک در مسلوکٌ الیه می یابد و به تجلّی تهذیبی و شهودی حق از میان می رود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که هرچه هست،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غایتی برای سالک نیست، مگر لقای پروردگارش که با فناء فی‌الله و بقای بالله حاصل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الی‌الله مَرْجِعُکمْ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الی‌الله تَصِیرُ الْأُمُورُ</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وَإِلَیهِ الْمَصِیرُ</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از خویشتن خویش قصد و آهنگ دیدار دوست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بشناسیم و خود را بسازیم که هیچ کاری مهم تر از این نداریم و اَبَد در پیش داریم و سکون و توقف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سالک سر از پاشناخته، همواره رو به پیش در حال رفتن و شدن است؛ شدنی که او را به شهود واصل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آموزه های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مراقبت، خویشتن یابی و خودنگه‌داری است؛ چنان‌که خودنقدی و نظارت همه جانبه و حسا ب‌رسی از همه مناسبات وجودی و فعالیت های علمی و عملی خودمان هست تا چنین مراقبه و محاسبه ای ملکة حیات سالک نشود، او راه به جایی نمی برد و لذت عرفانی 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چشد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سالک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سالک قرآنی همواره درون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برون‌گرایی‌هایش نیز درون گراست؛ چه اینکه سیر در آفاق و مجاهدت های اجتماعی اش نیز، در حقیقت سیری اَنْفُسی و درونی است و او در حال تکامل وجودی و حرکت جوهری اشتدادی و نهادی است و خویشتن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سیاست ورزی، تجارت پیشگی، تعلیم و تربیت، رابطه با جامعه و جهان نیز سیر درونی دارد و خویشتن را بر فعلیت می رساند و اینکه در درون او درباره خدا و عوالم غیب چه می گذرد و شوق شهود، او را به خدمت به خلق هدایت می‌کند و درد دیدار دلبر و دلدار، او را به درد و درک خلق خدا می‌کشاند و اهتمام او به مسلمانان و جامعه بشری، او را به عدالت ورزی، مهرورزی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 برای این است که رضوان الهی و شهود وجه خدا و سپس شهود در جنّت اللقا برای او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تحریص و ترغیب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 خود را بشناسیم و قدر آن را بدانیم و از آن صیانت کنیم که دزدان و رهزنان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به حریم حَرَم جان، اغیار و نامحرمان وارد نشوند و دشمنان جان، جانمان را نکشند و ما را از بین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مواظب باشیم گرفتار تهاجم و شبیخون دشمن درون یا نفس امّاره و نفس مسوِّله نشویم و دشمن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که دشمن آشکار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کشور وجود انسان سلطه نیابد؛ که راه اصلی مراقبت از خودِ حقیقی و مَنِ فطری و خدایی، همانا عبودیت محض خداست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برای اینکه طریق نفس که طریق اولیای الهی و مسلک شاگردان مکتب قرآن در سیر و سلوک عرفانی است، برای ما روشن شود، تا ببینیم در چه وضعیتی هستیم و در کجا سیر می کنیم یا به بیان دیگر، خویشتن را توزین کنیم </w:t>
      </w:r>
    </w:p>
    <w:p>
      <w:pPr>
        <w:pStyle w:val="BookText"/>
        <w:rPr/>
      </w:pPr>
      <w:r>
        <w:rPr>
          <w:rFonts w:ascii="IRNazanin" w:hAnsi="IRNazanin" w:eastAsia="IRNazanin"/>
          <w:color w:val="111111"/>
          <w:sz w:val="28"/>
          <w:sz w:val="28"/>
          <w:szCs w:val="28"/>
          <w:rtl w:val="true"/>
          <w:lang w:bidi="fa-IR"/>
        </w:rPr>
        <w:t>و قدر و منزلت خویش را بشناسیم، پرسش هایی را مطرح می کنیم تا بیابیم حال و روز و روزگار 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های سازنده، هشداردهنده و بیدارگر را بسیار خودمانی و روان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اینکه از کجا آمده ای، در کجا هستی و به کجا می روی، اندیشیده ای و پاسخی برای فلسفه حیات خویش یافتی؟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و یافتی که قرآن کریم، کتاب انسان شناختی و انسان‌سازی است و همه ابعاد و ساحت های ما در آن تبیین گردیده و سعادت و شقاوت، کمال و نقصان، خوشبختی و بدبختی ما در آن نوشته شده است؟</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در جهت شناختِ خود، استعدادهای خویشتن، و ساختن و پرداختن خود برآمده ای؟ مگر نیافتی که اشتغال به تهذیب نفس و خودسازی، بهترین، سودمند ترین، و نجات بخش ترین کار ممکن و سودآورترین نوع تجارت است؟</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با خویشتن خلوت کرده و به درون خود رفته ای، تا از فطرت توحیدی و الهی خود معارف و حقایق را بشنوی و همه چیز را از درون خود بخواهی و در ذلت خویش جست وجو کنی؟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بیرون وجود خود کوشیده ای و به درون خویش برنگشته ای و سعی کرده ای همه چیز را بشناسی غیر از خویشتن را؟ در جست وجوی هر چیزی غیر از خود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کرده ای و در پی آن نیستی که پیدایش کنی؟ آیا به راستی خود را یافته ای و خویشتن را پیدا کرده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اندیشیده ای که جوانی و عمر خود را در چه راه و برای چه چیزی صرف کرده ای؟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 که به درمان بیماری ها و دردهای جسمانی توجه داشته و </w:t>
      </w:r>
    </w:p>
    <w:p>
      <w:pPr>
        <w:pStyle w:val="BookText"/>
        <w:rPr/>
      </w:pPr>
      <w:r>
        <w:rPr>
          <w:rFonts w:ascii="IRNazanin" w:hAnsi="IRNazanin" w:eastAsia="IRNazanin"/>
          <w:color w:val="111111"/>
          <w:sz w:val="28"/>
          <w:sz w:val="28"/>
          <w:szCs w:val="28"/>
          <w:rtl w:val="true"/>
          <w:lang w:bidi="fa-IR"/>
        </w:rPr>
        <w:t>درمانش کرده ای، به دنبال درمان دردها و معالجه بیماری های درونی خود برآمده ای؟ آیا اساساً فکر کرده ای چه بسا سلامت جسمانی داری و بیمار روحی هستی؟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زندگی خود آیا به حرام و حلال، ارزش و ضدارزش، بایدها و نبایدهای خداوند که نسخه سعادت انسان است، توجه کرده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تصدیق و تکذیب ها، و دوستی و دشمنی ها، ملاک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 یا محور همه داوری ها و نفی و اثبات ها و حب و بغض ها، نفس امّاره، مسوِّله و زینت بخش تو بود؟</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ملکه کرده و سپس در همه زمان ها و مکان ها آن را در نظر گرفته ای؟ آیا با کسانی که به یاد خدا هستند و گفتار و رفتارشان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رابطه دوستی برقرار کرده ا 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به فکر مأکولات بوده ای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اهتمام ورزیده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 صدق در گفتار و رفتار و امانتداری چگونه بوده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خدا، ستون دین، پرچم اسلام، نور چشم خاتم پیامبران صلی الله علیه و آله و چشمه زلال طهارت و طراوت است، عشق ورزیده و آن را در متن زندگی ات نهاده ای و به آن اهمیت بسزا داده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و عالمان که برادران ایمانی و پدران روحانی ما هستند، چگونه معامله کرده ایم؟ چه نوع رابطه ای را با آنها برای خویشتن تعریف کرده ایم؟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 دیگران چه موضعی داشته و گناهان خود را چگونه دید ه ایم؟ </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کوچک ترها و همسن وسالان و بزرگ ترهای خود را بهتر و برتر از خویش دانسته ایم و آنان را احترام و تکریم کرده ایم؟</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کدام دسته تعلق خاطر داریم؛ به مؤمنان یا فاسقان، به عادلان یا ظالمان، به صالحان یا طالحان، به تقواپیشگان یا طغیان‌گران، به کسانی که خیر و سعادت ما را می خواهند یا کسانی که افسارگسیختگی و لاقیدی ما را می پسندند؟</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سحرخیزی و شب زنده داری معنامند، جهت دار و هدف 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عقلانیت، معنویت و معرفت در آن باشد، داشته ای؟ راستی چه شب ها که برای این و آن نخوابیدی و چه شب ها که در گیرودار اوهام و خیالات پریشان خود قدرت استراحت و خواب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 الهی خواب را یک شب از تو ربوده باشد و خوف از آتش الهی و عشق به بهشت و نعمت های حضرت دوست نیز آرام و قرار را از تو گرفته باشد؟</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به شریعت الهی و رساله های علمیه توجه عملی داشته ای و معیار زندگی ات در همه جا و همه زمان ها بوده اند؟</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نمازها، دعاها و زیارت های خود راضی هستی و بهره‌برداری کرده ای؟ آیا از توبه و استغفار خویش خشنودی یا باید از توبه ات توبه کنی؟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راز دوستت و سرّ مردم را نگه داشتی؟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بلایا و مصائب چگونه بوده ای؛ صبرِ شاکرانه داشتی یا از کوره به در رفتی؟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حقوق والدین را پرداخته ای یا عقوق آنها شده ای؟ آیا حق پیامبر هدایت و امامان نور علیه السلام و عالمان دین و دیانت و معلمان دانش و بینش </w:t>
      </w:r>
    </w:p>
    <w:p>
      <w:pPr>
        <w:pStyle w:val="BookText"/>
        <w:rPr/>
      </w:pPr>
      <w:r>
        <w:rPr>
          <w:rFonts w:ascii="IRNazanin" w:hAnsi="IRNazanin" w:eastAsia="IRNazanin"/>
          <w:color w:val="111111"/>
          <w:sz w:val="28"/>
          <w:sz w:val="28"/>
          <w:szCs w:val="28"/>
          <w:rtl w:val="true"/>
          <w:lang w:bidi="fa-IR"/>
        </w:rPr>
        <w:t>خود را ادا کرده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حقوق همسر و فرزندان و همسایه و مردمان را مراقبت نموده و پرداخت کرده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کرده و صبر و شکیبایی را لمس و باور نموده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تاکنون سیر صعودی داشتی یا هبوطی، اهل عروج بودی یا نزول؟ آیا ملعون یا مغبون یا مغبوط بوده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جان و آبروی خود برای رضای خدا و حفظ دین و دین داری می گذری؟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طبیب عقل و دل، پزشک عقیده و اخلاق، حکیم روح و روان مراجعه کرده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سازد و زندگی دیگران از جهت مثبت و منفی برای تو عبرت و بصیرت باشد؟</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کمیل، ندبه، مناجات شعبانیه، زیارت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کرده ای؟</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لذت عبادت و بندگی خدا و اُنس و یاد او را چشیده ای؟ و آیا و آیا</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گفته ها و پرسیدنی ها و ناگفته ها و سؤال نشده ها، برای این است که بنا بر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انسان خود را بیش از دیگران می شناسد و از حال و روز خویش باخبر است؛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أَنفُسِکمْ </w:t>
      </w:r>
    </w:p>
    <w:p>
      <w:pPr>
        <w:pStyle w:val="BookText"/>
        <w:rPr/>
      </w:pPr>
      <w:r>
        <w:rPr>
          <w:rFonts w:ascii="Amiri" w:hAnsi="Amiri" w:eastAsia="Amiri" w:cs="Amiri"/>
          <w:color w:val="111111"/>
          <w:sz w:val="28"/>
          <w:sz w:val="28"/>
          <w:szCs w:val="28"/>
          <w:rtl w:val="true"/>
          <w:lang w:bidi="ar-SA"/>
        </w:rPr>
        <w:t>أَفَلاَ تُبْصِرُونَ</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برای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یابد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بدهیم و معرفت نفس را کلید کمالات علمیه و عملیه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از صحیفه نفس خود آگاهی ندارد، از کدام کتاب و رساله طرفی می بندد؟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یاد خدا همدم نیست، آدم نیست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را درد نیست، مرد نیست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آری، معرفت نفس، مادر همه حکمت ها و فضیلت ها، و شاه کلید سیر و سلوک شهودی، و سرچشمه مکارم اخلاقی و معالی نفسانی است که نفس مجرد انسان به گونه ای ساخته و پرداخته شد و در نظام احسن آفرینش و بر صورت صاحب خویش قرار گرفت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وِعَاءٍ یضِیقُ بِمَا جُعِلَ فِیهِ إِلاَّ وِعَاءَ الْعِلْمِ فَإِنَّهُ یتَّسِعُ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زیرا نفس انسان، مجرد و از جنس ماورایی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 چه معارف، حقایق و معانی در آن ریخته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مجردات باشد، انسان توسعه وجودی بیشتری می یابد و هر چه معرفت و معنویت بیشتر و عمیق تر شود، انسان صاحب آن معارف و معانی بیشتر و عمیق خواهد شد و مدارج کمال و معارج جمال را بهتر و بیشتر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إِنَّ هَذِهِ الْقُلُوبَ أَوْعِیةٌ فَخَیرُهَا أَوْعَاهَا</w:t>
      </w:r>
      <w:r>
        <w:rPr>
          <w:rFonts w:eastAsia="IRNazanin" w:cs="IRNazanin"/>
          <w:color w:val="111111"/>
          <w:sz w:val="28"/>
          <w:szCs w:val="28"/>
          <w:rtl w:val="true"/>
          <w:lang w:bidi="fa-IR"/>
        </w:rPr>
        <w:t>».</w:t>
      </w:r>
      <w:r>
        <w:rPr>
          <w:rStyle w:val="FootnoteAnchor"/>
          <w:rtl w:val="true"/>
        </w:rPr>
        <w:footnoteReference w:id="6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دل و درون خود را بشناسیم و بسازیم و در مسیر علوم الهی و ظرف </w:t>
      </w:r>
    </w:p>
    <w:p>
      <w:pPr>
        <w:pStyle w:val="BookText"/>
        <w:rPr/>
      </w:pPr>
      <w:r>
        <w:rPr>
          <w:rFonts w:ascii="IRNazanin" w:hAnsi="IRNazanin" w:eastAsia="IRNazanin"/>
          <w:color w:val="111111"/>
          <w:sz w:val="28"/>
          <w:sz w:val="28"/>
          <w:szCs w:val="28"/>
          <w:rtl w:val="true"/>
          <w:lang w:bidi="fa-IR"/>
        </w:rPr>
        <w:t>حقایق وجودیِ صادر از قرآن کریم و لِسان و صدر انسان کامل قرار دهیم که انسان تا بی نهایت پیش می رود و حدّ یقف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شیوا و ژرف قرآن‌کریم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بنگریم که چگونه خویشتن را ساختیم و شاکله و شخصیت پیدا کردیم که راه تحوّل و انقلاب وجودی به روی انسان گشوده است و توبه، یعنی جبران و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انقلابی بر ضد وضع موجود برای رسیدن به 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مراتب دارد و مطلوب ها درجه‌بندی اند که انسان دل آگاه و خردمند از جهش و جنبش و کشش و کوشش باز نمی ماند و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جاهدها</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اینک گوهرهایی از حکمت علوی را در معرفت و تهذیب نفس، که تفسیری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تصویری عینی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عملی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فراروی آن عزیز مشتاق کمال و سعادت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بِتَهْذیبِ الْنَّفْس اَصْلَح؛ شایسته ترین کار، سرگرم اصلاح و سازندگی نفس شدن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النَّفْس مُجاهِدة الهْوَی؛ صلاح نفس، جهاد با هوا و هوس‌هاست</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النَّفْس عَن الْهَوی اَلْجَهادُ اَلاَکْبَر؛ بازداشتن نفس از هواپرستی، جهاد اکبر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عَرَفَ نَفْسَه، کَیْفَ یَأنِسْ بِدارِ الْفَناء؛ در شگفتم از کسی که خویشتن را شناخته و به خانه فناپذیر دنیا اُنس و الفت گرفته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اَلْشَریعَةُ ریاضَة النَّفْس؛ شریعت، احکام و باید و نبایدهای الهی، ریاضت </w:t>
      </w:r>
    </w:p>
    <w:p>
      <w:pPr>
        <w:pStyle w:val="BookText"/>
        <w:rPr/>
      </w:pPr>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الْجَهادِ، جَهادُ النَّفْس عَنِ الْهَوی و فَطَمها عَنْ لَذّات الدُّنیا؛ برترین جهاد، جهاد با نفس یا هواها و خواهش های نفسانی و دور داشتن از لذت های دنیایی است یا انقطاع از لذت های دنیایی است</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صَلاحُ الْنَفْس الْعَزوف عَن الدُنیا؛ وسیله صلاح نفس، دوری و بی رغبتی از دنیاست</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قَدْرَ نَفْسهِ لَمْ یَهِنُها بِالْفانیاتِ؛ کسی که خود را شناخت، آن را با امور فناپذیر حقیر و تحقیر نمی کند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زَهُّوا اَنْفُسَکُم عَنْ دنس اللّذات و تَبَعات الشَّهَوات؛ نفس خود را از پلیدی های لذت پرستی و پی‌آمدهای شهوات خواهی پاک کنید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حیاةُ اَلْنَفْسِ؛ توحید، مایه زندگی و حیات نفس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وَجْه اَلاْرَضْ اَکْرَمُ عَلَی الله سُبْحانَهُ مِنَ النَّفْس المَطّیعة لأِمرِه؛ در روی زمین کریم تر از نفسی که مطیع فرمان خداست، وجود ندارد</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الأَمراء مَنْ کان عَلی نَفْسِه اَمیراً؛ بهترین و برترین حاکمان کسانی هستند که بر نفس خویش امیر و حاکم اند</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کَمالُ النَّفْس؛ به وسیله عقل و خِرَد است که نفس به کمال خویش می رسد یا عقل و خرد، کمال نفس است</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اللهَ أَنْساهُ اللهُ نَِفْسَه وَ اَعمی قَلٍْبه؛ کسی که خدا را از یاد بٍُرد و گرفتار خدافراموشی شد، خدا نیز او را دچار خودفراموشی و کورباطنی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واقعاً احادیث یادشده، تفسیری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های ایجابی و سلبی برای تکامل نفس و رقای وجودی انسان نیست؟ آیا چنین معارف علوی، انسان را به سیر و سلوک درون گرایانه و خودشناسانه بر اساس دستورالعمل های الهی و آسمانی فرانمی خواند و غیرمستقیم، عامل نقدِ خود و تأویل خویشتن نخواهد شد؟ پس بدانیم تحصیل معارف عقلی،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و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کمک برای تهذیب نفس و آمادگی برای لقاء الله هستند و نماز، روزه، سحرخیزی، سکوت عاقلانه، تفکر معنادار و هدفمند، تلاوت قرآن، خلوت عالمانه داشتن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زمینه‌هایی هستند تا انسان، ظرفیت سلوکی برای پیمودن مقامات معنوی بیابد و به فتوحات غیبی دست یابد، تا به شهود و لقای رب برسد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عرفان قرآنی، که بر ایمان یقینی و عمل صالح و خالصانه مبتنی است، بندگی و عبودیت اصالت دارد و عبادت برای نورانیت دل، و عبودیت برای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با موت اختیاری و مرگ ارادی که مقام فنای فعلی، صفاتی و ذاتی است، درک و دریافت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آید؛ زیرا قلب سلیم و مجرد از ماده و مادیات و رها شده از هر تعلق و تعینی، برای شهود ملکوت و دیدار روی یار، صالح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عکس رخ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روی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 می یابد و معرفت و طهارت نفس، و صیانت و مداومت این طهارت از هر پلیدی و خودبینی، مقدمه واجب و وجودی بهره گیری از سیر و سلوک معنوی و ادراک ثمره شجره طیبه جهاد و هجرت برای </w:t>
      </w:r>
    </w:p>
    <w:p>
      <w:pPr>
        <w:pStyle w:val="BookText"/>
        <w:rPr/>
      </w:pPr>
      <w:r>
        <w:rPr>
          <w:rFonts w:ascii="IRNazanin" w:hAnsi="IRNazanin" w:eastAsia="IRNazanin"/>
          <w:color w:val="111111"/>
          <w:sz w:val="28"/>
          <w:sz w:val="28"/>
          <w:szCs w:val="28"/>
          <w:rtl w:val="true"/>
          <w:lang w:bidi="fa-IR"/>
        </w:rPr>
        <w:t>خدا و به سوی خداست تا لقای رب حاصل گردد</w:t>
      </w:r>
      <w:r>
        <w:rPr>
          <w:rFonts w:eastAsia="IRNazanin" w:cs="IRNazanin"/>
          <w:color w:val="111111"/>
          <w:sz w:val="28"/>
          <w:szCs w:val="28"/>
          <w:rtl w:val="true"/>
          <w:lang w:bidi="fa-IR"/>
        </w:rPr>
        <w:t>.</w:t>
      </w:r>
      <w:r>
        <w:rPr>
          <w:rStyle w:val="FootnoteAnchor"/>
          <w:rtl w:val="true"/>
        </w:rPr>
        <w:footnoteReference w:id="67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نفس تا دیدار رب، باید سلوک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سلوکی، از خودرهایی و حجاب نفس و خودیت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دیدار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قدم بر خویشتن نه، وان دگر بر کوی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مبین که 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گردم عدم چون ارغنون، گویدم کانا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استجابت دعوت خدا و رسولش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اسْتَجِیبُوا لِلّهِ وَلِلرَّسُولِ إِذا دعَاکمْ لِمَا یحْییکمْ</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تا حیات شهودی شامل حال ما گردد</w:t>
      </w:r>
      <w:r>
        <w:rPr>
          <w:rFonts w:eastAsia="IRNazanin" w:cs="IRNazanin"/>
          <w:color w:val="111111"/>
          <w:sz w:val="28"/>
          <w:szCs w:val="28"/>
          <w:rtl w:val="true"/>
          <w:lang w:bidi="fa-IR"/>
        </w:rPr>
        <w:t xml:space="preserve">. </w:t>
      </w:r>
      <w:bookmarkStart w:id="241" w:name="pg3879_43134"/>
    </w:p>
    <w:p>
      <w:pPr>
        <w:pStyle w:val="Heading3"/>
        <w:numPr>
          <w:ilvl w:val="2"/>
          <w:numId w:val="1"/>
        </w:numPr>
        <w:rPr/>
      </w:pPr>
      <w:bookmarkStart w:id="242" w:name="__RefHeading___Toc1621690_2281741623"/>
      <w:bookmarkStart w:id="243" w:name="_Toc87"/>
      <w:bookmarkEnd w:id="241"/>
      <w:bookmarkEnd w:id="242"/>
      <w:r>
        <w:rPr>
          <w:rtl w:val="true"/>
        </w:rPr>
        <w:t>فصل چهارم</w:t>
      </w:r>
      <w:r>
        <w:rPr>
          <w:rtl w:val="true"/>
        </w:rPr>
        <w:t xml:space="preserve">: </w:t>
      </w:r>
      <w:r>
        <w:rPr>
          <w:rtl w:val="true"/>
        </w:rPr>
        <w:t>تزکیه نفس، زیربنای عرفان عملی</w:t>
      </w:r>
      <w:bookmarkEnd w:id="243"/>
    </w:p>
    <w:p>
      <w:pPr>
        <w:pStyle w:val="Heading4"/>
        <w:numPr>
          <w:ilvl w:val="3"/>
          <w:numId w:val="1"/>
        </w:numPr>
        <w:rPr/>
      </w:pPr>
      <w:bookmarkStart w:id="244" w:name="__RefHeading___Toc1621692_2281741623"/>
      <w:bookmarkStart w:id="245" w:name="_Toc88"/>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زیربنای عرفان عملی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 فَأَلْهَمَهَا فُجُورَهَا وَتَقْوَاهَا قَد أَفْلَحَ مَن زَکاهَا وَقَد خَابَ مَن دسَّاهَا</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سرمایه ای معنوی و تمام نشدنی در برابر فقرمعنوی، اعم از فقر معرفتی، فقر عقلانی و فقر روحی و باطنی که سقوط و هَبوط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سرمایه دار است؛ سرمایه ای به نام معرفت، عقلانیت، معنویت و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هایی که رستگارکننده و سعادت‌بخش هستند و در همه زمان ها و زمین ها همراه انسان و مددکار او بوده، هرگز رهایش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های جاودانه، در حوزه های عقاید، اخلاق و اعمال حضور داشته، با مراقبت و محاسبت نفس که خود فرع بر معرفتِ نفس است،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بدانیم کیستیم؟ در کجا هستیم؟ چه شدیم؟ چه باید بشویم؟ و به تعبیر دیگر، هست ها و بایدهای خویش را بشناسیم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 و در هیچ مرحله ای توقف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مَاحَرَّمَ رَبُّکمْ عَلَیکمْ</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کریم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را به سوی بالا رفتن، تعالی یافتن و تصعید فراخوانده است و پیامبراعظم صلی الله علیه و آله را </w:t>
      </w:r>
    </w:p>
    <w:p>
      <w:pPr>
        <w:pStyle w:val="BookText"/>
        <w:rPr/>
      </w:pPr>
      <w:r>
        <w:rPr>
          <w:rFonts w:ascii="IRNazanin" w:hAnsi="IRNazanin" w:eastAsia="IRNazanin"/>
          <w:color w:val="111111"/>
          <w:sz w:val="28"/>
          <w:sz w:val="28"/>
          <w:szCs w:val="28"/>
          <w:rtl w:val="true"/>
          <w:lang w:bidi="fa-IR"/>
        </w:rPr>
        <w:t>که آورنده قرآن کریم است و در اوج مقام قرب الهی قرار گرفت، تابلوی تمام نمای این حرکت تعالی یابنده و تکامل بخش قرار داد و چنین انسان کاملی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که پیغمبر شما هستم، ببینید و بالا بیایید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بیایید که خداوند سبحان، فیاض علی‌الاطلاق است و قابلیت و استعداد هم به شما داده است و کتاب بی نهایت قرآن حکیم را، که حافل تمام حکم و معارف و شامل جمیع کلمات نوریه وجودیه است، غذای جان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سعه وجودی نفس ناطقه انسانِ به فعلیت رسیده، چقدر است که وعای حقایق قرآنی می گردد</w:t>
      </w:r>
      <w:r>
        <w:rPr>
          <w:rFonts w:eastAsia="IRNazanin" w:cs="IRNazanin"/>
          <w:color w:val="111111"/>
          <w:sz w:val="28"/>
          <w:szCs w:val="28"/>
          <w:rtl w:val="true"/>
          <w:lang w:bidi="fa-IR"/>
        </w:rPr>
        <w:t>...».</w:t>
      </w:r>
      <w:r>
        <w:rPr>
          <w:rStyle w:val="FootnoteAnchor"/>
          <w:rtl w:val="true"/>
        </w:rPr>
        <w:footnoteReference w:id="67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هم‌گرایی و هم‌خوانی مطلق با هم دارند؛ یعنی فطرت و شریعت، دل و دین، انسان و اسلام و قلب و قرآن، به انسان تعلّق دارد و سرمایه های وجودی است و تا با چنین قابلیت ها و توان‌مندی های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وَالْعَمَلُ الصَّالِحُ یرْفَعُهُ</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را بپیماید 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دَرَجات کمال را یکی پس از دیگری پشت سر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مِنکمْ‌وَالَّذینَ أُوتُوا الْعِلْمَ درَجَاتٍ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هر انسانی به قدر آگاهی و گواهی های خویش و به اندازه ایمان و عمل صالح خود، توان عبور از مراحل وجودی کمال علمی و عملی را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درَجَاتٌ مِمَّا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چه اینکه انسان به هر اندازه که به اسما و صفات الهی راه یافت و درک و دریافت وجودی درباره آنها داشت و تنها در محدوده الفاظ و عبارات و منطقه مفاهیم نماند و حقیقت اسماءالله را چشید، به همان مقدار تخلّق به اخلاق الهی و انصاف به اوصاف ربوبی می یابد و مظهر اسمای حسنا می‌شود </w:t>
      </w:r>
    </w:p>
    <w:p>
      <w:pPr>
        <w:pStyle w:val="BookText"/>
        <w:rPr/>
      </w:pP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تُجْزَوْنَ إِلَّا مَا کنتُمْ تَعْمَلُونَ</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و عمل در مسیر شدن انسان و توسعه وجود و تکامل حقیقی اش کارساز هستند و ایمان عالمانه و عارفانه و عمل خالصانه و صالحانه، رمز ورود به مقامات آسمانی و کمالات 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کریم به مؤمنان فرمان پارسایی و پرواز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اتَّقُوا اللَّهَ وَلْتَنظُرْ نَفْسٌ مَا قَدمَتْ لِغَد وَاتَّقُوا اللَّهَ إِنَّ اللَّهَ خَبِیرٌ بِمَا تَعْمَلُونَ</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 xml:space="preserve">به تعبیر علامه طباطبایی،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ناظر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دالّ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681"/>
      </w:r>
      <w:r>
        <w:rPr>
          <w:rFonts w:ascii="IRNazanin" w:hAnsi="IRNazanin" w:eastAsia="IRNazanin"/>
          <w:color w:val="111111"/>
          <w:sz w:val="28"/>
          <w:sz w:val="28"/>
          <w:szCs w:val="28"/>
          <w:rtl w:val="true"/>
          <w:lang w:bidi="fa-IR"/>
        </w:rPr>
        <w:t>و هر محاسبه ای، فرع بر مراقبه؛ چه اینکه انسان باید مراقب خویشتن باشد که چه می کند؟ در دفتر دل خویش چه می نویسد؟ در مزرعه دنیا چه می کارد؟ سپس محاسبه کند که چه کرده است؟ چه باید می کرد و نکرد و چه نباید می کرد و کرد؟ خویشتن را به حساب و کتاب بکشد و تشویق و تنبیه در برابر خوب و بدهایش داشته باشد تا نفسِ خود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 مراقبه و محاسبه نیز ارج نهد و جامه عمل بپوشاند تا فرشته خو شده، بلکه از فرشته ها نیز بالاتر رود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انفسکم من انس الشهوات تدرکوا 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زیرا تزکیه و طهارت نفس،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راه های آسمان زمانی به روی انسانِ سالک گشوده خواهد شد که خویشتن را شناخته و ساخته باشد، و خود را تربیت و تزکیه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انسان سازی و تربیت و پرورش همه استعدادها و قابلیت های انسان است هدف اصلی بعثت ها و رسالت 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بَعَثَ فِی الْأُمِّیینَ رَسُولاً مِنْهُمْ یتْلُوا عَلَیهِمْ آیاتِهِ وَیزَکیهِمْ وَیعَلِّمُهُمُ </w:t>
      </w:r>
      <w:bookmarkStart w:id="246" w:name="pg3879_43140"/>
    </w:p>
    <w:p>
      <w:pPr>
        <w:pStyle w:val="BookText"/>
        <w:rPr/>
      </w:pPr>
      <w:bookmarkEnd w:id="246"/>
      <w:r>
        <w:rPr>
          <w:rFonts w:ascii="Amiri" w:hAnsi="Amiri" w:eastAsia="Amiri" w:cs="Amiri"/>
          <w:color w:val="111111"/>
          <w:sz w:val="28"/>
          <w:sz w:val="28"/>
          <w:szCs w:val="28"/>
          <w:rtl w:val="true"/>
          <w:lang w:bidi="ar-SA"/>
        </w:rPr>
        <w:t>الْکتَابَ وَالْحِکمَةَ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و آله اذا 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 نفسی تقواها، انت ولیها و مولاها و زکیها انت خیر و من زکّاها</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تا دست کم چند نکته را به انسان تعالی طلب گوشزد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تعالی و تکامل،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تقوای الهی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مزکّی و مربّی انسان، خداست؛ چه اینکه مولای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باید از او تزکیه طلبید که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از این حقیقت است که انسان در پناه و پرتو هدایت، عنایت و حمایت الهی، تزکیه شونده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وَرَحْمَتُهُ‌مَا زَکی مِنکم مِن أَحَد أَبَداً</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و به وسیله پاکی درون و تزکیه نفس است که انسان در راه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تجربه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پرتو توحید و نبوّت و ولایت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شهد ان لااله‌الّاالله وخلع الانداد و شهد انّی رسول الله</w:t>
      </w:r>
      <w:r>
        <w:rPr>
          <w:rFonts w:eastAsia="IRNazanin" w:cs="IRNazanin"/>
          <w:color w:val="111111"/>
          <w:sz w:val="28"/>
          <w:szCs w:val="28"/>
          <w:rtl w:val="true"/>
          <w:lang w:bidi="fa-IR"/>
        </w:rPr>
        <w:t>.</w:t>
      </w:r>
      <w:r>
        <w:rPr>
          <w:rStyle w:val="FootnoteAnchor"/>
          <w:rtl w:val="true"/>
        </w:rPr>
        <w:footnoteReference w:id="688"/>
      </w:r>
    </w:p>
    <w:p>
      <w:pPr>
        <w:pStyle w:val="Heading4"/>
        <w:numPr>
          <w:ilvl w:val="3"/>
          <w:numId w:val="1"/>
        </w:numPr>
        <w:rPr/>
      </w:pPr>
      <w:bookmarkStart w:id="247" w:name="__RefHeading___Toc1621694_2281741623"/>
      <w:bookmarkStart w:id="248" w:name="_Toc89"/>
      <w:bookmarkEnd w:id="247"/>
      <w:r>
        <w:rPr>
          <w:rtl w:val="true"/>
        </w:rPr>
        <w:t>چند نکته درباره تزکیه نفس و رهاورد سلوکی آن</w:t>
      </w:r>
      <w:bookmarkEnd w:id="248"/>
    </w:p>
    <w:p>
      <w:pPr>
        <w:pStyle w:val="BookText"/>
        <w:rPr/>
      </w:pPr>
      <w:r>
        <w:rPr>
          <w:rFonts w:ascii="IRNazanin" w:hAnsi="IRNazanin" w:eastAsia="IRNazanin"/>
          <w:color w:val="111111"/>
          <w:sz w:val="28"/>
          <w:sz w:val="28"/>
          <w:szCs w:val="28"/>
          <w:rtl w:val="true"/>
          <w:lang w:bidi="fa-IR"/>
        </w:rPr>
        <w:t>چند نکته درباره تزکیه نفس و رهاورد سلوکی آن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از زکوة، زکی، یزکی، نه تنها معنای پاکی از هر آلودگی، اعم از آلودگی های عقیدتی، اخلاقی و عملی می دهد، بلکه توجه به زیبایی ها و کمالات را دربردارد؛ یعنی معنای ایجابی و سلبی می دهد، انجام همه بایدهای الهی و عدم انجام نبایدهای الهی، تا باید و نبایدها صحنه دل و نفس را نورانی و جلا دهد و سپس رقاء وجودی و توسعه در هستی خویش یابد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ننگرد، بلکه به آسمان و سپس همه عوالم غیب و شهادت با نگاه </w:t>
      </w:r>
    </w:p>
    <w:p>
      <w:pPr>
        <w:pStyle w:val="BookText"/>
        <w:rPr/>
      </w:pP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بنگرد و ملکوت عالم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پاکدل می‌تواند با چشم و گوش قلبی، زیبایی های هستی را ببیند و حقایق را بشنود؛ یعنی به شهود دیداری و شنیداری برسد؛ زیرا انسان مزکی،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 أَوْ أَلْقَی السَّمْعَ وَهُوَ شَهِید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تزکیه نفس با تزکیه عقل همراه شد، کتاب الهی انسان را حکیم، عاقل، اولوالالباب، اوتوالعلم، اولوالعلم، و اولوالایدی و الابصار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خواجه نصیرالدین طوسی در تفسیر سوره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وَالْعَصْرِ إِنَّ الْإِنسَانَ لَفِی خُسْرٍ، ای الاشتغال بالامور الطبیعیة و الاستغراق بالنّفوس البهییه، 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الکاملین فی القوة النظریة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الکاملین فی القوة العلمیة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الذّین یکمّلون عقول الخلائق بالمعارف النظریه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الذین یکمّلون اخلاق الخلائق و یهذّبونهاِ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اگر تزکیه نفس با تزکیه عقل، یعنی معنویت و طهارت با عقلانیت و معرفت پیوند خورد و در سیر تکاملی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تضحیه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قربانی شدن نفس و رسیدن نفس به مقام فناء فی الله بینجامد، سالک را به عالی ترین درجات وجودی اش می رساند که صرف عمر در تهذیب نفس و روح، بهترین و صالح 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بتهذیب النّفس اصلح</w:t>
      </w:r>
      <w:r>
        <w:rPr>
          <w:rFonts w:eastAsia="IRNazanin" w:cs="IRNazanin"/>
          <w:color w:val="111111"/>
          <w:sz w:val="28"/>
          <w:szCs w:val="28"/>
          <w:rtl w:val="true"/>
          <w:lang w:bidi="fa-IR"/>
        </w:rPr>
        <w:t>».</w:t>
      </w:r>
      <w:r>
        <w:rPr>
          <w:rStyle w:val="FootnoteAnchor"/>
          <w:rtl w:val="true"/>
        </w:rPr>
        <w:footnoteReference w:id="69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اساسی و ثمربخش برای شکوفایی فطرت توحیدی و کمال گرای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ریاضت سلوکی نیز با همین حقایق تحقق پذیر است، که امام علی علیه السلام در عرفان </w:t>
      </w:r>
    </w:p>
    <w:p>
      <w:pPr>
        <w:pStyle w:val="BookText"/>
        <w:rPr/>
      </w:pPr>
      <w:r>
        <w:rPr>
          <w:rFonts w:ascii="Amiri" w:hAnsi="Amiri" w:eastAsia="Amiri" w:cs="Amiri"/>
          <w:color w:val="111111"/>
          <w:sz w:val="28"/>
          <w:sz w:val="28"/>
          <w:szCs w:val="28"/>
          <w:rtl w:val="true"/>
          <w:lang w:bidi="ar-SA"/>
        </w:rPr>
        <w:t>علوی و سلوک مبتنی بر سنت اسلامی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هِی نَفْسِی أَرُوضُهَا بِالتَّقْوَی</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اسلام، در مسیر تکاملی خود، از دو راه تفکر و تذکر، تعقل و تعبد و تزکیه نفس و تزکیه عقل بهره می جوید تا در همه جنبه های وجودی و استعدادهای ذاتی اش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تزکیه و طهارت درونی او، به یک معنا هم شامل عقل و هم شامل روح او می شود و استعداد فکر و ذکر وی را شکوفا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برهان و عرفان و عقل و عشق در انسان اهل تزکیه با هم جمع شدنی هستند و او خود را در هیچ یک از این دو کمال عقلی و قلبی، محروم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دلیل این است که کنار سفره کتاب الهی قرآن کریم نشسته و تغذیه می کند و انسانِ قرآنی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قرآنی، با دو بال عقل و عشق و تزکیه نفس و تذکیه عقل پرواز می کند و رشد متعادل وجودی می یابد و گرفتار افراط و تفریط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تقوای درون، عامل رسیدن به معرفت های شهودی، علم لدنی و یقین می شود تا عبادت یقینی داشته باشد و با چشم سِرّ و بصیرت، غیب را در حد و مرتبه خویش شهود کند و مبدأشناسی شهودی، نبوت شناسی شهودی و معادشناسی شهودی، رهاورد تقوای درون و تزکیه نفس او گردد و با چنین یقین و شهودی، به ادامه و استمرار سیر و سلوک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تزکیه نفس و یقین طلبی، عوامل ذیل بسیار سودمند و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و عبودیت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ریاضت مشروع و معقول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هِی نَفْسِی أَرُوضُهَا بِالتَّقْوَی</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الشریعة </w:t>
      </w:r>
    </w:p>
    <w:p>
      <w:pPr>
        <w:pStyle w:val="BookText"/>
        <w:rPr/>
      </w:pPr>
      <w:r>
        <w:rPr>
          <w:rFonts w:ascii="IRNazanin" w:hAnsi="IRNazanin" w:eastAsia="IRNazanin"/>
          <w:color w:val="111111"/>
          <w:sz w:val="28"/>
          <w:sz w:val="28"/>
          <w:szCs w:val="28"/>
          <w:rtl w:val="true"/>
          <w:lang w:bidi="fa-IR"/>
        </w:rPr>
        <w:t>ریاضة النّفس</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 حکمت و معارف الهی برای رضای خدا، عامل تزکیه نفس است، چنان که تزکیه نفس، خود عامل مهمی برای حصول معارف الهیه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وَیزَکیهِمْ وَیعَلِّمُهُمُ الْکتَابَ وَالْحِکمَةَ</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لازم و ملزوم و مکمل 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سحرخیزی و شب زنده 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اللَّیلِ هِی أَشَد وَطْأً وَأَقْوَمُ قِیلاً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خیال و ضَبْط واردات و صادرات وجودی اش و مراقبت همه جانبه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رفاقت با انسان های اهل تزکیه نفس و صاحبدلان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همراه با تدبر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حلال که از ارکان مهم عبادت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معنوی با انسان کاملِ 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همه جانبه به آن، که در حقیقت، عامل طهارت و تزکیه و قرب و عروج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علمی و عملی به الگوهای عملی 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ورزی در همه کارها، به این معنا که مراقب باشد تا هر کاری را برای خدا انجام 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رهایی از هر تعلّق و تعیّن برای تکامل و تصعید وجودی است که با صیرورت و شدن، ممکن خواهد بود و انسان بیدار، مراحل این وارستگی و پیراستگی از هر چیزی غیرخدا را می پیماید و در فرجام و نهایت کار، از خود و توجه به خود نیز رها می شود و تنها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یعنی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از خودی، </w:t>
      </w:r>
    </w:p>
    <w:p>
      <w:pPr>
        <w:pStyle w:val="BookText"/>
        <w:rPr/>
      </w:pPr>
      <w:r>
        <w:rPr>
          <w:rFonts w:ascii="IRNazanin" w:hAnsi="IRNazanin" w:eastAsia="IRNazanin"/>
          <w:color w:val="111111"/>
          <w:sz w:val="28"/>
          <w:sz w:val="28"/>
          <w:szCs w:val="28"/>
          <w:rtl w:val="true"/>
          <w:lang w:bidi="fa-IR"/>
        </w:rPr>
        <w:t>انانیت و تعلقات خودی پاک شده و به درگاه و سپس بارگاه قدس ربوبی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تکامل و بنیاد عرفان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 مراحل و مقامات به تناسب آن مرحله و مقام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تعبیر اخلاقی محض نیست، اگرچه اخلاق و سلوک اخلاقی را دربرمی گیرد، بلکه تعبیری عرفانی است و تفسیری سلوکی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مهم ترین بعد رسالت و هدف نبوت و غایت بعثت انبیای الهی و پیامبر خاتم صلی الله علیه و آله قرار گرفت</w:t>
      </w:r>
      <w:r>
        <w:rPr>
          <w:rStyle w:val="FootnoteAnchor"/>
          <w:rtl w:val="true"/>
        </w:rPr>
        <w:footnoteReference w:id="699"/>
      </w:r>
      <w:r>
        <w:rPr>
          <w:rFonts w:ascii="IRNazanin" w:hAnsi="IRNazanin" w:eastAsia="IRNazanin"/>
          <w:color w:val="111111"/>
          <w:sz w:val="28"/>
          <w:sz w:val="28"/>
          <w:szCs w:val="28"/>
          <w:rtl w:val="true"/>
          <w:lang w:bidi="fa-IR"/>
        </w:rPr>
        <w:t>که راه عرفان نیز از تنزیه و تزکیه نفس آغاز می شود و با تزکیه نفس استمرار می یابد؛ یعنی تزکیه نفس، علت حدوثی، استمراری و بقایی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 الرئیس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اَلعارِفُون الْمُتَنَزِّهون اِذا وُضِعَ عَنْهُمْ دنَسَ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الْبَدَن واتّفکوا عَنِ الشّواغِلِ خَلَصوا اِلی عالَم الْقُدْسِ وَالسّعادَة وَانْتَعشُوا بِالْکَمالِ الْاَعْلی وَحَصَلَتْ لَهُمْ اللَذّةِ الْعُلیا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چه اینکه اگر انسان باید به عالم قدس و سعادت راه یابد و به کمال اعلی برسد، راهش وارستگی روحی و آزادگی معنوی و آزاده شدن و پالودگی از هر آلودگی جسمانی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حاکم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دارای درجات و مراتب و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مثبت، آن حرکت روحی است که از مبدئی شروع و با پیمودن مسیری خاص، وارد هدف اعلای حیات می گردد</w:t>
      </w:r>
      <w:r>
        <w:rPr>
          <w:rFonts w:eastAsia="IRNazanin" w:cs="IRNazanin"/>
          <w:color w:val="111111"/>
          <w:sz w:val="28"/>
          <w:szCs w:val="28"/>
          <w:rtl w:val="true"/>
          <w:lang w:bidi="fa-IR"/>
        </w:rPr>
        <w:t>... .</w:t>
      </w:r>
      <w:r>
        <w:rPr>
          <w:rStyle w:val="FootnoteAnchor"/>
          <w:rtl w:val="true"/>
        </w:rPr>
        <w:footnoteReference w:id="70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تزکیه نفس در مبدأ، مسیر صعودی و نیل به هدف، کارآمدی لازم و کارکردهای حقیقی خویش را دارد و هرگز سالک در هیچ مرحله ای بی نیاز از </w:t>
      </w:r>
    </w:p>
    <w:p>
      <w:pPr>
        <w:pStyle w:val="BookText"/>
        <w:rPr/>
      </w:pP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حقیقتاً در عرفان عملی و سلوک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درخشش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برتر و برترین الگوهای عرفانِ قرآنی، پیامبر اعظم صلی الله علیه و آله، امام علی علیه السلام و شاگردان مکتب نبوی و علوی هستند که مظاهر کامل مکارم اخلاقی، سجایای اخلاقی و نشانه های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به فیض و فوز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بر جاده حق حرکت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فَوَالَّذِی لاَ إِلَهَ إِلاَّ هُوَ إِنِّی لَعَلَی جَادَّةِ الْحَقِّ</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و مردم را از خدا می دانست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 آنان را برای خدا می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أُرِیدُکمْ لِلَّهِ</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و مردم را به سوی انسانیت آنها و دیدار با خدا حرکت می داد و می پروراند و خود به لقای رب رسید و این مسیر و صراط را چنان که فرمود، پیمود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لَعَلَی بَینَةٍ مِنْ رَبِّی وَ مِنْهَاجٍ مِنْ نَبِیی وَ إِنِّی لَعَلَی الطَّرِیقِ الْوَاضِحِ</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و اشتیاقش به لقاءالله را چنین ابراز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إِلَی لِقَاءِ اللَّهِ لَمُشْتَاقٌ</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و سپس ندای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وصال و لقای محبوب بر گوش همه آسمانیان و زمینیان سَر داد و صَلا بخشید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راه علی علیه السلام که راه قرآن و محمد صلی الله علیه و آله و تزکیه نفس، لُب و مغزای آن در همه تذکیه نفس، تزکیه عقل و تضحیّه نفس بود، می تواند الگوی کامل و جامع عرفان اسلامی باشد که قرآن صامت و ناطق و کتاب تدوینی و تکوینی، همه منبع و سرچشمه ناب و زلال حرکت و شدن انسان در مسیر انسانیت و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علمیه و عملیه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708"/>
      </w:r>
      <w:bookmarkStart w:id="249" w:name="pg3879_43155"/>
    </w:p>
    <w:p>
      <w:pPr>
        <w:pStyle w:val="Heading3"/>
        <w:numPr>
          <w:ilvl w:val="2"/>
          <w:numId w:val="1"/>
        </w:numPr>
        <w:rPr/>
      </w:pPr>
      <w:bookmarkStart w:id="250" w:name="__RefHeading___Toc1621696_2281741623"/>
      <w:bookmarkStart w:id="251" w:name="_Toc90"/>
      <w:bookmarkEnd w:id="249"/>
      <w:bookmarkEnd w:id="250"/>
      <w:r>
        <w:rPr>
          <w:rtl w:val="true"/>
        </w:rPr>
        <w:t>فصل پنجم</w:t>
      </w:r>
      <w:r>
        <w:rPr>
          <w:rtl w:val="true"/>
        </w:rPr>
        <w:t xml:space="preserve">: </w:t>
      </w:r>
      <w:r>
        <w:rPr>
          <w:rtl w:val="true"/>
        </w:rPr>
        <w:t>اوصاف و اصول حاکم بر زندگی عرفانی از دیدگاه امام علی علیه السلام</w:t>
      </w:r>
      <w:bookmarkEnd w:id="25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اصول حاکم بر زندگی عرفانی از دیدگاه امام علی علیه السلام</w:t>
      </w:r>
    </w:p>
    <w:p>
      <w:pPr>
        <w:pStyle w:val="BookText"/>
        <w:rPr/>
      </w:pPr>
      <w:r>
        <w:rPr>
          <w:rFonts w:ascii="IRNazanin" w:hAnsi="IRNazanin" w:eastAsia="IRNazanin"/>
          <w:color w:val="111111"/>
          <w:sz w:val="28"/>
          <w:sz w:val="28"/>
          <w:szCs w:val="28"/>
          <w:rtl w:val="true"/>
          <w:lang w:bidi="fa-IR"/>
        </w:rPr>
        <w:t xml:space="preserve">در پایان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نهج البلاغه، برای شناختن هر چه بهتر و بیشتر عرفان و عارفان تقدیم ارباب فضل و فضیلت و معرفت و معنویت می کنیم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 مِنْ أَحَبِّ عِبَادِ اللَّهِ إِلَیهِ عَبْداً أَعَانَهُ اللَّهُ عَلَی نَفْسِهِ فَاسْتَشْعَرَ الْحُزْنَ وَ تَجَلْبَبَ الْخَوْفَ فَزَهَرَ مِصْبَاحُ الْهُدَی فِی قَلْبِهِ وَ أَعَدَّ الْقِرَی لِیوْمِهِ النَّازِلِ بِهِ فَقَرَّبَ عَلَی نَفْسِهِ الْبَعِیدَ وَ هَوَّنَ الشَّدِیدَ نَظَرَ فَأَبْصَرَ وَ ذَکرَ فَاسْتَکثَرَ وَ ارْتَوَی مِنْ عَذْبٍ فُرَاتٍ سُهِّلَتْ لَهُ مَوَارِدُهُ فَشَرِبَ نَهَلاً وَ سَلَک سَبِیلاً جَدَداً قَدْ خَلَعَ سَرَابِیلَ الشَّهَوَاتِ وَ تَخَلَّی مِنَ الْهُمُومِ إِلاَّ هَمّاً وَاحِداً انْفَرَدَ بِهِ فَخَرَجَ مِنْ صِفَةِ الْعَمَی وَ مُشَارَکةِ أَهْلِ الْهَوَی وَ صَارَ مِنْ مَفَاتِیحِ أَبْوَابِ الْهُدَی وَ مَغَالِیقِ أَبْوَابِ الرَّدَی قَدْ أَبْصَرَ طَرِیقَهُ وَ سَلَک سَبِیلَهُ وَ عَرَفَ مَنَارَهُ وَ قَطَعَ غِمَارَهُ وَ اسْتَمْسَک مِنَ الْعُرَی بِأَوْثَقِهَا وَ مِنَ الْحِبَالِ بِأَمْتَنِهَا فَهُوَ مِنَ الْیقِینِ عَلَی مِثْلِ ضَوْءِ الشَّمْسِ قَدْ نَصَبَ نَفْسَهُ لِلَّهِ سُبْحَانَهُ فِی أَرْفَعِ الْأُمُورِ مِنْ إِصْدَارِ کلِّ وَارِدٍ عَلَیهِ وَ تَصْییرِ کلِّ فَرْعٍ إِلَی أَصْلِهِ مِصْبَاحُ ظُلُمَاتٍ کشَّافُ عَشَوَاتٍ مِفْتَاحُ مُبْهَمَاتٍ دَفَّاعُ مُعْضِلاَتٍ دَلِیلُ فَلَوَاتٍ یقُولُ فَیفْهِمُ وَ یسْکتُ فَیسْلَمُ قَدْ أَخْلَصَ لِلَّهِ فَاسْتَخْلَصَهُ فَهُوَ مِنْ مَعَادِنِ دِینِهِ وَ أَوْتَادِ أَرْضِهِ قَدْ أَلْزَمَ نَفْسَهُ الْعَدْلَ فَکانَ أَوَّلَ عَدْلِهِ نَفْی الْهَوَی عَنْ نَفْسِهِ یصِفُ الْحَقَّ وَ یعْمَلُ بِهِ لاَ یدَعُ لِلْخَیرِ غَایةً إِلاَّ أَمَّهَا وَ لاَ مَظِنَّةً إِلاَّ قَصَدَهَا قَدْ أَمْکنَ الْکتَابَ مِنْ زِمَامِهِ فَهُوَ قَائِدُهُ وَ إِمَامُهُ یحُلُّ حَیثُ حَلَّ ثَقَلُهُ وَ ینْزِلُ حَیثُ </w:t>
      </w:r>
    </w:p>
    <w:p>
      <w:pPr>
        <w:pStyle w:val="BookText"/>
        <w:rPr/>
      </w:pPr>
      <w:r>
        <w:rPr>
          <w:rFonts w:ascii="Amiri" w:hAnsi="Amiri" w:eastAsia="Amiri" w:cs="Amiri"/>
          <w:color w:val="111111"/>
          <w:sz w:val="28"/>
          <w:sz w:val="28"/>
          <w:szCs w:val="28"/>
          <w:rtl w:val="true"/>
          <w:lang w:bidi="ar-SA"/>
        </w:rPr>
        <w:t>کانَ مَنْزِلُهُ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و محبوب ترین بنده نزد خدا، بنده ای است که خدا او را در پیکار با نفس 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جامه زیرین او، اندوه و لباس رویین او، ترس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در قلبش روشن شده و وسایل لازم را برای روزی که در پیش دارد، فراهم کرده و دوری ها و دشواری ها را بر خود نزدیک و آسان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دنیا را با چشم دل نگریسته، همواره به یاد خدا بوده و اعمال نیکو فراوان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گوارای حق، سیراب گشته، چشمه ای که به آسانی به آن رسید و از آن نوشیده، سیراب گردید و در راه هموار و راست، قدم برداشته، پیراهن شهوات را از تن بیرون کرده، و جز یک غم، از تمام غم ها خود را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کوردلان و مشارکت با هواپرستان خارج شده، کلید بازکننده درهای هدایت شد و قفل درهای گمراهی و خواری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روشن‌ترین دستاویزها و محکم ترین طناب‌ها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یقین و حقیقت رسید که گویی نور خورشید بر او تابیده، در برابر خداوند خود را به گونه ای تسلیم کرد که هر فرمان او را انجام می دهد و هر فرعی را به اصلش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تاریکی ها و روشنی بخش تیرگی ها، کلید درهای بسته و برطرف‌کننده دشواری ها، و راهنمای گمراهان در بیابان های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خوب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به سلامت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اعمال خویش را خالص کرده، چنان که خدا پذیرفته است، از گنجینه‌های آیین خدا و ارکان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عدالت واداشته و آغاز عدالت او آن که، هوای نفس را از دل بیرون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می شناساند و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 نیست، مگر آنکه به آن قیام می کند و در هیچ جا گمان خیری نبرده، جز آنکه به سوی آن شتافته اختیار خود را به قرآن سپرده، و قرآن را راهبر و پیشوای خود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قرآن باراندازد، فرود آید، و هر جا قرآن جای گیرد، مسکن گزیند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جعفری در تفسیر خطبه یاد شده، با مقدمه ای بسیار عالی و پرمعنا </w:t>
      </w:r>
    </w:p>
    <w:p>
      <w:pPr>
        <w:pStyle w:val="BookText"/>
        <w:rPr/>
      </w:pPr>
      <w:r>
        <w:rPr>
          <w:rFonts w:ascii="IRNazanin" w:hAnsi="IRNazanin" w:eastAsia="IRNazanin"/>
          <w:color w:val="111111"/>
          <w:sz w:val="28"/>
          <w:sz w:val="28"/>
          <w:szCs w:val="28"/>
          <w:rtl w:val="true"/>
          <w:lang w:bidi="fa-IR"/>
        </w:rPr>
        <w:t>درباره ارتباط انسان با هستی، چهار بُعد اساسی را مطرح می 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هستی؛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 یک از چهار بعد یاد شده را با یک، چند یا همه هفت بُعد زیر که به فعلیت می رسد، در ارتباط می داند و ابعاد هفتگانه را، عوامل فعلیّت‌بخشی چهار بعد اساسی نام‌گذاری می 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فلسفی؛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شهودی؛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حکمی؛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عرفانی؛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مذهبی</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علامه طرح یک اصل بسیار مهم در گردیدن انسان یعنی تخلّق به اخلاق فاضله که مقدمه اخلاق الله است را، عامل ورود به عرفان اسلامی می داند و جهش پیش از گردیدن اخلاقی به گردیدن عرفانی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این بلوغ نابهنگام را عامل رفتن به پرتگاه های نومیدی و افسردگی قلمداد کرده و نوشته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عرفان اسلامی را به گردیدن تکاملی در جاذبه ربوبی تفسیر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گردیدن بدون آمادگی روح به هیچ وجه امکان پذیر </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آنگاه گردیدن نفس انسان در پرتو معرفت منطقی و عمیق به هستی و گردیدن در پرتو شریعت، که از نقطه یقظه و بیداری، انسان را در موج حقیقت فرو می برد، آغاز می شود و تا حقیقت بی نهایت و منطقه جاذبه ربوبی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اساس خطبه بسیار راه گشای آکنده از معارف عمیق و پرجاذبه، ابعاد هفتگانه را در عرفان مثبت با آموزه های علوی تطبیق می دهد و تفسیر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بنیادین عرفان مثبت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سازد که خلاصه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إِنَّ مِنْ أَحَبِّ عِبَادِ اللَّهِ إِلَیهِ عَبْداً أَعَانَهُ اللَّهُ عَلَی نَفْسِهِ فَاسْتَشْعَرَ الْحُزْنَ وَ تَجَلْبَبَ الْخَوْفَ فَزَهَرَ مِصْبَاحُ الْهُدَی فِی قَلْبِهِ وَ أَعَدَّ الْقِرَی لِیوْمِهِ النَّازِلِ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برای خودسازی، نخستین گام و اصل در راه عرفان اسلامی است، تا چراغ هدایت در دل سالکِ خودشناسیِ خودساخته برافروخته و آماده روزی شود، که مانند میهمان بر او وارد خواهد شد که با معرفت به عنوان مقدمه عمل و عمل مقدمه، معرفت در گردیدن عرفانی و استقامت در جریان معرفت و عمل و رابطه تلازمی آنها به تدریج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بر زمان و قرارگرفتن زمان در تصرف عارف الهی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تا بر همه سختی ها و مشکلات چیره شود و تسلط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 علی نفسه البعیدَ وهَوَّن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عبرت و چشم، بصیرت یافته و بسیار به یاد خدا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فاَبصَرو ذکر فاستکثر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نگاه معنادار و مبتنی بر معرفت به هستی دارد، تا به ملکوت و باطن وجود راه یابد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دریافت درست راه و مسلک سیر و سلوک به سوی خدا، </w:t>
      </w:r>
    </w:p>
    <w:p>
      <w:pPr>
        <w:pStyle w:val="BookText"/>
        <w:rPr/>
      </w:pPr>
      <w:r>
        <w:rPr>
          <w:rFonts w:ascii="IRNazanin" w:hAnsi="IRNazanin" w:eastAsia="IRNazanin"/>
          <w:color w:val="111111"/>
          <w:sz w:val="28"/>
          <w:sz w:val="28"/>
          <w:szCs w:val="28"/>
          <w:rtl w:val="true"/>
          <w:lang w:bidi="fa-IR"/>
        </w:rPr>
        <w:t>شربتی گوارا از عرفان را می چشد تا هم سیراب شود و هم برای کمالات برتر و مقامات والاتر تشنه 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وَارْتَوی مِنْ عَذْبٍ فُراتٍ سُهِّلَتْ لَهُ مَوارِدَهُ فَشَرِب نَهَلاً و سَلَکَ سَبیلاً 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با نوشیدن شراب معرفت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قدرت بر سلوک تا شهود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ماسوای الهی و ترک نفس تمنیات نفسانی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 سرابیل الشّهوات و تخلّی مِنّ الهموم الّا همّاً واحداً انفر 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رها شدن از خود طبیعی و از همه تعلقات بریدن، از هر همّ و غمّی بگذرد و تنها هدف یا خدا و لقای رب را منظور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حق داشته و همه چیز را فدای او و وصال به او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 گذشته، از نابینایی و هواپرستی خارج می شود و خود کلید درهای هدایت شده، قفل هایی برای درهای هلاکت می گردد پس از ضلالت و ذلّت خارج شده، تا به هدایت و رشد برسد و هم راه شناس و هم هدف شناس و هم نشانه ای برای دیگران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 صِفةالعمی و مشارکة اهل ااهوی و صار من مفاتیح ابواب الهدی و مغالیق ابواب الرَّدنی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از هوا رهیده و به هدایت رسیده، به سیر و سلوکش برای گردیدن و تحوّل وجودی ادامه می دهد و مراتب را یکی پس از دیگری در نیل به مقصود پشت سر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قدابصَرَ طریقه، وسلک سبیله، وعرف منارَه وقطع غِماره واستمسک مِن الْعُری باوثقها ومن الجبال بامنتها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براهین روشن، راه را بپیماید و به استوار ترین وسایل نجات چنگ زند و با استحکام و اطمینان به حرکت تکاملی اش ادامه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بیدارِ از خود رهیده و در حال شدن و گردیدن، به درجه ای از یقین که مانند نور خورشید است، می رسد تا همه موجودیت خویش را برای خدا قرار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خدایی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مِنَ الْیَقین عَلی </w:t>
      </w:r>
    </w:p>
    <w:p>
      <w:pPr>
        <w:pStyle w:val="BookText"/>
        <w:rPr/>
      </w:pPr>
      <w:r>
        <w:rPr>
          <w:rFonts w:ascii="Amiri" w:hAnsi="Amiri" w:eastAsia="Amiri" w:cs="Amiri"/>
          <w:color w:val="111111"/>
          <w:sz w:val="28"/>
          <w:sz w:val="28"/>
          <w:szCs w:val="28"/>
          <w:rtl w:val="true"/>
          <w:lang w:bidi="ar-SA"/>
        </w:rPr>
        <w:t xml:space="preserve">مِثل ضَوْءالشَّمْسِ، قَدَنَصَبَ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اَرْفَعِ الْاُمُور مِنْ اِصْدار کُلِّ واردٍ عَلَیْه وَ تَصیرِ کُل فرعٍ اِلی 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خدا گردیده و خدایی شده، به چراغ در ظلمات و کشف کننده تاریکی ها و شبهات و کلیدی برای گشایش ابهام ها و برطرف‌کننده دشواری ها و راهنمایی در بیابان ها تبدیل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ظُلُماتٍ، کَشّافُ عَشَواتٍ، مِفْتاحُ مُبْهماتٍ، دفّاعُ مُعْضِلاتٍ، دَلیلُ 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پیشتار و راهنمای کاروان کمال و سالکان کوی حق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الهی، سخن می گوید و آن را می فهماند و سکوت می کند و سالم می ماند؛ یعنی سخن و سکوت اولیای الهی، بر اساس منطق درست و معرفت شکل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فَیفهم و یسْکُتُ فَیسْلَمُ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 حکیمانه و سکوت حکیمانه داشته، زمان و مکان سخن گفتن را می شناسد و نسنجیده حرف نمی زند و از هر شَطَحْ گویی و حرف های بی معنا می پرهیزد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الی الله در صیرورت خویش، به مرتبه ای رسیده که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در راه خدا اخلاص ورزیده، که آب حیات روح عارف است،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تا به تدریج عارف معادل این خدا و مظهری برای عمل به شریعت حقّه محمّدیه صلی الله علیه و آله می گردد، تا نشان دهد عرفان ناب، تنها در دین ناب و شریعت ناب قابل دسترسی است و عارفان، خود الگوهای دین و دین داری و درک و درد دینی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اخلص لله فاستخلصه، فهو من معادن دینه و اوتاد ارضه به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عدالت ورز و مجری عدالت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می ورزد تا آن را ملکه وجودش کند و سپس عدالت را در </w:t>
      </w:r>
    </w:p>
    <w:p>
      <w:pPr>
        <w:pStyle w:val="BookText"/>
        <w:rPr/>
      </w:pPr>
      <w:r>
        <w:rPr>
          <w:rFonts w:ascii="IRNazanin" w:hAnsi="IRNazanin" w:eastAsia="IRNazanin"/>
          <w:color w:val="111111"/>
          <w:sz w:val="28"/>
          <w:sz w:val="28"/>
          <w:szCs w:val="28"/>
          <w:rtl w:val="true"/>
          <w:lang w:bidi="fa-IR"/>
        </w:rPr>
        <w:t>جامعه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عادل، عدالت خواه و عدالت گستر است و آن را از خود تا جامعه گسترش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الزم نفسه العدل، فکان اوّل عَدْلِه و فی الهوی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ارکان سیر و سلوک در عرفان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عدالت عقیدتی، اخلاقی، عرفانی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الهی، حق شناس و حق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توصیف و تبیین حق، در جست وجوی آن بر می آید و به آن عمل می کند و به دنبال حق، خیر و کمال می گردد و تشنه رسیدن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احتمال خیر و خدمت بدهد، در جست وجوی آن برمی آید تا به آن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یصنو الحقّ و یعمل بِهِ، لایدع للخیر غایةً الّا اَمَّها ولامَطنةً الّا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محوری و دین مداری در سیر و سلوک عرفانی و شریعت گرایی در عرفان عملی، از ویژگی های بسیار روشن سالکان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بایدها و نبایدهای قرآنی و حلال و حرام های وحیانی را ملاک و محور صیرورت و گردیدن های خود قرار می دهد؛ زیرا بدون هدایت الهی و تکیه بر قرآن، نمی توان به عرفان الهی دست یازید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اَمْکَن الکتاب مِن زمامِهِ، فهو قائده و امامه، یحُلّ حیث حلّ ثَقَلُهُ و منزل حیث کاه منزلَهُ</w:t>
      </w:r>
      <w:r>
        <w:rPr>
          <w:rFonts w:eastAsia="IRNazanin" w:cs="IRNazanin"/>
          <w:color w:val="111111"/>
          <w:sz w:val="28"/>
          <w:szCs w:val="28"/>
          <w:rtl w:val="true"/>
          <w:lang w:bidi="fa-IR"/>
        </w:rPr>
        <w:t>».</w:t>
      </w:r>
      <w:r>
        <w:rPr>
          <w:rStyle w:val="FootnoteAnchor"/>
          <w:rtl w:val="true"/>
        </w:rPr>
        <w:footnoteReference w:id="71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آنچه از اوصافی که از قرآن و نهج البلاغه در خصوص عارفان و اولیای الهی مطرح کرده اند، می توان فهمید، این است که در عارفان حقیقی، خداگرایی و معادباوری، عبودیت و تسلیم محض خدا شدن، عشق و محبت به معبود و پرستش عاشقانه او، تکریم و تجمیل هستی و انسان ها و همنوعان و درد هدایت، ارشاد و سازندگی آنها را داشتن، تحقق عقلانیت و عدالت در متن جامعه، شریعت محوری در همه مراحل و مدارج سیر و سلوک و معارج عرفان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اعتدال ورزی و هماهنگ سازی همه استعدادها برای رشد و شکوفایی و تعهد و مسئولیت پذیری در همه امور دینی و اجتماعی و به بیان دیگر، وظیفه شناسی و وظیفه گرایی کاملاً آشکار است و انسان عارف، جز خدا نمی شناسد و نمی خواهد، و از هر گونه خودپرستی و خودخواهی نجات یافته و خداخواه و خداخو گشته است</w:t>
      </w:r>
      <w:r>
        <w:rPr>
          <w:rFonts w:eastAsia="IRNazanin" w:cs="IRNazanin"/>
          <w:color w:val="111111"/>
          <w:sz w:val="28"/>
          <w:szCs w:val="28"/>
          <w:rtl w:val="true"/>
          <w:lang w:bidi="fa-IR"/>
        </w:rPr>
        <w:t xml:space="preserve">. </w:t>
      </w:r>
      <w:bookmarkStart w:id="252" w:name="pg3879_43171"/>
    </w:p>
    <w:p>
      <w:pPr>
        <w:pStyle w:val="Heading2"/>
        <w:numPr>
          <w:ilvl w:val="1"/>
          <w:numId w:val="1"/>
        </w:numPr>
        <w:rPr/>
      </w:pPr>
      <w:bookmarkStart w:id="253" w:name="__RefHeading___Toc1621698_2281741623"/>
      <w:bookmarkStart w:id="254" w:name="_Toc91"/>
      <w:bookmarkEnd w:id="252"/>
      <w:bookmarkEnd w:id="253"/>
      <w:r>
        <w:rPr>
          <w:rtl w:val="true"/>
        </w:rPr>
        <w:t>بخش پنجم</w:t>
      </w:r>
      <w:r>
        <w:rPr>
          <w:rtl w:val="true"/>
        </w:rPr>
        <w:t xml:space="preserve">: </w:t>
      </w:r>
      <w:r>
        <w:rPr>
          <w:rtl w:val="true"/>
        </w:rPr>
        <w:t>مراحل، مقامات و احوال عارفان در قرآن کریم</w:t>
      </w:r>
      <w:bookmarkEnd w:id="25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621700_2281741623"/>
      <w:bookmarkStart w:id="256" w:name="_Toc92"/>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قرآن کریم، کتاب هدایت و راهکار رسیدن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نیازهای انسان، از جمله، یکی از مهم ترین نیازهای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صیرورت و گردیدن وجودی و شدن جوهری و نهادی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کدحاً فَمُلاَقِیهِ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در آن وجود دارد، که مبتنی بر علم صائب و عمل صالح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 xml:space="preserve">تحقق عینی یابد و انسان با سیر از طبع و نفس، به عالی ترین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یازد و در جنت شهود و لقای رب قرار و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انسان شناسی، انسان سازی، خداشناسی، خداگرایی و خداباوری تا مرحله شهود خداست؛ کتابی که نور و برهان، بصیرت و شِفاء و حکمت و موعظه است، طبق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عَلَیک الْکتَابَ تِبْیاناً لِکلِّ شَی‌ءٍ وَهُدیً وَرَحْمَةًوَبُشْرَی لِلْمُسْلِمِینَ</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همه نیازهای معرفتی و معنویتی انسانِ سائر و صائر الی الله را تبیین، توصیف و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حسن زاده آملی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 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نیست که قرآن تبیان </w:t>
      </w:r>
    </w:p>
    <w:p>
      <w:pPr>
        <w:pStyle w:val="BookText"/>
        <w:rPr/>
      </w:pPr>
      <w:r>
        <w:rPr>
          <w:rFonts w:ascii="Amiri" w:hAnsi="Amiri" w:eastAsia="Amiri" w:cs="Amiri"/>
          <w:color w:val="111111"/>
          <w:sz w:val="28"/>
          <w:sz w:val="28"/>
          <w:szCs w:val="28"/>
          <w:rtl w:val="true"/>
          <w:lang w:bidi="ar-SA"/>
        </w:rPr>
        <w:t>آن نباشد، ولی قرآن در دست انسان زبان فهم، تبیان کل شیء و زبان کلمات‌اللهِ بی انتهاست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انسان زبان فهم، راسخ در علم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فِی الْعِلْمِ یقُولُونَ آمَنَّا بِهِ</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الرَّاسِخُونَ فِی الْعِلْمِ مِنْهُمْ وَالْمُؤْمِنُونَ یؤْمِنُونَ بِمَا أُنْزِلَ إِلَیک</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نتیجه اینکه، قرآن کریم که تجلیگاه خدا و نموداری از علم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خلأ و خللی در آن و معارف موجود در آن نیست و همه انتظارات بشر را پاسخ می دهد؛ نه حداقلی و حداکثری،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اسلامِ مورد رضایت خدا، اسلام وحی، نبوت، امامت و ولایت، و اسلام قرآن و عترت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قرآن منهای عترت علیه السلام ، و اسلام عترت علیه السلام منهای قرآن بی معناست؛ زیرا مهجوریت هر کدام، در حقیقت اسلام منهای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اسلام شناسان و قرآن شناسان که قول و فعل و تقریر یا سنت و سیره علمی و عملی آنان،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اصلی دین است و مصادیق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نقش تبیین، تفسیر و تأویل قرآن را دارند و در ساحت عرفان و سیر و سلوک نیز عهده دار بیان و ابلاغ حقایق عرفانیِ قرآن و مقامات و منازل سلوکی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در کلمات امیرمؤمنان علیه السلام ، که فوق کلامِ مخلوق و دون کلام خالق است، چنین آمده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أَحْیا عَقْلَهُ وَ أَمَاتَ نَفْسَهُ حَتَّی دَقَّ جَلِیلُهُ وَ لَطُفَ غَلِیظُهُ وَ بَرَقَ لَهُ لاَمِعٌ کثِیرُ الْبَرْقِ فَأَبَانَ لَهُ الطَّرِیقَ وَ سَلَک بِهِ السَّبِیلَ وَ تَدَافَعَتْهُ الْأَبْوَابُ إِلَی بَابِ السَّلاَمَةِ </w:t>
      </w:r>
    </w:p>
    <w:p>
      <w:pPr>
        <w:pStyle w:val="BookText"/>
        <w:rPr/>
      </w:pPr>
      <w:r>
        <w:rPr>
          <w:rFonts w:ascii="Amiri" w:hAnsi="Amiri" w:eastAsia="Amiri" w:cs="Amiri"/>
          <w:color w:val="111111"/>
          <w:sz w:val="28"/>
          <w:sz w:val="28"/>
          <w:szCs w:val="28"/>
          <w:rtl w:val="true"/>
          <w:lang w:bidi="ar-SA"/>
        </w:rPr>
        <w:t>وَ دَارِ الْإِقَامَةِ وَ ثَبَتَتْ رِجْلاَهُ بِطُمَأْنِینَةِ بَدَنِهِ فِی قَرَارِ الْأَمْنِ وَ الرَّاحَةِ بِمَا اسْتَعْمَلَ قَلْبَهُ وَ أَرْضَی رَبَّهُ</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عقلش را زنده کرد و نفسش را کشت، تا آنجا که جسمش لاغر شد و خشونت اخلاقش به نرمی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پرنور برای او درخشید و راه را برای او روشن کرد و در راه راست او را کشاند و از دری به دَرِ دیگر برد تا به دَرِ سلامت و سرای جاودانه رساند، که دو پای او در قرارگاه امن با آرامش تن،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آن بود که دل را درست به کار گرفت و پروردگارِ خویش را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این نوشته، جامع ترین متن برای توصیف اولیای خدا و تبیین مقامات و مراحلی بودن سیر و سلوک الی الله و دربردارنده اراده و ریاضت کشیدن برای طی طریقت الهی تا رسیدن به مقام طمأنینه و رضوان الله و لقاءالله، البته بر مدار فیض و فضل الهی است و تفصیلی و تفسیری از آموزه های قرآنی است که الهام بخش بسیاری از عارفان اسلامی برای تبیین مراحل سلوک و مقامات معنوی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قرآن و اهل بیت علیه السلام بهترین، برترین و زیباترین معارف معنوی و حقایق باطنی را فروگذار کردند، در حالی که منصوص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مَافَرَّطْنَا</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نُفَصِّلُ الْأَیاتِ لِقَوْمٍ‌یتَفَکرُونَ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قرآن کریم، به تلاوت و تفکر و قرائت و تعقل دعوت شده ایم تا انوار معارف قرآنی بر دل انسان تابیدن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کتاب عقل، علم و معارف شهودی است و هر انسانی به قدر ظرفیت وجودی و سعی و </w:t>
      </w:r>
    </w:p>
    <w:p>
      <w:pPr>
        <w:pStyle w:val="BookText"/>
        <w:rPr/>
      </w:pPr>
      <w:r>
        <w:rPr>
          <w:rFonts w:ascii="IRNazanin" w:hAnsi="IRNazanin" w:eastAsia="IRNazanin"/>
          <w:color w:val="111111"/>
          <w:sz w:val="28"/>
          <w:sz w:val="28"/>
          <w:szCs w:val="28"/>
          <w:rtl w:val="true"/>
          <w:lang w:bidi="fa-IR"/>
        </w:rPr>
        <w:t>مجاهدت های خویش، از حقایق ناپیداکرانه معارف وحیانی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بر عبارت، اشارت، لطافت و حقیقت قرار گرفت و عوامان، خاصان، اولیا و انبیا از مراتب قرآن بهره 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باید به فهم خطاب محمدی صلی الله علیه و آله برسد و خویشتن را اعتلا بخشد تا قرب حقیقی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مَکنُونٍ</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راه یابد و این، طهارت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شرایط تحصیلی و تحمل ریاضت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هم شرایط حصولی و ریاضت های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می طلبد تا در کنار علم الدراسه، علم الفراسه و علم الوراثه نیز شامل حال و روزی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معانی،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و عنایت انسان کامل معصوم علیه السلام تعین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همه ارباب معنا و اصحاب عقل و علم که به بیان منازل سائران و مقامات سالکان پرداختند، بر سر سفره قرآن، نهج البلاغه، صحیفه سجادیه علیه السلام و کتاب های حدیثی و مجامع روایی نشستند و دل و جانشان را با شراب معارف الهی و وحیانی سیراب کردند، تا توانستند چنین مراحلی را با یاری طلبی از قرآن صامت، ناطق و صاعد، فراروی تشنگان معرفت و مشتاقان معنویت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شایسته است معارفی را از علامه آیت الله جوادی آملی تقدیم 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آیاتی چند، جهان بینی صحیح را ترسیم می کند و راه سیر و سلوک را به عارفان سالک نشان می دهد؛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هُوَالْآخِرُ</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معرفی می کند؛ یعنی دورترین مقصد و عالی ترین مقصود،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همّتش متوسط است، بالاترین مقصود او ورود به بهشت است و خدا را از این جهت می خواهد که او را به بهشت ببرد، مثل اینکه انسان، راهنما را دوست دارد؛ زیرا او را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کسی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دارد، اما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کاروان هستی به سمت لقای حق در حال صیرورت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ولی شخصی که همتش نجات از دوزخ یا ورود به بهشت است، هماهنگ با قافله هستی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xml:space="preserve">برای لقای حق، وسیله اتخاذ کنید که خدا هدف است و غیرخدا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عمل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ولی این شخص خدا را وسیله و ورود به بهشت را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شخص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وَابْتَغُوالله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کلام خدا در قرآن این است که برای رسیدن به لقای خدا وسیله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همتش بلند نیست، با این سه آیه مخالف است؛ یعنی عملاً به گونه ای حرکت می کند که با محتوای این گونه آیات، هماهنگ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ماسوای حق را هالک و فانی می شمارد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و نیز مضمون اشعاری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کلُّ شَیْ‌ءٍ مَاخلااللَّه باطل</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مورد تصدیق صاحب شریعت است، ولی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نمی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عنوان خیر مطلق یاد می کند؛ یعنی گرچه در بخشی از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خَیرٌ وَأَبْقَی</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در بخش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خَیرٌ وَأَبْقَی</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آخرت بهتر از دنیاست، ولی خدا بهتر از آخرت و دنیاست و این </w:t>
      </w:r>
    </w:p>
    <w:p>
      <w:pPr>
        <w:pStyle w:val="BookText"/>
        <w:rPr/>
      </w:pPr>
      <w:r>
        <w:rPr>
          <w:rFonts w:ascii="IRNazanin" w:hAnsi="IRNazanin" w:eastAsia="IRNazanin"/>
          <w:color w:val="111111"/>
          <w:sz w:val="28"/>
          <w:sz w:val="28"/>
          <w:szCs w:val="28"/>
          <w:rtl w:val="true"/>
          <w:lang w:bidi="fa-IR"/>
        </w:rPr>
        <w:t>را کسی درک می کند که از هر تعلقی برهد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گفتیم در تبیین سفرنامه سلوکی و قانون اساسی و مواد و تبصره های توضیحی و تتمیمی سیر و سلوک، به دلایل مختلف، عارفان منازل، مراحل و مقامات، شرایط، راه ها و روش ها، و احوال و مواجید را مطرح کرده اند که با استفاده از آیات و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وزان، محدثان، متکلمان، حکیمان و سپس عارفان مراتب سیر و سلوک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را طرح کردند و فراروی مشتاقان کمال و لقا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منازل، راه ها و روش ها، چند ویژگی مشترک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 عبد به سوی خدا، سیری عمودی است، نه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عمودی در هندسه الهی است، نه در هندسه طبیعی؛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سلوک عبد به سوی معبود، سیری از خدا به سوی خداست و در صراط مستقیم الهی شکل می گیرد و لاغیر؛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و سلوک مبتنی بر معرفت، محبت، عبودّیت، سرعت و سبقت و در نهایت لقای رب و نیل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دعوت به خداست نه خود؛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حاکم بر سیر و سلوک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انسان سالک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و باید و نبایدهای سیر و سلوک الی الله، شریعت حقه محمّدیه صلی الله علیه و آله است که دارای آداب، اسرار و لایه های گوناگونی است که در هیچ شرایطی سالک را تنها نمی گذارد و از او جدا نمی شود یا شریعت الهی از حدوث تا بقای سلوک الی الله حضور، ظهور و کارآمدی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تبیین آغاز و انجام و سیر و صراط سلوک، کاملاً مشخص و روشن است و هر سالکی به مقدار عقل و درایت، عشق و معنویت، و مجاهدت و طهارتش از رهاوردهای سلوکی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و موانع، آسیب ها و آفات سلوکی و خطرات و مهالک نیز روشن شد تا سلوک در تاریکی صورت نگیرد، بلکه سلوکی روشن همراه با بینه و برهان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 فاعلی و غایی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قابلی،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صراط مستقیم در فطرت و سرشت انسان تعبیه و در شریعت تبیین شده تا تکوین و تشریع در سیر و سلوک هماهنگ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مطلقه الهیه و کنه ذات الهی، که حق محض و هستی صرف و نامتناهی است، شکار و صید هیچ احدی در سیر و سلوک علمی یا عملی عرفانی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نه معقولِ حکیم و نه مشهودِ عارف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عرفان عملی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دارند و برهان و عرفان به برکت قرآن، قابل جمع و معاضد هم هستند، نه مانعه الجمع و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هیچ حقیقت، واقعیت و کمال علمی یا عملی در چنین سیر و سلوکی نفی و نادیده گرفته نمی شود، بلکه عارف کامل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هم‌زمان و البته به قدر وُسْع وجودی اش در خویش متجلی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عرفان مثبت اسلامی، بندگی خدا و خدمت به مردم، سلوک و سیاست و سیر از کثرت به وحدت و از خلق به حق و سپس از وحدت به کثرت و حق به خلق با حق، یک رسالت و تعهد الهی شمرده می شود و الگوهای کامل سالکان، همانا پیامبر اعظم صلی الله علیه و آله و امام علی علیه السلام اند که پدران عرفان حقیقی اند هستند و دیگر هیچ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میان اصحاب عرفان و ارباب سیر و سلوک معروف است که </w:t>
      </w:r>
    </w:p>
    <w:p>
      <w:pPr>
        <w:pStyle w:val="BookText"/>
        <w:rPr/>
      </w:pPr>
      <w:r>
        <w:rPr>
          <w:rFonts w:ascii="IRNazanin" w:hAnsi="IRNazanin" w:eastAsia="IRNazanin"/>
          <w:color w:val="111111"/>
          <w:sz w:val="28"/>
          <w:sz w:val="28"/>
          <w:szCs w:val="28"/>
          <w:rtl w:val="true"/>
          <w:lang w:bidi="fa-IR"/>
        </w:rPr>
        <w:t>درباره منازل سیر و سلوک، دیدگاه های گوناگون و متنوعی وجود دارد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 منزل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شهود و غیب، خلق و امر، حجب ظلمانی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سه منزل معتقدند که آن را با عوالم وجود تطابق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طبع، مثال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چهار منزل، گروهی پنج منزل، عده ای تا هفت منزل، دسته ای تا ده منزل و برخی تا صد منزل که مبتنی بر برخی ادعیه و احادیث است،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تا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و برخی تا هزار منزل دانسته اند و</w:t>
      </w:r>
      <w:r>
        <w:rPr>
          <w:rFonts w:eastAsia="IRNazanin" w:cs="IRNazanin"/>
          <w:color w:val="111111"/>
          <w:sz w:val="28"/>
          <w:szCs w:val="28"/>
          <w:rtl w:val="true"/>
          <w:lang w:bidi="fa-IR"/>
        </w:rPr>
        <w:t>...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همه کسانی که چنین تعدد منازل را مطرح می کنند،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بِعَدَدِ اَنْفاسِ الْخَلائِقِ</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تمسک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تعبیر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برای رسیدن به مقام عرفان حقیقی، به منازل و مقاماتی قائل اند که عملاً باید طی شود و بدون عبور از آن منازل، وصول به عرفان حقیقی را ناممکن می دانند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که از عارفان حکیم، فقیه و سیاست‌مدار در عصر ما بود و پیر عرفان و مراد و مرشد سالکان الهی در دوره ما به شمار می رود نیز به اعتبارات مختلف، منازل و مقاماتی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دیدگاه ایشان را مطرح می کنیم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اعتباری، او را دارای دو مقام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مقام دنیا و شهادت، و دیگر مقام آخرت و غیب که یکی ظلّ رحمان و دیگری ظلّ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اعتباری </w:t>
      </w:r>
    </w:p>
    <w:p>
      <w:pPr>
        <w:pStyle w:val="BookText"/>
        <w:rPr/>
      </w:pPr>
      <w:r>
        <w:rPr>
          <w:rFonts w:ascii="IRNazanin" w:hAnsi="IRNazanin" w:eastAsia="IRNazanin"/>
          <w:color w:val="111111"/>
          <w:sz w:val="28"/>
          <w:sz w:val="28"/>
          <w:szCs w:val="28"/>
          <w:rtl w:val="true"/>
          <w:lang w:bidi="fa-IR"/>
        </w:rPr>
        <w:t>دارای سه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مقام ملک و دنیا، دوم مقام برزخ، سوم مقام عقل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اعتباری دارای چهار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ملکوت و جبروت و لاهوت، و به اعتباری دارای پنج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مطلقه، و غیب مطلق، شهادت مضافه، و غیب مضاف، و مقام کون جامع مطابق حضرات خمس در لسان عرفا، و به اعتباری هفت مقام، معروف به هفت شهر عشق، هفت اقلیم وجود در السنه عرفاست، و به اعتباری تفصیلی دارای صد منزل یا هزار منزل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ایشان در موضعی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مقام ادراک این مقام است، علماً و فکراً، به طریق تفکر و قدم برهان و علم، و این مرتبه اصحاب حجاب اعظم است که علما و حکما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مقام ایمان، و کمال آن اطمینان است و این مقام مؤمنان و ارباب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مقام اهل شهود و اصحاب قلوب است که به نور مشاهده، فنای مطلق را مشاهده می کنند و حضرت توحید تام در قلب آن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مقام اصحاب تحقق و کمل اولیاست که متحقق به مقام وحدت صرف شوند و کثرت قاب قوسین از میان برخیزد و به هویت ذاتیه با جمیع شئونات آن، مستهلک در عین جمع و متلاشی در نور قدم و مضمحل در احدیت و فانی در غیب هویت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 مطلق دست دهد و صعق کلی حاصل آید و فنای تام رخ دهد</w:t>
      </w:r>
      <w:r>
        <w:rPr>
          <w:rFonts w:eastAsia="IRNazanin" w:cs="IRNazanin"/>
          <w:color w:val="111111"/>
          <w:sz w:val="28"/>
          <w:szCs w:val="28"/>
          <w:rtl w:val="true"/>
          <w:lang w:bidi="fa-IR"/>
        </w:rPr>
        <w:t>.</w:t>
      </w:r>
      <w:r>
        <w:rPr>
          <w:rStyle w:val="FootnoteAnchor"/>
          <w:rtl w:val="true"/>
        </w:rPr>
        <w:footnoteReference w:id="74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منازل و مقامات در یک نظام معنوی بر یکدیگر مترتب شناخته می شوند و طی هر یک از این منازل، مقدمه وصول به منزل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سالکی که در منازل پایین قرار گرفته، با سالک دیگری که در مقامات بالاتر به سلوک خود ادامه می دهد، تفاوت کمی و مقداری نیست، بلکه تفاوت میان آنها به گونه ای است که با موازین کمی و محاسبات ریاضی به هیچ وجه قابل اندازه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هر یک از این مقامات و منازل، </w:t>
      </w:r>
    </w:p>
    <w:p>
      <w:pPr>
        <w:pStyle w:val="BookText"/>
        <w:rPr/>
      </w:pPr>
      <w:r>
        <w:rPr>
          <w:rFonts w:ascii="IRNazanin" w:hAnsi="IRNazanin" w:eastAsia="IRNazanin"/>
          <w:color w:val="111111"/>
          <w:sz w:val="28"/>
          <w:sz w:val="28"/>
          <w:szCs w:val="28"/>
          <w:rtl w:val="true"/>
          <w:lang w:bidi="fa-IR"/>
        </w:rPr>
        <w:t>میزان و معیار مخصوصی وجود دارد که تنها مشایخ طریق می توانند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مقامات و منازل را طی نکرده باشند، از درک و شناخت این مراتب ناتوان خواهند بود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به همین دلیل، چینش و نضد و نظم و مکانیسم خاصی در عرفان عملی یا سیر و سلوک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دینامیکی و مکانیکی، و نیاز و ضرورت استاد راه و انسان کامل راه آشنا و راه رفته برای رهبری و راهنمایی راه نیز امری عقلانی و روشن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این نیست که بدانیم منازل سلوک دو منزل است یا هفتاد هزار منزل، مهم، سیر تکاملی معنوی انسان است که غایت و نهایت این سیر، شهود خداوند متعال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آوردن دیدگاه بزرگان حکمت و عرفان که خود اهل ذوق، چشیدن و مشاهده بودند، نه صِرف درک های عقلی، علمی و مشافهه، و همه اهل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و شاگردان سلوکی، اعم از سلوکِ عقلی و قلبی قرآن و عترت طاهره پیامبراکرم صلی الله علیه و آله شمرده می شدند، تمهید مقدمه ای بود تا به محضر قرآن برویم و مقامات و احوال سلوکی و عرفانی را با تکیه بر آیات و آموزه های وحیانی، فراروی مشتاقان کمال و عاشقان وصال و تشنگان وادی معرفت و دلدادگان کوی معنویت قرار دهیم تا چه قبول افتد و چه در نظر آید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عرفان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الی الله ذکر کرده اند</w:t>
      </w:r>
      <w:r>
        <w:rPr>
          <w:rStyle w:val="FootnoteAnchor"/>
          <w:rtl w:val="true"/>
        </w:rPr>
        <w:footnoteReference w:id="7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اکتسابی، نه موهبتی، و دایم و پایدار، نه زوال پذیر دانسته </w:t>
      </w:r>
    </w:p>
    <w:p>
      <w:pPr>
        <w:pStyle w:val="BookText"/>
        <w:rPr/>
      </w:pPr>
      <w:r>
        <w:rPr>
          <w:rFonts w:ascii="IRNazanin" w:hAnsi="IRNazanin" w:eastAsia="IRNazanin"/>
          <w:color w:val="111111"/>
          <w:sz w:val="28"/>
          <w:sz w:val="28"/>
          <w:szCs w:val="28"/>
          <w:rtl w:val="true"/>
          <w:lang w:bidi="fa-IR"/>
        </w:rPr>
        <w:t xml:space="preserve">اند که تحت قدم سالک است و با مجاهده به دست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سنخ موهبت و افضال و زوال پذیر و از بین رونده شمرده اند که چون برقی می آید و می رود و سالک باید مراقبت های لازم را در حفظ و ثبات آن داشته باشد، تا حال به مقام، تبدیل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ورع، زهد، فقر، صبر، توکل و رضا،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قرب، محبت، خوف، رجاء، شوق، انس، اطمینان، مشاهده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عارفان</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ورع</w:t>
      </w:r>
    </w:p>
    <w:p>
      <w:pPr>
        <w:pStyle w:val="BookText"/>
        <w:rPr/>
      </w:pP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احوال عرفانی</w:t>
      </w:r>
    </w:p>
    <w:p>
      <w:pPr>
        <w:pStyle w:val="BookText"/>
        <w:rPr/>
      </w:pPr>
      <w:r>
        <w:rPr>
          <w:rFonts w:ascii="IRNazanin" w:hAnsi="IRNazanin" w:eastAsia="IRNazanin"/>
          <w:color w:val="111111"/>
          <w:sz w:val="28"/>
          <w:sz w:val="28"/>
          <w:szCs w:val="28"/>
          <w:rtl w:val="true"/>
          <w:lang w:bidi="fa-IR"/>
        </w:rPr>
        <w:t>مراقبه</w:t>
      </w:r>
    </w:p>
    <w:p>
      <w:pPr>
        <w:pStyle w:val="BookText"/>
        <w:rPr/>
      </w:pPr>
      <w:r>
        <w:rPr>
          <w:rFonts w:ascii="IRNazanin" w:hAnsi="IRNazanin" w:eastAsia="IRNazanin"/>
          <w:color w:val="111111"/>
          <w:sz w:val="28"/>
          <w:sz w:val="28"/>
          <w:szCs w:val="28"/>
          <w:rtl w:val="true"/>
          <w:lang w:bidi="fa-IR"/>
        </w:rPr>
        <w:t>قرب</w:t>
      </w:r>
    </w:p>
    <w:p>
      <w:pPr>
        <w:pStyle w:val="BookText"/>
        <w:rPr/>
      </w:pP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خوف</w:t>
      </w:r>
    </w:p>
    <w:p>
      <w:pPr>
        <w:pStyle w:val="BookText"/>
        <w:rPr/>
      </w:pPr>
      <w:r>
        <w:rPr>
          <w:rFonts w:ascii="IRNazanin" w:hAnsi="IRNazanin" w:eastAsia="IRNazanin"/>
          <w:color w:val="111111"/>
          <w:sz w:val="28"/>
          <w:sz w:val="28"/>
          <w:szCs w:val="28"/>
          <w:rtl w:val="true"/>
          <w:lang w:bidi="fa-IR"/>
        </w:rPr>
        <w:t>رجاء</w:t>
      </w:r>
    </w:p>
    <w:p>
      <w:pPr>
        <w:pStyle w:val="BookText"/>
        <w:rPr/>
      </w:pPr>
      <w:r>
        <w:rPr>
          <w:rFonts w:ascii="IRNazanin" w:hAnsi="IRNazanin" w:eastAsia="IRNazanin"/>
          <w:color w:val="111111"/>
          <w:sz w:val="28"/>
          <w:sz w:val="28"/>
          <w:szCs w:val="28"/>
          <w:rtl w:val="true"/>
          <w:lang w:bidi="fa-IR"/>
        </w:rPr>
        <w:t>شوق</w:t>
      </w:r>
    </w:p>
    <w:p>
      <w:pPr>
        <w:pStyle w:val="BookText"/>
        <w:rPr/>
      </w:pPr>
      <w:r>
        <w:rPr>
          <w:rFonts w:ascii="Amiri" w:hAnsi="Amiri" w:eastAsia="Amiri" w:cs="Amiri"/>
          <w:color w:val="111111"/>
          <w:sz w:val="28"/>
          <w:sz w:val="28"/>
          <w:szCs w:val="28"/>
          <w:rtl w:val="true"/>
          <w:lang w:bidi="ar-SA"/>
        </w:rPr>
        <w:t>اُنس</w:t>
      </w:r>
    </w:p>
    <w:p>
      <w:pPr>
        <w:pStyle w:val="BookText"/>
        <w:rPr/>
      </w:pPr>
      <w:r>
        <w:rPr>
          <w:rFonts w:ascii="IRNazanin" w:hAnsi="IRNazanin" w:eastAsia="IRNazanin"/>
          <w:color w:val="111111"/>
          <w:sz w:val="28"/>
          <w:sz w:val="28"/>
          <w:szCs w:val="28"/>
          <w:rtl w:val="true"/>
          <w:lang w:bidi="fa-IR"/>
        </w:rPr>
        <w:t>اطمینان</w:t>
      </w:r>
    </w:p>
    <w:p>
      <w:pPr>
        <w:pStyle w:val="BookText"/>
        <w:rPr/>
      </w:pPr>
      <w:r>
        <w:rPr>
          <w:rFonts w:ascii="IRNazanin" w:hAnsi="IRNazanin" w:eastAsia="IRNazanin"/>
          <w:color w:val="111111"/>
          <w:sz w:val="28"/>
          <w:sz w:val="28"/>
          <w:szCs w:val="28"/>
          <w:rtl w:val="true"/>
          <w:lang w:bidi="fa-IR"/>
        </w:rPr>
        <w:t>مشاهده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w:t>
      </w:r>
    </w:p>
    <w:p>
      <w:pPr>
        <w:pStyle w:val="BookText"/>
        <w:rPr/>
      </w:pPr>
      <w:r>
        <w:rPr>
          <w:rFonts w:ascii="IRNazanin" w:hAnsi="IRNazanin" w:eastAsia="IRNazanin"/>
          <w:color w:val="111111"/>
          <w:sz w:val="28"/>
          <w:sz w:val="28"/>
          <w:szCs w:val="28"/>
          <w:rtl w:val="true"/>
          <w:lang w:bidi="fa-IR"/>
        </w:rPr>
        <w:t>برخی از بزرگان اخلاق و عرفان، تربیت سیر و سلوکیِ مرحوم خواجه نصیرالدین طوسی را در اوصاف الاشراف تبیین کرده و البته نقدهایی نیز ضمن طرح و تحلیل مراحل سیر و سلوک عارفان داشته اند</w:t>
      </w:r>
      <w:r>
        <w:rPr>
          <w:rStyle w:val="FootnoteAnchor"/>
          <w:rtl w:val="true"/>
        </w:rPr>
        <w:footnoteReference w:id="748"/>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سیر و سلوک عارفان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یقظه و بیداری</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زدایی از سیر و سلوک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و مراقبه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و احوال سیر و سلوک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احوالی که همزمان با سیر و سلوک پیش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احوالی که برای اهل وصول واقع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فناء که دارالقرار و مقصد سیر و سلوک الی‌الله است و البته خود فنا، مراحل و درجاتی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تبدیل می شود</w:t>
      </w:r>
      <w:r>
        <w:rPr>
          <w:rFonts w:eastAsia="IRNazanin" w:cs="IRNazanin"/>
          <w:color w:val="111111"/>
          <w:sz w:val="28"/>
          <w:szCs w:val="28"/>
          <w:rtl w:val="true"/>
          <w:lang w:bidi="fa-IR"/>
        </w:rPr>
        <w:t>.</w:t>
      </w:r>
      <w:r>
        <w:rPr>
          <w:rStyle w:val="FootnoteAnchor"/>
          <w:rtl w:val="true"/>
        </w:rPr>
        <w:footnoteReference w:id="75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نوشتار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مقام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حکیمان متألّه و عارفان الهی برای سیر و سلوک الی‌الله مطرح کردند، با استفاده از آیات قرآن توضیح </w:t>
      </w:r>
    </w:p>
    <w:p>
      <w:pPr>
        <w:pStyle w:val="BookText"/>
        <w:rPr/>
      </w:pPr>
      <w:r>
        <w:rPr>
          <w:rFonts w:ascii="IRNazanin" w:hAnsi="IRNazanin" w:eastAsia="IRNazanin"/>
          <w:color w:val="111111"/>
          <w:sz w:val="28"/>
          <w:sz w:val="28"/>
          <w:szCs w:val="28"/>
          <w:rtl w:val="true"/>
          <w:lang w:bidi="fa-IR"/>
        </w:rPr>
        <w:t>می‌دهیم تا معلوم شود قرآن کریم، مقامات را به شکلی که عارفان تنظیم و تنضید کردند، نفرمود؛ زیرا قرآن کریم، کتاب عرفانی مصطلح نیست، اگرچه سراسر عرفان و باب معرفة الله و کلید توحید الهی است، چنان که کتاب فلسفه، ریاضیات،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نیازها و انتظارهای انسان را به صورت کلی و با ارائه جهان بینی ویژه ای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نیز جوهره بحث ها و لب معارف عرفان خویش را از قرآن کریم می گیرد و امثال خواجه عبدالله انصاری، همه منازل السائرین را بر محور آیه ای از قرآن استوار ساخته و مطلع آنها را آیه ای قرآنی قرار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آموزه های قرآنی و معارف وحیانی به تماشا می نشینیم تا سیر و سلوکی که قرآن کریم مطرح فرمود و انسان با آن، سیری باطنی، اَنْفسی، اخلاقی و عرفانی را آغاز می کند و به پایان می رساند تا به سرمنزل مقصود و کعبه آمال برسد، فراروی فرزانگان و فرهیختگان قرار گیرد</w:t>
      </w:r>
      <w:r>
        <w:rPr>
          <w:rFonts w:eastAsia="IRNazanin" w:cs="IRNazanin"/>
          <w:color w:val="111111"/>
          <w:sz w:val="28"/>
          <w:szCs w:val="28"/>
          <w:rtl w:val="true"/>
          <w:lang w:bidi="fa-IR"/>
        </w:rPr>
        <w:t xml:space="preserve">. </w:t>
      </w:r>
      <w:bookmarkStart w:id="257" w:name="pg3879_43198"/>
    </w:p>
    <w:p>
      <w:pPr>
        <w:pStyle w:val="Heading3"/>
        <w:numPr>
          <w:ilvl w:val="2"/>
          <w:numId w:val="1"/>
        </w:numPr>
        <w:rPr/>
      </w:pPr>
      <w:bookmarkStart w:id="258" w:name="__RefHeading___Toc1621702_2281741623"/>
      <w:bookmarkStart w:id="259" w:name="_Toc93"/>
      <w:bookmarkEnd w:id="257"/>
      <w:bookmarkEnd w:id="258"/>
      <w:r>
        <w:rPr>
          <w:rtl w:val="true"/>
        </w:rPr>
        <w:t>فصل اول</w:t>
      </w:r>
      <w:r>
        <w:rPr>
          <w:rtl w:val="true"/>
        </w:rPr>
        <w:t xml:space="preserve">: </w:t>
      </w:r>
      <w:r>
        <w:rPr>
          <w:rtl w:val="true"/>
        </w:rPr>
        <w:t>توبه</w:t>
      </w:r>
      <w:bookmarkEnd w:id="259"/>
    </w:p>
    <w:p>
      <w:pPr>
        <w:pStyle w:val="Heading4"/>
        <w:numPr>
          <w:ilvl w:val="3"/>
          <w:numId w:val="1"/>
        </w:numPr>
        <w:rPr/>
      </w:pPr>
      <w:bookmarkStart w:id="260" w:name="__RefHeading___Toc1621704_2281741623"/>
      <w:bookmarkStart w:id="261" w:name="_Toc94"/>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توبه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خدا و بنده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توبه حقیقی</w:t>
      </w:r>
    </w:p>
    <w:p>
      <w:pPr>
        <w:pStyle w:val="Heading4"/>
        <w:numPr>
          <w:ilvl w:val="3"/>
          <w:numId w:val="1"/>
        </w:numPr>
        <w:rPr/>
      </w:pPr>
      <w:bookmarkStart w:id="262" w:name="__RefHeading___Toc1621706_2281741623"/>
      <w:bookmarkStart w:id="263" w:name="_Toc95"/>
      <w:bookmarkEnd w:id="262"/>
      <w:r>
        <w:rPr/>
        <w:t>1</w:t>
      </w:r>
      <w:r>
        <w:rPr>
          <w:rtl w:val="true"/>
        </w:rPr>
        <w:t xml:space="preserve">. </w:t>
      </w:r>
      <w:r>
        <w:rPr>
          <w:rtl w:val="true"/>
        </w:rPr>
        <w:t>ماهیت توبه</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توبه</w:t>
      </w:r>
    </w:p>
    <w:p>
      <w:pPr>
        <w:pStyle w:val="BookText"/>
        <w:rPr/>
      </w:pPr>
      <w:r>
        <w:rPr>
          <w:rFonts w:ascii="IRNazanin" w:hAnsi="IRNazanin" w:eastAsia="IRNazanin"/>
          <w:color w:val="111111"/>
          <w:sz w:val="28"/>
          <w:sz w:val="28"/>
          <w:szCs w:val="28"/>
          <w:rtl w:val="true"/>
          <w:lang w:bidi="fa-IR"/>
        </w:rPr>
        <w:t>نخستین منزل و مقامی که سالک پس از بیداری عقلی و بینایی قلبی، که او را از انسان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به انسان عقلی، شرعی و عرفانی تبدیل می سازد و از حیوان بالفعل خارج می کند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انسانیت سوق و سیر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مسیر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بازگشت به طریق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رجعتی که انقلابی در همه جنبه ها و ساحت های وجودی انسان و هندسه هستی اش پدیدار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حوزه تفکر، جهان بینی و عقلانیت، انقلابی در ساحت اخلاق، تربیت و نوع سلوک، انقلابی در ساحت عمل، مناسبات رفتاری و نوع انجام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انقلاب عقلی، عاطفی، اخلاقی، تربیتی، عملی و عرفانی است و قرآن کریم، چه دقیق، عمیق و انیق به چنین تحوّل روحی و انقلاب درونی اشاره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وَ لَیْسَتِ التّوْبَةُ لِلّذینَ یَعْمَلُونَ السّیِّئاتِ حَتّی إِذا حَضَرَ أَحَدَهُمُ الْمَوْتُ قالَ إِنّی تُبْتُ أَْلآنَ وَ لاَ الّذینَ یَمُوتُونَ وَ هُمْ کُفّارٌ </w:t>
      </w:r>
    </w:p>
    <w:p>
      <w:pPr>
        <w:pStyle w:val="BookText"/>
        <w:rPr/>
      </w:pPr>
      <w:r>
        <w:rPr>
          <w:rFonts w:ascii="Amiri" w:hAnsi="Amiri" w:eastAsia="Amiri" w:cs="Amiri"/>
          <w:color w:val="111111"/>
          <w:sz w:val="28"/>
          <w:sz w:val="28"/>
          <w:szCs w:val="28"/>
          <w:rtl w:val="true"/>
          <w:lang w:bidi="ar-SA"/>
        </w:rPr>
        <w:t>أُولئِکَ أَعْتَدْنا لَهُمْ عَذابًا أَلیمًا</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پس توبه، تغییر علمی و عملی و متحول شدن در همه افکار، انگیزه ها، اخلاق و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توبه، اصلاح گرایی اساسی، تحول‌خواهی همه جانبه، انقلاب درونی و برونی، بازسازی از راه رگ و ریشه و نوسازی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قیام و انقلاب اصلاحی در کشور وجود آدمی است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عبارت است از یک نوع انقلاب درونی، نوعی قیام، نوعی انقلاب از ناحیه خود انسان علیه خود انسان</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اگر در قرآن کریم، توبه و مشتقاتش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کار رفته و یکی از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زیرا سرگذشت گروهی از مهاجران و انصار</w:t>
      </w:r>
      <w:r>
        <w:rPr>
          <w:rStyle w:val="FootnoteAnchor"/>
          <w:rtl w:val="true"/>
        </w:rPr>
        <w:footnoteReference w:id="754"/>
      </w:r>
      <w:r>
        <w:rPr>
          <w:rFonts w:ascii="IRNazanin" w:hAnsi="IRNazanin" w:eastAsia="IRNazanin"/>
          <w:color w:val="111111"/>
          <w:sz w:val="28"/>
          <w:sz w:val="28"/>
          <w:szCs w:val="28"/>
          <w:rtl w:val="true"/>
          <w:lang w:bidi="fa-IR"/>
        </w:rPr>
        <w:t>که توبه کردند و سه نفری</w:t>
      </w:r>
      <w:r>
        <w:rPr>
          <w:rStyle w:val="FootnoteAnchor"/>
          <w:rtl w:val="true"/>
        </w:rPr>
        <w:footnoteReference w:id="755"/>
      </w:r>
      <w:r>
        <w:rPr>
          <w:rFonts w:ascii="IRNazanin" w:hAnsi="IRNazanin" w:eastAsia="IRNazanin"/>
          <w:color w:val="111111"/>
          <w:sz w:val="28"/>
          <w:sz w:val="28"/>
          <w:szCs w:val="28"/>
          <w:rtl w:val="true"/>
          <w:lang w:bidi="fa-IR"/>
        </w:rPr>
        <w:t xml:space="preserve">که به جهاد نرفتند، مطرح گردیده، به دلیل ضرورت، اهمیت و داشتن آثار وجودی بسیار مهم در سیر و سلوک به سوی خدا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معناکاوی آن، که بازگشت از گناه به صواب و از عصیان به اطاعت و از همه ناپسندها به پسندیده‌هاست،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انماالتوبة العمل و الرّجوع عن الامر و لیست التوبة بالکلام</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پس با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بازی با الفاظ،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بزرگان اهل معرفت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توبه، رکن رکین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ندامت و پشیمانی از گناهان و تقصیرات 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عزم بر برگشت ننمودن بر آن است همیشه، و این دو در حقیقت، محقق </w:t>
      </w:r>
    </w:p>
    <w:p>
      <w:pPr>
        <w:pStyle w:val="BookText"/>
        <w:rPr/>
      </w:pPr>
      <w:r>
        <w:rPr>
          <w:rFonts w:ascii="IRNazanin" w:hAnsi="IRNazanin" w:eastAsia="IRNazanin"/>
          <w:color w:val="111111"/>
          <w:sz w:val="28"/>
          <w:sz w:val="28"/>
          <w:szCs w:val="28"/>
          <w:rtl w:val="true"/>
          <w:lang w:bidi="fa-IR"/>
        </w:rPr>
        <w:t>اصل حقیقت توبه و به منزله مقوّمات ذاتیّه آن است و عمده در این باب، تحصیل این مقام و تحقق این حقیقت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پس توبه، طهارت باطن، اعم از باطن و عقل و دل برای نیل به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 وشویی کن و آنگه به خرابات درآی</w:t>
      </w:r>
    </w:p>
    <w:p>
      <w:pPr>
        <w:pStyle w:val="BookText"/>
        <w:rPr/>
      </w:pPr>
      <w:r>
        <w:rPr>
          <w:rFonts w:ascii="IRNazanin" w:hAnsi="IRNazanin" w:eastAsia="IRNazanin"/>
          <w:color w:val="111111"/>
          <w:sz w:val="28"/>
          <w:sz w:val="28"/>
          <w:szCs w:val="28"/>
          <w:rtl w:val="true"/>
          <w:lang w:bidi="fa-IR"/>
        </w:rPr>
        <w:t>تا نگردد ز تو این دیر خراب، آلوده</w:t>
      </w:r>
    </w:p>
    <w:p>
      <w:pPr>
        <w:pStyle w:val="BookText"/>
        <w:rPr/>
      </w:pPr>
      <w:r>
        <w:rPr>
          <w:rFonts w:ascii="IRNazanin" w:hAnsi="IRNazanin" w:eastAsia="IRNazanin"/>
          <w:color w:val="111111"/>
          <w:sz w:val="28"/>
          <w:sz w:val="28"/>
          <w:szCs w:val="28"/>
          <w:rtl w:val="true"/>
          <w:lang w:bidi="fa-IR"/>
        </w:rPr>
        <w:t>چنان که قرآن کریم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یتُبْ فَأُولئِک هُمُ الظَّالِمُونَ</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سنخ شنیدن و گفتن نیست، بلکه از سنخ شدن و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حدیث از پیامبر اعظم صلی الله علیه و آله و امام علی علیه السلام می‌تواند حقیقت توبه را تبیین و تصویر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روایتی بسیار مهم، سازنده و راه گشا که تفسیری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اَتَدْرُونَ مِنَ التّائِب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تابَ الْعَبْدُ وَلَمْ یَرضَ اَلْخَصْماء فَلَیْسَ بِتائب، وَ مَن تابَ وَ لَمْ یَزدْ فِی الْعِبادَةَ فَلَیْسَ بِتائب، وَمَنْ تابَ وَلَمْ یُغَیِّر لِباسَهُ فَلَیْس بتائب وَمَنْ تابَ وَلَمْ یُغیِّر رُفَقاءَهُ فَلَیْسَ بِتائب، وَمَنْ تاب و لم یُغَیِّر فراشه و وسادَتَه فَلَیْسَ بِتائب، ومن تاب ولم یُغَیِّر خُلْقَه و نَّیتُهُ فَلَیْس بتائب ومَنْ تابَ وَلَمْ یَفْتَحَ قَلْبهُ وَلَم یُوَسِّع کَفُّهُ فَلَیْسَ بتائب، ومن تاب ولم یُقّصِرأَمَلَهَ وَلَمَ یَحْفَظ لِسانَه فَلَیْسَ بتائب، ومن تاب ولم یُقّدم فَضْلَ قوَّته من بَدَنه فلیس بتائب، و اذا اسْتَقام علَی هذِهِ الْخصالِ فَذلک التائب</w:t>
      </w:r>
      <w:r>
        <w:rPr>
          <w:rFonts w:eastAsia="Amiri" w:cs="Amiri" w:ascii="Amiri" w:hAnsi="Amiri"/>
          <w:color w:val="111111"/>
          <w:sz w:val="28"/>
          <w:szCs w:val="28"/>
          <w:rtl w:val="true"/>
          <w:lang w:bidi="ar-SA"/>
        </w:rPr>
        <w:t>.</w:t>
      </w:r>
      <w:r>
        <w:rPr>
          <w:rStyle w:val="FootnoteAnchor"/>
          <w:rtl w:val="true"/>
        </w:rPr>
        <w:footnoteReference w:id="75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یادشده، رسول خدا صلی الله علیه و آله تائب را کسی می داند که در همه اوضاع و احوالِ او، تغییر و تحوّل ایجاد شده باشد؛ در عبادتش، در پوشش و لباسش که از حرام است یا نه و در شأن اوست یا نه، در انتخاب دوستانش و مجلس و </w:t>
      </w:r>
    </w:p>
    <w:p>
      <w:pPr>
        <w:pStyle w:val="BookText"/>
        <w:rPr/>
      </w:pPr>
      <w:r>
        <w:rPr>
          <w:rFonts w:ascii="IRNazanin" w:hAnsi="IRNazanin" w:eastAsia="IRNazanin"/>
          <w:color w:val="111111"/>
          <w:sz w:val="28"/>
          <w:sz w:val="28"/>
          <w:szCs w:val="28"/>
          <w:rtl w:val="true"/>
          <w:lang w:bidi="fa-IR"/>
        </w:rPr>
        <w:t>محفلی که شرکت می کند، که چه کسانی اند و محتوای آن مجالس چیست، در رخت‌خواب و بالشش، در اخلاق و انگیزه هایش، در دلش که به حقیقت نور باز شده یا اهل انفاق است، در آرزوهایش که آنها را کوتاه و کم کند و در زبان و بدنش که آنها را حفظ نماید و بدنش را از غذای اضافی تصفیه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ویژگی هایی را در خویشتن به وجود آورد و بر آنها استقامت ورزید، یعنی به معنای حقیقی توبه کرد و در توبه ماند، چنین انسانی که تحول همه جانبه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 از امام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 لِقَائِلٍ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أَتَدْرِی مَا الاِسْتِغْفَارُ؟ الاِسْتِغْفَارُ دَرَجَةُ الْعِلِّیینَ وَ هُوَ اسْمٌ وَاقِعٌ عَلَی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استغفار بر شرایطی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عدم بازگشت با آنچه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حقوق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 تدارک تمام واجبات فوت شده و ترک گشته؛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های حرام بدن را با اندوه، ناله و گریه آب کردن و گوشت تازه بر استخوان روییدن؛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بندگی را به تن چشاندن، چنان که شیرینی و لذت گناه را به او چشانده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تکیه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علوی نیز معنای حقیقی و مفهوم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حقوق خدا، نفس و مردم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حدیث علی علیه السلام تکان دهنده و درس آموز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تَکنْ مِمَّنْ یرْجُو الْآخِرَةَ بِغَیرِ عَمَلٍ وَ یرَجِّی التَّوْبَةَ بِطُولِ الْأَمَلِ یقُولُ فِی الدُّنْیا بِقَوْلِ الزَّاهِدِینَ وَ یعْمَلُ فِیهَا بِعَمَلِ الرَّاغِبِینَ</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پس اینکه نخستین منزل سلوک و عبودیت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اند، گام نهادن در این اولین منزل، بسیار دشوار است و آن عارفی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اندر خم یک کوچه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دانست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ورود به دالان و منزل توبه، خود طاقت فرسا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ملکات رذیله مبارزه کرد و به تخلیه از آنها پرداخت و ملکات فاضله را به دست آورد و به تحلیه و سپس تجلیه آنها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ریاضت های علمی و عملی حاصل می گردد و اگر چنین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چه اینکه انسان به راحتی محبوب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مجاهدت کند و اهتمام جدی و عزم را جزم نماید تا وارد چنین عرصه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ساحت قدسی و قربی 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امام علی علیه السلام ، توبه به منزله انتقام از حرام، گناه و نفسِ در حال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وجود آدمی، قصاص از خود هم هست، بلکه سایر مقررات جزایی، از قبیل زندان و شلاق و جرم و تأدیب هست</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أُوْلِی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xml:space="preserve">انسان با توبه حقیقی، از حیات حیوانی به حیات انسانی، و از حیات طبیعی به حیات طیبه، و از حیات </w:t>
      </w:r>
    </w:p>
    <w:p>
      <w:pPr>
        <w:pStyle w:val="BookText"/>
        <w:rPr/>
      </w:pPr>
      <w:r>
        <w:rPr>
          <w:rFonts w:ascii="IRNazanin" w:hAnsi="IRNazanin" w:eastAsia="IRNazanin"/>
          <w:color w:val="111111"/>
          <w:sz w:val="28"/>
          <w:sz w:val="28"/>
          <w:szCs w:val="28"/>
          <w:rtl w:val="true"/>
          <w:lang w:bidi="fa-IR"/>
        </w:rPr>
        <w:t>انسانی به حیات الهی وارد می شود و متحول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صیرورت و شدن است و تحولی جوهری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الَّذینَ تَابُوا مِنْ بَعْد ذلِک وَأَصْلَحُوا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یعنی توبه، حرکتی انقلابی در درون است که باید با اصلاح طلبی همه جانبه، ادامه و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پشیمانی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دنبال ندامت، همه ویرانی ها و خرابی های گذشته ترمیم و شکست ها جبران و کمبودها تتمیم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نو درانداختن و آدمی از نو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آدم شدن، انسان گشتن و حرکت به سوی خدا داشتن؛ چه اینکه تا انسان نشویم، به سوی خدا نمی 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الْإِنسَانُ إِنَّک کادحٌ إِلَی رَبِّک کدحاً فَمُلاَقِیهِ</w:t>
      </w:r>
      <w:r>
        <w:rPr>
          <w:rFonts w:eastAsia="IRNazanin" w:cs="IRNazanin"/>
          <w:color w:val="111111"/>
          <w:sz w:val="28"/>
          <w:szCs w:val="28"/>
          <w:rtl w:val="true"/>
          <w:lang w:bidi="fa-IR"/>
        </w:rPr>
        <w:t>».</w:t>
      </w:r>
      <w:r>
        <w:rPr>
          <w:rStyle w:val="FootnoteAnchor"/>
          <w:rtl w:val="true"/>
        </w:rPr>
        <w:footnoteReference w:id="76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شدن و در مسیر انسانیت قرار گرفتن و فطرت یابی و حرکت بر مدار فطرت و سرشت وجودی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رجوع و بازگشت است، در حقیقت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و 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معرفت گفته اند توبه، از یقظه و بیداری حاصل می آید یا معلول معرفت به نفس و خودآگاهی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رجوع بنده به مولایش می باشد</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و خدای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 xml:space="preserve">یعنی حرکت از خودِ حقیقی و ملکوتی که تا قبل از توبه، مغفول، مجهول و مهجور مانده بود و اینک معلوم و مکشوف شد و وارد متن حرکت و تحول گشته،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از خود تا خدا، نوعی حرکت تکاملی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توجه فطرت به فاطر السموات و الارض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بازمی گردد و به خویشتنِ خویش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فرمان سیر و سلوک به سوی خدا برای او صادر شد و صلاحیت سلوک و صیرورت یافت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شکوفاسازی همه استعدادهای وجودی خود و رستگاری واقعی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نوعی خود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طبیعی و مَنِ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شکفتن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خدایی، عقلانی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آگاهی و استمرار و استقامت ورزی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معلوم نیست انسان به سرمنزل مقصود برسد و گوهر حقیقت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توبه نیز مثل بسیاری از ارزش های الهی و انسانی، درجه پذیر و تشکیک‌بردار است؛ زیرا گناه انسان به تناسب درجات سلوکی اش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گناه گریزی از گناه عصیان و ترک واجبات و انجام محرمات بود، حال ترک گناه از ترک مستحبات و ترک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مراحل و مراتبی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عام و عوام که توبه از ترک واجب و انجام حرام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خاص و خواص که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اخص که توبه از توجه به غیرخداست که انسان کامل و خلیفةالله نیز چنین توبه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لیغان علی قلبه و انّی لایستغفرالله بالنّهار سبعین مرّه</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البته استغفار برای انسان کامل،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استغفار می کند تا ابر، جلو دید دل را نگیرد، نه اینکه بخواهد ابرهای موجود را برطرف کند؛ زیرا توجه به غیر خدا، مانند توجه به فرشته ها یا توجه به خود وحی و نبوت، حجاب است</w:t>
      </w:r>
      <w:r>
        <w:rPr>
          <w:rFonts w:eastAsia="IRNazanin" w:cs="IRNazanin"/>
          <w:color w:val="111111"/>
          <w:sz w:val="28"/>
          <w:szCs w:val="28"/>
          <w:rtl w:val="true"/>
          <w:lang w:bidi="fa-IR"/>
        </w:rPr>
        <w:t>.</w:t>
      </w:r>
      <w:r>
        <w:rPr>
          <w:rStyle w:val="FootnoteAnchor"/>
          <w:rtl w:val="true"/>
        </w:rPr>
        <w:footnoteReference w:id="77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رجوع از احکام و تبعات طبیعت است، به سوی احکام روحانیت و </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حقیقت انابه، رجوع از فطرت و روحانیت نفس است به سوی خدا</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توبه و انابه، مراتب و درجاتی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خاطی از اعمال فاسد به اعمال صالح روی می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دنیا، به بی توجهی و بی رغبتی به دنیا و جبران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اهل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هایی که گاه برای انسان پیش می آید که با حضور به جبران آنها می 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متخلّفان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از اخلاق سیئه به اخلاق حسنه و تخلّق به حسنات اخلاقی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رجوع از رویت حسنات مخلوقات است با انتساب همه خوبی ها به منشأ و مبدأ آنها، یعنی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از هر چه غیر حق است تا به حقیقت توحید و توحید حقیقی راه یابند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به هر حال، توبه ذات مراتب و مظاهر از نقطه تحول آغازین شروع می‌شود و با عشق به طی طریق الهی برای نیل به محبوب ادامه می یابد و مراتب توبه، یکی پس از دیگری پشت سر گذاشته می شود تا با رهایی از غیر خدا و وصلت به خدا، غایت سیر تکاملی اش حاصل گردد</w:t>
      </w:r>
      <w:r>
        <w:rPr>
          <w:rFonts w:eastAsia="IRNazanin" w:cs="IRNazanin"/>
          <w:color w:val="111111"/>
          <w:sz w:val="28"/>
          <w:szCs w:val="28"/>
          <w:rtl w:val="true"/>
          <w:lang w:bidi="fa-IR"/>
        </w:rPr>
        <w:t>.</w:t>
      </w:r>
      <w:r>
        <w:rPr>
          <w:rStyle w:val="FootnoteAnchor"/>
          <w:rtl w:val="true"/>
        </w:rPr>
        <w:footnoteReference w:id="77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ببینیم قرآن کریم، توبه، شرایط، مراتب، اقسام، ثمرات و نتایج توبه را چگونه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تفسیرالمیزان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خدا، پیچیده و در پناه دو توبه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از سوی خدا، و پذیرش توبه از سوی خدا، که توبه بنده خدا میان این دو توبه است</w:t>
      </w:r>
      <w:r>
        <w:rPr>
          <w:rFonts w:eastAsia="IRNazanin" w:cs="IRNazanin"/>
          <w:color w:val="111111"/>
          <w:sz w:val="28"/>
          <w:szCs w:val="28"/>
          <w:rtl w:val="true"/>
          <w:lang w:bidi="fa-IR"/>
        </w:rPr>
        <w:t>.</w:t>
      </w:r>
      <w:r>
        <w:rPr>
          <w:rStyle w:val="FootnoteAnchor"/>
          <w:rtl w:val="true"/>
        </w:rPr>
        <w:footnoteReference w:id="774"/>
      </w:r>
      <w:bookmarkStart w:id="264" w:name="pg3879_43215"/>
    </w:p>
    <w:p>
      <w:pPr>
        <w:pStyle w:val="Heading4"/>
        <w:numPr>
          <w:ilvl w:val="3"/>
          <w:numId w:val="1"/>
        </w:numPr>
        <w:rPr/>
      </w:pPr>
      <w:bookmarkStart w:id="265" w:name="__RefHeading___Toc1621708_2281741623"/>
      <w:bookmarkStart w:id="266" w:name="_Toc96"/>
      <w:bookmarkEnd w:id="264"/>
      <w:bookmarkEnd w:id="265"/>
      <w:r>
        <w:rPr/>
        <w:t>2</w:t>
      </w:r>
      <w:r>
        <w:rPr>
          <w:rtl w:val="true"/>
        </w:rPr>
        <w:t xml:space="preserve">. </w:t>
      </w:r>
      <w:r>
        <w:rPr>
          <w:rtl w:val="true"/>
        </w:rPr>
        <w:t>توبه خدا و بنده</w:t>
      </w:r>
      <w:bookmarkEnd w:id="2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خدا و بنده</w:t>
      </w:r>
    </w:p>
    <w:p>
      <w:pPr>
        <w:pStyle w:val="BookText"/>
        <w:rPr/>
      </w:pPr>
      <w:r>
        <w:rPr>
          <w:rFonts w:ascii="IRNazanin" w:hAnsi="IRNazanin" w:eastAsia="IRNazanin"/>
          <w:color w:val="111111"/>
          <w:sz w:val="28"/>
          <w:sz w:val="28"/>
          <w:szCs w:val="28"/>
          <w:rtl w:val="true"/>
          <w:lang w:bidi="fa-IR"/>
        </w:rPr>
        <w:t xml:space="preserve">توبه بندگان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توبه بندگان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تَابَ وَعَمِلَ صَالِحاً فَإِنَّهُ یتُوبُ إِلَی اللَّهِ مَتَاباً</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عَمِلُوا السَّیئَاتِ ثُمَّ تَابُوا مِن بَعْدهَا وَآمَنُوا إِنَّ رَبَّک مِن بَعْدهَا لَغَفُورٌ رَحِیمٌ</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که عناصری چون ایمان به خدا و عمل صالح و بازگشت به سوی خدا، جوهره حقیقی توبه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توبه پروردگار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وَیتُوبَ اللَّهُ عَلَی الْمُؤْمِنِینَ وَالْمُؤْمِنَاتِ</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وَأَصْلَحَ فَإِنَّ اللَّهَ یتُوبُ عَلَیهِ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فَتَابَ‌عَلَیکمْ</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تَابَ‌عَلَیهِمْ لِیتُوبُوا</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أَتُوبُ عَلَیهِمْ</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پس توبه، فراجنسیتی است و همه مردان و زنان باایمان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امری اصلاحی، آن هم اصلاح بنیادین و جوهری است، نه رفورم، ظاهرسازی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توبه انسان به سوی خدا، به دو توبه الهی بازمی گردد؛ یعنی توفیق توبه دادن که البته بر اساس قابلیت ها و حکمت است، و پذیرش و قبول توبه بنده از سوی خدا که نشانی از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فرمان توبه به بندگان الهی؛ زیرا توبه، واجب است و فوریت دارد و فقط در دنیا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جوانی و عهد شباب توبه کند، برگ برنده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تا در این دنیاست و رشته حیاتش باقی است و تا وقتی مرگ </w:t>
      </w:r>
      <w:bookmarkStart w:id="267" w:name="pg3879_43217"/>
    </w:p>
    <w:p>
      <w:pPr>
        <w:pStyle w:val="BookText"/>
        <w:rPr/>
      </w:pPr>
      <w:bookmarkEnd w:id="267"/>
      <w:r>
        <w:rPr>
          <w:rFonts w:ascii="IRNazanin" w:hAnsi="IRNazanin" w:eastAsia="IRNazanin"/>
          <w:color w:val="111111"/>
          <w:sz w:val="28"/>
          <w:sz w:val="28"/>
          <w:szCs w:val="28"/>
          <w:rtl w:val="true"/>
          <w:lang w:bidi="fa-IR"/>
        </w:rPr>
        <w:t>مستقیماً به او روی نیاورده است، مهلت برای توبه کردن دارد</w:t>
      </w:r>
      <w:r>
        <w:rPr>
          <w:rFonts w:eastAsia="IRNazanin" w:cs="IRNazanin"/>
          <w:color w:val="111111"/>
          <w:sz w:val="28"/>
          <w:szCs w:val="28"/>
          <w:rtl w:val="true"/>
          <w:lang w:bidi="fa-IR"/>
        </w:rPr>
        <w:t>...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ازاین‌رو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رَبَّکمْ ثُمَّ تُوبُوا إِلَیهِ إِنَّ رَبِّی رَحِیمٌ وَدود</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البته در خصوص ضرورت و فوریت توبه، بحث های کلامی، فقهی و اخلاقی فراوانی صورت گرفته است</w:t>
      </w:r>
      <w:r>
        <w:rPr>
          <w:rFonts w:eastAsia="IRNazanin" w:cs="IRNazanin"/>
          <w:color w:val="111111"/>
          <w:sz w:val="28"/>
          <w:szCs w:val="28"/>
          <w:rtl w:val="true"/>
          <w:lang w:bidi="fa-IR"/>
        </w:rPr>
        <w:t>.</w:t>
      </w:r>
      <w:r>
        <w:rPr>
          <w:rStyle w:val="FootnoteAnchor"/>
          <w:rtl w:val="true"/>
        </w:rPr>
        <w:footnoteReference w:id="785"/>
      </w:r>
    </w:p>
    <w:p>
      <w:pPr>
        <w:pStyle w:val="Heading4"/>
        <w:numPr>
          <w:ilvl w:val="3"/>
          <w:numId w:val="1"/>
        </w:numPr>
        <w:rPr/>
      </w:pPr>
      <w:bookmarkStart w:id="268" w:name="__RefHeading___Toc1621710_2281741623"/>
      <w:bookmarkStart w:id="269" w:name="_Toc97"/>
      <w:bookmarkEnd w:id="268"/>
      <w:r>
        <w:rPr/>
        <w:t>3</w:t>
      </w:r>
      <w:r>
        <w:rPr>
          <w:rtl w:val="true"/>
        </w:rPr>
        <w:t xml:space="preserve">. </w:t>
      </w:r>
      <w:r>
        <w:rPr>
          <w:rtl w:val="true"/>
        </w:rPr>
        <w:t>نشانه های توبه حقیقی</w:t>
      </w:r>
      <w:bookmarkEnd w:id="2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توبه حقیقی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صَالِحاً فَأُولئِک یدخُلُونَ الْجَنَّةَ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تَابَ وَعَمِلَ صَالِحاً فَإِنَّهُ یتُوبُ إِلَی اللَّهِ مَتَاباً</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بَعْد ذلِک وَأَصْلَحُوا فَإِنَّ اللَّهَ غَفُورٌ رَحِیمٌ</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 وَآتَوُا الزَّکاةَ فَإِخْوَانُکمْ فِی الدینِ</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در آیات یاد شده، ایمان گرایی، عمل گرایی مبتنی بر خلوص ورزی و صالح بودن یا حُسن فاعلی و فعلی داشتن، برپاداشتن نماز و پرداخت زکات مصداق هایی از عمل صالح و اصلاح گرایی در بُعد عقیدتی و روحی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توبه ظاهری، لفظی و ادعایی وجود ندارد، بلکه توبه باطنی، عمل گرایانه یا واقعی باید باشد و در این صورت، غفران و رحمت رحیمیه الهی شامل حال انسان می شود و او را به مقام قرب می رساند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بر پذیرش توبه دلالت می کند،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الذنْبِ وَقَابِلِ </w:t>
      </w:r>
    </w:p>
    <w:p>
      <w:pPr>
        <w:pStyle w:val="BookText"/>
        <w:rPr/>
      </w:pPr>
      <w:r>
        <w:rPr>
          <w:rFonts w:ascii="Amiri" w:hAnsi="Amiri" w:eastAsia="Amiri" w:cs="Amiri"/>
          <w:color w:val="111111"/>
          <w:sz w:val="28"/>
          <w:sz w:val="28"/>
          <w:szCs w:val="28"/>
          <w:rtl w:val="true"/>
          <w:lang w:bidi="ar-SA"/>
        </w:rPr>
        <w:t>التَّوْبِ شَدید الْعِقَابِ ذی الطَّوْلِ</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وَیعْفُوا عَنِ السَّیئَاتِ</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مرگ و مراجعه به خداست،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رجوعی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از آغاز تا انجام در صراط مستقیم الهی پدیدار شود و مراقبت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صورت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ارادی و موت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توبه، مردن از شهوت پرستی، شهرت طلبی، شکم‌پرستی، و مردن از توجه به هر چه غیرخداست،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رجوع و هجرت انسان به سوی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شده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فرار از جهل به علم و از علم حصولی به علم شهودی و از علم الیقین به عین الیقین و سپس حق الیقین ادامه دارد، تا از وحدت شهود به وحدت وجود برسد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راهی که قرآن برای نزاهت روح فراراه سالکان کوی لقای حق ارائه می کند، این است که سالک از شهود غیرخدا مبرا و تائب شود</w:t>
      </w:r>
      <w:r>
        <w:rPr>
          <w:rFonts w:eastAsia="IRNazanin" w:cs="IRNazanin"/>
          <w:color w:val="111111"/>
          <w:sz w:val="28"/>
          <w:szCs w:val="28"/>
          <w:rtl w:val="true"/>
          <w:lang w:bidi="fa-IR"/>
        </w:rPr>
        <w:t>...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در اوصاف الاشراف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توبه، رجوع از گناه باشد و اول بباید دانست که گناه چه باشد تا از او رجوع کند، و باید دانند که گردش افعال بندگان بر پنج 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بباید کرد و نشاید که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نباید کرد و نشاید که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کردن آن از ناکردن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ناکردن آن از کردن او بهتر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کردن و ناکردن او یکسان بود</w:t>
      </w:r>
      <w:r>
        <w:rPr>
          <w:rFonts w:eastAsia="IRNazanin" w:cs="IRNazanin"/>
          <w:color w:val="111111"/>
          <w:sz w:val="28"/>
          <w:szCs w:val="28"/>
          <w:rtl w:val="true"/>
          <w:lang w:bidi="fa-IR"/>
        </w:rPr>
        <w:t xml:space="preserve">. </w:t>
      </w:r>
      <w:bookmarkStart w:id="270" w:name="pg3879_43221"/>
    </w:p>
    <w:p>
      <w:pPr>
        <w:pStyle w:val="BookText"/>
        <w:rPr/>
      </w:pPr>
      <w:bookmarkEnd w:id="270"/>
      <w:r>
        <w:rPr>
          <w:rFonts w:ascii="IRNazanin" w:hAnsi="IRNazanin" w:eastAsia="IRNazanin"/>
          <w:color w:val="111111"/>
          <w:sz w:val="28"/>
          <w:sz w:val="28"/>
          <w:szCs w:val="28"/>
          <w:rtl w:val="true"/>
          <w:lang w:bidi="fa-IR"/>
        </w:rPr>
        <w:t>و گناه نکردن، فعلی بود که از قسم اول باشد و کردن فعلی که از قسم دویم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همه عاقلان را توبه واجب بود و اینجا نه اقوال و افعال جوارح تنها می خواهیم، بل جمیع افکار و اقوال و افعال می خواهیم که تابع قدرت و ارادت هر عاقلی باشد، اما ناکردن فعلی که از قسم سیم باشد و کردن فعلی که از قسم چهارم باشد، ترک اولی باشد و از معصومان ترک اولی ناپسندیده باشد و توبه ایشان از ترک اولی باشد و</w:t>
      </w:r>
      <w:r>
        <w:rPr>
          <w:rFonts w:eastAsia="IRNazanin" w:cs="IRNazanin"/>
          <w:color w:val="111111"/>
          <w:sz w:val="28"/>
          <w:szCs w:val="28"/>
          <w:rtl w:val="true"/>
          <w:lang w:bidi="fa-IR"/>
        </w:rPr>
        <w:t>...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آیاتی که به ترغیب و تشویق توبه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 اللَّهَ هُوَ یقْبَلُ التَّوبَةَ عَنْ عِبَادهِ وَیأْخُذ الْصَّدقَاتِ وَأَنَّ اللَّهَ هُوَ التَّوَّابُ الرَّحِیمُ</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 رَحْمَةً وَعِلْماً فَاغْفِرْلِلَّذینَ تَابُوا وَاتَّبَعُوا سَبِیلَک وَقِهِمْ عَذابَ الْجَحِیمِ</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یسَبِّحُونَ بِحَمْد رَبِّهِمْ وَیسْتَغْفِرُونَ لِمَن فِی الْأَرْضِ أَلاَ إِنَّ اللَّهَ هُوَ الْغَفُورُ الرَّحِیمُ</w:t>
      </w:r>
      <w:r>
        <w:rPr>
          <w:rFonts w:eastAsia="Amiri" w:cs="Amiri" w:ascii="Amiri" w:hAnsi="Amiri"/>
          <w:color w:val="111111"/>
          <w:sz w:val="28"/>
          <w:szCs w:val="28"/>
          <w:rtl w:val="true"/>
          <w:lang w:bidi="ar-SA"/>
        </w:rPr>
        <w:t>».</w:t>
      </w:r>
      <w:r>
        <w:rPr>
          <w:rStyle w:val="FootnoteAnchor"/>
          <w:rtl w:val="true"/>
        </w:rPr>
        <w:footnoteReference w:id="800"/>
      </w:r>
    </w:p>
    <w:p>
      <w:pPr>
        <w:pStyle w:val="Heading4"/>
        <w:numPr>
          <w:ilvl w:val="3"/>
          <w:numId w:val="1"/>
        </w:numPr>
        <w:rPr/>
      </w:pPr>
      <w:bookmarkStart w:id="271" w:name="__RefHeading___Toc1621712_2281741623"/>
      <w:bookmarkStart w:id="272" w:name="_Toc98"/>
      <w:bookmarkEnd w:id="271"/>
      <w:r>
        <w:rPr/>
        <w:t>4</w:t>
      </w:r>
      <w:r>
        <w:rPr>
          <w:rtl w:val="true"/>
        </w:rPr>
        <w:t xml:space="preserve">. </w:t>
      </w:r>
      <w:r>
        <w:rPr>
          <w:rtl w:val="true"/>
        </w:rPr>
        <w:t>توبه نصوح</w:t>
      </w:r>
      <w:bookmarkEnd w:id="2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نصوح</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هرگاه از توبه قرآنی سخن به میان می آید،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به ذهن متبادر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مفسران در بیان توبه نصوح، اختلاف نظرهایی دارند، ولی امام خمینی رحمه الله با تکیه و توجه بر کلام شیخ بهایی و </w:t>
      </w:r>
      <w:bookmarkStart w:id="273" w:name="pg3879_43224"/>
    </w:p>
    <w:p>
      <w:pPr>
        <w:pStyle w:val="BookText"/>
        <w:rPr/>
      </w:pPr>
      <w:bookmarkEnd w:id="273"/>
      <w:r>
        <w:rPr>
          <w:rFonts w:ascii="IRNazanin" w:hAnsi="IRNazanin" w:eastAsia="IRNazanin"/>
          <w:color w:val="111111"/>
          <w:sz w:val="28"/>
          <w:sz w:val="28"/>
          <w:szCs w:val="28"/>
          <w:rtl w:val="true"/>
          <w:lang w:bidi="fa-IR"/>
        </w:rPr>
        <w:t>خواجه نصیرالدین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مراد، توبه ای است که نصیحت کند مردم را، یعنی دعوت کند مردم را که بیاورند مثل آن را برای ظاهر شدن آثار جمیله آن در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تا از جای بکند گناهان را و دیگر عود نکند به سوی آنها هیچ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نصوح، توبه ای است که خالص باشد برای خداوند چنانچه عسل خالص از شمع را عسل نصوح گویند و خلوص آن است که پشیمان شود از گناهان برای زشتی آنها، یا برای خلاف رضای تعالی هستند، نه برای ترس از آتش</w:t>
      </w:r>
      <w:r>
        <w:rPr>
          <w:rFonts w:eastAsia="IRNazanin" w:cs="IRNazanin"/>
          <w:color w:val="111111"/>
          <w:sz w:val="28"/>
          <w:szCs w:val="28"/>
          <w:rtl w:val="true"/>
          <w:lang w:bidi="fa-IR"/>
        </w:rPr>
        <w:t>...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امام در نهایت، نصوح را از نصاحة؛ یعنی خیاطت می داند و معتقد است توبه آنچه را گناهان پاره کرده است، می دوزد یا آنکه به وسیله توبه، میان فرد تائب و اولیای خدا و احبای او جمع می شود، چنان که خیاطت، پارچه های لباس را با هم جمع می کند</w:t>
      </w:r>
      <w:r>
        <w:rPr>
          <w:rStyle w:val="FootnoteAnchor"/>
          <w:rtl w:val="true"/>
        </w:rPr>
        <w:footnoteReference w:id="803"/>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نصوح، وصف از برای تائب است و اِسناد آن به سوی توبه از قبیلِ اسناد مجازی است؛ یعنی توبه نصوح، توبه ای است که نصیحت می کنند صاحبان آن خود را به اینکه به جای آورند آن را به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سزاوار است توبه را بدان نحو آورند، تا آنکه آثار گناهان را از قلوب پاک کند به کلی، و آن به این است که آب کنند نفوس را به حسرت ها، و محو کنند ظلمات بدی ها را به نور خوبی ها</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در پایان این فصل، دیدگاه خواجه عبدالله انصاری را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شده تقدیم می کنیم که در پنج محور مطرح می گردد</w:t>
      </w:r>
      <w:r>
        <w:rPr>
          <w:rFonts w:eastAsia="IRNazanin" w:cs="IRNazanin"/>
          <w:color w:val="111111"/>
          <w:sz w:val="28"/>
          <w:szCs w:val="28"/>
          <w:rtl w:val="true"/>
          <w:lang w:bidi="fa-IR"/>
        </w:rPr>
        <w:t>.</w:t>
      </w:r>
    </w:p>
    <w:p>
      <w:pPr>
        <w:pStyle w:val="Heading4"/>
        <w:numPr>
          <w:ilvl w:val="3"/>
          <w:numId w:val="1"/>
        </w:numPr>
        <w:rPr/>
      </w:pPr>
      <w:bookmarkStart w:id="274" w:name="__RefHeading___Toc1621714_2281741623"/>
      <w:bookmarkStart w:id="275" w:name="_Toc99"/>
      <w:bookmarkEnd w:id="274"/>
      <w:r>
        <w:rPr/>
        <w:t>5</w:t>
      </w:r>
      <w:r>
        <w:rPr>
          <w:rtl w:val="true"/>
        </w:rPr>
        <w:t xml:space="preserve">. </w:t>
      </w:r>
      <w:r>
        <w:rPr>
          <w:rtl w:val="true"/>
        </w:rPr>
        <w:t>شرایط، حقیقت، سرّ حقیقت، لطایف و اقسام توبه</w:t>
      </w:r>
      <w:bookmarkEnd w:id="2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حقیقت، سرّ حقیقت، لطایف و اقسام توبه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توبه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فاصله گرفتن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به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دانستن گناه؛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شمردن توبه؛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ضایع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حقیقت توبه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خودخواهی از تقواپیشگی؛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بردن گناه؛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دایمی از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توبه سه لطیفه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رابطه میان گناه و قضاء، و توجه به مراد خدا از آزاد قرار دادن انسان در انجام دادن گناه که خود دو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برتر الهی، یعنی عزت، احسان، حلم، کرم و فضل خداوند؛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صفت جلالیه عدالت خداوند در کیفر دادن بنده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بدی های خویش و دریافت بخشش ها و نعمت های الهی، چنان که تمام بدی ها و سیئات را به خویش نسبت دهد و نیکی ها و حسنات را از حق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از این معانی و رسیدن به ساحت حکم الهی که دیگر در آنجا، بحثی از خوبی و بدی نیست و نسبت دادن همه به فرمان و اوامر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توبه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عامیان و مبتدیان به اندیشه افزودن ثواب و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میانه حالان از کوچک شمردن گناه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ره یافتگان و کاملان از تباه سازی وقت دیدار و هنگام حضور، </w:t>
      </w:r>
    </w:p>
    <w:p>
      <w:pPr>
        <w:pStyle w:val="BookText"/>
        <w:rPr/>
      </w:pPr>
      <w:r>
        <w:rPr>
          <w:rFonts w:ascii="IRNazanin" w:hAnsi="IRNazanin" w:eastAsia="IRNazanin"/>
          <w:color w:val="111111"/>
          <w:sz w:val="28"/>
          <w:sz w:val="28"/>
          <w:szCs w:val="28"/>
          <w:rtl w:val="true"/>
          <w:lang w:bidi="fa-IR"/>
        </w:rPr>
        <w:t>امکان رسیدن به پایان راه توبه، در توبه از غیرحق و جز او ندیدن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آیا همه آداب، شرایط، اقسام، مراتب و درجات توبه، به نیکوترین شکل و با لطافت خاصی در قرآن مطرح نشد و آیا توبه، نشانی از حب الهی به بنده‌اش و رحمت خاصه و رحیمیه اش به سالک کوی خویش نیست؟</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وَتُوبُوا إِلَی اللَّهِ جَمِیعاً أَیهَا الْمُؤْمِنُونَ لَعَلَّکمْ تُفْلِحُونَ</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 این معناست که سیر و سلوک به سوی خدا، بی نهایت و پایان ناپذیر است و توبه سالک نیز به تناسب حال و مقام و مرحله و منزل، تحقق‌یافتنی است و پایان ناپذیر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انسان به سوی خدا، باید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گرفتند که بیانگر این نکته لطیف و ظریف است که راه به روی همگان باز است و عالم و عامی، زن و مرد، فقیر و غنی، و ناپاکان و پاکان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هر مرتبه ای از ایمان که هستند،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توبه، به درجات ایمان مرتبط است و حتی شامل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میقات و چله نشینی اش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أَفَاقَ قَالَ سُبْحَانَک تُبْتُ إِلَیک وَأَنَا أَوَّلُ الْمُؤْمِنِینَ</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 xml:space="preserve">تا اوّاب بودن حضرت ایوب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و حضرت داود علیه السلام که خداوند خطاب به رسول الله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عَلَی مَا یقُولُونَ وَاذکرْ عَبْدنَا داوُد ذا الْأَید إِنَّهُ أَوَّابٌ</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 xml:space="preserve">تا در خصوص سیدالانبیاءوالمرسلین و خاتم‌السّفراءوالمقربین، </w:t>
      </w:r>
      <w:bookmarkStart w:id="276" w:name="pg3879_43230"/>
    </w:p>
    <w:p>
      <w:pPr>
        <w:pStyle w:val="BookText"/>
        <w:rPr/>
      </w:pPr>
      <w:bookmarkEnd w:id="276"/>
      <w:r>
        <w:rPr>
          <w:rFonts w:ascii="IRNazanin" w:hAnsi="IRNazanin" w:eastAsia="IRNazanin"/>
          <w:color w:val="111111"/>
          <w:sz w:val="28"/>
          <w:sz w:val="28"/>
          <w:szCs w:val="28"/>
          <w:rtl w:val="true"/>
          <w:lang w:bidi="fa-IR"/>
        </w:rPr>
        <w:t>پیامبراعظم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وَاسْتَغْفِرْهُ إِنَّهُ کانَ تَوَّاباً</w:t>
      </w:r>
      <w:r>
        <w:rPr>
          <w:rFonts w:eastAsia="IRNazanin" w:cs="IRNazanin"/>
          <w:color w:val="111111"/>
          <w:sz w:val="28"/>
          <w:szCs w:val="28"/>
          <w:rtl w:val="true"/>
          <w:lang w:bidi="fa-IR"/>
        </w:rPr>
        <w:t>».</w:t>
      </w:r>
      <w:r>
        <w:rPr>
          <w:rStyle w:val="FootnoteAnchor"/>
          <w:rtl w:val="true"/>
        </w:rPr>
        <w:footnoteReference w:id="811"/>
      </w:r>
    </w:p>
    <w:p>
      <w:pPr>
        <w:pStyle w:val="Heading4"/>
        <w:numPr>
          <w:ilvl w:val="3"/>
          <w:numId w:val="1"/>
        </w:numPr>
        <w:rPr/>
      </w:pPr>
      <w:bookmarkStart w:id="277" w:name="__RefHeading___Toc1621716_2281741623"/>
      <w:bookmarkStart w:id="278" w:name="_Toc100"/>
      <w:bookmarkEnd w:id="277"/>
      <w:r>
        <w:rPr/>
        <w:t>6</w:t>
      </w:r>
      <w:r>
        <w:rPr>
          <w:rtl w:val="true"/>
        </w:rPr>
        <w:t xml:space="preserve">. </w:t>
      </w:r>
      <w:r>
        <w:rPr>
          <w:rtl w:val="true"/>
        </w:rPr>
        <w:t>نمونه‌هایی از توبه‌کنندگان در قرآن</w:t>
      </w:r>
      <w:bookmarkEnd w:id="27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توبه‌کنندگان در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حضرت آدم و حوّا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 وَإِن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حضرت یونس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فَنَادی فِی الظُّلُمَاتِ أَن لاَّ إِلهَ إِلَّا أَنتَ سُبْحَانَک إِنِّی کنتُ مِنَ الظَّالِمِینَ فَاسْتَجَبْنَا لَهُ 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قوم حضرت یونس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وَمَتَّعْنَاهُمْ إِلَی حِینٍ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فرزندان حضرت یعقوب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 وَأَخِیهِ وَلاَ تَیأَسُوا مِن رَّوْحِ اللَّهِ</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وَأَهْلَنَا الضُّرُّ وَجِئْنَا بِبِضَاعَةٍ مُّزْجَاةٍ فَأَوْفِ لَنَا الْکیلَ وَتَصَدقْ عَلَینَا إِنَّ اللَّهَ یجْزِی‌الْمُتَصَدقِینَ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سه مرد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 ثعلبه، 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اعْتَرَفُوا بِذنُوبِهِمْ خَلَطُوا عَمَلاً صَالِحاً وَآخَرَ سَیئاً عَسَی اللَّهُ أَن یتُوبَ عَلَیهِمْ إِنَّ اللَّهَ غَفُورٌ رَحِیمٌ</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ابوخُیثمه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خیثمه</w:t>
      </w:r>
      <w:r>
        <w:rPr>
          <w:rFonts w:eastAsia="IRNazanin" w:cs="IRNazanin"/>
          <w:color w:val="111111"/>
          <w:sz w:val="28"/>
          <w:szCs w:val="28"/>
          <w:rtl w:val="true"/>
          <w:lang w:bidi="fa-IR"/>
        </w:rPr>
        <w:t>)</w:t>
      </w:r>
      <w:r>
        <w:rPr>
          <w:rStyle w:val="FootnoteAnchor"/>
          <w:rtl w:val="true"/>
        </w:rPr>
        <w:footnoteReference w:id="8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 مِن بَعْدمَا کاد یزِیغُ قُلُوبُ فَرِیقٍ مِنْهُمْ ثُمَّ تَابَ عَلَیهِمْ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 سه نفر متخلّف از 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وَعَلَی الثَّلاَثَةِ الَّذینَ خُلِّفُوا حَتَّی إِذا ضَاقَتْ عَلَیهِمُ </w:t>
      </w:r>
      <w:bookmarkStart w:id="279" w:name="pg3879_43232"/>
    </w:p>
    <w:p>
      <w:pPr>
        <w:pStyle w:val="BookText"/>
        <w:rPr/>
      </w:pPr>
      <w:bookmarkEnd w:id="279"/>
      <w:r>
        <w:rPr>
          <w:rFonts w:ascii="Amiri" w:hAnsi="Amiri" w:eastAsia="Amiri" w:cs="Amiri"/>
          <w:color w:val="111111"/>
          <w:sz w:val="28"/>
          <w:sz w:val="28"/>
          <w:szCs w:val="28"/>
          <w:rtl w:val="true"/>
          <w:lang w:bidi="ar-SA"/>
        </w:rPr>
        <w:t>الْأَرْضُ بِمَا رَحُبَتْ وَضَاقَتْ عَلَیهِمْ أَنْفُسُهُمْ وَظَنُّوا أَن لاَمَلْجَأَ مِنَ اللَّهِ إِلَّا إِلَیهِ ثُمَّ تَابَ‌عَلَیهِمْ لِیتُوبُوا إِنَّ اللَّهَ هُوَ التَّوَّابُ الرَّحِیمُ</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های نقل شده از صدر اسلام مثل توبه بهلول نبّاش،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 وَمَن یغْفِرُ الذنُوبَ إِلَّا اللَّهُ وَلَمْ یصِرُّوا عَلَی مَا فَعَلُوا وَهُمْ یعْلَمُونَ أُولئِک جَزَاؤُهُم مَغْفِرَةٌ مِن رَبِّهِمْ وَجَنَّاتٌ تَجْرِی مِن تَحْتِهَا الْأَنْهَارُ خَالِدینَ فِیهَا وَنِعْمَ أَجْرُ الْعَامِلِینَ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توبه های حقیقی که از امثال فُضَیل بن عیاض</w:t>
      </w:r>
      <w:r>
        <w:rPr>
          <w:rStyle w:val="FootnoteAnchor"/>
          <w:rtl w:val="true"/>
        </w:rPr>
        <w:footnoteReference w:id="822"/>
      </w:r>
      <w:r>
        <w:rPr>
          <w:rFonts w:ascii="Amiri" w:hAnsi="Amiri" w:eastAsia="Amiri" w:cs="Amiri"/>
          <w:color w:val="111111"/>
          <w:sz w:val="28"/>
          <w:sz w:val="28"/>
          <w:szCs w:val="28"/>
          <w:rtl w:val="true"/>
          <w:lang w:bidi="ar-SA"/>
        </w:rPr>
        <w:t>، بِشْر حافی</w:t>
      </w:r>
      <w:r>
        <w:rPr>
          <w:rStyle w:val="FootnoteAnchor"/>
          <w:rtl w:val="true"/>
        </w:rPr>
        <w:footnoteReference w:id="823"/>
      </w:r>
      <w:r>
        <w:rPr>
          <w:rFonts w:ascii="IRNazanin" w:hAnsi="IRNazanin" w:eastAsia="IRNazanin"/>
          <w:color w:val="111111"/>
          <w:sz w:val="28"/>
          <w:sz w:val="28"/>
          <w:szCs w:val="28"/>
          <w:rtl w:val="true"/>
          <w:lang w:bidi="fa-IR"/>
        </w:rPr>
        <w:t>، ابراهیم أدَهُم، حرّبن یزید ریاحی، شعوانه</w:t>
      </w:r>
      <w:r>
        <w:rPr>
          <w:rStyle w:val="FootnoteAnchor"/>
          <w:rtl w:val="true"/>
        </w:rPr>
        <w:footnoteReference w:id="8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کتاب های تفسیر، تاریخ، اخلاق و عرفان آمده است، خود سرچشمه بصیرت و بیداری برای همه کسانی است که خواهان توبه حقیقی و پشت سر گذاشتن نخستین گام و منزل سلوکی هستند</w:t>
      </w:r>
      <w:r>
        <w:rPr>
          <w:rFonts w:eastAsia="IRNazanin" w:cs="IRNazanin"/>
          <w:color w:val="111111"/>
          <w:sz w:val="28"/>
          <w:szCs w:val="28"/>
          <w:rtl w:val="true"/>
          <w:lang w:bidi="fa-IR"/>
        </w:rPr>
        <w:t>.</w:t>
      </w:r>
    </w:p>
    <w:p>
      <w:pPr>
        <w:pStyle w:val="Heading4"/>
        <w:numPr>
          <w:ilvl w:val="3"/>
          <w:numId w:val="1"/>
        </w:numPr>
        <w:rPr/>
      </w:pPr>
      <w:bookmarkStart w:id="280" w:name="__RefHeading___Toc1621718_2281741623"/>
      <w:bookmarkStart w:id="281" w:name="_Toc101"/>
      <w:bookmarkEnd w:id="280"/>
      <w:r>
        <w:rPr/>
        <w:t>7</w:t>
      </w:r>
      <w:r>
        <w:rPr>
          <w:rtl w:val="true"/>
        </w:rPr>
        <w:t xml:space="preserve">. </w:t>
      </w:r>
      <w:r>
        <w:rPr>
          <w:rtl w:val="true"/>
        </w:rPr>
        <w:t>توبه در احادیث</w:t>
      </w:r>
      <w:bookmarkEnd w:id="2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 احادیث</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گناه زدایی و موجب آراستگی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التّوبه یسْقِط الحَوبَة</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عامل محبوب شدن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اَحَبّ عبادالله الی الله المتقین التّواب</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 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علامّة التّائب فاربعةٌ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الله فی عَمله، و ترک الباطل، ولزوم الحقّ والحرص علی الخیر</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های توبه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دل، آمرزش‌خواهی به زبان، عمل با اعضای بدن، تصمیم بر بازنگشتن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علی اربع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بالقلب، واستغفار باللسان، وعمل بالجوارح، وعزم ان لایعوذ</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مایه نزول رحمت و زیادی رزق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سَتنزل الرّحمة</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 یزید فی رزقه</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شفیع انسان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لاشفیع اَنْجحُ من الاستغفار</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مداومت در داشتن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للعبد مِن مُداومَة التّوبة علی کل حالٍ</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آسان تر از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 الذّنب اَهْوَن مِنْ طلب التّوبه</w:t>
      </w:r>
      <w:r>
        <w:rPr>
          <w:rFonts w:eastAsia="Amiri" w:cs="Amiri" w:ascii="Amiri" w:hAnsi="Amiri"/>
          <w:color w:val="111111"/>
          <w:sz w:val="28"/>
          <w:szCs w:val="28"/>
          <w:rtl w:val="true"/>
          <w:lang w:bidi="ar-SA"/>
        </w:rPr>
        <w:t>».</w:t>
      </w:r>
      <w:r>
        <w:rPr>
          <w:rStyle w:val="FootnoteAnchor"/>
          <w:rtl w:val="true"/>
        </w:rPr>
        <w:footnoteReference w:id="833"/>
      </w:r>
      <w:bookmarkStart w:id="282" w:name="pg3879_43237"/>
    </w:p>
    <w:p>
      <w:pPr>
        <w:pStyle w:val="Heading3"/>
        <w:numPr>
          <w:ilvl w:val="2"/>
          <w:numId w:val="1"/>
        </w:numPr>
        <w:rPr/>
      </w:pPr>
      <w:bookmarkStart w:id="283" w:name="__RefHeading___Toc1621720_2281741623"/>
      <w:bookmarkStart w:id="284" w:name="_Toc102"/>
      <w:bookmarkEnd w:id="282"/>
      <w:bookmarkEnd w:id="283"/>
      <w:r>
        <w:rPr>
          <w:rtl w:val="true"/>
        </w:rPr>
        <w:t>فصل دوم</w:t>
      </w:r>
      <w:r>
        <w:rPr>
          <w:rtl w:val="true"/>
        </w:rPr>
        <w:t xml:space="preserve">: </w:t>
      </w:r>
      <w:r>
        <w:rPr>
          <w:rtl w:val="true"/>
        </w:rPr>
        <w:t>وَرَع</w:t>
      </w:r>
      <w:bookmarkEnd w:id="284"/>
    </w:p>
    <w:p>
      <w:pPr>
        <w:pStyle w:val="Heading4"/>
        <w:numPr>
          <w:ilvl w:val="3"/>
          <w:numId w:val="1"/>
        </w:numPr>
        <w:rPr/>
      </w:pPr>
      <w:bookmarkStart w:id="285" w:name="__RefHeading___Toc1621722_2281741623"/>
      <w:bookmarkStart w:id="286" w:name="_Toc103"/>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ورع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ورع از دیدگاه معصومان علیه السلام و عارفان</w:t>
      </w:r>
    </w:p>
    <w:p>
      <w:pPr>
        <w:pStyle w:val="Heading4"/>
        <w:numPr>
          <w:ilvl w:val="3"/>
          <w:numId w:val="1"/>
        </w:numPr>
        <w:rPr/>
      </w:pPr>
      <w:bookmarkStart w:id="287" w:name="__RefHeading___Toc1621724_2281741623"/>
      <w:bookmarkStart w:id="288" w:name="_Toc104"/>
      <w:bookmarkEnd w:id="287"/>
      <w:r>
        <w:rPr/>
        <w:t>1</w:t>
      </w:r>
      <w:r>
        <w:rPr>
          <w:rtl w:val="true"/>
        </w:rPr>
        <w:t xml:space="preserve">. </w:t>
      </w:r>
      <w:r>
        <w:rPr>
          <w:rtl w:val="true"/>
        </w:rPr>
        <w:t>چیستی ورع</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ورع</w:t>
      </w:r>
    </w:p>
    <w:p>
      <w:pPr>
        <w:pStyle w:val="BookText"/>
        <w:rPr/>
      </w:pPr>
      <w:r>
        <w:rPr>
          <w:rFonts w:ascii="IRNazanin" w:hAnsi="IRNazanin" w:eastAsia="IRNazanin"/>
          <w:color w:val="111111"/>
          <w:sz w:val="28"/>
          <w:sz w:val="28"/>
          <w:szCs w:val="28"/>
          <w:rtl w:val="true"/>
          <w:lang w:bidi="fa-IR"/>
        </w:rPr>
        <w:t xml:space="preserve">مقام دومی که سالکِ عارف در آن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معرفتِ بالاتر و مراقبت والاتر او در سیر و سلوک الی الله خبر می دهد و شریعت محوری در اوج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غلطی که برخی دارند مبنی بر اینکه عارف، هر چه در سلوکِ عرفانی اش پیش تر رود و اوج گیرد، آرام‌آرام از شریعت خارج می شود و وارد طریقت می گردد، تا به حقیقت می رسد و شریعت دیگر درجایی نخواهد داشت؛ یعنی بین شریعت، طریقت و حقیقت تفکیک قائل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اسلامی و عرفانِ قرآنی، مبتنی بر شریعت و در مسیر و سبیل شریعت است و شریعت در مراحل بالاتر سلوک، عمق بیشتری می یابد و کارآمدی بهتر و ژرف تری برای سالک در پیمودن مقامات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جعفری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ناچیزترین اعتقادات دین و هر یک از ناچیزترین نیت ها و عمل‌های مربوط به تکلیف و وظایف دینی، موجی از حقیقت است و انسان از موقع آگاهی به جان پاک خود که وابسته به کمال مطلق است، غوطه ور در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یا به تعبیر علامه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تهذیب و تزکیه، برخلاف مسیر شرع باشد، چنین ریاضتی باطل است؛ یعنی سیر و سلوک جز با انجام واجبات و مستحبات از یک سو، و ترک محرمات و مکروهات از سوی دیگر، قابل قبول نیست و بازدهی هم ندارد</w:t>
      </w:r>
      <w:r>
        <w:rPr>
          <w:rFonts w:eastAsia="IRNazanin" w:cs="IRNazanin"/>
          <w:color w:val="111111"/>
          <w:sz w:val="28"/>
          <w:szCs w:val="28"/>
          <w:rtl w:val="true"/>
          <w:lang w:bidi="fa-IR"/>
        </w:rPr>
        <w:t>...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پس انکار شریعت، انکار سیر و سلوک و سقوط در ورطه هلاکت است و ضرورت استمرار شریعت در سیر و سلوک، بر اساس اینکه شریعت، حقیقت واحد ذومراتب و درجات است و طریقت و حقیقت در باطن و باطنِ باطن شریعت دست یافتنی است، راه بر شریعت گریزی می بندد و رسیدن سالک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از شبهات است از بیم وقوع در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بالاتر از تقوا دانسته اند یا تقوا را دارای مراتبی قلمداد کردند که یکی از مراتب مهم آن ورع است، نشان از ظرافت های عمل به دستورات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شئ اُسُّ و اُسّ الایمان اَلْوَرَع</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سیدالعمل</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الدّین الورع</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یا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 الرّجل علی قدر دینه</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که منزلت ورع را در حوزه دین و دین داری و شریعت گرایی معلوم می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انجام واجب و ترک حرام، مرتبه نخست تقوا و انجام مستحبات و ترک مکروهات و مباحات، مرتبه دوم و والاتر تقواست و اهتمام به این بایدها و نبایدهای ذومراتب نیز از پرهیز از گناه و عذاب جهنم و گرایش به بهشت و </w:t>
      </w:r>
      <w:bookmarkStart w:id="289" w:name="pg3879_43241"/>
    </w:p>
    <w:p>
      <w:pPr>
        <w:pStyle w:val="BookText"/>
        <w:rPr/>
      </w:pPr>
      <w:bookmarkEnd w:id="289"/>
      <w:r>
        <w:rPr>
          <w:rFonts w:ascii="IRNazanin" w:hAnsi="IRNazanin" w:eastAsia="IRNazanin"/>
          <w:color w:val="111111"/>
          <w:sz w:val="28"/>
          <w:sz w:val="28"/>
          <w:szCs w:val="28"/>
          <w:rtl w:val="true"/>
          <w:lang w:bidi="fa-IR"/>
        </w:rPr>
        <w:t>نعمت های الهی، به تحصیل لقای حق ارتقا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شائق لقای حق، بایسته است اهل وَرِعْ باشد؛ یعنی ترک همه شبهات کند و رهایی از هر کار بیهوده و سرگرم کننده ای، یعنی پرهیز از شبهه ها، دوری از هوای دل، غافل نبودن و نماندن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تن و تقوای دل را مراعات نموده تا شوق دیدار محبوب، همه وجود آنها را تصرف نماید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و به تعبیر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بالورع، فانّه لاینال ما عندالله الّا بالورع</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اکنون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وَرِعَ یَرِعُ به کسر راء در هر دو است؛ به معنای تقوا یا شدت تقوا و کمال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از وَرَّعْتُهُ تَوْریعاً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کَفَفْتُهُ، اخذ شده باشد؛ زیرا ورع در حقیقت کفّ نفس و نگاهداری آن است از تعدی شرع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وَرَّعَ به معنای رد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وَرَّعْتُ و الابل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رَدَدْتَهُ؛ زیرا نفس را رد می کنی از مشتهیات خود و ارتکاب آنها</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xml:space="preserve">از دیدگاه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پایه و اساس همه کمالات معنوی و مقامات الهی است و با ورع، انسان از هر آلودگی نجات یافته و قلبش به نور الهی منوّر می شود</w:t>
      </w:r>
      <w:r>
        <w:rPr>
          <w:rFonts w:eastAsia="IRNazanin" w:cs="IRNazanin"/>
          <w:color w:val="111111"/>
          <w:sz w:val="28"/>
          <w:szCs w:val="28"/>
          <w:rtl w:val="true"/>
          <w:lang w:bidi="fa-IR"/>
        </w:rPr>
        <w:t>.</w:t>
      </w:r>
      <w:r>
        <w:rPr>
          <w:rStyle w:val="FootnoteAnchor"/>
          <w:rtl w:val="true"/>
        </w:rPr>
        <w:footnoteReference w:id="843"/>
      </w:r>
    </w:p>
    <w:p>
      <w:pPr>
        <w:pStyle w:val="Heading4"/>
        <w:numPr>
          <w:ilvl w:val="3"/>
          <w:numId w:val="1"/>
        </w:numPr>
        <w:rPr/>
      </w:pPr>
      <w:bookmarkStart w:id="290" w:name="__RefHeading___Toc1621726_2281741623"/>
      <w:bookmarkStart w:id="291" w:name="_Toc105"/>
      <w:bookmarkEnd w:id="290"/>
      <w:r>
        <w:rPr/>
        <w:t>2</w:t>
      </w:r>
      <w:r>
        <w:rPr>
          <w:rtl w:val="true"/>
        </w:rPr>
        <w:t xml:space="preserve">. </w:t>
      </w:r>
      <w:r>
        <w:rPr>
          <w:rtl w:val="true"/>
        </w:rPr>
        <w:t>تفسیر ورع از دیدگاه معصومان علیه السلام و عارفان</w:t>
      </w:r>
      <w:bookmarkEnd w:id="2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ورع از دیدگاه معصومان علیه السلام و عارفان</w:t>
      </w:r>
    </w:p>
    <w:p>
      <w:pPr>
        <w:pStyle w:val="BookText"/>
        <w:rPr/>
      </w:pPr>
      <w:r>
        <w:rPr>
          <w:rFonts w:ascii="IRNazanin" w:hAnsi="IRNazanin" w:eastAsia="IRNazanin"/>
          <w:color w:val="111111"/>
          <w:sz w:val="28"/>
          <w:sz w:val="28"/>
          <w:szCs w:val="28"/>
          <w:rtl w:val="true"/>
          <w:lang w:bidi="fa-IR"/>
        </w:rPr>
        <w:t>امام علی علیه السلام چند حدیث درباره ورع دارد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اجتنابٌ</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الورع تجنّب الآثام و التّنزه عن الحرام</w:t>
      </w:r>
      <w:r>
        <w:rPr>
          <w:rFonts w:eastAsia="IRNazanin" w:cs="IRNazanin"/>
          <w:color w:val="111111"/>
          <w:sz w:val="28"/>
          <w:szCs w:val="28"/>
          <w:rtl w:val="true"/>
          <w:lang w:bidi="fa-IR"/>
        </w:rPr>
        <w:t>».</w:t>
      </w:r>
      <w:r>
        <w:rPr>
          <w:rStyle w:val="FootnoteAnchor"/>
          <w:rtl w:val="true"/>
        </w:rPr>
        <w:footnoteReference w:id="84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الوَرَع التحرّی فی المکاسب، والکفّ عن المطالب</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الوقوف عند الشّبهة</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در آموزه های علوی، ورع، دوری از گناهان، طلب درآمدهای حلال و خویشتن داری از نیازخواهی، درنگ کردن هنگام روبه رو شدن با شبهه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 عن محارم الله تَکُنْ اورع النّاس</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جَلساءالله غداً اهل الورع و الزّهد فی الدنیا</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بر این اساس، که پرهیز از حرام های الهی را پارسایی، و هم‌نشینی با خدا را نتیجه این پارسایی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می‌توانیم در تحلیلی معرفت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برگرفته از اوج معرفتِ انسان به خدا و درک و دریافتش از مقام مَحْضَر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بدانیم که عامل دوری سالک از هر حرام، اعم از حرام شرعی، شأنی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دیگر، شکستن نفس و بُت انیّت و نیت است تا سالک را آماده و شایسته ورود به بزم لقاءالله کند که ترک شهوت موجود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خودنگه‌داری و صیانت نفس است و پیامبراکرم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شهوة حاضرة لموعود لم یره</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بر این اساس، تقدم خواسته های خدا بر خواهش های خود و دروی از هواها و مشتهیات نفس، موجب غنای نفس و بی نیازی دل از غیرخدا و آمادگی در راه دریافت هدیه و جایزه دیدار با محبوب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نفسانیات و مشتهیات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مراقبت نفس و کشیک نفس کشیدن، حاصل شدنی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مراتب و درجات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همین معناست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قائل شده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مبتدیان، پرهیز کردن از امور شبهه ناک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اهل دل، مراقبت از دل به اینکه مبادا به غیرخدا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عارفان و واصلان از هر امری که مبادا توجه و نظر آنان را از محبوب و مقصدشان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هرات، خواجه عبدالله انصاری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درجه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همه زشتی ها، در حفظ نفس و افزودن بر تمام نیکی ها و پاسداری از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حدود الهی در شبهات و پرهیز از امور خلاف مروّت، اگرچه خلاف شرع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امور اجتماعی با آنکه مخالف شرع نیست، نوعی پستی شمرده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 چیزی که انسان را به پریشان خاطری و از دست دادن فرصت ها بکشاند یا از آرامش درون و دلبستگی به خدا بکاهد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امام خمینی رحمه الله برای ورع شش مرتبه قائل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عامه که اجتناب از کبایر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خاصه که اجتناب از مشتهیات است، برای خوف از وقوع در محرمات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اهل زهد، اجتناب از مباحات است برای احتراز از وِزْر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اهل سلوک، ترک نظر به دنیاست برای وصول به مقامات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مجذوبان، ترک مقامات است برای وصول به باب الله و شهود وجه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اولیا، اجتناب از توجه به غایات است</w:t>
      </w:r>
      <w:r>
        <w:rPr>
          <w:rFonts w:eastAsia="IRNazanin" w:cs="IRNazanin"/>
          <w:color w:val="111111"/>
          <w:sz w:val="28"/>
          <w:szCs w:val="28"/>
          <w:rtl w:val="true"/>
          <w:lang w:bidi="fa-IR"/>
        </w:rPr>
        <w:t>.</w:t>
      </w:r>
      <w:r>
        <w:rPr>
          <w:rStyle w:val="FootnoteAnchor"/>
          <w:rtl w:val="true"/>
        </w:rPr>
        <w:footnoteReference w:id="85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مشاهده می کنیم، دو نکته بسیار مهم از دیدگاه بزرگان عرفان </w:t>
      </w:r>
    </w:p>
    <w:p>
      <w:pPr>
        <w:pStyle w:val="BookText"/>
        <w:rPr/>
      </w:pPr>
      <w:r>
        <w:rPr>
          <w:rFonts w:ascii="IRNazanin" w:hAnsi="IRNazanin" w:eastAsia="IRNazanin"/>
          <w:color w:val="111111"/>
          <w:sz w:val="28"/>
          <w:sz w:val="28"/>
          <w:szCs w:val="28"/>
          <w:rtl w:val="true"/>
          <w:lang w:bidi="fa-IR"/>
        </w:rPr>
        <w:t xml:space="preserve">و سیر و سلوک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در حقیقت عمل به شریعت و التزام به آداب و اسرار شریعت با توجه به مراتب سالک متشرع در مقام سلوکی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و مراتب وَرَع، برگرفته از آموزه های معصومان علیه السلام است که تفسیر آیات قرآن به شمار می رود، ولی آن را با عبارات و زبان عرفانی و تقسیماتی که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هم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 حاصل شدنی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بالورع فانه لاینال ماعندالله الّا بالورع</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و هم نیل به مقام ولایت اهل بیت علیه السلام ممکن نیست مگر با ورع،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لاتنال و لاتینا الّا بالعمل والورع</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پس سلوک بدون وَرَع و عبادت و عبودیت منهای وَرَع ناممکن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نفس، مراقبه نفس و محاسبت نفس پدیدار می شود و ثمربخش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مراقبه صغراست که انجام واجب و ترک حرام و انجام مستحبات و ترک مکروهات و مباحات است، و مراقبه کبرا، مراعات مقام مَحْضر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یا دل از غیرخدا کندن و جز به خدا توجه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برجسته اخلاق و عرفان نیز، مراقبت را در مراتب گوناگون به تفصیل مطرح کرده است که ظاهر و باطن، فکر و ذکر، خَلْوت و جَلْوت، صبح و سحر و سهر، صَوْم و صَمْت و صَلوة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 گیرد</w:t>
      </w:r>
      <w:r>
        <w:rPr>
          <w:rFonts w:eastAsia="IRNazanin" w:cs="IRNazanin"/>
          <w:color w:val="111111"/>
          <w:sz w:val="28"/>
          <w:szCs w:val="28"/>
          <w:rtl w:val="true"/>
          <w:lang w:bidi="fa-IR"/>
        </w:rPr>
        <w:t>.</w:t>
      </w:r>
      <w:r>
        <w:rPr>
          <w:rStyle w:val="FootnoteAnchor"/>
          <w:rtl w:val="true"/>
        </w:rPr>
        <w:footnoteReference w:id="85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ریاضت سلوکی و مجاهدت نفس، اعم از جهاد اوسط و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اوسط در قرائت عرفانی، جنگ رذایل و فضایل و غلبه بر رذایل اخلاقی و جهاد اکبر، جنگ عقل و عشق و انقلاب درونی تمام عیار است و </w:t>
      </w:r>
    </w:p>
    <w:p>
      <w:pPr>
        <w:pStyle w:val="BookText"/>
        <w:rPr/>
      </w:pPr>
      <w:r>
        <w:rPr>
          <w:rFonts w:ascii="IRNazanin" w:hAnsi="IRNazanin" w:eastAsia="IRNazanin"/>
          <w:color w:val="111111"/>
          <w:sz w:val="28"/>
          <w:sz w:val="28"/>
          <w:szCs w:val="28"/>
          <w:rtl w:val="true"/>
          <w:lang w:bidi="fa-IR"/>
        </w:rPr>
        <w:t>عارف را از همه چیزِ غیرِخدا، حتی خود و تعلقات و تعینات خودی، وارد جذبات و جَلَوات معشوق برای لقا و دیدار با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مراتب چهارگانه تخلیه سلوکی و عرفانی را که شیخ الرئیس در ساحت عرفان مطرح کرد، دربرمی گیرد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اَلْعِرفانُ مُبْتَدَء مِنْ تَفْریقِ و نَفْضَ وَ تَرْکٍ وَ رَفْضٍ مُمْعِن فی جَمْع هُوَ جَمْعُ صِفاتِ الْحَقِ للِذَّاتِ الْمُریدَةِ بِالصِّدْق مُنُته اِلَی الوَاحِد ثُمَّ وُقُوف</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تا جداسازی سالک بین خود و بین ماسوای الهی، تکاندن دامن خویش از هر وابستگی و دلبستگی یا گرد و غبارزدایی، رها شدن از خود و کمالات خود یا خویشتن تکانی و سپس رفض و انقطاع کامل از هر چه غیرخداست تا حاضر، غایب شدن و فناء، از فناء فی الله یافتن،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مراتب شش گانه ورع را که امام خمینی رحمه الله مطرح فرمود، دربرمی گیرد و در تعریف خواجه عبدالله انصاری رحمه الله از وَرَع و درجات آن نیز در درجه سوم وَرَع مقوله و مرتبه تخلیه عرفانی را می بینیم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اَلدَرَجة الثالِثَة التَّورُعُ عَنْ کُلِ داعیةٍ تَدْعُوا اِلی شَتّاتِ الْوَقتِ، وَ التَّعلُقِ بِالتَّفریق وَ عارَضَ یْعارِضُ الْجَمع</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 xml:space="preserve">تا مقام 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آید و عارف به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برسد و به تعبیر بوعلی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فیکاد یری الحقّ فی کل شئ</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و از این وحدت شهود به وحدت وجود رقاء وجودی یابد و توحید قرآنی که توحید صمدی است، تجلّی یابد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8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 xml:space="preserve">یعنی هجرت از رِجسْ و رجزی و آلودگی ای صورت 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هجرت انفسی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هجرت آفاقی و جغرافیایی، و هجرت نیز هجرت صغرا، وُسْطا و کُبْرا است تا انسان در پرتو معرفت و عمل به شریعت حقّه، از هر آلودگی پالوده شود و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فنای فعلی، صفاتی و ذاتی را یکی پس از دیگری پشت سر گذارد و به عطر لقاءالله معطر گردد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پس به تعبیر امام علی علیه السلام و توصیه آن اَبَرمرد عرفان و سیر و سلوک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أَعِینُونِی بِوَرَعٍ وَ اجْتِهَادٍ</w:t>
      </w:r>
      <w:r>
        <w:rPr>
          <w:rFonts w:eastAsia="IRNazanin" w:cs="IRNazanin"/>
          <w:color w:val="111111"/>
          <w:sz w:val="28"/>
          <w:szCs w:val="28"/>
          <w:rtl w:val="true"/>
          <w:lang w:bidi="fa-IR"/>
        </w:rPr>
        <w:t>».</w:t>
      </w:r>
      <w:r>
        <w:rPr>
          <w:rStyle w:val="FootnoteAnchor"/>
          <w:rtl w:val="true"/>
        </w:rPr>
        <w:footnoteReference w:id="863"/>
      </w:r>
      <w:bookmarkStart w:id="292" w:name="pg3879_43253"/>
    </w:p>
    <w:p>
      <w:pPr>
        <w:pStyle w:val="Heading3"/>
        <w:numPr>
          <w:ilvl w:val="2"/>
          <w:numId w:val="1"/>
        </w:numPr>
        <w:rPr/>
      </w:pPr>
      <w:bookmarkStart w:id="293" w:name="__RefHeading___Toc1621728_2281741623"/>
      <w:bookmarkStart w:id="294" w:name="_Toc106"/>
      <w:bookmarkEnd w:id="292"/>
      <w:bookmarkEnd w:id="293"/>
      <w:r>
        <w:rPr>
          <w:rtl w:val="true"/>
        </w:rPr>
        <w:t>فصل سوم</w:t>
      </w:r>
      <w:r>
        <w:rPr>
          <w:rtl w:val="true"/>
        </w:rPr>
        <w:t xml:space="preserve">: </w:t>
      </w:r>
      <w:r>
        <w:rPr>
          <w:rtl w:val="true"/>
        </w:rPr>
        <w:t>زهد</w:t>
      </w:r>
      <w:bookmarkEnd w:id="294"/>
    </w:p>
    <w:p>
      <w:pPr>
        <w:pStyle w:val="Heading4"/>
        <w:numPr>
          <w:ilvl w:val="3"/>
          <w:numId w:val="1"/>
        </w:numPr>
        <w:rPr/>
      </w:pPr>
      <w:bookmarkStart w:id="295" w:name="__RefHeading___Toc1621730_2281741623"/>
      <w:bookmarkStart w:id="296" w:name="_Toc10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زهد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زهد از دیدگاه معصومان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زهد از نظر امام خمینی رحمه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زهد از دیدگاه استاد مطهری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آثار زهد</w:t>
      </w:r>
    </w:p>
    <w:p>
      <w:pPr>
        <w:pStyle w:val="Heading4"/>
        <w:numPr>
          <w:ilvl w:val="3"/>
          <w:numId w:val="1"/>
        </w:numPr>
        <w:rPr/>
      </w:pPr>
      <w:bookmarkStart w:id="297" w:name="__RefHeading___Toc1621732_2281741623"/>
      <w:bookmarkStart w:id="298" w:name="_Toc108"/>
      <w:bookmarkEnd w:id="297"/>
      <w:r>
        <w:rPr/>
        <w:t>1</w:t>
      </w:r>
      <w:r>
        <w:rPr>
          <w:rtl w:val="true"/>
        </w:rPr>
        <w:t xml:space="preserve">. </w:t>
      </w:r>
      <w:r>
        <w:rPr>
          <w:rtl w:val="true"/>
        </w:rPr>
        <w:t>ماهیت زهد</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زهد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مقامات بسیار مهم و بنیادین که سالک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 سر گذارد، مقام زهد است به معنای ترک شیء و اعراض از آن، همراه بی میلی و بی رغبتی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64"/>
      </w:r>
      <w:r>
        <w:rPr>
          <w:rFonts w:ascii="IRNazanin" w:hAnsi="IRNazanin" w:eastAsia="IRNazanin"/>
          <w:color w:val="111111"/>
          <w:sz w:val="28"/>
          <w:sz w:val="28"/>
          <w:szCs w:val="28"/>
          <w:rtl w:val="true"/>
          <w:lang w:bidi="fa-IR"/>
        </w:rPr>
        <w:t xml:space="preserve">که یکی از مراحل مانع زدایی در سیر الی الله است؛ چه اینکه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چاره ای جز ترک دنیا نیست و البته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به باطل دنیا که فناپذیری و ضرررسانی است، لازم است و از سوی دیگر، شوق به لقای رب؛ تا این معرفت و آن محبت به خدا و شوق دیدار، سرچشمه انقطاع از دنیا و حب دنیا گردد که رأس هر لغزش و خطایی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زهد، صرف ترک نیست، بلکه ترک آمیخته با بی رغبتی است و ترک، اولین قدم زهد است</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ناگفته نماند معنای بی رغبتی در زهد،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فِیهِ مِنَ الزَّاهِدینَ</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در جریان قصه حضرت یوسف علیه السلام و خرید حضرتش، و در حدیث امیرمؤمنان علی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زُهْدُک فِی رَاغِبٍ فِیک نُقْصَانُ حَظٍّ وَ رَغْبَتُک فِی زَاهِدٍ فِیک ذُلُّ نَفْسٍ</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 xml:space="preserve">فهمیده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به دنیا، اگر همراه با آگاهی و اختیار و نیاز به دنیا باشد، ارزش و اثر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و فهم این حقیقت که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خَیرٌ وَأَبْقَی</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خَیرٌ وَأَبْقَی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که سیر تکامل عقلی و باطنی سالک زاهد را در مقام معنوی ترسیم می کند؛ زیرا یک‌بار انسان در مقام مقایسه دنیا و آخرت، آخرت را می پذیرد و یک‌بار دنیا را فی نفسه، نه با قیاس به آخرت، قلیل و مایه غرور و فریب می داند و از آن پرهیز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w:t>
      </w:r>
      <w:r>
        <w:rPr>
          <w:rStyle w:val="FootnoteAnchor"/>
          <w:rtl w:val="true"/>
        </w:rPr>
        <w:footnoteReference w:id="872"/>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مَتَاعُ‌الْغُرُورِ</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 xml:space="preserve">و بار دیگر، پس از ارتقای علمی و عملی و تصعید وجودی و حقیقی، هر چه را صبغه غیرالهی دارد، فنا و فریب بر می‌شمارد و ما عندالله را جاودانه و باقی می داند و آنگاه، حضورِ نزد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و جنت دیدار دوست را بر ماسوای الهی هر چه باشد ترجیح می دهد، بلکه آن را قابل مقایسه با هیچ 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همان طور که قرآن کریم به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تَمُدنَّ عَینَیک إِلَی مَا مَتَّعْنَا بِهِ أَزْوَاجاً مِّنْهُمْ زَهْرَةَ الْحَیاةِ الدنْیا لِنَفْتِنَهُمْ فِیهِ وَ رِزْقُ رَبِّک خَیرٌ وَأَبْقَی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چشم از دنیا برداشت و حرکتی را آغاز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از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بی توجهی به زهد و زاهد رسید؛ زیرا همین هم برای سالک الی الله، رَهْزَن </w:t>
      </w:r>
      <w:bookmarkStart w:id="299" w:name="pg3879_43257"/>
    </w:p>
    <w:p>
      <w:pPr>
        <w:pStyle w:val="BookText"/>
        <w:rPr/>
      </w:pPr>
      <w:bookmarkEnd w:id="299"/>
      <w:r>
        <w:rPr>
          <w:rFonts w:ascii="IRNazanin" w:hAnsi="IRNazanin" w:eastAsia="IRNazanin"/>
          <w:color w:val="111111"/>
          <w:sz w:val="28"/>
          <w:sz w:val="28"/>
          <w:szCs w:val="28"/>
          <w:rtl w:val="true"/>
          <w:lang w:bidi="fa-IR"/>
        </w:rPr>
        <w:t>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سالک، در خود زهد نیز باید زهدورزی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اصحاب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عوام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خاصه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سالک، آرام آرام غبارروبی دل و حجاب زدایی از ساحت قلب نماید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زاهدِ عارف و عارفِ زاهد، عالی را به پای دانی قربانی نمی کند و نفس قُدْسی و روح ریحانی و روحانی اش را در قفس تنگ دنیا محبوس نمی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مقدمه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برتر و عالی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اَعوَنِ الَاخْلاقِ عَلَی الدّینِ الزُّهدُ فِی‌الدُّنیا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چه اینکه زهد مطلوب بالذات نیست که به تعبیر حضرت امام 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حقیقی، از بزرگ ترین جنود عقل در جهان است</w:t>
      </w:r>
      <w:r>
        <w:rPr>
          <w:rFonts w:eastAsia="IRNazanin" w:cs="IRNazanin"/>
          <w:color w:val="111111"/>
          <w:sz w:val="28"/>
          <w:szCs w:val="28"/>
          <w:rtl w:val="true"/>
          <w:lang w:bidi="fa-IR"/>
        </w:rPr>
        <w:t>».</w:t>
      </w:r>
      <w:r>
        <w:rPr>
          <w:rStyle w:val="FootnoteAnchor"/>
          <w:rtl w:val="true"/>
        </w:rPr>
        <w:footnoteReference w:id="878"/>
      </w:r>
    </w:p>
    <w:p>
      <w:pPr>
        <w:pStyle w:val="Heading4"/>
        <w:numPr>
          <w:ilvl w:val="3"/>
          <w:numId w:val="1"/>
        </w:numPr>
        <w:rPr/>
      </w:pPr>
      <w:bookmarkStart w:id="300" w:name="__RefHeading___Toc1621734_2281741623"/>
      <w:bookmarkStart w:id="301" w:name="_Toc109"/>
      <w:bookmarkEnd w:id="300"/>
      <w:r>
        <w:rPr/>
        <w:t>2</w:t>
      </w:r>
      <w:r>
        <w:rPr>
          <w:rtl w:val="true"/>
        </w:rPr>
        <w:t xml:space="preserve">. </w:t>
      </w:r>
      <w:r>
        <w:rPr>
          <w:rtl w:val="true"/>
        </w:rPr>
        <w:t>تفسیر زهد از دیدگاه معصومان</w:t>
      </w:r>
      <w:bookmarkEnd w:id="3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زهد از دیدگاه معصومان</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الزُّهدَ فی الدنیا، و قال الله تعالی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لَنْ یتَزَینَ المُتَزَینون بِزینَةٍ اَزْین فی عینی مِثلَ الزُّهد</w:t>
      </w:r>
      <w:r>
        <w:rPr>
          <w:rFonts w:eastAsia="Amiri" w:cs="Amiri" w:ascii="Amiri" w:hAnsi="Amiri"/>
          <w:color w:val="111111"/>
          <w:sz w:val="28"/>
          <w:szCs w:val="28"/>
          <w:rtl w:val="true"/>
          <w:lang w:bidi="ar-SA"/>
        </w:rPr>
        <w:t>»</w:t>
      </w:r>
      <w:r>
        <w:rPr>
          <w:rStyle w:val="FootnoteAnchor"/>
          <w:rtl w:val="true"/>
        </w:rPr>
        <w:footnoteReference w:id="879"/>
      </w:r>
      <w:r>
        <w:rPr>
          <w:rFonts w:ascii="IRNazanin" w:hAnsi="IRNazanin" w:eastAsia="IRNazanin"/>
          <w:color w:val="111111"/>
          <w:sz w:val="28"/>
          <w:sz w:val="28"/>
          <w:szCs w:val="28"/>
          <w:rtl w:val="true"/>
          <w:lang w:bidi="fa-IR"/>
        </w:rPr>
        <w:t>که زهد را، بی‌رغبتی و عدم کشش به دنیا و زینت آراستگان معنوی دانسته است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تواضع خوف الله عزّ ذکرُهُ و زَهِدَ فیما اَحَلّ له من غیرِ رَغْبَةٍ عن سنّتی، و رَفَضَ زهرة الدّنیا من غیرتحوّل عن سنّتی</w:t>
      </w:r>
      <w:r>
        <w:rPr>
          <w:rFonts w:eastAsia="IRNazanin" w:cs="IRNazanin"/>
          <w:color w:val="111111"/>
          <w:sz w:val="28"/>
          <w:szCs w:val="28"/>
          <w:rtl w:val="true"/>
          <w:lang w:bidi="fa-IR"/>
        </w:rPr>
        <w:t>».</w:t>
      </w:r>
      <w:r>
        <w:rPr>
          <w:rStyle w:val="FootnoteAnchor"/>
          <w:rtl w:val="true"/>
        </w:rPr>
        <w:footnoteReference w:id="88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کناره گیری از حلال مطرح شده، ولی نه کناره گیری محض مرتاضانه، بلکه کناره گیریِ داخل در سنت نبوی؛ یعنی چنان که او انجام می داد و سیره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برداشت ناقص و انحرافی امثال عثمان بن مظعون و عبدالله بن عمر از زهد و تقوا و کناره گیری از دنیا و توبیخ آنها از سوی پیامبر و </w:t>
      </w:r>
    </w:p>
    <w:p>
      <w:pPr>
        <w:pStyle w:val="BookText"/>
        <w:rPr/>
      </w:pPr>
      <w:r>
        <w:rPr>
          <w:rFonts w:ascii="IRNazanin" w:hAnsi="IRNazanin" w:eastAsia="IRNazanin"/>
          <w:color w:val="111111"/>
          <w:sz w:val="28"/>
          <w:sz w:val="28"/>
          <w:szCs w:val="28"/>
          <w:rtl w:val="true"/>
          <w:lang w:bidi="fa-IR"/>
        </w:rPr>
        <w:t>شرح حقیقت دنیاگریزی و زهدورزی توجه کنیم، معنای حقیقی زهد روشن خواهد شد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نیز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فیِ الدُّنْیا قَصْرُ اَلَامل و شُکْرُ کُلَّ نِعْمَةٍ، والوَرَعُ عَنْ کُلِّ ماحَرَّمَ الله</w:t>
      </w:r>
      <w:r>
        <w:rPr>
          <w:rFonts w:eastAsia="IRNazanin" w:cs="IRNazanin"/>
          <w:color w:val="111111"/>
          <w:sz w:val="28"/>
          <w:szCs w:val="28"/>
          <w:rtl w:val="true"/>
          <w:lang w:bidi="fa-IR"/>
        </w:rPr>
        <w:t>»</w:t>
      </w:r>
      <w:r>
        <w:rPr>
          <w:rStyle w:val="FootnoteAnchor"/>
          <w:rtl w:val="true"/>
        </w:rPr>
        <w:footnoteReference w:id="882"/>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لَیْسَ بِتَحرِیمِ الْحَلالِ، وَلکن اَنْ یَکُونَ بِما فی یَدَی الله اَوْثَقَ مِنْهُ بِما فی یدیه</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که زهد را کوتاه کردن آرزوها، شکر نعمت و پرهیز از محرمات الهی دانست و نیکو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حرام کردن حلال خدا بر خود نیست، بلکه به این است که انسان، اطمینانش به آنچه در دست خداست، بیشتر باشد از آنچه در دست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علیه السلام نیز 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زهد را تفسیر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کلمةٌ بین کلمتین،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مافاتَکم فَمَنْ لم یأس علی الماضی، و لم یفْرَحْ بالآتی فقد اخذ الزّهد بِطَرَفَیهِ</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یا در توصیف زاهدان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قَوْماً مِنْ أَهْلِ الدُّنْیا وَ لَیسُوا مِنْ أَهْلِهَا، فَکانُوا فِیهَا کمَنْ لَیسَ مِنْهَا</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فی الدّنیا مَنْ لَمْ یغْلِب الحرام صبره و لم یشْغَلِ الحَلال شکرَهُ</w:t>
      </w:r>
      <w:r>
        <w:rPr>
          <w:rFonts w:eastAsia="Amiri" w:cs="Amiri" w:ascii="Amiri" w:hAnsi="Amiri"/>
          <w:color w:val="111111"/>
          <w:sz w:val="28"/>
          <w:szCs w:val="28"/>
          <w:rtl w:val="true"/>
          <w:lang w:bidi="ar-SA"/>
        </w:rPr>
        <w:t>».</w:t>
      </w:r>
      <w:r>
        <w:rPr>
          <w:rStyle w:val="FootnoteAnchor"/>
          <w:rtl w:val="true"/>
        </w:rPr>
        <w:footnoteReference w:id="88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علوی چنین متوجه می شویم که زهد، اندوه نداشتن بر گذشته و شادی نکردن در آنچه به او می رسد، است که بر دل‌بستگی نداشتن به دنیا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در دنیا بودن و زندگی کردن و از دنیا نشدن، یعنی فریب جاذبه های دنیا و اعتبارات مادی را نخوردن و دامن به دنیا نیالودن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شکیبایی در برابر حرام و شکر خدا در همه حالات و آنات و شرایط</w:t>
      </w:r>
      <w:r>
        <w:rPr>
          <w:rFonts w:eastAsia="IRNazanin" w:cs="IRNazanin"/>
          <w:color w:val="111111"/>
          <w:sz w:val="28"/>
          <w:szCs w:val="28"/>
          <w:rtl w:val="true"/>
          <w:lang w:bidi="fa-IR"/>
        </w:rPr>
        <w:t xml:space="preserve">. </w:t>
      </w:r>
      <w:bookmarkStart w:id="302" w:name="pg3879_43262"/>
    </w:p>
    <w:p>
      <w:pPr>
        <w:pStyle w:val="BookText"/>
        <w:rPr/>
      </w:pPr>
      <w:bookmarkEnd w:id="302"/>
      <w:r>
        <w:rPr>
          <w:rFonts w:ascii="IRNazanin" w:hAnsi="IRNazanin" w:eastAsia="IRNazanin"/>
          <w:color w:val="111111"/>
          <w:sz w:val="28"/>
          <w:sz w:val="28"/>
          <w:szCs w:val="28"/>
          <w:rtl w:val="true"/>
          <w:lang w:bidi="fa-IR"/>
        </w:rPr>
        <w:t xml:space="preserve">امام زین العابدین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عَشَرةٌ اجزاءٍ فَاَعلی درجاتِ الزّهد اَدْنی درجات الورع، و اعلی درجات الورع ادنی درجات الیقین، و اعلی درجات الیقین ادنی درجاتِ الرّضا</w:t>
      </w:r>
      <w:r>
        <w:rPr>
          <w:rFonts w:eastAsia="Amiri" w:cs="Amiri" w:ascii="Amiri" w:hAnsi="Amiri"/>
          <w:color w:val="111111"/>
          <w:sz w:val="28"/>
          <w:szCs w:val="28"/>
          <w:rtl w:val="true"/>
          <w:lang w:bidi="ar-SA"/>
        </w:rPr>
        <w:t>.</w:t>
      </w:r>
      <w:r>
        <w:rPr>
          <w:rStyle w:val="FootnoteAnchor"/>
          <w:rtl w:val="true"/>
        </w:rPr>
        <w:footnoteReference w:id="888"/>
      </w:r>
    </w:p>
    <w:p>
      <w:pPr>
        <w:pStyle w:val="Heading4"/>
        <w:numPr>
          <w:ilvl w:val="3"/>
          <w:numId w:val="1"/>
        </w:numPr>
        <w:rPr/>
      </w:pPr>
      <w:bookmarkStart w:id="303" w:name="__RefHeading___Toc1621736_2281741623"/>
      <w:bookmarkStart w:id="304" w:name="_Toc110"/>
      <w:bookmarkEnd w:id="303"/>
      <w:r>
        <w:rPr/>
        <w:t>3</w:t>
      </w:r>
      <w:r>
        <w:rPr>
          <w:rtl w:val="true"/>
        </w:rPr>
        <w:t xml:space="preserve">. </w:t>
      </w:r>
      <w:r>
        <w:rPr>
          <w:rtl w:val="true"/>
        </w:rPr>
        <w:t>تفسیر زهد از نظر امام خمینی رحمه الله</w:t>
      </w:r>
      <w:bookmarkEnd w:id="3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زهد از نظر امام خمینی رحمه الله</w:t>
      </w:r>
    </w:p>
    <w:p>
      <w:pPr>
        <w:pStyle w:val="BookText"/>
        <w:rPr/>
      </w:pPr>
      <w:r>
        <w:rPr>
          <w:rFonts w:ascii="IRNazanin" w:hAnsi="IRNazanin" w:eastAsia="IRNazanin"/>
          <w:color w:val="111111"/>
          <w:sz w:val="28"/>
          <w:sz w:val="28"/>
          <w:szCs w:val="28"/>
          <w:rtl w:val="true"/>
          <w:lang w:bidi="fa-IR"/>
        </w:rPr>
        <w:t>امام خمینی رحمه الله در شرح حدیث جنود عقل و جهل، مراتب و درجات زهد را به سه دسته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عامه که اِعراض از دنیا برای رسیدن به نعیم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خاصّه که اِعراض از مشتهیات حیوانی و لذایذ شهوانی برای رسیدن به مقامات عقلانی و مدارج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اخَصّ خواص که اِعراض از لذات روحانی و ترک مشتهیات عقلانی برای رسیدن به مشاهده جمال جمیل الهی و وصول به حقایق معارف ربّانی است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چنان که مرقوم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از غیرحق، مقدمه است از برای وصول به جمال جمیل و استغراق در بحر معارف و توحید</w:t>
      </w:r>
      <w:r>
        <w:rPr>
          <w:rFonts w:eastAsia="IRNazanin" w:cs="IRNazanin"/>
          <w:color w:val="111111"/>
          <w:sz w:val="28"/>
          <w:szCs w:val="28"/>
          <w:rtl w:val="true"/>
          <w:lang w:bidi="fa-IR"/>
        </w:rPr>
        <w:t>».</w:t>
      </w:r>
      <w:r>
        <w:rPr>
          <w:rStyle w:val="FootnoteAnchor"/>
          <w:rtl w:val="true"/>
        </w:rPr>
        <w:footnoteReference w:id="890"/>
      </w:r>
    </w:p>
    <w:p>
      <w:pPr>
        <w:pStyle w:val="Heading4"/>
        <w:numPr>
          <w:ilvl w:val="3"/>
          <w:numId w:val="1"/>
        </w:numPr>
        <w:rPr/>
      </w:pPr>
      <w:bookmarkStart w:id="305" w:name="__RefHeading___Toc1621738_2281741623"/>
      <w:bookmarkStart w:id="306" w:name="_Toc111"/>
      <w:bookmarkEnd w:id="305"/>
      <w:r>
        <w:rPr/>
        <w:t>4</w:t>
      </w:r>
      <w:r>
        <w:rPr>
          <w:rtl w:val="true"/>
        </w:rPr>
        <w:t xml:space="preserve">. </w:t>
      </w:r>
      <w:r>
        <w:rPr>
          <w:rtl w:val="true"/>
        </w:rPr>
        <w:t>تفسیر زهد از دیدگاه استاد مطهری</w:t>
      </w:r>
      <w:bookmarkEnd w:id="3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زهد از دیدگاه استاد مطهری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معتقد است مفهوم زهد، باید مثل بسیاری از مفاهیم دیگر اسلامی، بازشناسی و واکاوی شود؛ زیرا از زهد و فلسفه آن، برداشت های انحرافی، التقاطی و حتی متحجرانه ای شده است که با زهد قرآن و حدیث، در تضاد و تباین است، به ویژه تفسیر انحرافی و افراطی زهد نزد برخی از صوفیه، عامل ترور مفهومی و ماهوی زهد شده، این مفهوم بسیار سازنده، تعالی بخش، </w:t>
      </w:r>
    </w:p>
    <w:p>
      <w:pPr>
        <w:pStyle w:val="BookText"/>
        <w:rPr/>
      </w:pPr>
      <w:r>
        <w:rPr>
          <w:rFonts w:ascii="IRNazanin" w:hAnsi="IRNazanin" w:eastAsia="IRNazanin"/>
          <w:color w:val="111111"/>
          <w:sz w:val="28"/>
          <w:sz w:val="28"/>
          <w:szCs w:val="28"/>
          <w:rtl w:val="true"/>
          <w:lang w:bidi="fa-IR"/>
        </w:rPr>
        <w:t>اصلاح گرایانه و معنویت زا، به ضد خود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استاد شهید برای احیای مفهوم زهد و بازشناسی و بازسازی معرفتی آن، مطالب فراوانی دارد که به صورت گزینشی آن را مطرح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متعلق ذکر شوند، نقطه مقابل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اِعراض و بی میلی، در مقابل رغبت که عبارت است از کشش و 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میلی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میلی طبیعی، آن است که طبع انسان نسبت به شیئی معیّن، تمایلی نداشته باشد، آن چنان که طبع بیمار، میل و رغبتی به غذا و میوه و سایر مأکولات یا مشروبات مطبوع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میلی روحی یا عقلی یا قلبی، آن است که اشیایی که مورد تمایل و رغبت طبع است، از نظر اندیشه و آرزوی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جست وجوی سعادت و کمال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و نهایت آرزو، کمال مطلوب اموری باشد مافوق مشتهیات نفسانی دنیوی؛ خواه آن امور از مشتهیات نفسانی اخروی باشد و یا اساساً از نوع مشتهیات نفسانی نباشد، بلکه از نوع فضایل اخلاقی باشد، از قبیل عزت، شرافت، کرامت، آزادی و یا از نوع معارف معنوی و الهی باشد، مانند ذکر خداوند، محبت خداوند، تقرب به ذات اقدس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رغبتی زاهد در ناحیه اندیشه و آمال و ایده و آرزو است، نه بی رغبتی در ناحیه طبیعت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اسلامی، در عین اینکه مستلزم انتخاب زندگی ساده و بی تکلف است و بر اساس پرهیز از تنعم و تجمل و لذت گرایی است، در متن زندگی و در بطن روابط اجتماعی قرار دارد و عین جامعه گرایی است، برای خوب از عهده مسئولیت ها برآمدن است و از مسئولیت و تعهدهای اجتماعی سرچشمه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اسلامی، چنان که، از نصوص اسلامی برمی آید، بر سه پایه اصلی که از ارکان جهان بینی اسلامی است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های مادی از جهان و تمتعات طبیعی و جسمانی، تنها عامل تأمین‌کننده خوشی و بهجت و سعادت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 حکم سرشت خاص، یک سلسله ارزش های معنوی مطرح است که با فقدان آن، تمتعات مادی قادر به تأمین بهجت و سعادت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سعادت فرد از سعادت جامعه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عین نوعی اتحاد و یگانگی با بدن، در مقابل بدن اصالت دارد؛ کانونی است در برابر کانون جسم، منبع مستقلی است برای لذّات و آلام</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دارای انواعی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زهدی که به خاطر فقر عمومی و لزوم فداکاری و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حاکم، به مفهوم لزوم هم‌دردی و هم سطحی طبقه حاکم و پیشوایان، اعم از سیاسی و مذهبی که فلسفه اش تسکین خاطره ها و جلوگیری از عقده‌هاست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نفس و رهایی از اسارت طبیعت و از اعتیادها و به همین جهت، پیشوایان خفیف المؤنه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و انجذاب به حق و مبارزه با جاذبه های مادی</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یک رویه و روش اخلاقی و یک متد خاص زندگی است، نه یک</w:t>
      </w:r>
    </w:p>
    <w:p>
      <w:pPr>
        <w:pStyle w:val="BookText"/>
        <w:rPr/>
      </w:pPr>
      <w:r>
        <w:rPr>
          <w:rFonts w:ascii="IRNazanin" w:hAnsi="IRNazanin" w:eastAsia="IRNazanin"/>
          <w:color w:val="111111"/>
          <w:sz w:val="28"/>
          <w:sz w:val="28"/>
          <w:szCs w:val="28"/>
          <w:rtl w:val="true"/>
          <w:lang w:bidi="fa-IR"/>
        </w:rPr>
        <w:t>حالت بی میلی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خاص از زندگی است که بشر انتخاب می کند برای هدف خاصی</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شهید در جایی پس از بررسی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بررسی منطق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این طور فهمیده می شود که آن چیزی که مذموم و مردود است از نظر دین، سرگرم شدن به این امور و غافل ماندن از خدا و آخرت است، اخلاد و خود را به طبیعت بستن و چسبیدن است، راضی و قانع شدن و آرام گرفتن و اکتفا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مذموم، محبت و علاقه به دنیاست، درست است، اما به معنای دل‌خوش شدن و قانع شدن و اکتفا کردن و بازماندن از ماورای این علایق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دنیا، مذموم است، پایین بودن سطح فکر، مذموم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چیز بد است؟ کوری، نفوذ نکردن شعاع دید از حجاب طبیعت به بالاتر، محدود بودن فکر به مادیات و</w:t>
      </w:r>
      <w:r>
        <w:rPr>
          <w:rFonts w:eastAsia="IRNazanin" w:cs="IRNazanin"/>
          <w:color w:val="111111"/>
          <w:sz w:val="28"/>
          <w:szCs w:val="28"/>
          <w:rtl w:val="true"/>
          <w:lang w:bidi="fa-IR"/>
        </w:rPr>
        <w:t>... .</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رابطه انسان و جهان، از نوع رابطه زندانی و زندان و چاه و در چاه افتادن نیست، بلکه از نوع رابطه کشاورز است با مزرعه، و یا اسب دونده با میدان مسابقه، و یا سوداگر با بازار تجارت، و یا عابد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نظر اسلام، مدرسه انسان و محل تربیت انسان و جایگاه تکامل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از نظر اسلام در رابطه انسان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آفت و بیماری در انسان تلقی می شود و اسلام در تعلیمات خویش، مبارزه ای بی امان با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دنیاست،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مقصد قرارگرفتن دنیاست، نه وسیله و راه واقع شدن آن</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میان دنیا و آخرت، از نظر هدف قرار گرفتن یکی و برخورداری از دیگری، از نوع تضاد میان ناقص و کامل است که هدف قرار گرفتن ناقص، مستلزم محرومیت از کامل است، اما هدف قرار گرفتن کامل، مستلزم محرومیت از ناقص نیست، بلکه مستلزم بهره مندی از آن به نحو شایسته و در سطح عالی و انسانی است</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پس از بررسی ماهوی زهد و زاهد، و نسبت آنها با هم در متون دینی و آموزه های اسلامی، به تبیین فلسفه زهد می پردازد که نتیجه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همدردی با محرومان و فقیران؛ آزادی و آزادگی؛ معنویت گرایی؛ عشق و پرستش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اندیشه های استاد مطهری درباره مفهوم زهد، دنیاگریزی و معناگرایی، دو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منطقی، معقول، برهان پذیر و قابل عرضه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ضمنی اندیشه های انحرافی و تحریفی و بدعت آمیز از زهد به نام عرفان و سیر و سلوک، تا نشان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برون‌گرایی، تعهدهای اجتماعی، ورود در عالم سیاست و حکومت، کار و تلاش، تجارت و بازرگانی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سالک در هر مرتبه ای از سلوک که باشد، می تواند در عالم دنیا که گهواره تکامل و مزرعه آخرت و بازار تجارت معنوی اوست، تلاش کند؛ یعنی در دنیا باشد، ولی وابسته و دلبسته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مَمَرٍّ لاَ دَارُ مَقَرٍّ، وَ النَّاسُ فِیهَا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بَاعَ فِیهَا نَفْسَهُ فَأَوْبَقَهَا وَ رَجُلٌ </w:t>
      </w:r>
      <w:bookmarkStart w:id="307" w:name="pg3879_43272"/>
    </w:p>
    <w:p>
      <w:pPr>
        <w:pStyle w:val="BookText"/>
        <w:rPr/>
      </w:pPr>
      <w:bookmarkEnd w:id="307"/>
      <w:r>
        <w:rPr>
          <w:rFonts w:ascii="Amiri" w:hAnsi="Amiri" w:eastAsia="Amiri" w:cs="Amiri"/>
          <w:color w:val="111111"/>
          <w:sz w:val="28"/>
          <w:sz w:val="28"/>
          <w:szCs w:val="28"/>
          <w:rtl w:val="true"/>
          <w:lang w:bidi="ar-SA"/>
        </w:rPr>
        <w:t>ابْتَاعَ نَفْسَهُ فَأَعْتَقَهَا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زیرا دنیا، محل عبور و مرور است، نه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گذشتگاه است، نه محل ماندن، بودن و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اگر انسانی با چنین دیدگاه و جهان بینی ای به دنیا و زخارف و زینت های دنیا و نعمت های آن بنگرد، در عین اینکه از راه حلال و مشروع بهره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مند شده، بنده زر و سیم و شهوت و شهرت و شکم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الْمَتْجَرُ أَنْ تَرَی الدُّنْیا لِنَفْسِک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یعنی اگر انسان خود را به دنیا بفروشد، بد معامله ای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تفسیر نادرست از دنیا و دنیادوستی و تحلیل غلط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دنیاگریزی که به رهبانیت مسیحی و انزوا و عزلت محض بینجامد و انسان را از درد مردم و مسئولیت های اجتماعی تهی کند،</w:t>
      </w:r>
      <w:r>
        <w:rPr>
          <w:rStyle w:val="FootnoteAnchor"/>
          <w:rtl w:val="true"/>
        </w:rPr>
        <w:footnoteReference w:id="901"/>
      </w:r>
      <w:r>
        <w:rPr>
          <w:rFonts w:ascii="IRNazanin" w:hAnsi="IRNazanin" w:eastAsia="IRNazanin"/>
          <w:color w:val="111111"/>
          <w:sz w:val="28"/>
          <w:sz w:val="28"/>
          <w:szCs w:val="28"/>
          <w:rtl w:val="true"/>
          <w:lang w:bidi="fa-IR"/>
        </w:rPr>
        <w:t>موجب تحزیر فرد و جامعه و تخریب فضای عمومی خواهد شد که با منطق قرآن و اهل بیت علیه السلام نیز در تضاد 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روش صوفیه با عارفان حقیقی و زاهد و راهب، از دو جهان بینی و نوع دنیا و آخرت شناسی، زهدشناسی و سیر و سلوک گرایی سرچشمه می 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مَتْجَرُ أَوْلِیاءِ اللَّهِ</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308" w:name="__RefHeading___Toc1621740_2281741623"/>
      <w:bookmarkStart w:id="309" w:name="_Toc112"/>
      <w:bookmarkEnd w:id="308"/>
      <w:r>
        <w:rPr/>
        <w:t>5</w:t>
      </w:r>
      <w:r>
        <w:rPr>
          <w:rtl w:val="true"/>
        </w:rPr>
        <w:t xml:space="preserve">. </w:t>
      </w:r>
      <w:r>
        <w:rPr>
          <w:rtl w:val="true"/>
        </w:rPr>
        <w:t>فلسفه و آثار زهد</w:t>
      </w:r>
      <w:bookmarkEnd w:id="3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آثار زهد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اباذّرٍ، ما زَهِدَ عَبْدَ فی الدّنیا الّا اَنْبَتَ الله الحکمة فی قلبه، و انطق بها لسانه، و یبَصِّرُهُ عیوب الدّنیا داءها و دواءها، و اخرجه منها سالماً الی دارالسّلام</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زهد فی الدّنیا، و لم یجْزَع مِنْ ذُلِّها و لم ینافِسْ فی عزّها، هداه الله بغَیْرِِ </w:t>
      </w:r>
    </w:p>
    <w:p>
      <w:pPr>
        <w:pStyle w:val="BookText"/>
        <w:rPr/>
      </w:pPr>
      <w:r>
        <w:rPr>
          <w:rFonts w:ascii="Amiri" w:hAnsi="Amiri" w:eastAsia="Amiri" w:cs="Amiri"/>
          <w:color w:val="111111"/>
          <w:sz w:val="28"/>
          <w:sz w:val="28"/>
          <w:szCs w:val="28"/>
          <w:rtl w:val="true"/>
          <w:lang w:bidi="ar-SA"/>
        </w:rPr>
        <w:t>هِدایة مِنْ مَخْلُوقٍ، وَ علَّمَه بِِغَیْرِِ تَعْلیمِ، وَ اَثْبَتِ الْحِکْمَةَ فِی صَدْرِهِ وَ أَجْراها عَلی لِسانِه</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فی الدّنیا اَعْتَق نَفْسه و اَرْضی ربّه</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مِفْتاح صَلاح</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اَرادَ وَ الزّهد فِی الدُّنیا لتفرغ قلوبهم للآخرة</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عَلی قُلُوبکم اَنْ تَعرف حَلاوةَ الْایمان حتّی تَزَهَد فی الدّنیا</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زین العابدین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فی الدّنیا هانَتْ عَلَیْهِ مَصائبُها وَ لَمْ یکْرَهِها</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از این احادیث، می توان به چند نتیجه درباره زهد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رویش حکمت در دل و جوشش معرفت در قلب و سپس بر زبان جاری شدن؛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دردها و درمان های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خاصه الهیه؛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لدنّی و معرفت افاضی و شهودی؛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آخرت و عبادت الهی؛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 درونی؛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رضایت الهی؛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چشیدن شیرینی ایمان؛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دردها و مصیبت های دنیا بر انسان؛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صلاح و رستگاری به دست آوردن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جناب خواجه عبدالله انصاری در آغاز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استناد و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جوادی آملی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تحلیل عقلی و قیاس اقترانی شکل اول در خصوص ترک دنیا و زهدورزی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صغرای قیاس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 به عنوان کبرای قیاس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و نتیجه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مَاعِند اللَّهِ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نزد خداست همان باقی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نیست که آنچه نزد شماست خوب، و آنچه نزد خداست بهتر است؛ زیرا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تفضیلی</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خواجه عبدالله انصاری، زهد را دارای سه درجه به شرح ذیل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شبهه ها پس از ترک حرام است به سه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سرزنش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کم و کاستی های 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ناپسند دانستن مشارکت با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وارستگی در زندگی برای آنکه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را آباد 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را از دل بزداید؛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زینت پیامبران و صدیقان آراسته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از خود زهد که به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شمردن دنیایی که به آن زهد ورزیده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یکسانی احوال در دارایی و ناداری و میل و ترک دنیا؛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نادیدن عمل خویش با نگرش به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زهد قرآنی و حدیثی، زهدی کامل و جامع، معقول و معتدل، دارای مراتب و درجات و آثار فراوان علمی و عملی است که عارفان الهی با توجه به آموزه های قرآنی و سنت و سیره اهل بیت علیه السلام ، همه مدارج و منازل زهد و نقش آن را در تحصیل کمالات امکانی و روحانیت و معنویت سازنده در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تکاملی و تصعیدی بیان کردند</w:t>
      </w:r>
      <w:r>
        <w:rPr>
          <w:rFonts w:eastAsia="IRNazanin" w:cs="IRNazanin"/>
          <w:color w:val="111111"/>
          <w:sz w:val="28"/>
          <w:szCs w:val="28"/>
          <w:rtl w:val="true"/>
          <w:lang w:bidi="fa-IR"/>
        </w:rPr>
        <w:t xml:space="preserve">. </w:t>
      </w:r>
      <w:bookmarkStart w:id="310" w:name="pg3879_43280"/>
    </w:p>
    <w:p>
      <w:pPr>
        <w:pStyle w:val="Heading3"/>
        <w:numPr>
          <w:ilvl w:val="2"/>
          <w:numId w:val="1"/>
        </w:numPr>
        <w:rPr/>
      </w:pPr>
      <w:bookmarkStart w:id="311" w:name="__RefHeading___Toc1621742_2281741623"/>
      <w:bookmarkStart w:id="312" w:name="_Toc113"/>
      <w:bookmarkEnd w:id="310"/>
      <w:bookmarkEnd w:id="311"/>
      <w:r>
        <w:rPr>
          <w:rtl w:val="true"/>
        </w:rPr>
        <w:t>فصل چهارم</w:t>
      </w:r>
      <w:r>
        <w:rPr>
          <w:rtl w:val="true"/>
        </w:rPr>
        <w:t xml:space="preserve">: </w:t>
      </w:r>
      <w:r>
        <w:rPr>
          <w:rtl w:val="true"/>
        </w:rPr>
        <w:t>فقر</w:t>
      </w:r>
      <w:bookmarkEnd w:id="312"/>
    </w:p>
    <w:p>
      <w:pPr>
        <w:pStyle w:val="Heading4"/>
        <w:numPr>
          <w:ilvl w:val="3"/>
          <w:numId w:val="1"/>
        </w:numPr>
        <w:rPr/>
      </w:pPr>
      <w:bookmarkStart w:id="313" w:name="__RefHeading___Toc1621744_2281741623"/>
      <w:bookmarkStart w:id="314" w:name="_Toc11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فقر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فقر از دیدگاه خواجه عبدالله انصاری</w:t>
      </w:r>
    </w:p>
    <w:p>
      <w:pPr>
        <w:pStyle w:val="Heading4"/>
        <w:numPr>
          <w:ilvl w:val="3"/>
          <w:numId w:val="1"/>
        </w:numPr>
        <w:rPr/>
      </w:pPr>
      <w:bookmarkStart w:id="315" w:name="__RefHeading___Toc1621746_2281741623"/>
      <w:bookmarkStart w:id="316" w:name="_Toc115"/>
      <w:bookmarkEnd w:id="315"/>
      <w:r>
        <w:rPr/>
        <w:t>1</w:t>
      </w:r>
      <w:r>
        <w:rPr>
          <w:rtl w:val="true"/>
        </w:rPr>
        <w:t xml:space="preserve">. </w:t>
      </w:r>
      <w:r>
        <w:rPr>
          <w:rtl w:val="true"/>
        </w:rPr>
        <w:t>مفهوم فقر</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فقر</w:t>
      </w:r>
    </w:p>
    <w:p>
      <w:pPr>
        <w:pStyle w:val="BookText"/>
        <w:rPr/>
      </w:pPr>
      <w:r>
        <w:rPr>
          <w:rFonts w:ascii="IRNazanin" w:hAnsi="IRNazanin" w:eastAsia="IRNazanin"/>
          <w:color w:val="111111"/>
          <w:sz w:val="28"/>
          <w:sz w:val="28"/>
          <w:szCs w:val="28"/>
          <w:rtl w:val="true"/>
          <w:lang w:bidi="fa-IR"/>
        </w:rPr>
        <w:t xml:space="preserve">فقر و نیاز اگرچه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دستی، تنگ دستی و 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معمولاً درخصوص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تداعی می کند، ولی در اصطلاح عرفانی،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فقیر در عرفان، کسی است که به نیاز و فقر خود به خالق معرفت دارد و همه هستی و حیثیت های وجودی، اعم از اصل وجود و کمال وجودی اش را از معبود می داند و هرگز انیت و هویتی برای خویش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جز جمال محبوب و وجه معبود نمی بیند و این فقر، عین بی نیازی و غنایی است که سالک در پرتو چنین آگاهی و گواهی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فقر و مشتقاتش، چهارده مرتبه به کار رفته است که کاربردهای گوناگونی دارد؛ از جمله آیاتی که عرفان، آن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آن افتخار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Style w:val="FootnoteAnchor"/>
          <w:rtl w:val="true"/>
        </w:rPr>
        <w:footnoteReference w:id="91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خواجه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اسم للبرائة من رؤیة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تبیین همین وصف وجودی و نعت ذاتی انسان است و سالک آگاه 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فقرشناسِ فقریاب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مرتبه ای از مراتب علمی و عملی </w:t>
      </w:r>
    </w:p>
    <w:p>
      <w:pPr>
        <w:pStyle w:val="BookText"/>
        <w:rPr/>
      </w:pPr>
      <w:r>
        <w:rPr>
          <w:rFonts w:ascii="IRNazanin" w:hAnsi="IRNazanin" w:eastAsia="IRNazanin"/>
          <w:color w:val="111111"/>
          <w:sz w:val="28"/>
          <w:sz w:val="28"/>
          <w:szCs w:val="28"/>
          <w:rtl w:val="true"/>
          <w:lang w:bidi="fa-IR"/>
        </w:rPr>
        <w:t xml:space="preserve">برسد، خود را عین فقر، بلکه فقیرتر از همه می داند و می یابد، چنان که امام علی علیه السلام شنید که مردی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إِقْرَارٌ عَلَی أَنْفُسِنَا بِالْمُلْک وَ قَوْلَنَا وَ إِنَّا إِلَیهِ راجِعُونَ إِقْرَارٌ عَلَی أَنْفُسِنَا بِالْهُلْک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 xml:space="preserve">یعنی جمله اول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گواهی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بنگریم قرآن کریم،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تبیین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کریمه، دلالت دارد که همه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بالذات دارند، مگر وجه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وَیبْقَی وَجْهُ رَبِّک ذو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ممکنات، مخلوقات، معالیل و جلوات الهی، همه ربط وجودی و حقیقی به حضرت حق دارند و خودشان هیچ استقلال وجودی و اصالتی نداشته، منهای فیض الهی، فانی و معدوم هستند و در هر لحظه وجود خویش، از فیاض علی الاطلاق به آنها اضافه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حدوث و بقا، عین نیاز به خالق و مبدأ وجودی خود هستند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حسب شأن نزول، به داستان حضرت موسی علیه السلام مربوط است که پس از یاری رساندن به دختران شعیب، به خدای خود پناه برد و چنین گفت، ولی در حقیقت، داستان نیاز وجودی همه انسان ها و بلکه همه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ذات و هویت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یعنی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فقر برای انسان، لازمه ذاتش نیست، مثل زوجیت برای اربعه، بلکه عین ذاتش است؛ یعنی فقر برای انسان،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است که فقر، قوام وجودی انسان و عین هستی اوست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ذاتی و عین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مشرب عرفانی و وحدت شخصی وجود، تقابل فقر و غنا در آیه یاد شده، از نوع تقابل سلب و ایجاب است، نه تقابل عدم و ملکه؛ زیرا ماسوای الهی، عین نیازند و هرگز شأنیت غنای یافتن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اظهار ذلت و اظهار فقر، اثبات انانیت نکوهیده نیست، بلکه اصلاً از باب اثبات انانیت نیست، بلکه حفظ مقام عبودیت و توجه به نیاز و تنگدستی اگر در حالت صحو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بعد از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یکی از مقام ترین مراتب انسانیت است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ایشان در جایی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 که غنا از اوصاف کمالیه نفس است، بلکه از صفات کمالیه موجود بما انّه موجود است و از این جهت، غنا از صفات ذاتیه ذات مقدس حق جل و 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موجودات از بسیط خاک تا زروه افلاک، و از هیولای اولی تا جبروت اعلی، فقرا 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چه وجهه قلب به غیرحق باشد و هر چه توجه باطن به تعمیر ملک و عمارت دنیا باشد، افتقار و احتیاج روزافزون شود</w:t>
      </w:r>
      <w:r>
        <w:rPr>
          <w:rFonts w:eastAsia="IRNazanin" w:cs="IRNazanin"/>
          <w:color w:val="111111"/>
          <w:sz w:val="28"/>
          <w:szCs w:val="28"/>
          <w:rtl w:val="true"/>
          <w:lang w:bidi="fa-IR"/>
        </w:rPr>
        <w:t>.</w:t>
      </w:r>
      <w:r>
        <w:rPr>
          <w:rStyle w:val="FootnoteAnchor"/>
          <w:rtl w:val="true"/>
        </w:rPr>
        <w:footnoteReference w:id="91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آیه، سلبِ وجود و مالکیت از حیث وجودی است و انسان، مالک هیچ چیزی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دعای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إغْفِرْ </w:t>
      </w:r>
    </w:p>
    <w:p>
      <w:pPr>
        <w:pStyle w:val="BookText"/>
        <w:rPr/>
      </w:pPr>
      <w:r>
        <w:rPr>
          <w:rFonts w:ascii="IRNazanin" w:hAnsi="IRNazanin" w:eastAsia="IRNazanin"/>
          <w:color w:val="111111"/>
          <w:sz w:val="28"/>
          <w:sz w:val="28"/>
          <w:szCs w:val="28"/>
          <w:rtl w:val="true"/>
          <w:lang w:bidi="fa-IR"/>
        </w:rPr>
        <w:t>لِمَنْ لاَیَمْلِکُ اِلّا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یعنی فقر و نیاز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انسان چیزی ندارد جز این 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انتمیت و ذات و هویت وجودی انسان را نشانه رفته است، مبیّن همین احتیاج محض و فقر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عارف، وقوف و ایمان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خویشتن را عین ربط، ربط محض و تعلق ذاتی به خدا می یابد و از این ربط وجودی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باوری، نقطه مهمی در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خداست و همین، معنای حدیث نبوی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فَخْری وَ بِه افتخر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شینٌ عندالناس و زینٌ عندالله یوم القیامة</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یا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توفّنی الیک فقیراً و لاتوفّنی غنیاً واحشرنی فی زمرة المساکین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و چه زیبا در حدیثی دیگر از پیامبراسلام صلی الله علیه و آله وارد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سُئل عن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من خزائن الله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کرامةٌ مِنَ الله،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ماالفقر؟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شئی لایعطیه الله الّا نبیاً مُرْسلاً اَوْ مؤمناً کریماً علی الله تعالی</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پس طلب فقر هنگام مردن و حشر با نیازمندان و اینکه فقر گنجی از گنج‌های خدا و کرامت و بزرگداشتی از سوی خداست و فقر چیزی است که خداوند آن را جز به پیامبر مرسل یا مؤمنی که نزد خدای تعالی گرامی است، نمی دهد، از نقش فقر در سیر و سلوک الی الله و باور به فقر همه جانبه و تمام‌عیار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یمْلِکونَ لِأَنفُسِهِمْ ضَرّاً وَلاَ نَفْعاً وَلاَ یمْلِکونَ مَوْتاً وَلاَ حَیاةً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حکایتی</w:t>
      </w:r>
    </w:p>
    <w:p>
      <w:pPr>
        <w:pStyle w:val="BookText"/>
        <w:rPr/>
      </w:pPr>
      <w:r>
        <w:rPr>
          <w:rFonts w:ascii="IRNazanin" w:hAnsi="IRNazanin" w:eastAsia="IRNazanin"/>
          <w:color w:val="111111"/>
          <w:sz w:val="28"/>
          <w:sz w:val="28"/>
          <w:szCs w:val="28"/>
          <w:rtl w:val="true"/>
          <w:lang w:bidi="fa-IR"/>
        </w:rPr>
        <w:t>دیگر از عدم مالکیت انسان بر خویشتن، در همه مواقع و مواضع و شرایط است، چنان که در مناجات شعبانیه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بیدک لابید غیرک زیادتی و نقصی و ضرّی و نفعی</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به تعبیر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پشت پا به علاقه مندی به دنیا زد و روی دل و وجهه قلب را متوجه به غنّی الاطلاق کرد و ایمان آورد به فقر ذاتی موجودات و فهمید که هیچ‌یک از موجودات از خود چیزی ندارند و هیچ قدرت و عزت و سلطنتی نیست، مگر در پیشگاه مقدس حق و به گوش دل از هاتف ملکوتی دلشان غیبی شنید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مستغنی از دو عالم شود، به طوری که قلبش بی نیاز شود که ملک سلیمان در نظرش به پشیزی نیاید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املک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 وَتَنزِعُ الْمُلْک مِمَّن تَشَاءُ وَتُعِزُّ مَنْ تَشَاءُ وَتُذلُّ مَنْ تَشَاءُ بِیدک الخَیرُ إِنَّک عَلَی کلِّ شَی‌ءٍقَدیرٌ</w:t>
      </w:r>
      <w:r>
        <w:rPr>
          <w:rFonts w:eastAsia="IRNazanin" w:cs="IRNazanin"/>
          <w:color w:val="111111"/>
          <w:sz w:val="28"/>
          <w:szCs w:val="28"/>
          <w:rtl w:val="true"/>
          <w:lang w:bidi="fa-IR"/>
        </w:rPr>
        <w:t>»</w:t>
      </w:r>
      <w:r>
        <w:rPr>
          <w:rStyle w:val="FootnoteAnchor"/>
          <w:rtl w:val="true"/>
        </w:rPr>
        <w:footnoteReference w:id="925"/>
      </w:r>
      <w:r>
        <w:rPr>
          <w:rFonts w:ascii="Amiri" w:hAnsi="Amiri" w:eastAsia="Amiri" w:cs="Amiri"/>
          <w:color w:val="111111"/>
          <w:sz w:val="28"/>
          <w:sz w:val="28"/>
          <w:szCs w:val="28"/>
          <w:rtl w:val="true"/>
          <w:lang w:bidi="ar-SA"/>
        </w:rPr>
        <w:t>و آیاتی از این قبیل، برای این است که انسان با قلبش باور کند فقر محض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در یکی از دعاها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مَوْلای، مَوْلای اَنْتَ اَلْغَنّیُ وَ اَنَاالفَقیر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چنان که در نیایش دیگرش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عَبْدُکَ الضّعیف الذَّلیل الْفَقیر الْمِسکین الْمُستَکین</w:t>
      </w:r>
      <w:r>
        <w:rPr>
          <w:rFonts w:eastAsia="IRNazanin" w:cs="IRNazanin"/>
          <w:color w:val="111111"/>
          <w:sz w:val="28"/>
          <w:szCs w:val="28"/>
          <w:rtl w:val="true"/>
          <w:lang w:bidi="fa-IR"/>
        </w:rPr>
        <w:t>... .»</w:t>
      </w:r>
      <w:r>
        <w:rPr>
          <w:rStyle w:val="FootnoteAnchor"/>
          <w:rtl w:val="true"/>
        </w:rPr>
        <w:footnoteReference w:id="927"/>
      </w:r>
      <w:r>
        <w:rPr>
          <w:rFonts w:ascii="IRNazanin" w:hAnsi="IRNazanin" w:eastAsia="IRNazanin"/>
          <w:color w:val="111111"/>
          <w:sz w:val="28"/>
          <w:sz w:val="28"/>
          <w:szCs w:val="28"/>
          <w:rtl w:val="true"/>
          <w:lang w:bidi="fa-IR"/>
        </w:rPr>
        <w:t>البته ادعیه مأثوره از معصومان علیه السلام ، سرشار از چنین حقایق معنایی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بندهای عالی و نغز و پرمغز، بندی در دعای عرفه امام حسین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اَنَاالفقیرُ فی غِنایَ فَکَیفَ لا اکونُ فقیراً فی فقری؟ الهی اناالجاهل فی علمی فکیف لااکون جهولاً فی جهلی</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و به تعبیر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المنةالله که در میکده باز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رو که مرا بر درِ او روی نیاز است </w:t>
      </w:r>
      <w:bookmarkStart w:id="317" w:name="pg3879_43290"/>
    </w:p>
    <w:p>
      <w:pPr>
        <w:pStyle w:val="BookText"/>
        <w:rPr/>
      </w:pPr>
      <w:bookmarkEnd w:id="317"/>
      <w:r>
        <w:rPr>
          <w:rFonts w:ascii="IRNazanin" w:hAnsi="IRNazanin" w:eastAsia="IRNazanin"/>
          <w:color w:val="111111"/>
          <w:sz w:val="28"/>
          <w:sz w:val="28"/>
          <w:szCs w:val="28"/>
          <w:rtl w:val="true"/>
          <w:lang w:bidi="fa-IR"/>
        </w:rPr>
        <w:t>از وی همه مستی و غرور است و تکبر</w:t>
      </w:r>
    </w:p>
    <w:p>
      <w:pPr>
        <w:pStyle w:val="BookText"/>
        <w:rPr/>
      </w:pPr>
      <w:r>
        <w:rPr>
          <w:rFonts w:ascii="IRNazanin" w:hAnsi="IRNazanin" w:eastAsia="IRNazanin"/>
          <w:color w:val="111111"/>
          <w:sz w:val="28"/>
          <w:sz w:val="28"/>
          <w:szCs w:val="28"/>
          <w:rtl w:val="true"/>
          <w:lang w:bidi="fa-IR"/>
        </w:rPr>
        <w:t>و ز ما همه بیچارگی و فقر و نیاز است</w:t>
      </w:r>
    </w:p>
    <w:p>
      <w:pPr>
        <w:pStyle w:val="BookText"/>
        <w:rPr/>
      </w:pPr>
      <w:r>
        <w:rPr>
          <w:rFonts w:ascii="IRNazanin" w:hAnsi="IRNazanin" w:eastAsia="IRNazanin"/>
          <w:color w:val="111111"/>
          <w:sz w:val="28"/>
          <w:sz w:val="28"/>
          <w:szCs w:val="28"/>
          <w:rtl w:val="true"/>
          <w:lang w:bidi="fa-IR"/>
        </w:rPr>
        <w:t>بر اساس همین آموزه های قرآنی، ادعیه ای و حدیثی است که امثال علامه طباطبایی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خسی بی سروپایم که به سیل افتادم</w:t>
      </w:r>
    </w:p>
    <w:p>
      <w:pPr>
        <w:pStyle w:val="BookText"/>
        <w:rPr/>
      </w:pPr>
      <w:r>
        <w:rPr>
          <w:rFonts w:ascii="IRNazanin" w:hAnsi="IRNazanin" w:eastAsia="IRNazanin"/>
          <w:color w:val="111111"/>
          <w:sz w:val="28"/>
          <w:sz w:val="28"/>
          <w:szCs w:val="28"/>
          <w:rtl w:val="true"/>
          <w:lang w:bidi="fa-IR"/>
        </w:rPr>
        <w:t>او که می رفت، مرا هم به دل دریا برد</w:t>
      </w:r>
    </w:p>
    <w:p>
      <w:pPr>
        <w:pStyle w:val="BookText"/>
        <w:rPr/>
      </w:pPr>
      <w:r>
        <w:rPr>
          <w:rFonts w:ascii="IRNazanin" w:hAnsi="IRNazanin" w:eastAsia="IRNazanin"/>
          <w:color w:val="111111"/>
          <w:sz w:val="28"/>
          <w:sz w:val="28"/>
          <w:szCs w:val="28"/>
          <w:rtl w:val="true"/>
          <w:lang w:bidi="fa-IR"/>
        </w:rPr>
        <w:t>من به سرچشمه خورشید، نه خود بردم راه جج</w:t>
      </w:r>
    </w:p>
    <w:p>
      <w:pPr>
        <w:pStyle w:val="BookText"/>
        <w:rPr/>
      </w:pPr>
      <w:r>
        <w:rPr>
          <w:rFonts w:ascii="IRNazanin" w:hAnsi="IRNazanin" w:eastAsia="IRNazanin"/>
          <w:color w:val="111111"/>
          <w:sz w:val="28"/>
          <w:sz w:val="28"/>
          <w:szCs w:val="28"/>
          <w:rtl w:val="true"/>
          <w:lang w:bidi="fa-IR"/>
        </w:rPr>
        <w:t>ذره ای بودم و مهر تو مرا بالا برد</w:t>
      </w:r>
    </w:p>
    <w:p>
      <w:pPr>
        <w:pStyle w:val="BookText"/>
        <w:rPr/>
      </w:pPr>
      <w:r>
        <w:rPr>
          <w:rFonts w:ascii="IRNazanin" w:hAnsi="IRNazanin" w:eastAsia="IRNazanin"/>
          <w:color w:val="111111"/>
          <w:sz w:val="28"/>
          <w:sz w:val="28"/>
          <w:szCs w:val="28"/>
          <w:rtl w:val="true"/>
          <w:lang w:bidi="fa-IR"/>
        </w:rPr>
        <w:t>خَم ابروی تو بود و کف مینوی تو بود</w:t>
      </w:r>
    </w:p>
    <w:p>
      <w:pPr>
        <w:pStyle w:val="BookText"/>
        <w:rPr/>
      </w:pPr>
      <w:r>
        <w:rPr>
          <w:rFonts w:ascii="IRNazanin" w:hAnsi="IRNazanin" w:eastAsia="IRNazanin"/>
          <w:color w:val="111111"/>
          <w:sz w:val="28"/>
          <w:sz w:val="28"/>
          <w:szCs w:val="28"/>
          <w:rtl w:val="true"/>
          <w:lang w:bidi="fa-IR"/>
        </w:rPr>
        <w:t>که به یک جلوه ز من، نام و نشان یکجا برد</w:t>
      </w:r>
    </w:p>
    <w:p>
      <w:pPr>
        <w:pStyle w:val="BookText"/>
        <w:rPr/>
      </w:pPr>
      <w:r>
        <w:rPr>
          <w:rFonts w:ascii="IRNazanin" w:hAnsi="IRNazanin" w:eastAsia="IRNazanin"/>
          <w:color w:val="111111"/>
          <w:sz w:val="28"/>
          <w:sz w:val="28"/>
          <w:szCs w:val="28"/>
          <w:rtl w:val="true"/>
          <w:lang w:bidi="fa-IR"/>
        </w:rPr>
        <w:t xml:space="preserve">سالک آگاه به فقر ذاتی و مؤمن به نیاز وجودی خود، از دیگران بی نیاز شده، تنها با درگاه و بارگاه و آستان قدس ربوبی آشناست و اظهار فقر و مسکنت و ذلت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اَغْنِنی فی الْاِفتقارِ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همین معنا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از فقر بهره ای برد و با آن زندگی کرد، از عرفان بویی می برد و از سلوک بهره می گیرد</w:t>
      </w:r>
      <w:r>
        <w:rPr>
          <w:rFonts w:eastAsia="IRNazanin" w:cs="IRNazanin"/>
          <w:color w:val="111111"/>
          <w:sz w:val="28"/>
          <w:szCs w:val="28"/>
          <w:rtl w:val="true"/>
          <w:lang w:bidi="fa-IR"/>
        </w:rPr>
        <w:t>.</w:t>
      </w:r>
    </w:p>
    <w:p>
      <w:pPr>
        <w:pStyle w:val="Heading4"/>
        <w:numPr>
          <w:ilvl w:val="3"/>
          <w:numId w:val="1"/>
        </w:numPr>
        <w:rPr/>
      </w:pPr>
      <w:bookmarkStart w:id="318" w:name="__RefHeading___Toc1621748_2281741623"/>
      <w:bookmarkStart w:id="319" w:name="_Toc116"/>
      <w:bookmarkEnd w:id="318"/>
      <w:r>
        <w:rPr/>
        <w:t>2</w:t>
      </w:r>
      <w:r>
        <w:rPr>
          <w:rtl w:val="true"/>
        </w:rPr>
        <w:t xml:space="preserve">. </w:t>
      </w:r>
      <w:r>
        <w:rPr>
          <w:rtl w:val="true"/>
        </w:rPr>
        <w:t>ابعاد فقر از دیدگاه خواجه عبدالله انصاری</w:t>
      </w:r>
      <w:bookmarkEnd w:id="3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فقر از دیدگاه خواجه عبدالله انصاری</w:t>
      </w:r>
    </w:p>
    <w:p>
      <w:pPr>
        <w:pStyle w:val="BookText"/>
        <w:rPr/>
      </w:pPr>
      <w:r>
        <w:rPr>
          <w:rFonts w:ascii="IRNazanin" w:hAnsi="IRNazanin" w:eastAsia="IRNazanin"/>
          <w:color w:val="111111"/>
          <w:sz w:val="28"/>
          <w:sz w:val="28"/>
          <w:szCs w:val="28"/>
          <w:rtl w:val="true"/>
          <w:lang w:bidi="fa-IR"/>
        </w:rPr>
        <w:t>فقر در نگره عرفانی خواجه عبدالله انصاری، سه بعد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وارستگان که خود سه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کشیدن از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از گفت وگو به دنیا، فرو بستن؛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از خواستاری و رهاسازی دنیا در امان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گذشته خویش که سه نتیجه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اعمال خویش ارج ننهادن؛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احوال خود بها ندادن؛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مقامات و کمالات خود دل نبستن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عارفانه که دارای سه نشانه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درست بیچارگی و درماندگی خویش؛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در قضبه قدرت وجدانی حق دیدن و و از دیگران بریدن؛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 دریافت یگانگی و تجرید حق در همه شئون حیات خویش</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بنابراین، مقام فقر، مقامی است که با تجربه همه جانبه و درک درونی آن به حقیقت عرفان راه می یابد و در هر مرحله و رتبه ای، فقر مناسب همان مرحله و رتبه باید تجربه و شهود شود، چنان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که ترجمه اش، شعر شبستری در گلشن 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رویی ز ممکن در دو عالم</w:t>
      </w:r>
    </w:p>
    <w:p>
      <w:pPr>
        <w:pStyle w:val="BookText"/>
        <w:rPr/>
      </w:pPr>
      <w:r>
        <w:rPr>
          <w:rFonts w:ascii="IRNazanin" w:hAnsi="IRNazanin" w:eastAsia="IRNazanin"/>
          <w:color w:val="111111"/>
          <w:sz w:val="28"/>
          <w:sz w:val="28"/>
          <w:szCs w:val="28"/>
          <w:rtl w:val="true"/>
          <w:lang w:bidi="fa-IR"/>
        </w:rPr>
        <w:t>جدا هرگز نشد والله اعلم</w:t>
      </w:r>
    </w:p>
    <w:p>
      <w:pPr>
        <w:pStyle w:val="BookText"/>
        <w:rPr/>
      </w:pPr>
      <w:r>
        <w:rPr>
          <w:rFonts w:ascii="IRNazanin" w:hAnsi="IRNazanin" w:eastAsia="IRNazanin"/>
          <w:color w:val="111111"/>
          <w:sz w:val="28"/>
          <w:sz w:val="28"/>
          <w:szCs w:val="28"/>
          <w:rtl w:val="true"/>
          <w:lang w:bidi="fa-IR"/>
        </w:rPr>
        <w:t xml:space="preserve">سیه رویی، همان فنای کامل و نیستی و نابودی محض دنیا و آخرت است؛ زیرا عدم، همان سیاهی و ظلمت است و وجود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 و چه زیبا پیر عارفان عصر ما، حضرت امام خمینی رحمه الله در اشعارِ شهودی و ابیات حکیمی 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نیستم و نیست که هستی همه در نیستی است</w:t>
      </w:r>
    </w:p>
    <w:p>
      <w:pPr>
        <w:pStyle w:val="BookText"/>
        <w:rPr/>
      </w:pPr>
      <w:r>
        <w:rPr>
          <w:rFonts w:ascii="IRNazanin" w:hAnsi="IRNazanin" w:eastAsia="IRNazanin"/>
          <w:color w:val="111111"/>
          <w:sz w:val="28"/>
          <w:sz w:val="28"/>
          <w:szCs w:val="28"/>
          <w:rtl w:val="true"/>
          <w:lang w:bidi="fa-IR"/>
        </w:rPr>
        <w:t>هیچم و هیچ که در هیچ نظر فرمایی</w:t>
      </w:r>
    </w:p>
    <w:p>
      <w:pPr>
        <w:pStyle w:val="BookText"/>
        <w:rPr/>
      </w:pPr>
      <w:r>
        <w:rPr>
          <w:rFonts w:ascii="IRNazanin" w:hAnsi="IRNazanin" w:eastAsia="IRNazanin"/>
          <w:color w:val="111111"/>
          <w:sz w:val="28"/>
          <w:sz w:val="28"/>
          <w:szCs w:val="28"/>
          <w:rtl w:val="true"/>
          <w:lang w:bidi="fa-IR"/>
        </w:rPr>
        <w:t>اَلا یاایها السّاقی زمَی پرساز جامم را</w:t>
      </w:r>
    </w:p>
    <w:p>
      <w:pPr>
        <w:pStyle w:val="BookText"/>
        <w:rPr/>
      </w:pPr>
      <w:r>
        <w:rPr>
          <w:rFonts w:ascii="IRNazanin" w:hAnsi="IRNazanin" w:eastAsia="IRNazanin"/>
          <w:color w:val="111111"/>
          <w:sz w:val="28"/>
          <w:sz w:val="28"/>
          <w:szCs w:val="28"/>
          <w:rtl w:val="true"/>
          <w:lang w:bidi="fa-IR"/>
        </w:rPr>
        <w:t>که از جانم فرو ریزد هوای ننگ و نامم 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حقیقی و نشانی از اندکاک همه هستی در ذات الهی و استغراق عَبْد در دریای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برگردیم، نغمه دل‌نشین توحیدی و ندای روح بخش فنای خویش را در ذات باقیِ مطلق به گوش باطن می شنویم و به چشم دل می‌بینیم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خوشا به حال سالکی که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عَدَمِسْتان زندگی کرده و هرگز برای خویش هستی و وجود نمی بنید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هستی و هستی طلبان پشت به پشتیم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نیستی از روز ازل گام به گامیم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 هایی، بیداردل و بینادل هستند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 و نیستی و نیاز خویش را حس و لمس می کنند و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افعالی، صفاتی و ذاتی به عالم و آدم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سالکی، این مقام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عمیقاً تجربه و شهود کند،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خلوص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فقرشناسی و فقرباوری وجودی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 چه زیبا به مقام دل و قلب یا عالم مثال و ملکوت و جان و روح یا عالم عقل و جبروت اشاره کرده 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 از یار است و درمان نیز هم</w:t>
      </w:r>
    </w:p>
    <w:p>
      <w:pPr>
        <w:pStyle w:val="BookText"/>
        <w:rPr/>
      </w:pPr>
      <w:r>
        <w:rPr>
          <w:rFonts w:ascii="IRNazanin" w:hAnsi="IRNazanin" w:eastAsia="IRNazanin"/>
          <w:color w:val="111111"/>
          <w:sz w:val="28"/>
          <w:sz w:val="28"/>
          <w:szCs w:val="28"/>
          <w:rtl w:val="true"/>
          <w:lang w:bidi="fa-IR"/>
        </w:rPr>
        <w:t>دل فدای او شد و جان نیز هم</w:t>
      </w:r>
    </w:p>
    <w:p>
      <w:pPr>
        <w:pStyle w:val="BookText"/>
        <w:rPr/>
      </w:pPr>
      <w:r>
        <w:rPr>
          <w:rFonts w:ascii="IRNazanin" w:hAnsi="IRNazanin" w:eastAsia="IRNazanin"/>
          <w:color w:val="111111"/>
          <w:sz w:val="28"/>
          <w:sz w:val="28"/>
          <w:szCs w:val="28"/>
          <w:rtl w:val="true"/>
          <w:lang w:bidi="fa-IR"/>
        </w:rPr>
        <w:t>و در ساقی نامه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خاکروبان می‌خانه کوب</w:t>
      </w:r>
    </w:p>
    <w:p>
      <w:pPr>
        <w:pStyle w:val="BookText"/>
        <w:rPr/>
      </w:pPr>
      <w:r>
        <w:rPr>
          <w:rFonts w:ascii="IRNazanin" w:hAnsi="IRNazanin" w:eastAsia="IRNazanin"/>
          <w:color w:val="111111"/>
          <w:sz w:val="28"/>
          <w:sz w:val="28"/>
          <w:szCs w:val="28"/>
          <w:rtl w:val="true"/>
          <w:lang w:bidi="fa-IR"/>
        </w:rPr>
        <w:t>ره می فروشان می‌خانه روب</w:t>
      </w:r>
    </w:p>
    <w:p>
      <w:pPr>
        <w:pStyle w:val="BookText"/>
        <w:rPr/>
      </w:pPr>
      <w:r>
        <w:rPr>
          <w:rFonts w:ascii="IRNazanin" w:hAnsi="IRNazanin" w:eastAsia="IRNazanin"/>
          <w:color w:val="111111"/>
          <w:sz w:val="28"/>
          <w:sz w:val="28"/>
          <w:szCs w:val="28"/>
          <w:rtl w:val="true"/>
          <w:lang w:bidi="fa-IR"/>
        </w:rPr>
        <w:t>مگر آب و آتش خواصت دهند جج</w:t>
      </w:r>
    </w:p>
    <w:p>
      <w:pPr>
        <w:pStyle w:val="BookText"/>
        <w:rPr/>
      </w:pPr>
      <w:r>
        <w:rPr>
          <w:rFonts w:ascii="IRNazanin" w:hAnsi="IRNazanin" w:eastAsia="IRNazanin"/>
          <w:color w:val="111111"/>
          <w:sz w:val="28"/>
          <w:sz w:val="28"/>
          <w:szCs w:val="28"/>
          <w:rtl w:val="true"/>
          <w:lang w:bidi="fa-IR"/>
        </w:rPr>
        <w:t>ز هستی به مستی خلاصت دهند</w:t>
      </w:r>
    </w:p>
    <w:p>
      <w:pPr>
        <w:pStyle w:val="BookText"/>
        <w:rPr/>
      </w:pPr>
      <w:r>
        <w:rPr>
          <w:rFonts w:ascii="IRNazanin" w:hAnsi="IRNazanin" w:eastAsia="IRNazanin"/>
          <w:color w:val="111111"/>
          <w:sz w:val="28"/>
          <w:sz w:val="28"/>
          <w:szCs w:val="28"/>
          <w:rtl w:val="true"/>
          <w:lang w:bidi="fa-IR"/>
        </w:rPr>
        <w:t>که حافظ چه بر عالَم جان رسید</w:t>
      </w:r>
    </w:p>
    <w:p>
      <w:pPr>
        <w:pStyle w:val="BookText"/>
        <w:rPr/>
      </w:pPr>
      <w:r>
        <w:rPr>
          <w:rFonts w:ascii="IRNazanin" w:hAnsi="IRNazanin" w:eastAsia="IRNazanin"/>
          <w:color w:val="111111"/>
          <w:sz w:val="28"/>
          <w:sz w:val="28"/>
          <w:szCs w:val="28"/>
          <w:rtl w:val="true"/>
          <w:lang w:bidi="fa-IR"/>
        </w:rPr>
        <w:t>چه از خود برون شد به جانان رسید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عالم جان یا عالم عقل و جبروت، به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Style w:val="FootnoteAnchor"/>
          <w:rtl w:val="true"/>
        </w:rPr>
        <w:footnoteReference w:id="932"/>
      </w:r>
      <w:r>
        <w:rPr>
          <w:rFonts w:ascii="IRNazanin" w:hAnsi="IRNazanin" w:eastAsia="IRNazanin"/>
          <w:color w:val="111111"/>
          <w:sz w:val="28"/>
          <w:sz w:val="28"/>
          <w:szCs w:val="28"/>
          <w:rtl w:val="true"/>
          <w:lang w:bidi="fa-IR"/>
        </w:rPr>
        <w:t xml:space="preserve">و این یعنی از خود تا خدا سفر کردن، که راهش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باور کنیم که فقیر، بلکه عین فقریم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سایه معشوق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و او به ما مشتاق بود</w:t>
      </w:r>
    </w:p>
    <w:p>
      <w:pPr>
        <w:pStyle w:val="BookText"/>
        <w:rPr/>
      </w:pPr>
      <w:r>
        <w:rPr>
          <w:rFonts w:ascii="IRNazanin" w:hAnsi="IRNazanin" w:eastAsia="IRNazanin"/>
          <w:color w:val="111111"/>
          <w:sz w:val="28"/>
          <w:sz w:val="28"/>
          <w:szCs w:val="28"/>
          <w:rtl w:val="true"/>
          <w:lang w:bidi="fa-IR"/>
        </w:rPr>
        <w:t>و باید هماره زبان قال و حال ما چنین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هست از قامت ناساز بی اندام ماست </w:t>
      </w:r>
      <w:bookmarkStart w:id="320" w:name="pg3879_43298"/>
    </w:p>
    <w:p>
      <w:pPr>
        <w:pStyle w:val="Heading3"/>
        <w:numPr>
          <w:ilvl w:val="2"/>
          <w:numId w:val="1"/>
        </w:numPr>
        <w:rPr/>
      </w:pPr>
      <w:bookmarkStart w:id="321" w:name="__RefHeading___Toc1621750_2281741623"/>
      <w:bookmarkStart w:id="322" w:name="_Toc117"/>
      <w:bookmarkEnd w:id="320"/>
      <w:bookmarkEnd w:id="321"/>
      <w:r>
        <w:rPr>
          <w:rtl w:val="true"/>
        </w:rPr>
        <w:t>فصل پنجم</w:t>
      </w:r>
      <w:r>
        <w:rPr>
          <w:rtl w:val="true"/>
        </w:rPr>
        <w:t xml:space="preserve">: </w:t>
      </w:r>
      <w:r>
        <w:rPr>
          <w:rtl w:val="true"/>
        </w:rPr>
        <w:t>صبر</w:t>
      </w:r>
      <w:bookmarkEnd w:id="322"/>
    </w:p>
    <w:p>
      <w:pPr>
        <w:pStyle w:val="Heading4"/>
        <w:numPr>
          <w:ilvl w:val="3"/>
          <w:numId w:val="1"/>
        </w:numPr>
        <w:rPr/>
      </w:pPr>
      <w:bookmarkStart w:id="323" w:name="__RefHeading___Toc1621752_2281741623"/>
      <w:bookmarkStart w:id="324" w:name="_Toc118"/>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صبر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 مراتب صبر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احادیث</w:t>
      </w:r>
    </w:p>
    <w:p>
      <w:pPr>
        <w:pStyle w:val="Heading4"/>
        <w:numPr>
          <w:ilvl w:val="3"/>
          <w:numId w:val="1"/>
        </w:numPr>
        <w:rPr/>
      </w:pPr>
      <w:bookmarkStart w:id="325" w:name="__RefHeading___Toc1621754_2281741623"/>
      <w:bookmarkStart w:id="326" w:name="_Toc119"/>
      <w:bookmarkEnd w:id="325"/>
      <w:r>
        <w:rPr/>
        <w:t>1</w:t>
      </w:r>
      <w:r>
        <w:rPr>
          <w:rtl w:val="true"/>
        </w:rPr>
        <w:t xml:space="preserve">. </w:t>
      </w:r>
      <w:r>
        <w:rPr>
          <w:rtl w:val="true"/>
        </w:rPr>
        <w:t>چیستی صبر</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انسان از عقل و معرفت و شهوت و غضب یا قوای ادراکی و تحریکی برخوردار است و جنگ و جهاد همواره میان این دو گروه رخ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میان قوای یاد شده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فرشته به صبر نیاز ندارند؛ زیرا در حیوان، شهوت منهای عقل و در فرشته، عقل بدون شهوت است و نزاع و تضاد و تزاحم در آنها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عَدو نبود جهاد آمد محال</w:t>
      </w:r>
    </w:p>
    <w:p>
      <w:pPr>
        <w:pStyle w:val="BookText"/>
        <w:rPr/>
      </w:pPr>
      <w:r>
        <w:rPr>
          <w:rFonts w:ascii="IRNazanin" w:hAnsi="IRNazanin" w:eastAsia="IRNazanin"/>
          <w:color w:val="111111"/>
          <w:sz w:val="28"/>
          <w:sz w:val="28"/>
          <w:szCs w:val="28"/>
          <w:rtl w:val="true"/>
          <w:lang w:bidi="fa-IR"/>
        </w:rPr>
        <w:t>شهوتت نبوَد، نباشد امتثال</w:t>
      </w:r>
    </w:p>
    <w:p>
      <w:pPr>
        <w:pStyle w:val="BookText"/>
        <w:rPr/>
      </w:pPr>
      <w:r>
        <w:rPr>
          <w:rFonts w:ascii="IRNazanin" w:hAnsi="IRNazanin" w:eastAsia="IRNazanin"/>
          <w:color w:val="111111"/>
          <w:sz w:val="28"/>
          <w:sz w:val="28"/>
          <w:szCs w:val="28"/>
          <w:rtl w:val="true"/>
          <w:lang w:bidi="fa-IR"/>
        </w:rPr>
        <w:t>صبر نبود چون نباشد میلِ تو جج</w:t>
      </w:r>
    </w:p>
    <w:p>
      <w:pPr>
        <w:pStyle w:val="BookText"/>
        <w:rPr/>
      </w:pPr>
      <w:r>
        <w:rPr>
          <w:rFonts w:ascii="IRNazanin" w:hAnsi="IRNazanin" w:eastAsia="IRNazanin"/>
          <w:color w:val="111111"/>
          <w:sz w:val="28"/>
          <w:sz w:val="28"/>
          <w:szCs w:val="28"/>
          <w:rtl w:val="true"/>
          <w:lang w:bidi="fa-IR"/>
        </w:rPr>
        <w:t>خصم چون نبوَد چه حاجَت میل تو</w:t>
      </w:r>
      <w:r>
        <w:rPr>
          <w:rStyle w:val="FootnoteAnchor"/>
          <w:rtl w:val="true"/>
        </w:rPr>
        <w:footnoteReference w:id="93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نصیرالدین طوسی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حَبْسُ النَّفْس مِنَ الْجُزْع فی وَقْتِ وُقُوع الْمَکْرُوهِ وَ اِنّما یَکُونُ ذلِکَ بِمَنْعِ باطِنَةَ مِنَ الْاِضْطِرابِ وَ لِسانَهُ مِنَ الشَّکْوی وَ اَعْضائَهُ مِنَ الْحَرَکاتِ غَیْرِالْمُعْتادَةِ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یعنی صبر که نگه‌داری نفس از جزع هنگام وقوع ناملایمات است، باطن انسان را از اضطراب، زبانش را از شکایت و اعضا و جوارحش را از حرکات غیرعادی باز </w:t>
      </w:r>
      <w:bookmarkStart w:id="327" w:name="pg3879_43300"/>
    </w:p>
    <w:p>
      <w:pPr>
        <w:pStyle w:val="BookText"/>
        <w:rPr/>
      </w:pPr>
      <w:bookmarkEnd w:id="327"/>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لغت نیز آن را خود نگه داشتن و بی قراری نکردن در برابر ناملایمات معنا کرده اند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پس صبر، خودنگه‌داری از شکایت، دم فرو بستن و اظهار بی تابی نکردن است و در اصطلاح عرفانی، مقامی است نفسانی که سالک الی الله با معرفت یقینی، ایمان درونی، مجاهدت و ریاضت های خاص و مناسب با مراتب سیر و سلوکی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مقامات سلوکی و اکتسابی است، در اثر موهبت و عنایت الهی به دست می آید و این دلیلی بر این است که در تفکر توحیدی و جهان بینی قرآنی، ویژگی مهم صبر تنها در پرتو فیض خداوند پدیدار می شود،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وَمَا صَبْرُک إِلَّا بِاللَّهِ</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واژه صبر با مشتقاتش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 که از اهمیت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که مایه تربیت نفس و ریاضت آن است، اگر انسان مدتی در پیشامدهای ناگوار و بلیات روزگار در مشقت عبادات و مناسک و تلخی لذات نفسانیه به واسطه فرمان حضرت ولیّ النعم صبر کند، کم کم نفس عادت می کند و مرتاض می شود و تحمل مشاق بر آن آسان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واسطه آن از مقام صبر ترقی می کند و به مقامات عالیه دیگری می رسد</w:t>
      </w:r>
      <w:r>
        <w:rPr>
          <w:rFonts w:eastAsia="IRNazanin" w:cs="IRNazanin"/>
          <w:color w:val="111111"/>
          <w:sz w:val="28"/>
          <w:szCs w:val="28"/>
          <w:rtl w:val="true"/>
          <w:lang w:bidi="fa-IR"/>
        </w:rPr>
        <w:t>.</w:t>
      </w:r>
      <w:r>
        <w:rPr>
          <w:rStyle w:val="FootnoteAnchor"/>
          <w:rtl w:val="true"/>
        </w:rPr>
        <w:footnoteReference w:id="937"/>
      </w:r>
    </w:p>
    <w:p>
      <w:pPr>
        <w:pStyle w:val="Heading4"/>
        <w:numPr>
          <w:ilvl w:val="3"/>
          <w:numId w:val="1"/>
        </w:numPr>
        <w:rPr/>
      </w:pPr>
      <w:bookmarkStart w:id="328" w:name="__RefHeading___Toc1621756_2281741623"/>
      <w:bookmarkStart w:id="329" w:name="_Toc120"/>
      <w:bookmarkEnd w:id="328"/>
      <w:r>
        <w:rPr/>
        <w:t>2</w:t>
      </w:r>
      <w:r>
        <w:rPr>
          <w:rtl w:val="true"/>
        </w:rPr>
        <w:t xml:space="preserve">. </w:t>
      </w:r>
      <w:r>
        <w:rPr>
          <w:rtl w:val="true"/>
        </w:rPr>
        <w:t>اقسام و مراتب صبر</w:t>
      </w:r>
      <w:bookmarkEnd w:id="3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 مراتب صبر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بر سه قسم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 الَّذینَ إِذا أَصَابَتْهُمْ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8"/>
      </w:r>
      <w:r>
        <w:rPr>
          <w:rFonts w:ascii="Amiri" w:hAnsi="Amiri" w:eastAsia="Amiri" w:cs="Amiri"/>
          <w:color w:val="111111"/>
          <w:sz w:val="28"/>
          <w:sz w:val="28"/>
          <w:szCs w:val="28"/>
          <w:rtl w:val="true"/>
          <w:lang w:bidi="ar-SA"/>
        </w:rPr>
        <w:t xml:space="preserve">صبر در مصیبت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وَاصْطَبِرْ لِعِبَادتِهِ</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 xml:space="preserve">صبر </w:t>
      </w:r>
    </w:p>
    <w:p>
      <w:pPr>
        <w:pStyle w:val="BookText"/>
        <w:rPr/>
      </w:pPr>
      <w:r>
        <w:rPr>
          <w:rFonts w:ascii="Amiri" w:hAnsi="Amiri" w:eastAsia="Amiri" w:cs="Amiri"/>
          <w:color w:val="111111"/>
          <w:sz w:val="28"/>
          <w:sz w:val="28"/>
          <w:szCs w:val="28"/>
          <w:rtl w:val="true"/>
          <w:lang w:bidi="ar-SA"/>
        </w:rPr>
        <w:t xml:space="preserve">در طاعت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تَصْبِرُ عَلَی مَا لَمْ تُحِطْ بِهِ خُبْراً</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صبر از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اعظم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و صبر، علی الطاعة، و صبر، عن المعصیة</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 xml:space="preserve">که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صبر نزد مصیبت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صبر بر بندگی و اطاعتِ فرمان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بر گناهان، ناظر به مراتب هر کدام از صبرهای سه گانه نیز هست؛ زیرا فشار روحی التزام به طاعت و بندگی خدا که لحظه ای نمی توان از بَند آن رهید، بسیار بیشتر از فشار مصیبتی است که پس از چند روز انسان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صبر بر مصیبت، ترک لذتی مطرح نیست، چنان که غالباً انتخاب وجود ندارد، در حالی که در ترک معصیت و انجام دادن طاعت، هم ترک لذت دنیایی مطرح است و هم انتخاب؛ چون انتخاب و عدمِ انتخاب او، در وقوع یا عدم وقوع معصیت و طاعت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 حقیقتی متّصل و به هم پیوسته است، مانند ترک معصیت؛ یعنی به مراقبت همیشگی نیاز دارند، اما مصائب و مشکلات زندگی، وقایعی منفصل و جدای از یکدیگرند که با فواصلی کم یا زیاد رخ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صبر از معصیت، بر صبر از طاعت، و صبر بر طاعت، از صبر بر معصیت دشوارتر است</w:t>
      </w:r>
      <w:r>
        <w:rPr>
          <w:rFonts w:eastAsia="IRNazanin" w:cs="IRNazanin"/>
          <w:color w:val="111111"/>
          <w:sz w:val="28"/>
          <w:szCs w:val="28"/>
          <w:rtl w:val="true"/>
          <w:lang w:bidi="fa-IR"/>
        </w:rPr>
        <w:t>...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صبر از نظر درجات و مراتب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توده مردم که در اوایل سیر و سلوکند و برای رَهیدن از جهنم صبر پیشه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سالکان و متوسط حالان که صبر زاهدانه و عابدانه دارند و صبرشان برای رغبت به بهشت الهی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عارفان و واصلان که جهت شوق دیدار محبوب بر همه ناملایمات صبر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با توجه به مراتب و درجات یاد شده، دشواری خاص خود را دارد،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وَإِنَّهَا لَکبِیرَةٌ إِلَّا عَلَی الْخَاشِعِینَ</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و می فرماید انسان های الهی و ربانی، در برابر شداید و سختی‌های جهاد در راه خدا به دلیل صبر، هرگز سستی و رخوت به خود راه نمی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نَبِی قَاتَلَ مَعَهُ رِبِّیونَ کثِیرٌ فَمَا وَهَنُوا لِمَا أَصَابَهُمْ فِی سَبِیلِ اللَّهِ وَمَا ضَعُفُوا وَمَا اسْتَکانُوا وَاللَّهُ یحِبُّ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لِقَوْمِهِ اسْتَعِینُوا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زیرا یاری طلبیدن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مدد جستن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اعانت و یاری‌جویی از صبر و نماز در حد تتمیم قابلیت قابل است؛ یعنی این دو ابزار انسان را برای دریافت فیض الهی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قابلیت دریافت فیض الهی هستند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ازاین‌رو، صبر از دشوارترین منازل سلوکی و مقامات عرفانی است که با توجه به اقسام و مراتب آن، به تعبیر امام خمینی رحمه الله، صبر از معاصی منشأ تقوای نفس، صبر در طاعات منشأ اُنس به حق و صبر بر بلیات منشأ رضا به قضای الهی است و همه اینها از مقامات بزرگ اهل ایمان و عرفان است</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xml:space="preserve">به همین دلیل، در احادیث اسلامی نیز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لاایمان لمن لاصبر له</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ذهب الصبر </w:t>
      </w:r>
    </w:p>
    <w:p>
      <w:pPr>
        <w:pStyle w:val="BookText"/>
        <w:rPr/>
      </w:pPr>
      <w:r>
        <w:rPr>
          <w:rFonts w:ascii="IRNazanin" w:hAnsi="IRNazanin" w:eastAsia="IRNazanin"/>
          <w:color w:val="111111"/>
          <w:sz w:val="28"/>
          <w:sz w:val="28"/>
          <w:szCs w:val="28"/>
          <w:rtl w:val="true"/>
          <w:lang w:bidi="fa-IR"/>
        </w:rPr>
        <w:t>ذهب الایمان</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از دیدگاه خواجه عبدالله انصاری، صبر سه درجه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پایداری در مقابل گناهان با توجه به وعیدهای الهی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محفوظ بماند؛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اعمال در امان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بر اساس حیا که از بهترین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انجام طاعت به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همیشگی از طاعات و آداب و شرایط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اخلاص 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آگاهی خود از طاعت و نتایج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گرفتاری و بلا با توجه به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نیکی که برای صابران در قرآن و اخبار رسیده؛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گشایش الهی که خود برترین عبادت‌هاست؛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شماری بلا و گرفتاری با یادکرد نعمت های پیشین</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در دیدگاه مرشد کامل و عارفِ قرآنی معاصر، حضرت امام خمینی رحمه الله بر اساس تقسیم بندی دیگر عارفان، صبر بر شش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صبرلله که از مقامات نازلة سالکین است که از خود و آمال نفسانیه مسلح شدند و مهاجرت الی الله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صبربالله و آن پس از تمکین این مقام است؛ یعنی مقام صبربالله به معنایی که گذشت؛ یعنی صبری که برای سالک ثابت است و مسافر کوی حقیقت </w:t>
      </w:r>
      <w:bookmarkStart w:id="330" w:name="pg3879_43308"/>
    </w:p>
    <w:p>
      <w:pPr>
        <w:pStyle w:val="BookText"/>
        <w:rPr/>
      </w:pPr>
      <w:bookmarkEnd w:id="330"/>
      <w:r>
        <w:rPr>
          <w:rFonts w:ascii="IRNazanin" w:hAnsi="IRNazanin" w:eastAsia="IRNazanin"/>
          <w:color w:val="111111"/>
          <w:sz w:val="28"/>
          <w:sz w:val="28"/>
          <w:szCs w:val="28"/>
          <w:rtl w:val="true"/>
          <w:lang w:bidi="fa-IR"/>
        </w:rPr>
        <w:t>است و به عین الیقین رسیده است و خاصه کسانی است به صحو بعد المحو رسیدند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علی الله ویژه کسانی است که مستقر در مقام دوم گشته اند؛ یعنی تمام رخدادها را جلوه اسماء و صفات حق دیده و بر آنها شکیبایی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فی الله صبر در مسیر سیر و سلوک است که سالک طریق دوست، باید متحمل شود که ویژه اهل حضور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مع الله که راجع به اهل حضور و مشاهده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خروج از جلباب بشریت و تجرد از ملابس افعال و صفات و متجلی شدن به تجلیات اسماء و صفات و توارد واردات انس هیبت و حفظ انس از تلونات و غیبت از مقام انس و شهود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عن الله از درجات عشاق و مشتاقین است از اهل شهود و عیان، در صورتی که رجوع به عالم خود کنند و به عالم کثرت و صحو برگردند و این اشق مراتب صبر و مشکل ترین مقامات است و به این مرتبه اشاره دارد علی علیه السلام در دعای شریف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فهبنی یا الهی و سیدی و مولای صبرت علی عذابک فکیف اصبر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صبری، مربوط به محبوبین جمال است که از جمال جمیل برای اطاعت خود او محبوب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جوادی آملی درباره صبر درجه ششم یا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که از آن کسانی است که لقا و رضوان الهی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صبر آنها سنگین ترین صبرهاست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بر وصال لقاء رب و رضوان می بالند و از فراقش می نالند</w:t>
      </w:r>
      <w:r>
        <w:rPr>
          <w:rFonts w:eastAsia="IRNazanin" w:cs="IRNazanin"/>
          <w:color w:val="111111"/>
          <w:sz w:val="28"/>
          <w:szCs w:val="28"/>
          <w:rtl w:val="true"/>
          <w:lang w:bidi="fa-IR"/>
        </w:rPr>
        <w:t>.</w:t>
      </w:r>
      <w:r>
        <w:rPr>
          <w:rStyle w:val="FootnoteAnchor"/>
          <w:rtl w:val="true"/>
        </w:rPr>
        <w:footnoteReference w:id="953"/>
      </w:r>
    </w:p>
    <w:p>
      <w:pPr>
        <w:pStyle w:val="Heading4"/>
        <w:numPr>
          <w:ilvl w:val="3"/>
          <w:numId w:val="1"/>
        </w:numPr>
        <w:rPr/>
      </w:pPr>
      <w:bookmarkStart w:id="331" w:name="__RefHeading___Toc1621758_2281741623"/>
      <w:bookmarkStart w:id="332" w:name="_Toc121"/>
      <w:bookmarkEnd w:id="331"/>
      <w:r>
        <w:rPr/>
        <w:t>3</w:t>
      </w:r>
      <w:r>
        <w:rPr>
          <w:rtl w:val="true"/>
        </w:rPr>
        <w:t xml:space="preserve">. </w:t>
      </w:r>
      <w:r>
        <w:rPr>
          <w:rtl w:val="true"/>
        </w:rPr>
        <w:t>صبر در احادیث</w:t>
      </w:r>
      <w:bookmarkEnd w:id="332"/>
    </w:p>
    <w:p>
      <w:pPr>
        <w:pStyle w:val="Heading5"/>
        <w:numPr>
          <w:ilvl w:val="4"/>
          <w:numId w:val="1"/>
        </w:numPr>
        <w:rPr/>
      </w:pPr>
      <w:bookmarkStart w:id="333" w:name="__RefHeading___Toc1621760_2281741623"/>
      <w:bookmarkStart w:id="334" w:name="_Toc122"/>
      <w:bookmarkEnd w:id="333"/>
      <w:r>
        <w:rPr>
          <w:rtl w:val="true"/>
        </w:rPr>
        <w:t>اشاره</w:t>
      </w:r>
      <w:bookmarkEnd w:id="3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احادیث</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صبر در سیر و سلوک الی الله و تحصیل مقامات معنوی و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پیروزی به واسطه آن در کمالات روحی، معنوی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صابران </w:t>
      </w:r>
      <w:bookmarkStart w:id="335" w:name="pg3879_43311"/>
    </w:p>
    <w:p>
      <w:pPr>
        <w:pStyle w:val="Heading5"/>
        <w:numPr>
          <w:ilvl w:val="4"/>
          <w:numId w:val="1"/>
        </w:numPr>
        <w:rPr/>
      </w:pPr>
      <w:bookmarkStart w:id="336" w:name="__RefHeading___Toc1621762_2281741623"/>
      <w:bookmarkStart w:id="337" w:name="_Toc123"/>
      <w:bookmarkEnd w:id="335"/>
      <w:bookmarkEnd w:id="336"/>
      <w:r>
        <w:rPr>
          <w:rtl w:val="true"/>
        </w:rPr>
        <w:t>الف</w:t>
      </w:r>
      <w:r>
        <w:rPr>
          <w:rtl w:val="true"/>
        </w:rPr>
        <w:t xml:space="preserve">) </w:t>
      </w:r>
      <w:r>
        <w:rPr>
          <w:rtl w:val="true"/>
        </w:rPr>
        <w:t>فضیلت صبر</w:t>
      </w:r>
      <w:bookmarkEnd w:id="3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الصّبر علی مایکْرَه خیرٌ کثیر</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سُئل ماالایمان؟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احسن حُلَلِ الایمان، و اشرف خلایق الانسان</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اَعْوَنَ شئی علی الدّهر</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یطْبَعُ علی الصبر علی النّوائب</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یاد شده، صبر، خیر کثیر در صبر برابر ناملایمات، تفسیر ایمان به صبر و سرشته شدن مؤمن بر صبر در برابر سختی ها، نیکوترین خصلت ایمان و ارجمندترین خلق وخوی انسان و بهترین یاور در برابر روزگار دانسته و تبیین شده است</w:t>
      </w:r>
      <w:r>
        <w:rPr>
          <w:rFonts w:eastAsia="IRNazanin" w:cs="IRNazanin"/>
          <w:color w:val="111111"/>
          <w:sz w:val="28"/>
          <w:szCs w:val="28"/>
          <w:rtl w:val="true"/>
          <w:lang w:bidi="fa-IR"/>
        </w:rPr>
        <w:t>.</w:t>
      </w:r>
    </w:p>
    <w:p>
      <w:pPr>
        <w:pStyle w:val="Heading5"/>
        <w:numPr>
          <w:ilvl w:val="4"/>
          <w:numId w:val="1"/>
        </w:numPr>
        <w:rPr/>
      </w:pPr>
      <w:bookmarkStart w:id="338" w:name="__RefHeading___Toc1621764_2281741623"/>
      <w:bookmarkStart w:id="339" w:name="_Toc124"/>
      <w:bookmarkEnd w:id="338"/>
      <w:r>
        <w:rPr>
          <w:rtl w:val="true"/>
        </w:rPr>
        <w:t>ب</w:t>
      </w:r>
      <w:r>
        <w:rPr>
          <w:rtl w:val="true"/>
        </w:rPr>
        <w:t xml:space="preserve">) </w:t>
      </w:r>
      <w:r>
        <w:rPr>
          <w:rtl w:val="true"/>
        </w:rPr>
        <w:t>نقش صبر در سیر و سلوک الی الله و تحصیل مقامات معنوی و الهی</w:t>
      </w:r>
      <w:bookmarkEnd w:id="3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صبر در سیر و سلوک الی الله و تحصیل مقامات معنوی و الهی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بالصّبر تدرک معالی الامور</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علی الله وَصَل اِلَیه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بالصّبر تدرک الرّغائب</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رسیدن به مقامات بلند، خواسته ها و وصال به خدا برشمرده اند</w:t>
      </w:r>
      <w:r>
        <w:rPr>
          <w:rFonts w:eastAsia="IRNazanin" w:cs="IRNazanin"/>
          <w:color w:val="111111"/>
          <w:sz w:val="28"/>
          <w:szCs w:val="28"/>
          <w:rtl w:val="true"/>
          <w:lang w:bidi="fa-IR"/>
        </w:rPr>
        <w:t>.</w:t>
      </w:r>
    </w:p>
    <w:p>
      <w:pPr>
        <w:pStyle w:val="Heading5"/>
        <w:numPr>
          <w:ilvl w:val="4"/>
          <w:numId w:val="1"/>
        </w:numPr>
        <w:rPr/>
      </w:pPr>
      <w:bookmarkStart w:id="340" w:name="__RefHeading___Toc1621766_2281741623"/>
      <w:bookmarkStart w:id="341" w:name="_Toc125"/>
      <w:bookmarkEnd w:id="340"/>
      <w:r>
        <w:rPr>
          <w:rtl w:val="true"/>
        </w:rPr>
        <w:t>ج</w:t>
      </w:r>
      <w:r>
        <w:rPr>
          <w:rtl w:val="true"/>
        </w:rPr>
        <w:t xml:space="preserve">) </w:t>
      </w:r>
      <w:r>
        <w:rPr>
          <w:rtl w:val="true"/>
        </w:rPr>
        <w:t>صبر و پیروزی به واسطه آن در کمالات روحی، معنوی</w:t>
      </w:r>
      <w:bookmarkEnd w:id="34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پیروزی به واسطه آن در کمالات روحی، معنوی </w:t>
      </w:r>
      <w:bookmarkStart w:id="342" w:name="pg3879_43313"/>
    </w:p>
    <w:p>
      <w:pPr>
        <w:pStyle w:val="BookText"/>
        <w:rPr/>
      </w:pPr>
      <w:bookmarkEnd w:id="3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بالصّبر تُیوّقع الفرج و مَنْ یدْمِنْ قَرَعَ الباب یلِجْ</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لایعدم الصّبور الظّفر و اِن طالَ بِهِ الزّمان</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کفیل بالظّفر</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مفتاح الدّرْکِ و النُّجْحُ عُقبی مَن صَبَر</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یعْقب خیراً فاصبروا تَظْفَروا</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یاد شده نیز آمده که از راه صبر، انتظار گشایش و بازشدن در به روی کوبنده پیوسته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صبر، ضامن پیروزی، کلید رسیدن و کامیاب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زمان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پی‌آمدهای نیک است</w:t>
      </w:r>
      <w:r>
        <w:rPr>
          <w:rFonts w:eastAsia="IRNazanin" w:cs="IRNazanin"/>
          <w:color w:val="111111"/>
          <w:sz w:val="28"/>
          <w:szCs w:val="28"/>
          <w:rtl w:val="true"/>
          <w:lang w:bidi="fa-IR"/>
        </w:rPr>
        <w:t>.</w:t>
      </w:r>
    </w:p>
    <w:p>
      <w:pPr>
        <w:pStyle w:val="Heading5"/>
        <w:numPr>
          <w:ilvl w:val="4"/>
          <w:numId w:val="1"/>
        </w:numPr>
        <w:rPr/>
      </w:pPr>
      <w:bookmarkStart w:id="343" w:name="__RefHeading___Toc1621768_2281741623"/>
      <w:bookmarkStart w:id="344" w:name="_Toc126"/>
      <w:bookmarkEnd w:id="343"/>
      <w:r>
        <w:rPr>
          <w:rtl w:val="true"/>
        </w:rPr>
        <w:t>د</w:t>
      </w:r>
      <w:r>
        <w:rPr>
          <w:rtl w:val="true"/>
        </w:rPr>
        <w:t xml:space="preserve">) </w:t>
      </w:r>
      <w:r>
        <w:rPr>
          <w:rtl w:val="true"/>
        </w:rPr>
        <w:t>نشانه های صابران</w:t>
      </w:r>
      <w:bookmarkEnd w:id="34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صابران</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الصابر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 ان لایکْسل، والثانیة اَنْ لایضْجَر، والثالثة ان لایشکو من ربّه تعالی، لانّه اذا کسل فقد ضیع الحقّ، و اذا ضجر لم یؤَدِّ الشکر، و اذا شَکا مِنْ ربّه عزوجل فقد عَصاه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صابران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تنبلی نمی‌ورزند، دوم آنکه افسرده و دلتنگ نمی شوند و سوم آنکه از پروردگارش شِکوه نمی کنند؛ زیرا تنبل حق را فروگزارد، افسرده و دل‌تنگ شکرگزار نیست و شکایت کننده از خدای خویش گناه و معصیت او را کرده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شکوه نکردن، شکر کردن یا عدم فروگزاری از حق، عدم شکرگریزی و شکوه گریزی از خدا در اثر صبر به دست می آید و شکیبایی و شکر همراه </w:t>
      </w:r>
    </w:p>
    <w:p>
      <w:pPr>
        <w:pStyle w:val="BookText"/>
        <w:rPr/>
      </w:pP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دیدگاه قرآن درباره صبر، صابران و نتایجی که صبر دربردارد، نگاه احادیث و روایات که به برخی از آنها اشاره شد و تفسیر دانشمندان اخلاق و علمای سیر و سلوک و عارفان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وسایل کلیدی در سیر الی الله و مفتاح فَرَج و ظَفَر در پیمودن مقامات معنوی و طریقت روحانی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آگاهی و اشتیاقش به خدا بیشتر و عمیق تر باشد، درجات عالی تر صبر را به دست می‌آورد تا به سرمنزل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واقع در سه مرحله سلوکی به صورت کلی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قبل از سلوک؛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هنگام سیر و سلوک؛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پس از وصول که صبر رجوع از وحدت به کثرت، و حق به خلق به حق، و صبر از فراق و هجران است و معرفت و محبت سازندگان اصلی مراتب صبر در مراحل سیر و سلوک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بصیرت و مراقبت، کارآیی فراوانی دارد و درجات صبر به درجات ایمان و سیر و سلوک انسان به سوی خدا مرتبط است که صبر و پایداری، نقش زیربنایی در توفیق انسان برای درک و ریاضت مواهب و نعمت های الهی، اعم از نعمت های مادی و معنوی و در نعمت های معنوی، نعمت شهود و وصال دارد که خدای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عَلَی الطَّرِیقَةِ لَأَسْقَینَاهُم مَاءً غَدقاً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 وَأَبْشِرُوا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لاَیسْتَخِفَّنَّک الَّذینَ لاَیوقِنُونَ</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عَلَی مَا یقُولُونَ وَاهْجُرْهُمْ هَجْراً جَمِیلاً</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فَاعْبُدهُ وَاصْطَبِرْ لِعِبَادتِهِ</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از آیات یاد شده فهمیده می شود که صَبْرِ قرآنی، چند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صبری همه جانبه و در همه ابعاد مادی، معنوی، دنیوی و اخروی، فردی و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سلوک الی الله، درهم تنیده و پیوسته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نوعی سلوک است و سلوک منهای صبر،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روابط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 خود، جامعه و جهان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با لوازم و ثمرات بسیار شیرین و دل‌نشین سلوکی، اعم از تحصیل معرفت افاضی و لدنّی، عدم خوف و حزن، نزول فرشته ها و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یعنی بودن و نبودن، ماندن و نماندن، شدن و گردیدن و صیرورتِ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بصیرت</w:t>
      </w:r>
      <w:r>
        <w:rPr>
          <w:rFonts w:eastAsia="IRNazanin" w:cs="IRNazanin"/>
          <w:color w:val="111111"/>
          <w:sz w:val="28"/>
          <w:szCs w:val="28"/>
          <w:rtl w:val="true"/>
          <w:lang w:bidi="fa-IR"/>
        </w:rPr>
        <w:t xml:space="preserve">. </w:t>
      </w:r>
      <w:bookmarkStart w:id="345" w:name="pg3879_43320"/>
    </w:p>
    <w:p>
      <w:pPr>
        <w:pStyle w:val="Heading3"/>
        <w:numPr>
          <w:ilvl w:val="2"/>
          <w:numId w:val="1"/>
        </w:numPr>
        <w:rPr/>
      </w:pPr>
      <w:bookmarkStart w:id="346" w:name="__RefHeading___Toc1621770_2281741623"/>
      <w:bookmarkStart w:id="347" w:name="_Toc127"/>
      <w:bookmarkEnd w:id="345"/>
      <w:bookmarkEnd w:id="346"/>
      <w:r>
        <w:rPr>
          <w:rtl w:val="true"/>
        </w:rPr>
        <w:t>فصل ششم</w:t>
      </w:r>
      <w:r>
        <w:rPr>
          <w:rtl w:val="true"/>
        </w:rPr>
        <w:t xml:space="preserve">: </w:t>
      </w:r>
      <w:r>
        <w:rPr>
          <w:rtl w:val="true"/>
        </w:rPr>
        <w:t>توکل</w:t>
      </w:r>
      <w:bookmarkEnd w:id="347"/>
    </w:p>
    <w:p>
      <w:pPr>
        <w:pStyle w:val="Heading4"/>
        <w:numPr>
          <w:ilvl w:val="3"/>
          <w:numId w:val="1"/>
        </w:numPr>
        <w:rPr/>
      </w:pPr>
      <w:bookmarkStart w:id="348" w:name="__RefHeading___Toc1621772_2281741623"/>
      <w:bookmarkStart w:id="349" w:name="_Toc128"/>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توکل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و درجات توکل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مراتب و درجات توکل در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نکته درباره توکل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توکل و تفویض</w:t>
      </w:r>
      <w:r>
        <w:rPr>
          <w:rFonts w:eastAsia="IRNazanin" w:cs="IRNazanin"/>
          <w:color w:val="111111"/>
          <w:sz w:val="28"/>
          <w:szCs w:val="28"/>
          <w:rtl w:val="true"/>
          <w:lang w:bidi="fa-IR"/>
        </w:rPr>
        <w:t>:</w:t>
      </w:r>
    </w:p>
    <w:p>
      <w:pPr>
        <w:pStyle w:val="Heading4"/>
        <w:numPr>
          <w:ilvl w:val="3"/>
          <w:numId w:val="1"/>
        </w:numPr>
        <w:rPr/>
      </w:pPr>
      <w:bookmarkStart w:id="350" w:name="__RefHeading___Toc1621774_2281741623"/>
      <w:bookmarkStart w:id="351" w:name="_Toc129"/>
      <w:bookmarkEnd w:id="350"/>
      <w:r>
        <w:rPr/>
        <w:t>1</w:t>
      </w:r>
      <w:r>
        <w:rPr>
          <w:rtl w:val="true"/>
        </w:rPr>
        <w:t xml:space="preserve">. </w:t>
      </w:r>
      <w:r>
        <w:rPr>
          <w:rtl w:val="true"/>
        </w:rPr>
        <w:t>ماهیت توکل</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و پذیرش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مراحل سیر سالکان الی الله شمرده می شود که در این سفر معنوی، سالک به آن نیازمند است و درصدد اکتساب آن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لغت، واگذاری امری به معتمدی است از آن نظر که شخص خود را در انجام آن امر ناتوان می بیند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سرچشمه توکل، ایمان و ثمره آن، یقین، و هموارکننده راه سالک در رسیدن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تعریف توکل، با اشاره به گفته های برخی از عارفان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الْعَبْدِ اِلَیْه فِی جَمیعِ مایامَلُه مِنَ الْمَخْلُوقین</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پس از ایمان، به چهار حقیقت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آگاهی وکیل در مورد احتیاجات موکل؛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قدرت وکیل در برآوردن احتیاجات موکل؛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 نداشتن وکیل؛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رأفت داشتن به وکیل</w:t>
      </w:r>
      <w:r>
        <w:rPr>
          <w:rFonts w:eastAsia="IRNazanin" w:cs="IRNazanin"/>
          <w:color w:val="111111"/>
          <w:sz w:val="28"/>
          <w:szCs w:val="28"/>
          <w:rtl w:val="true"/>
          <w:lang w:bidi="fa-IR"/>
        </w:rPr>
        <w:t>.</w:t>
      </w:r>
      <w:r>
        <w:rPr>
          <w:rStyle w:val="FootnoteAnchor"/>
          <w:rtl w:val="true"/>
        </w:rPr>
        <w:footnoteReference w:id="97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مجرد علم و آگاهی کفایت نمی کند؛ باید ایمان قلبی و باور وجودی </w:t>
      </w:r>
    </w:p>
    <w:p>
      <w:pPr>
        <w:pStyle w:val="BookText"/>
        <w:rPr/>
      </w:pP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از دیدگاه ملاهادی سبزواری رحمه الله چنین ترسیم و تبیین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 ان لاتدع الامر الی</w:t>
      </w:r>
    </w:p>
    <w:p>
      <w:pPr>
        <w:pStyle w:val="BookText"/>
        <w:rPr/>
      </w:pPr>
      <w:r>
        <w:rPr>
          <w:rFonts w:ascii="Amiri" w:hAnsi="Amiri" w:eastAsia="Amiri" w:cs="Amiri"/>
          <w:color w:val="111111"/>
          <w:sz w:val="28"/>
          <w:sz w:val="28"/>
          <w:szCs w:val="28"/>
          <w:rtl w:val="true"/>
          <w:lang w:bidi="ar-SA"/>
        </w:rPr>
        <w:t>مقدّر الامور جلّ و علا</w:t>
      </w:r>
    </w:p>
    <w:p>
      <w:pPr>
        <w:pStyle w:val="BookText"/>
        <w:rPr/>
      </w:pPr>
      <w:r>
        <w:rPr>
          <w:rFonts w:ascii="Amiri" w:hAnsi="Amiri" w:eastAsia="Amiri" w:cs="Amiri"/>
          <w:color w:val="111111"/>
          <w:sz w:val="28"/>
          <w:sz w:val="28"/>
          <w:szCs w:val="28"/>
          <w:rtl w:val="true"/>
          <w:lang w:bidi="ar-SA"/>
        </w:rPr>
        <w:t>ولیس هذا ان تکفَّ عَنْ عَمل جج</w:t>
      </w:r>
    </w:p>
    <w:p>
      <w:pPr>
        <w:pStyle w:val="BookText"/>
        <w:rPr/>
      </w:pPr>
      <w:r>
        <w:rPr>
          <w:rFonts w:ascii="Amiri" w:hAnsi="Amiri" w:eastAsia="Amiri" w:cs="Amiri"/>
          <w:color w:val="111111"/>
          <w:sz w:val="28"/>
          <w:sz w:val="28"/>
          <w:szCs w:val="28"/>
          <w:rtl w:val="true"/>
          <w:lang w:bidi="ar-SA"/>
        </w:rPr>
        <w:t>اِذْ رُبّ امر بوسائط حَصَل</w:t>
      </w:r>
    </w:p>
    <w:p>
      <w:pPr>
        <w:pStyle w:val="BookText"/>
        <w:rPr/>
      </w:pPr>
      <w:r>
        <w:rPr>
          <w:rFonts w:ascii="Amiri" w:hAnsi="Amiri" w:eastAsia="Amiri" w:cs="Amiri"/>
          <w:color w:val="111111"/>
          <w:sz w:val="28"/>
          <w:sz w:val="28"/>
          <w:szCs w:val="28"/>
          <w:rtl w:val="true"/>
          <w:lang w:bidi="ar-SA"/>
        </w:rPr>
        <w:t>مُخَصصّات فاعل مقدّس</w:t>
      </w:r>
    </w:p>
    <w:p>
      <w:pPr>
        <w:pStyle w:val="BookText"/>
        <w:rPr/>
      </w:pPr>
      <w:r>
        <w:rPr>
          <w:rFonts w:ascii="Amiri" w:hAnsi="Amiri" w:eastAsia="Amiri" w:cs="Amiri"/>
          <w:color w:val="111111"/>
          <w:sz w:val="28"/>
          <w:sz w:val="28"/>
          <w:szCs w:val="28"/>
          <w:rtl w:val="true"/>
          <w:lang w:bidi="ar-SA"/>
        </w:rPr>
        <w:t>واِنْ تُجِد فَکُفَّ فی الهواجس</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چند نکته در ابیات یاد شده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یعنی کار را به خدا که تقدیرکننده امور است، واگذاشتن؛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با کار و تلاش منافات ندارد و بازدارندة از تلاش و تدبیر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در کارها مجاری فیض الهی برای تحقق امور بوده، تحت تقدیر و تَدبیر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کننده، باید درصدد تهذیب نفس و طهارت از هواجس و خواطر نفسانی برآید و صحنه دل را غبارروبی کند و از تکاثرطلبی و فزون خواهی دنیوی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نیز با تحلیل توکل، شبهه عدم کار و توسل به اسباب را در توکل حل کرده، از پندارهای باطل و اندیشه های نادرست پرده برداشته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انسان، بخشی از کار را با اسباب عادی بدون توکل انجام دهد و بخش دیگر را با توکل، توسل و دعا؛ بلکه همه اینها در همه بخش‌های فعل آدمی حضور و ظهور دارد و حتی در جایی که انسان با وسایل و اسباب کار می کند، باید بر خدا توکل کند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چنان که امام خمینی رحمه الله نیز می نویسد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هرگز با کسب و کار منافات ندارد، بلکه ترک کار و کسب و تصرف به بهانه توکل، از نقصان و جهل است؛ زیرا توکل، ترک اعتماد به اسباب است </w:t>
      </w:r>
      <w:bookmarkStart w:id="352" w:name="pg3879_43325"/>
    </w:p>
    <w:p>
      <w:pPr>
        <w:pStyle w:val="BookText"/>
        <w:rPr/>
      </w:pPr>
      <w:bookmarkEnd w:id="352"/>
      <w:r>
        <w:rPr>
          <w:rFonts w:ascii="IRNazanin" w:hAnsi="IRNazanin" w:eastAsia="IRNazanin"/>
          <w:color w:val="111111"/>
          <w:sz w:val="28"/>
          <w:sz w:val="28"/>
          <w:szCs w:val="28"/>
          <w:rtl w:val="true"/>
          <w:lang w:bidi="fa-IR"/>
        </w:rPr>
        <w:t>و رجوع اسباب به مسبب الاسباب خواهد بود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خواجه عبدالله انصاری نیز توکل را سپردن تمام کارها به صاحب کار و تکیه کردن بر خدا دانسته که این امر بر عوام مشکل، و بر خواص آسان است؛ زیرا خداوند تمام امور را به خود وابسته و دیگران را هیچ کاره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التوکل کلّة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مالکه، والتعویل علی وکالته، و هو من أصعبُ منازل العامة علیهم، و أوهی السبل عند الخاصة، لان الحق تعالی قد وکلّ الامور کلها الی نفسه و آیس العالم من ملک شئی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 xml:space="preserve">و چرا چنین نباشد که خدای متعال، سبب ساز و سبب سوز است و علم و قدرت مطلق دارد و بر اساس عدالت و حکمت عمل می کند؛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یفْعَلُ مَا یشَاءُ</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یفْعَلُ مَا یرِید</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یحْکمُ مَا یرِید</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 xml:space="preserve">است و خدایی که سبب غیرمغلوب و شکست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یحْکمُ لاَ مُعَقِّبَ لِحُکمِهِ</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حال آیا نباید به این آیه توجه کرد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نَتَوَکلَ عَلَی اللَّهِ وَقَد هَدانَا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اللَّهِ فَلْیتَوَکلِ الْمُتَوَکلُونَ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پس به تعبیر خواجه نصیرالدین طوسی در تفسیر توکل، یقین به دانایی و توانایی خدای تعالی، می تواند منشأ توکل و واگذاری امور به خدا باشد</w:t>
      </w:r>
      <w:r>
        <w:rPr>
          <w:rFonts w:eastAsia="IRNazanin" w:cs="IRNazanin"/>
          <w:color w:val="111111"/>
          <w:sz w:val="28"/>
          <w:szCs w:val="28"/>
          <w:rtl w:val="true"/>
          <w:lang w:bidi="fa-IR"/>
        </w:rPr>
        <w:t>.</w:t>
      </w:r>
      <w:r>
        <w:rPr>
          <w:rStyle w:val="FootnoteAnchor"/>
          <w:rtl w:val="true"/>
        </w:rPr>
        <w:footnoteReference w:id="990"/>
      </w:r>
    </w:p>
    <w:p>
      <w:pPr>
        <w:pStyle w:val="Heading4"/>
        <w:numPr>
          <w:ilvl w:val="3"/>
          <w:numId w:val="1"/>
        </w:numPr>
        <w:rPr/>
      </w:pPr>
      <w:bookmarkStart w:id="353" w:name="__RefHeading___Toc1621776_2281741623"/>
      <w:bookmarkStart w:id="354" w:name="_Toc130"/>
      <w:bookmarkEnd w:id="353"/>
      <w:r>
        <w:rPr/>
        <w:t>2</w:t>
      </w:r>
      <w:r>
        <w:rPr>
          <w:rtl w:val="true"/>
        </w:rPr>
        <w:t xml:space="preserve">. </w:t>
      </w:r>
      <w:r>
        <w:rPr>
          <w:rtl w:val="true"/>
        </w:rPr>
        <w:t>مراتب و درجات توکل</w:t>
      </w:r>
      <w:bookmarkEnd w:id="354"/>
    </w:p>
    <w:p>
      <w:pPr>
        <w:pStyle w:val="Heading5"/>
        <w:numPr>
          <w:ilvl w:val="4"/>
          <w:numId w:val="1"/>
        </w:numPr>
        <w:rPr/>
      </w:pPr>
      <w:bookmarkStart w:id="355" w:name="__RefHeading___Toc1621778_2281741623"/>
      <w:bookmarkStart w:id="356" w:name="_Toc131"/>
      <w:bookmarkEnd w:id="355"/>
      <w:r>
        <w:rPr>
          <w:rtl w:val="true"/>
        </w:rPr>
        <w:t>اشاره</w:t>
      </w:r>
      <w:bookmarkEnd w:id="3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و درجات توکل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خواجه عبدالله انصاری رحمه الله </w:t>
      </w:r>
      <w:r>
        <w:rPr>
          <w:rFonts w:eastAsia="IRNazanin" w:cs="IRNazanin"/>
          <w:color w:val="111111"/>
          <w:sz w:val="28"/>
          <w:szCs w:val="28"/>
          <w:rtl w:val="true"/>
          <w:lang w:bidi="fa-IR"/>
        </w:rPr>
        <w:t>:</w:t>
      </w:r>
    </w:p>
    <w:p>
      <w:pPr>
        <w:pStyle w:val="Heading5"/>
        <w:numPr>
          <w:ilvl w:val="4"/>
          <w:numId w:val="1"/>
        </w:numPr>
        <w:rPr/>
      </w:pPr>
      <w:bookmarkStart w:id="357" w:name="__RefHeading___Toc1621780_2281741623"/>
      <w:bookmarkStart w:id="358" w:name="_Toc132"/>
      <w:bookmarkEnd w:id="357"/>
      <w:r>
        <w:rPr>
          <w:rtl w:val="true"/>
        </w:rPr>
        <w:t>الف</w:t>
      </w:r>
      <w:r>
        <w:rPr>
          <w:rtl w:val="true"/>
        </w:rPr>
        <w:t xml:space="preserve">) </w:t>
      </w:r>
      <w:r>
        <w:rPr>
          <w:rtl w:val="true"/>
        </w:rPr>
        <w:t xml:space="preserve">دیدگاه حضرت امام رحمه الله </w:t>
      </w:r>
      <w:r>
        <w:rPr>
          <w:rtl w:val="true"/>
        </w:rPr>
        <w:t>:</w:t>
      </w:r>
      <w:bookmarkEnd w:id="35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رحمه الله </w:t>
      </w:r>
      <w:r>
        <w:rPr>
          <w:rFonts w:eastAsia="IRNazanin" w:cs="IRNazanin"/>
          <w:color w:val="111111"/>
          <w:sz w:val="28"/>
          <w:szCs w:val="28"/>
          <w:rtl w:val="true"/>
          <w:lang w:bidi="fa-IR"/>
        </w:rPr>
        <w:t xml:space="preserve">: </w:t>
      </w:r>
      <w:bookmarkStart w:id="359" w:name="pg3879_43327"/>
    </w:p>
    <w:p>
      <w:pPr>
        <w:pStyle w:val="BookText"/>
        <w:rPr/>
      </w:pPr>
      <w:bookmarkEnd w:id="359"/>
      <w:r>
        <w:rPr>
          <w:rFonts w:ascii="IRNazanin" w:hAnsi="IRNazanin" w:eastAsia="IRNazanin"/>
          <w:color w:val="111111"/>
          <w:sz w:val="28"/>
          <w:sz w:val="28"/>
          <w:szCs w:val="28"/>
          <w:rtl w:val="true"/>
          <w:lang w:bidi="fa-IR"/>
        </w:rPr>
        <w:t>توکل بر حسب مقامات بندگان درجات گوناگونی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 موحدان که حق‌تعالی را خالق مبادی امور و کلیات جواهر و عناصر اشیا می دانند، اما تصرف او را محدود و احاطه ربوبی را قائل نیستند؛ زیرا علم به ربوبیت الهی نداشته و توحیدشان ناقص است و اگر هم توکل بر خدا نماید، یا لفظی و زبانی یا تقلیدی و از روی احتیاط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در مقام عقل توکل به خدا دارند؛ زیرا یا با برهان و یا با نقل معتقدند حق تعالی مقدر امور و مسبب اسباب و مؤثر در دار و وجود است</w:t>
      </w:r>
      <w:r>
        <w:rPr>
          <w:rStyle w:val="FootnoteAnchor"/>
          <w:rtl w:val="true"/>
        </w:rPr>
        <w:footnoteReference w:id="992"/>
      </w:r>
      <w:r>
        <w:rPr>
          <w:rFonts w:ascii="IRNazanin" w:hAnsi="IRNazanin" w:eastAsia="IRNazanin"/>
          <w:color w:val="111111"/>
          <w:sz w:val="28"/>
          <w:sz w:val="28"/>
          <w:szCs w:val="28"/>
          <w:rtl w:val="true"/>
          <w:lang w:bidi="fa-IR"/>
        </w:rPr>
        <w:t>و قدرت و تصرف او محدود به هیچ حدی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توکل را از راه قلب یافته، یعنی تصرف حق در موجودات را به قلب رسانده و قلوبشان ایمانی آورده که مقدر امور خدا و سلطان و مالک اشیا اوست، اینها اگرچه صاحب مقام توکل هستند، اما به حسب مراتب ایمان و درجات آن، بسیار مختلفند تا به درجه اطمینان و کمال آن برسند که در درجه کامل توکل در قلوب آنها ظهور یابد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مقام توکل برای سالکان رسیدن به مقام فنای کلی است که رجوع به مملکت خود و بقای بالله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این مقام، در عین حال که در کثرت واقع است، در توحید جمع مستغرق است و در عین حال که تصرفات موجودات را تفصیلاً می بیند، جز حق تعالی موجودی را متصرف نمی بیند</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360" w:name="__RefHeading___Toc1621782_2281741623"/>
      <w:bookmarkStart w:id="361" w:name="_Toc133"/>
      <w:bookmarkEnd w:id="360"/>
      <w:r>
        <w:rPr>
          <w:rtl w:val="true"/>
        </w:rPr>
        <w:t>ب</w:t>
      </w:r>
      <w:r>
        <w:rPr>
          <w:rtl w:val="true"/>
        </w:rPr>
        <w:t xml:space="preserve">) </w:t>
      </w:r>
      <w:r>
        <w:rPr>
          <w:rtl w:val="true"/>
        </w:rPr>
        <w:t xml:space="preserve">دیدگاه خواجه عبدالله انصاری رحمه الله </w:t>
      </w:r>
      <w:r>
        <w:rPr>
          <w:rtl w:val="true"/>
        </w:rPr>
        <w:t>:</w:t>
      </w:r>
      <w:bookmarkEnd w:id="3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خواجه عبدالله انصاری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سه درجه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همراه با سبب جویی و سبب سازی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بدان مشغول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رساندن به مردم</w:t>
      </w:r>
      <w:r>
        <w:rPr>
          <w:rFonts w:eastAsia="IRNazanin" w:cs="IRNazanin"/>
          <w:color w:val="111111"/>
          <w:sz w:val="28"/>
          <w:szCs w:val="28"/>
          <w:rtl w:val="true"/>
          <w:lang w:bidi="fa-IR"/>
        </w:rPr>
        <w:t xml:space="preserve">. </w:t>
      </w:r>
      <w:bookmarkStart w:id="362" w:name="pg3879_43329"/>
    </w:p>
    <w:p>
      <w:pPr>
        <w:pStyle w:val="BookText"/>
        <w:rPr/>
      </w:pPr>
      <w:bookmarkEnd w:id="362"/>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نمودن هر گونه ادعا و گردن فرازی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همراه با طلب و سبب سوزی برای رسیدن به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راست نمودن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کوبیدن خودخواهی و برتری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بال برای پاسداری از واجبات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همراه با شناختی که انسان را از این اندیشه که کار واگذار به خود اوست، رهایی بخشد و نهایتاً از قید چنین توکلی آزاد شود و دریابد که خدا را در هیچ کاری شریکی نیست و همه امور به 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63" w:name="__RefHeading___Toc1621784_2281741623"/>
      <w:bookmarkStart w:id="364" w:name="_Toc134"/>
      <w:bookmarkEnd w:id="363"/>
      <w:r>
        <w:rPr/>
        <w:t>3</w:t>
      </w:r>
      <w:r>
        <w:rPr>
          <w:rtl w:val="true"/>
        </w:rPr>
        <w:t xml:space="preserve">. </w:t>
      </w:r>
      <w:r>
        <w:rPr>
          <w:rtl w:val="true"/>
        </w:rPr>
        <w:t>معانی مراتب و درجات توکل در احادیث</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مراتب و درجات توکل در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ّایسئل عن حدّالتوکّل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لاتخاف مع الله احداً</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التوکّل التّبری مِن الحولِ و القوّة، و انتظار مایأتی به القَدَر</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ّاسأله النّبی صلی الله علیه و آله عن 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بانّ المخلوق لایضرّ و لاینفع، و لایعطی و لایمنع، واستعمال الیأس من الخلق فاذا کان العبد کذلک لم یعْمَلْ لِاَحَدٍ سوی الله و لم یرْجُ و لَمْ یخَفْ سوی الله، و لم یطْمَعْ فی احدٍ سوی الله، فهذا هو التوکل</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در احادیث یادشده، چیستی توکل از خدا ترسیدن و از غیرخدا ترس نداشتن، بری شدن از نیرو و توانایی خویش و چشم به راه مقدرات الهی شدن و دانستن اینکه مخلوق، قدرتی در سودرسانی و ضرر زدن ندارد و در دادن و ندادن نیز کاره ای نیست و به کلی چشم امید از خلق کندن و در نتیجه، چنین انسانی جز برای خدا کار نمی کند و از او بیم و امید ندارد و تنها چشم طمع به خدا دارد،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اَلتَوکَّلُ دَرَجاتٌ، مِنْها اَنْ تَثِقَ بِهِ فِی اَمْرِکَ کُلَّه فیما فَعَل بکَ، فَما فَعَلَ</w:t>
      </w:r>
      <w:bookmarkStart w:id="365" w:name="pg3879_43331"/>
    </w:p>
    <w:p>
      <w:pPr>
        <w:pStyle w:val="BookText"/>
        <w:rPr/>
      </w:pPr>
      <w:bookmarkEnd w:id="365"/>
      <w:r>
        <w:rPr>
          <w:rFonts w:ascii="Amiri" w:hAnsi="Amiri" w:eastAsia="Amiri" w:cs="Amiri"/>
          <w:color w:val="111111"/>
          <w:sz w:val="28"/>
          <w:sz w:val="28"/>
          <w:szCs w:val="28"/>
          <w:rtl w:val="true"/>
          <w:lang w:bidi="ar-SA"/>
        </w:rPr>
        <w:t>بَکِ کُنْتَ راضیاً، وَ تَعْلَمُ اِنّه لَمْ یألک خَیْراً وَ نَظَراً وَ تَعْلَمُ اِنَّ الْحُکْمَ فِی ذلِک لَهُ، فَتَتَوکَّلَ عَلَیْهِ بِتَفْویض ذلِکَ اِلَیْهِ وَ مِنْ ذِلکَ الْاِیمانِ بِغُیُوبِ الله الّتی لَمْ یَحُطْ عَلَمَکَ بِها، فَوّکَلْتَ عِلمها اِلَیْه وَ اِلی اُمَنائه عَلَیْها، وَ وَثَقَتْ بِهِ فیها وَ فِی غَیْرِها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از درجات توکل، یکی این است که در همه کارهایت در آنچه به تو کند اعتماد کنی و به آنچه با تو نماید، خشنود باشی و بدانی که او از هیچ خیر و نظر لطفی درباره تو کوتاهی نمی کند و بدانی که در این باره حکم، 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واگذاری امور به او، بر او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غیب های خدا که در علم تو نمی گنجد، ایمان داشته و علم آنها را به او و به اُمنای او بر آنها واگذار و در این غیب ها و جز آنها به او اعتماد داشته باش</w:t>
      </w:r>
      <w:r>
        <w:rPr>
          <w:rFonts w:eastAsia="IRNazanin" w:cs="IRNazanin"/>
          <w:color w:val="111111"/>
          <w:sz w:val="28"/>
          <w:szCs w:val="28"/>
          <w:rtl w:val="true"/>
          <w:lang w:bidi="fa-IR"/>
        </w:rPr>
        <w:t>.</w:t>
      </w:r>
    </w:p>
    <w:p>
      <w:pPr>
        <w:pStyle w:val="Heading4"/>
        <w:numPr>
          <w:ilvl w:val="3"/>
          <w:numId w:val="1"/>
        </w:numPr>
        <w:rPr/>
      </w:pPr>
      <w:bookmarkStart w:id="366" w:name="__RefHeading___Toc1621786_2281741623"/>
      <w:bookmarkStart w:id="367" w:name="_Toc135"/>
      <w:bookmarkEnd w:id="366"/>
      <w:r>
        <w:rPr/>
        <w:t>4</w:t>
      </w:r>
      <w:r>
        <w:rPr>
          <w:rtl w:val="true"/>
        </w:rPr>
        <w:t xml:space="preserve">. </w:t>
      </w:r>
      <w:r>
        <w:rPr>
          <w:rtl w:val="true"/>
        </w:rPr>
        <w:t>چند نکته درباره توکل</w:t>
      </w:r>
      <w:bookmarkEnd w:id="3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نکته درباره توکل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بر خدا همراه با اعتقاد توحیدی به حسیب و کافی بودن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حَسْبِی اللَّهُ لاَإِلهَ إِلَّا هُوَ عَلَیهِ تَوَکلْتُ</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در جهاد اصغر و اکبر، که نوح در مصاف و هماوردی با قوم تبهکار خویش دستور یافت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اللَّهِ تَوَکلْتُ فَأَجْمِعُوا أَمْرَکمْ وَشُرَکاءَکمْ</w:t>
      </w:r>
      <w:r>
        <w:rPr>
          <w:rFonts w:eastAsia="IRNazanin" w:cs="IRNazanin"/>
          <w:color w:val="111111"/>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مهم ترین عامل رهایی از سلطه ابلیس و اِغْواء و اِضلال او، توکل بر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از 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کار رفته و مؤمنان و متوکلان بر آن تکیه دارند و قوام کارهایشان در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w:t>
      </w:r>
      <w:r>
        <w:rPr>
          <w:rFonts w:eastAsia="IRNazanin" w:cs="IRNazanin"/>
          <w:color w:val="111111"/>
          <w:sz w:val="28"/>
          <w:szCs w:val="28"/>
          <w:rtl w:val="true"/>
          <w:lang w:bidi="fa-IR"/>
        </w:rPr>
        <w:t xml:space="preserve">: </w:t>
      </w:r>
      <w:bookmarkStart w:id="368" w:name="pg3879_43333"/>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انسان را قوی ترین مردم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سرّک ان تکون اقوی النّاس فتوکل علی الله</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بر خدا، انسان را محبوب خدا می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1005"/>
      </w:r>
    </w:p>
    <w:p>
      <w:pPr>
        <w:pStyle w:val="Heading4"/>
        <w:numPr>
          <w:ilvl w:val="3"/>
          <w:numId w:val="1"/>
        </w:numPr>
        <w:rPr/>
      </w:pPr>
      <w:bookmarkStart w:id="369" w:name="__RefHeading___Toc1621788_2281741623"/>
      <w:bookmarkStart w:id="370" w:name="_Toc136"/>
      <w:bookmarkEnd w:id="369"/>
      <w:r>
        <w:rPr/>
        <w:t>5</w:t>
      </w:r>
      <w:r>
        <w:rPr>
          <w:rtl w:val="true"/>
        </w:rPr>
        <w:t xml:space="preserve">. </w:t>
      </w:r>
      <w:r>
        <w:rPr>
          <w:rtl w:val="true"/>
        </w:rPr>
        <w:t>فرق توکل و تفویض</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توکل و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 زمینه، سخنان فراوانی را مفسران، حکیمان الهی و عارفان مطرح کرده اند، ما به دلیل اختصار در بحث، تنها به دیدگاه امام خمینی رحمه الله در این زمینه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لطیف تر و دقیق تر از توکل است؛ زیرا که تفویض آن است که بنده، حول و قوت را از خود نبیند و در تمام امور خود را بی تصرف داند و حق را متصرف و اما در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حق را قائم مقام خود کند در تصرف و جلب خیر و 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در مصالح است، به خلاف تفویض که در مطلق امور است، و نیز توکل نمی باشد مگر بعد از وقوع سببِ موجب توکل، یعنی امری که در آن توکل می کند بنده بر خدا، مثل توکل پیغمبر صلی الله علیه و آله و اصحابش در حفظ از مشرکان، وقتی که گفته شد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جَمَعُوا لَکمْ فَاخْشَوْهُمْ فَزَادهُمْ إِیمَاناً وَقَالُوا حَسْبُنَا اللَّهُ وَنِعْمَ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و امّا تفویض قبل از وقوع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تفویض مؤمن آل فرعون</w:t>
      </w:r>
      <w:r>
        <w:rPr>
          <w:rFonts w:eastAsia="IRNazanin" w:cs="IRNazanin"/>
          <w:color w:val="111111"/>
          <w:sz w:val="28"/>
          <w:szCs w:val="28"/>
          <w:rtl w:val="true"/>
          <w:lang w:bidi="fa-IR"/>
        </w:rPr>
        <w:t>.</w:t>
      </w:r>
      <w:r>
        <w:rPr>
          <w:rStyle w:val="FootnoteAnchor"/>
          <w:rtl w:val="true"/>
        </w:rPr>
        <w:footnoteReference w:id="100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طرح خلاصه شرح عبدالرزاق کاشانی و خواجه نصیر، در ادامه </w:t>
      </w:r>
    </w:p>
    <w:p>
      <w:pPr>
        <w:pStyle w:val="BookText"/>
        <w:rPr/>
      </w:pPr>
      <w:r>
        <w:rPr>
          <w:rFonts w:ascii="IRNazanin" w:hAnsi="IRNazanin" w:eastAsia="IRNazanin"/>
          <w:color w:val="111111"/>
          <w:sz w:val="28"/>
          <w:sz w:val="28"/>
          <w:szCs w:val="28"/>
          <w:rtl w:val="true"/>
          <w:lang w:bidi="fa-IR"/>
        </w:rPr>
        <w:t>سخن می 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بودن توکل شعبه ای از تفویض، نظر است و در اعم شمردن تفویض را از توکل، مسامحه واضحه است، و نیز دلیلی نیست بر آنکه توکل فقط بعد از وقوع سبب است، بلکه در هر دو مورد جای توکل هست و اما در حدیث شریف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فَتَوَکَّلْ عَلَی اللهِ بِتَفویضِ ذلِکَ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تواند بود که چون توکل نیست مگر با رؤیت تصرف خویش، لهذا برای خود وکیل اتخاذ نموده در امری که راجع به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است او را ترقی دهد از مقام توکل به تفویض و به او بفهماند که حق تعالی قائم مقام تو نیست در تصرف، بلکه خود متصرف ملک خویش و مالک مملکت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نیز در منازل السائرین در درجه ثالثه توکل، تنبه به این معنا داده</w:t>
      </w:r>
      <w:r>
        <w:rPr>
          <w:rFonts w:eastAsia="IRNazanin" w:cs="IRNazanin"/>
          <w:color w:val="111111"/>
          <w:sz w:val="28"/>
          <w:szCs w:val="28"/>
          <w:rtl w:val="true"/>
          <w:lang w:bidi="fa-IR"/>
        </w:rPr>
        <w:t>.</w:t>
      </w:r>
      <w:r>
        <w:rPr>
          <w:rStyle w:val="FootnoteAnchor"/>
          <w:rtl w:val="true"/>
        </w:rPr>
        <w:footnoteReference w:id="1008"/>
      </w:r>
      <w:bookmarkStart w:id="371" w:name="pg3879_43337"/>
    </w:p>
    <w:p>
      <w:pPr>
        <w:pStyle w:val="Heading3"/>
        <w:numPr>
          <w:ilvl w:val="2"/>
          <w:numId w:val="1"/>
        </w:numPr>
        <w:rPr/>
      </w:pPr>
      <w:bookmarkStart w:id="372" w:name="__RefHeading___Toc1621790_2281741623"/>
      <w:bookmarkStart w:id="373" w:name="_Toc137"/>
      <w:bookmarkEnd w:id="371"/>
      <w:bookmarkEnd w:id="372"/>
      <w:r>
        <w:rPr>
          <w:rtl w:val="true"/>
        </w:rPr>
        <w:t>فصل هفتم</w:t>
      </w:r>
      <w:r>
        <w:rPr>
          <w:rtl w:val="true"/>
        </w:rPr>
        <w:t xml:space="preserve">: </w:t>
      </w:r>
      <w:r>
        <w:rPr>
          <w:rtl w:val="true"/>
        </w:rPr>
        <w:t>رضا</w:t>
      </w:r>
      <w:bookmarkEnd w:id="373"/>
    </w:p>
    <w:p>
      <w:pPr>
        <w:pStyle w:val="Heading4"/>
        <w:numPr>
          <w:ilvl w:val="3"/>
          <w:numId w:val="1"/>
        </w:numPr>
        <w:rPr/>
      </w:pPr>
      <w:bookmarkStart w:id="374" w:name="__RefHeading___Toc1621792_2281741623"/>
      <w:bookmarkStart w:id="375" w:name="_Toc13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مراتب و ثمرات رضا در احادیث</w:t>
      </w:r>
    </w:p>
    <w:p>
      <w:pPr>
        <w:pStyle w:val="Heading4"/>
        <w:numPr>
          <w:ilvl w:val="3"/>
          <w:numId w:val="1"/>
        </w:numPr>
        <w:rPr/>
      </w:pPr>
      <w:bookmarkStart w:id="376" w:name="__RefHeading___Toc1621794_2281741623"/>
      <w:bookmarkStart w:id="377" w:name="_Toc139"/>
      <w:bookmarkEnd w:id="376"/>
      <w:r>
        <w:rPr/>
        <w:t>1</w:t>
      </w:r>
      <w:r>
        <w:rPr>
          <w:rtl w:val="true"/>
        </w:rPr>
        <w:t xml:space="preserve">. </w:t>
      </w:r>
      <w:r>
        <w:rPr>
          <w:rtl w:val="true"/>
        </w:rPr>
        <w:t>مفهوم رضا</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در لغت به معنای خشنودی، خوش دلی و تسلیم شدن است و در اصطلاح عرفانی، عبارت است از رفع کراهت قلب نسبت به مقدرات و شیرین شدن سختی های احکام قضا و قدر</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رضای نفس و آمدن در رضای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رحمه الله با استناد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رضا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خشنودی است و آن ثمره محبت است و مقتضای عدم انکار است، چه در ظاهر و چه در باطن و چه در دل و چه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مرتبه رضا، همیشه در آسایش باشد</w:t>
      </w:r>
      <w:r>
        <w:rPr>
          <w:rFonts w:eastAsia="IRNazanin" w:cs="IRNazanin"/>
          <w:color w:val="111111"/>
          <w:sz w:val="28"/>
          <w:szCs w:val="28"/>
          <w:rtl w:val="true"/>
          <w:lang w:bidi="fa-IR"/>
        </w:rPr>
        <w:t>.</w:t>
      </w:r>
      <w:r>
        <w:rPr>
          <w:rStyle w:val="FootnoteAnchor"/>
          <w:rtl w:val="true"/>
        </w:rPr>
        <w:footnoteReference w:id="101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وَرَضُوا عَنْهُ أُولئِک حِزْبُ‌اللَّهِ أَلاَ إِنَّ حِزْبَ اللَّهِ هُمُ الْمُفْلِحُونَ</w:t>
      </w:r>
      <w:r>
        <w:rPr>
          <w:rFonts w:eastAsia="IRNazanin" w:cs="IRNazanin"/>
          <w:color w:val="111111"/>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وَرَضُوا عَنْهُ ذلِک لِمَنْ خَشِی رَبَّهُ</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w:t>
      </w:r>
    </w:p>
    <w:p>
      <w:pPr>
        <w:pStyle w:val="BookText"/>
        <w:rPr/>
      </w:pPr>
      <w:r>
        <w:rPr>
          <w:rFonts w:ascii="Amiri" w:hAnsi="Amiri" w:eastAsia="Amiri" w:cs="Amiri"/>
          <w:color w:val="111111"/>
          <w:sz w:val="28"/>
          <w:sz w:val="28"/>
          <w:szCs w:val="28"/>
          <w:rtl w:val="true"/>
          <w:lang w:bidi="ar-SA"/>
        </w:rPr>
        <w:t>النَّفْسُ الْمُطْمَئِنَّةُ ارْجِعِی إِلَی رَبِّک رَاضِیةً مَرْضِیةً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همه از تکامل نفسِ سالک در اثر عرفان و عشق و عبودیت الهی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مراتب عالی سلوک عرفانی و به تعبیری، نهایت مقام سالک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واصلان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سالکان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اینکه سالک پس از طی مقامات معنوی و استکمال نفس در طی مراتب سلوکی، به درجه ای از یقین می رسد که اتصاف به صفت طمأنینه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زین العابدین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درجة الزهد اَدْنی درجة الورع، واعلی درجة الوَرَع ادنی درجة الیقین، و اعلی درجة الیقین اَدْنی درجة الرّضا</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که ناظر به سیر و سلوک فرد در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تفسیر معنای 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فماتفسیر الرّضا؟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لایسْخَطُ علی سیدِهِ أصاب من الدّنیا اَم لَمْ یصِبْ، ولایرْضی لِنفسه بالیسر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خشنودی بنده از مولایش در هر شرایط و عدم رضایت از خویشتن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هماره در سلوک و شدن است و خطاب الهی به صاحب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ناظر به همین معناست که اگرچه آخرین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خود این مقام، مبدأ سفر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دو آیه پایانی سوره فجر، برای امام حسین علیه السلام نازل شد؛ امام حسینی که عصر عاشورا در آخرین کلام خویش با خدا و محبوبش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برضائک، تسلیماً لقضائک، مطیعاً لامرک لامعبود سِواک</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گویای این حقیقت است که سالک الی الله می کوشد به جایی </w:t>
      </w:r>
    </w:p>
    <w:p>
      <w:pPr>
        <w:pStyle w:val="BookText"/>
        <w:rPr/>
      </w:pPr>
      <w:r>
        <w:rPr>
          <w:rFonts w:ascii="IRNazanin" w:hAnsi="IRNazanin" w:eastAsia="IRNazanin"/>
          <w:color w:val="111111"/>
          <w:sz w:val="28"/>
          <w:sz w:val="28"/>
          <w:szCs w:val="28"/>
          <w:rtl w:val="true"/>
          <w:lang w:bidi="fa-IR"/>
        </w:rPr>
        <w:t>برسد که خدا از او راضی شود و او نیز از خدا راضی گردد؛ یعنی از قضا و قدر الهی خشنودی یابد، چنان که در آیات مطرحِ گذشته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اُسوه سالکان و الگوی واصلان، پیامبراعظم صلی الله علیه و آله در همه زندگی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رسول الله صلی الله علیه و آله یقول لشئی قدمضی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غیره</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کلمه رضا و مشتقات آن، بیش از هفتاد بار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 مَرْضِیةً</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را برای مقام رضا برگزید؛ زیرا خشنودی در این آیه،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از خدا راضی است و خدا نیز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حدیثی وارد شده که ریشه های پیدایش خشنودی و اندوه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بعدله و حکمة و علمه جعل الرَوْح والفرح فی الیقین و الرضاء عن الله تعالی و جعل الهمّ و الحزن فی الشّک فارضوا الی الله و سلّموا له</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خواجه عبدالله انصاری رحمه الله که رضا را وقوف راستین و آرام بخش در برابر خواسته خدا تعریف کرد، برای آن سه درجه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عام که همان راضی شدن به ربوبیت و تکیه گاه دین و پاک کننده انسان از آلودگی به شرک اکبر است و سه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از همه بیشتر دوست داشته باشد که این معنای ایمان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بیشتر به تعظیم الهی بپردازد که این لازمه احسان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خدا را مقدم بر همه چیز بداند که این معنای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به قضای الهی است به سه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یکسانی همخوانی حالات؛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برداشتن از دشمنی با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پافشاری بر دعا و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رضای خداست و سه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کاری چون و چرا نکند؛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خویش را به خدا واگذارد؛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خدا و حتی در افتادن به آتش، از خود و تشخیص خود دم نزند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هجویری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نهایت مقامات است و بدایت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طرفش در کسب و اجتهاد و طرف دیگرش در محبت و غلیان، و فوق آن مقام نیست و انقطاع مجاهدت اندر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ابتدای آن از مکاسب بود و انتهای آن از مواهب</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بر اساس تقسیم بندی ابونصرسراج در اللّمع و عزّالدین کاشانی در مصباح الهدایة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مرتبه و مقام سالک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دنیا نامیده اند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امام خمینی رحمه الله نیز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 عبارت است از خشنودی و فرحناکی عبد از حق و مرادات او و قضا و قدر او و لازمه این خشنودی، خشنودی از خلق نیز هست و حصول فرح عام است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ایشان، سرچشمه های تحصیل رضای خدا را نیز در چهار 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جمیل بودن حضرت حق ذاتاً، صفاتاً و فعلاً؛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قلبی به جمیل بودن حق در همه مراتب؛ </w:t>
      </w:r>
      <w:bookmarkStart w:id="378" w:name="pg3879_43346"/>
    </w:p>
    <w:p>
      <w:pPr>
        <w:pStyle w:val="BookText"/>
        <w:rPr/>
      </w:pPr>
      <w:bookmarkEnd w:id="3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نفس به مقام جمیلیت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مشاهده که برای اهل معرفت و اصحاب قلوب رُخ می دهد که سه درجه برای آن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تجلی افعالی؛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تجلی صفاتی و اسمایی؛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تجلی ذاتی و این دو مقام، ارفع از اسم رضا و امثال آن است؛ گرچه روح رضا که حقیقت محبت و جذبه است، در این مقام به طور کامل موجود است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همچنین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سه چیز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به مقام ربوبیت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به قضا و قدر حق؛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به رضای الهی</w:t>
      </w:r>
      <w:r>
        <w:rPr>
          <w:rFonts w:eastAsia="IRNazanin" w:cs="IRNazanin"/>
          <w:color w:val="111111"/>
          <w:sz w:val="28"/>
          <w:szCs w:val="28"/>
          <w:rtl w:val="true"/>
          <w:lang w:bidi="fa-IR"/>
        </w:rPr>
        <w:t>.</w:t>
      </w:r>
      <w:r>
        <w:rPr>
          <w:rStyle w:val="FootnoteAnchor"/>
          <w:rtl w:val="true"/>
        </w:rPr>
        <w:footnoteReference w:id="1025"/>
      </w:r>
    </w:p>
    <w:p>
      <w:pPr>
        <w:pStyle w:val="Heading4"/>
        <w:numPr>
          <w:ilvl w:val="3"/>
          <w:numId w:val="1"/>
        </w:numPr>
        <w:rPr/>
      </w:pPr>
      <w:bookmarkStart w:id="379" w:name="__RefHeading___Toc1621796_2281741623"/>
      <w:bookmarkStart w:id="380" w:name="_Toc140"/>
      <w:bookmarkEnd w:id="379"/>
      <w:r>
        <w:rPr/>
        <w:t>2</w:t>
      </w:r>
      <w:r>
        <w:rPr>
          <w:rtl w:val="true"/>
        </w:rPr>
        <w:t xml:space="preserve">. </w:t>
      </w:r>
      <w:r>
        <w:rPr>
          <w:rtl w:val="true"/>
        </w:rPr>
        <w:t>مقام، مراتب و ثمرات رضا در احادیث</w:t>
      </w:r>
      <w:bookmarkEnd w:id="3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مراتب و ثمرات رضا در احادیث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رضا و معنای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اُعْبُدِالله فی الرّضل، فان لم تستطع ففی الصَّبر علی ماتَکْرَهُ خیرٌ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القرین الرّضا</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طاعةالله الرّضا بماصَنَع الله فیمااحبّ العبد وفیما کَرِهَ</w:t>
      </w:r>
      <w:r>
        <w:rPr>
          <w:rFonts w:eastAsia="IRNazanin" w:cs="IRNazanin"/>
          <w:color w:val="111111"/>
          <w:sz w:val="28"/>
          <w:szCs w:val="28"/>
          <w:rtl w:val="true"/>
          <w:lang w:bidi="fa-IR"/>
        </w:rPr>
        <w:t>».</w:t>
      </w:r>
      <w:r>
        <w:rPr>
          <w:rStyle w:val="FootnoteAnchor"/>
          <w:rtl w:val="true"/>
        </w:rPr>
        <w:footnoteReference w:id="102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ایمان و 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اربعة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بقضاءالله و التوکّل علی الله و تفویض الامر الی الله، والتسلیم لاَمرالله</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اجدر الاشیاء بصدق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التسلیم</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قرین الایمان الرّضا</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و نتایج 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بِقَسْم الله تَکُنْ اَغْنی النّاس</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احبّ الله عَبداً ابتلاه، فان صبر اجتباه و ان رِضَی اصطفاه</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القنوع عنوان الرّضا</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ینفی الحزن</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تَسْتَرِح</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امام خمینی رحمه الله در تفاوت توکل و رضا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رضا، غیر از مقام توکل است، بلکه از آن شامخ تر و عالی تر است؛ زیرا که متوکل، طالب خیر و صلاح خویش است و حق تعالی را چون فاعل خیر می داند، او را وکیل خویش انتخاب می کند در بهبود بخشیدن امورات خویش، اما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زیرا او پسندد هر 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رضا برتر از مقام توکل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حافظ شیرازی نیز عمیق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به داده بده و ز جبین گره بگشای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من و تو درِ اختیار نگشاد است </w:t>
      </w:r>
    </w:p>
    <w:p>
      <w:pPr>
        <w:pStyle w:val="BookText"/>
        <w:rPr/>
      </w:pPr>
      <w:r>
        <w:rPr>
          <w:rFonts w:ascii="IRNazanin" w:hAnsi="IRNazanin" w:eastAsia="IRNazanin"/>
          <w:color w:val="111111"/>
          <w:sz w:val="28"/>
          <w:sz w:val="28"/>
          <w:szCs w:val="28"/>
          <w:rtl w:val="true"/>
          <w:lang w:bidi="fa-IR"/>
        </w:rPr>
        <w:t>و سعدی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و امام خمینی رحمه الله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بار عشق را به رضا می کشی چه باک</w:t>
      </w:r>
    </w:p>
    <w:p>
      <w:pPr>
        <w:pStyle w:val="BookText"/>
        <w:rPr/>
      </w:pPr>
      <w:r>
        <w:rPr>
          <w:rFonts w:ascii="IRNazanin" w:hAnsi="IRNazanin" w:eastAsia="IRNazanin"/>
          <w:color w:val="111111"/>
          <w:sz w:val="28"/>
          <w:sz w:val="28"/>
          <w:szCs w:val="28"/>
          <w:rtl w:val="true"/>
          <w:lang w:bidi="fa-IR"/>
        </w:rPr>
        <w:t>خاور به جا نبود و یا باختر نبود</w:t>
      </w:r>
    </w:p>
    <w:p>
      <w:pPr>
        <w:pStyle w:val="BookText"/>
        <w:rPr/>
      </w:pPr>
      <w:r>
        <w:rPr>
          <w:rFonts w:ascii="Amiri" w:hAnsi="Amiri" w:eastAsia="Amiri" w:cs="Amiri"/>
          <w:color w:val="111111"/>
          <w:sz w:val="28"/>
          <w:sz w:val="28"/>
          <w:szCs w:val="28"/>
          <w:rtl w:val="true"/>
          <w:lang w:bidi="ar-SA"/>
        </w:rPr>
        <w:t xml:space="preserve">و بدانیم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مربوط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وَرَضُوا عَنْهُ ذلِک لِمَنْ خَشِی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 xml:space="preserve">و معرفت، رضایت و خشیت،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الهی در همه ابعاد فکری و اجتماعی گِره می‌خورد که بوی توحیدی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وَیخْشَوْنَهُ وَلاَ یخْشَوْنَ أَحَداً إِلَّا اللَّهَ</w:t>
      </w:r>
      <w:r>
        <w:rPr>
          <w:rFonts w:eastAsia="IRNazanin" w:cs="IRNazanin"/>
          <w:color w:val="111111"/>
          <w:sz w:val="28"/>
          <w:szCs w:val="28"/>
          <w:rtl w:val="true"/>
          <w:lang w:bidi="fa-IR"/>
        </w:rPr>
        <w:t>».</w:t>
      </w:r>
      <w:r>
        <w:rPr>
          <w:rStyle w:val="FootnoteAnchor"/>
          <w:rtl w:val="true"/>
        </w:rPr>
        <w:footnoteReference w:id="103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سالک واصل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سیر از کثرت به وحدت و خلق به حق است، برسد و مراتب دیگر سلوک و منازل بعدی را پشت سر نهد و به مسئولیت های خود در ساحت دین شناسی و دین داری عمل کند، که عارفان قرآنی و سالکان اهل بیتی چنینند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3879_43355"/>
      <w:bookmarkStart w:id="382" w:name="pg3879_43355"/>
      <w:bookmarkEnd w:id="382"/>
    </w:p>
    <w:p>
      <w:pPr>
        <w:pStyle w:val="Heading2"/>
        <w:numPr>
          <w:ilvl w:val="1"/>
          <w:numId w:val="1"/>
        </w:numPr>
        <w:rPr/>
      </w:pPr>
      <w:bookmarkStart w:id="383" w:name="pg3879_43355"/>
      <w:bookmarkStart w:id="384" w:name="__RefHeading___Toc1621798_2281741623"/>
      <w:bookmarkStart w:id="385" w:name="_Toc141"/>
      <w:bookmarkEnd w:id="383"/>
      <w:bookmarkEnd w:id="384"/>
      <w:r>
        <w:rPr>
          <w:rtl w:val="true"/>
        </w:rPr>
        <w:t>بخش ششم</w:t>
      </w:r>
      <w:r>
        <w:rPr>
          <w:rtl w:val="true"/>
        </w:rPr>
        <w:t xml:space="preserve">: </w:t>
      </w:r>
      <w:r>
        <w:rPr>
          <w:rtl w:val="true"/>
        </w:rPr>
        <w:t>اصناف انسان‌ها در قرآن</w:t>
      </w:r>
      <w:bookmarkEnd w:id="385"/>
    </w:p>
    <w:p>
      <w:pPr>
        <w:pStyle w:val="Heading3"/>
        <w:numPr>
          <w:ilvl w:val="2"/>
          <w:numId w:val="1"/>
        </w:numPr>
        <w:rPr/>
      </w:pPr>
      <w:bookmarkStart w:id="386" w:name="__RefHeading___Toc1621800_2281741623"/>
      <w:bookmarkStart w:id="387" w:name="_Toc142"/>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اصناف انسان‌ها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وجودی اصناف سه گانه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سلوک معرفتی و معنویتی سالکان و عارفان الهی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رسیدن به مقام ابرار و مقربان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قرب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علمی و عملی رسیدن انسان به توحید و لقای رب </w:t>
      </w:r>
      <w:bookmarkStart w:id="388" w:name="pg3879_43357"/>
    </w:p>
    <w:p>
      <w:pPr>
        <w:pStyle w:val="Heading3"/>
        <w:numPr>
          <w:ilvl w:val="2"/>
          <w:numId w:val="1"/>
        </w:numPr>
        <w:rPr/>
      </w:pPr>
      <w:bookmarkStart w:id="389" w:name="__RefHeading___Toc1621802_2281741623"/>
      <w:bookmarkStart w:id="390" w:name="_Toc143"/>
      <w:bookmarkEnd w:id="388"/>
      <w:bookmarkEnd w:id="389"/>
      <w:r>
        <w:rPr>
          <w:rtl w:val="true"/>
        </w:rPr>
        <w:t>پیش درآمد</w:t>
      </w:r>
      <w:bookmarkEnd w:id="390"/>
    </w:p>
    <w:p>
      <w:pPr>
        <w:pStyle w:val="Heading4"/>
        <w:numPr>
          <w:ilvl w:val="3"/>
          <w:numId w:val="1"/>
        </w:numPr>
        <w:rPr/>
      </w:pPr>
      <w:bookmarkStart w:id="391" w:name="__RefHeading___Toc1621804_2281741623"/>
      <w:bookmarkStart w:id="392" w:name="_Toc144"/>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 xml:space="preserve">قرآن کریم،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و هم خوانی کامل دارد و به همین دلیل، کتاب هدایت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از نظر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راهی را که قرآن به او نشان می دهد، راه رشد یا غیّ، هدایت یا ضلالت، شکر یا 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اختیار خویش برگزیند،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0"/>
      </w:r>
      <w:r>
        <w:rPr>
          <w:rFonts w:ascii="Amiri" w:hAnsi="Amiri" w:eastAsia="Amiri" w:cs="Amiri"/>
          <w:color w:val="111111"/>
          <w:sz w:val="28"/>
          <w:sz w:val="28"/>
          <w:szCs w:val="28"/>
          <w:rtl w:val="true"/>
          <w:lang w:bidi="ar-SA"/>
        </w:rPr>
        <w:t xml:space="preserve">در جریان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فَمِنکمْ کافِرٌ وَمِنکم مُؤْمِنٌ</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تحقق یابد و آگاهی بخشی با آزادی گرایی انسان صورت عینی یابد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نیست تا هر راهی را برود و هر کاری انجام دهد و در برابر آگاهی و آزادی در انتخاب راه و انجام عمل،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نبوت و رسالت و شریعت الهیه یا دینِ خدا، آن است که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گرایش های فطرت خود لبیک گوید و راه لقاءالله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رسیدن انسان به منزلت لقای رب، هم راه، هم روش و هم قانون و دستورالعمل ها را با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فرمود که روش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اصلی و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گونه ای که نه اصل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اصل شهود، هیچ کدام اصالت و موضوعیت ندارد و مطلوب بالذات نیست، بلکه مقصود اصلی و مطلوب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شهود و شاهد؛ زیرا سالکِ بیدار با طی مقامات سلوکی و منازل عرفانی، به مرتبه ای می 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حتّی از فنای خویش نیز فانی می گردد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طبق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الْإِنسَانُ إِنَّک کادحٌ إِلَی رَبِّک کدحاً فَمُلاَقِیهِ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انسان از منظر قرآن، مسافر کوی خدا و سائرِ یار لقای رب است</w:t>
      </w:r>
      <w:r>
        <w:rPr>
          <w:rStyle w:val="FootnoteAnchor"/>
          <w:rtl w:val="true"/>
        </w:rPr>
        <w:footnoteReference w:id="1043"/>
      </w:r>
      <w:r>
        <w:rPr>
          <w:rFonts w:ascii="IRNazanin" w:hAnsi="IRNazanin" w:eastAsia="IRNazanin"/>
          <w:color w:val="111111"/>
          <w:sz w:val="28"/>
          <w:sz w:val="28"/>
          <w:szCs w:val="28"/>
          <w:rtl w:val="true"/>
          <w:lang w:bidi="fa-IR"/>
        </w:rPr>
        <w:t xml:space="preserve">و چنانچه عوالمی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پیموده و از عوالم عقلی، به عالم طبیعت و نشئه دنیا یا جهان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عارفان، کشف کاخ باعظمت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 ثُمَّ رَددنَاهُ أَسْفَلَ 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 xml:space="preserve">همان طور عوالمی را پیش روی دارد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دلبر و دلدارش برسد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قرآن کریم،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تصعید و رفعت بر اساس شناخت جامع بود و نبودها و جامه عمل پوشاندن بایدها و نبایدهای اخلاقی، شرعی و سلوکی که همه در شریعت حقه محمدی صلی الله علیه و آله، کاملاً تبیین، تعیین، توصیف و توصیه شده اند، تحقق می یابد و بود و نبود از حیث معرفتی حِکْمی، به بود و نمود از حیث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ارتقاء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سالک، در سایه سار 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باید و نبایدهای مناسب با مقامات معنوی و </w:t>
      </w:r>
    </w:p>
    <w:p>
      <w:pPr>
        <w:pStyle w:val="BookText"/>
        <w:rPr/>
      </w:pPr>
      <w:r>
        <w:rPr>
          <w:rFonts w:ascii="IRNazanin" w:hAnsi="IRNazanin" w:eastAsia="IRNazanin"/>
          <w:color w:val="111111"/>
          <w:sz w:val="28"/>
          <w:sz w:val="28"/>
          <w:szCs w:val="28"/>
          <w:rtl w:val="true"/>
          <w:lang w:bidi="fa-IR"/>
        </w:rPr>
        <w:t>فتوحات غیبی در عروج الی الله تا شهود الله، ملتزم می شود و از مشافهه به مشاهده، از دانایی به دارایی، از حصول به حضور، و از فهم به شهود واصل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سالک هم به ره توشه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و هم به زاد و توشه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نیازمند است که قرآن کریم و انسان کامل، عهده دار تبیین و تفسیر آنها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رؤیت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البته کارِ هر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راه رؤیت حقایق به چشم دل به روی همگان گشوده است، ولی همگان چنین حقیقتی را تجربه نمی کنند؛ زیرا انسانِ آزاد در تکوین، آزاد در تشریع نیست که هر کاری را انجام دهد، بلکه همه افکار، انگیزه ها، خُلقیات و اعمالش در ساختن شاکله و شخصیتش نقش کلیدی دارند و در رهبری یا رهزنی او به سوی غایت آفرینش و هدف خلقت و نهایت زندگی‌اش،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عوالم صعود و موانع صعود یا راه عروج و نزول در پیش روی انسان است و انسان با دو دشمن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مسوِّله و خواهش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تلبیسات ابلیسی و وسوسه‌های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سوگند یاد کرده است در کمین گاه انسان باشد تا صراط مستقیم سلوک را نپیماید، مگر اینکه انسان، با مجاهدت و ریاضت مشروع و معقول، به تدریج از تیررس شیطان خارج شود و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در راه عشق نیز وسوسه اهریمن، بسیار و آسیب پذیری انسانِ سالک بی شمار است و بیداری و هشیاری ویژه ای می طلبد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لازم است تا انسانِ مشتاق لقای رب و مسافر کوی حق، بر محور فطرت توحیدی و جانِ شیفته جمال جانان و لبیک گویی به دعوت حیات‌بخش </w:t>
      </w:r>
    </w:p>
    <w:p>
      <w:pPr>
        <w:pStyle w:val="BookText"/>
        <w:rPr/>
      </w:pPr>
      <w:r>
        <w:rPr>
          <w:rFonts w:ascii="IRNazanin" w:hAnsi="IRNazanin" w:eastAsia="IRNazanin"/>
          <w:color w:val="111111"/>
          <w:sz w:val="28"/>
          <w:sz w:val="28"/>
          <w:szCs w:val="28"/>
          <w:rtl w:val="true"/>
          <w:lang w:bidi="fa-IR"/>
        </w:rPr>
        <w:t xml:space="preserve">و کمال آفرین خدا و رسول خدا صلی الله علیه و آله و التزام عملی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جامع نبوت و رسالت در تأمین سعادت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راه دشوار سلوک را در پیش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پس از دیگری پشت سر بگذارد، تا به سرمنزل مقصود و قرارگاه 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دیدار محبوب است،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 xml:space="preserve">تا از فهم و شهود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به درک و دریافت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فَأَینََما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 xml:space="preserve">یعنی سیر تکاملی و صیرورت تصعیدی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مراحل سلوک تا شهود، از آغاز تا انجام و در مبدأ فاعلی تا مبدأ غایی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سرنوشت انسان در فرجام و سرانجام حرکت و صیرورت،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اینکه انسان کدام چهره خدا را ملاقات می کند و با کدام وَجْه الهی مواجه می شود؛ وَجْه مهر و جمال یا قهر و جلال، در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انسان هایی که در مسیر کمال مطلق در حرکت هستند، با توجه به نوع شناخت شان در بود و نبودها، باید و نابایدها و بود و نمودها و تعبد و التزام عملی به بایدها و نبایدهای هم سنخ با بود و نمودها، به گروه‌های گوناگون و اصناف مختلف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طباطبایی رحمه الله پس از بیان راه معرفت نفس و انقطاع الی الله به وسیله توبه، انابه، محاسبه، مراقبه، صَمْت، جوع، خلوت، شب زنده داری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الْاِخْتِلافُ فِی ناحِیَة الْأخَذَ وَالتَّفاوَتَ فِی اِدْراک الْمُدْرِکین والسَّیر اِلَیه سبحانه الذّی هُوَ ایضاً نَتیجةَ الْفَهْم وَ الْعِلْمُ نخِیلف بِاخْتِلافِ وَ یَنْشَعِب بِانْشِعابِهِ وَ </w:t>
      </w:r>
    </w:p>
    <w:p>
      <w:pPr>
        <w:pStyle w:val="BookText"/>
        <w:rPr/>
      </w:pPr>
      <w:r>
        <w:rPr>
          <w:rFonts w:ascii="Amiri" w:hAnsi="Amiri" w:eastAsia="Amiri" w:cs="Amiri"/>
          <w:color w:val="111111"/>
          <w:sz w:val="28"/>
          <w:sz w:val="28"/>
          <w:szCs w:val="28"/>
          <w:rtl w:val="true"/>
          <w:lang w:bidi="ar-SA"/>
        </w:rPr>
        <w:t>لَعَمْری هُوَ مِنَ الْوُضُوحِ بِمَکان، و قد ذَکَرْنا هُناکَ اِنَّ النَّاسَ عَلی طَبَقاتٍ مُخْتَلِفَةٍ، کُلُ طَبَقَةً تَأْخُذُ عَلی طِبْقَ فَهْمِهِ وَ یَعْمِلُ عَلی وتیرته لله</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که این مطالب از آن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همه نیازهای شناختی و شهودی انسان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بر اساس اختلاف در فهم و معرفت و قدرت قوه عقلانیت، برداشت های متفاوت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به سوی خدای سبحان، نتیجه فهم و فعل یا علم و عمل بوده، اختلاف و کثرت در گروه های مختلف مردم نیز تابع اختلاف و کثرت در فهم و علم و فعل و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بر اساس استعدادها و ظرفیت های علمی و عملی و سپس میزان مجاهدت و تلاش های مختلف، گروه ها و اصنافی را تشکیل می دهند که به چگونگی استفاده آنها از همان آزادی، آگاهی، حق انتخاب و مسئولیت‌پذیری، بستگی تام و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بیناتر باشد، داراتر خواهد بود و هر چه از عالم طبیعت و ظاهر هستی منقطع تر و بریده تر باشد، به باطن و بلکه بواطن هستی بیشتر و بهتر راه می یابد و درجات عالی وجود را می پیماید و از عرفان و اراده و عقل خویش، در پرتو ایمان و شریعت، بهره گیری عمیق تر و کارآمدتر می نماید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بیانگر همه چیز است، برای همه انسان ها در مراتب و درجات مختلف راه و برنامه دارد، تا همگان را به کمال امکانی و مطلوب خویش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تقسیم بندی کلی که از آموزه های قرآنی استفاده می شود، انسان ها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پذیران و اهل صعود، هدایت ناپذیران و اهل سقوط یا انسان های بینا، بیدار و عاقل و انسان های نابینا، خفته و جاهل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عقل و جهل در برابر هم و بینایی حقیقی و کوری باطنی در مقابل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 گفته که به نوعی مبادی تصوری و تصدیقی تقسیم بندی انسان هاست، اصناف انسان ها در قرآن سه دسته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وَکنتُمْ أَزْوَاجاً ثَلاَثَةً فَأَصْحَابُ الْمَیمَنَةِ مَا أَصْحَابُ الْمَیمَنَةِ وَأَصْحَابُ الْمَشْأَمَةِ مَا أَصْحَابُ الْمَشْأَمَةِ وَالسَّابِقُونَ السَّابِقُونَ 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نگاه تفسیری به آیات یاد شده بنگریم، به این نکته دست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همیشه به جنس مذکر و مؤنث گفته نمی شود، بلکه به اموری که قرین هم هستند نیز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اصنافی از مردم در قیامت و حشر و نشر، قرین یکدیگرند، به آنها ازواج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تعبیر استاد شهید مطهری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سه صنف مردم خواهید بود و شما مردم به سه دسته تقسیم خواهید شد که دو دسته شما اهل نجاتند و یک دسته اهل هلاک</w:t>
      </w:r>
      <w:r>
        <w:rPr>
          <w:rFonts w:eastAsia="IRNazanin" w:cs="IRNazanin"/>
          <w:color w:val="111111"/>
          <w:sz w:val="28"/>
          <w:szCs w:val="28"/>
          <w:rtl w:val="true"/>
          <w:lang w:bidi="fa-IR"/>
        </w:rPr>
        <w:t>...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علامه طباطبایی رحمه الله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به معنای صنف است؛ پس ازواج سه گانه، یعنی اصناف سه گانه</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اصناف سه گانه انسان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که مقربین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علامه طباطبایی رحمه الله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مقابل شوم است و معنایی بر خلاف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و دارندگان یمن و سعادتند و در مقابل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اصحاب و دارندگان شقاوت و شئامتند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به تعبیر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شئامت هر کسی از خودش، یعنی عملش ناشی می شود، کما اینکه یمن و میمنت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ماده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هر کسی از عمل خودش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کَاَنَّه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پرخیر و برکت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مشئمه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پرشئامت</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در حالی که در تفسیرنمونه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شمرده شدند که نامه اعمالشان را به دست راست داده و نشانی از هلاکت آنهاست</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پس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راستی و دست چپی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به سعادتمند و شقاوتمند بازمی گردد و به همین دلیل شهید مطهری هر دو معنای راست در برابر چپ، و میمنت و برکت در برابر شئامت و شر یا سعادتمندان و شقاوتمندان را پذیرفته است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البته مرحوم علامه طباطبایی، تفسیر آیات یاد شده را به دست راستی ها و دست چپی ها، تفسیر درستی نمی داند؛ به دلیل آنکه در مقابل اصحاب میمنه، اصحاب مشئمه قرار گرفته، نه مَیسَْره، چنان که در آیه بعدی نیز در مقابل اصحاب یمین، اصحاب شمال آمده است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علامه طباطبایی می‌نویسد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کریم آیه ای که صلاحیت تفسیر سابقون اول را داشته باشد،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وَمِنْهُم مُّقْتَصِد وَمِنْهُمْ سَابِقٌ بِالْخَیرَاتِ بِإِذنِ اللَّهِ</w:t>
      </w:r>
      <w:r>
        <w:rPr>
          <w:rFonts w:eastAsia="Amiri" w:cs="Amiri" w:ascii="Amiri" w:hAnsi="Amiri"/>
          <w:color w:val="111111"/>
          <w:sz w:val="28"/>
          <w:szCs w:val="28"/>
          <w:rtl w:val="true"/>
          <w:lang w:bidi="ar-SA"/>
        </w:rPr>
        <w:t>»</w:t>
      </w:r>
      <w:r>
        <w:rPr>
          <w:rStyle w:val="FootnoteAnchor"/>
          <w:rtl w:val="true"/>
        </w:rPr>
        <w:footnoteReference w:id="1056"/>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وِجْهَه هُوَ مُوَلِّیهَا فَاسْتَبِقُوا الْخَیرَاتِ</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فِی الْخَیرَاتِ وَهُمْ لَهَا سَابِقُونَ</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به دست می آید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در خیرات سبقت می گیرند و قهراً وقتی به اعمال خیر سبقت می گیرند، به مغفرت و رحمتی هم که در ازای آن اعمال هست،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إِلَی مَغْفِرَه مِن رَبِّکمْ وَجَنَّه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به جای امر به سبقت در اعمال خیر، دستور فرموده به مغفرت و جنّت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سابقون به خیرات، سابقون به رحمت و مغفرتند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هم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سابقون اول، سابقین به خیرات و مراد از سابقون دوم، سابقین به اثر خیرات، یعنی مغفرت و رحمت است</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استاد شهید مطهری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سابقون کسانی هستند که در همه خیرات پیشی گرفته اند؛ پیشی گیرندگان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میمنه هم مسلّم به خیرات رسیده اند، ولی بعد از همه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آیاتش همچنین می 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یا در ابتدا اهل گناه بوده اند و بعد تائب شده اند و یا مردمی هستند که گناه و طاعتشان، غفلت و تذکرشان با یکدیگر بوده، ولی در عین حال جانب طاعت و عمل صالح در آنها چربیده است، ولی سابقین و پیشی گیرندگان، اصلاً مردمی هستند که در این راه همیشه پیشتاز و جلو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نیستند که یک مدتی در راه دیگر بوده اند یا یک حالت نوسانی داشته باشند، گاهی از این طرف بروند، گاهی از آن طرف، ولی در نهایت امر بگوییم در راه راست هستند؛ نه، اینها کسانی هستند که در هر کار خیری، سابق و مقدم بر دیگران هستند</w:t>
      </w:r>
      <w:r>
        <w:rPr>
          <w:rFonts w:eastAsia="IRNazanin" w:cs="IRNazanin"/>
          <w:color w:val="111111"/>
          <w:sz w:val="28"/>
          <w:szCs w:val="28"/>
          <w:rtl w:val="true"/>
          <w:lang w:bidi="fa-IR"/>
        </w:rPr>
        <w:t>... .</w:t>
      </w:r>
      <w:r>
        <w:rPr>
          <w:rStyle w:val="FootnoteAnchor"/>
          <w:rtl w:val="true"/>
        </w:rPr>
        <w:footnoteReference w:id="106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سابقون و مقربون، گروهی هستند که ضمن اینکه از ابرار هستند، دارای درجه و مقامی بالاتر نیز هستند و بدیهی است کسی که دارای مقام بالاتر است، مقام پایین تر را به طریق اولی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ابراری که فقط ابرار محض هستند و ابراری که به درجه بالاتری هم رسیده اند که همان درجه مقربین است</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به تعبیر تفسیرنمونه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نه تنها در ایمان پیشگامند، که در اعمال خیر و صفات و اخلاق انسانی نیز پیشقدم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مردمند، امام و پیشوای خلقند و به همین دلیل، مقربان درگاه خداوند بزرگند</w:t>
      </w:r>
      <w:r>
        <w:rPr>
          <w:rFonts w:eastAsia="IRNazanin" w:cs="IRNazanin"/>
          <w:color w:val="111111"/>
          <w:sz w:val="28"/>
          <w:szCs w:val="28"/>
          <w:rtl w:val="true"/>
          <w:lang w:bidi="fa-IR"/>
        </w:rPr>
        <w:t>... .</w:t>
      </w:r>
      <w:r>
        <w:rPr>
          <w:rStyle w:val="FootnoteAnchor"/>
          <w:rtl w:val="true"/>
        </w:rPr>
        <w:footnoteReference w:id="1063"/>
      </w:r>
      <w:bookmarkStart w:id="393" w:name="pg3879_43374"/>
    </w:p>
    <w:p>
      <w:pPr>
        <w:pStyle w:val="Heading4"/>
        <w:numPr>
          <w:ilvl w:val="3"/>
          <w:numId w:val="1"/>
        </w:numPr>
        <w:rPr/>
      </w:pPr>
      <w:bookmarkStart w:id="394" w:name="__RefHeading___Toc1621806_2281741623"/>
      <w:bookmarkStart w:id="395" w:name="_Toc145"/>
      <w:bookmarkEnd w:id="393"/>
      <w:bookmarkEnd w:id="394"/>
      <w:r>
        <w:rPr>
          <w:rtl w:val="true"/>
        </w:rPr>
        <w:t>فصل اول</w:t>
      </w:r>
      <w:r>
        <w:rPr>
          <w:rtl w:val="true"/>
        </w:rPr>
        <w:t xml:space="preserve">: </w:t>
      </w:r>
      <w:r>
        <w:rPr>
          <w:rtl w:val="true"/>
        </w:rPr>
        <w:t>نکاتی درباره اصناف انسان‌ها</w:t>
      </w:r>
      <w:bookmarkEnd w:id="395"/>
    </w:p>
    <w:p>
      <w:pPr>
        <w:pStyle w:val="Heading5"/>
        <w:numPr>
          <w:ilvl w:val="4"/>
          <w:numId w:val="1"/>
        </w:numPr>
        <w:rPr/>
      </w:pPr>
      <w:bookmarkStart w:id="396" w:name="__RefHeading___Toc1621808_2281741623"/>
      <w:bookmarkStart w:id="397" w:name="_Toc146"/>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درباره اصناف انسان‌ها</w:t>
      </w:r>
    </w:p>
    <w:p>
      <w:pPr>
        <w:pStyle w:val="BookText"/>
        <w:rPr/>
      </w:pPr>
      <w:r>
        <w:rPr>
          <w:rFonts w:ascii="IRNazanin" w:hAnsi="IRNazanin" w:eastAsia="IRNazanin"/>
          <w:color w:val="111111"/>
          <w:sz w:val="28"/>
          <w:sz w:val="28"/>
          <w:szCs w:val="28"/>
          <w:rtl w:val="true"/>
          <w:lang w:bidi="fa-IR"/>
        </w:rPr>
        <w:t xml:space="preserve">حال با توجه به تفسیری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باید چند نکته محوری را که در سیر و سلوک الی الله نقش محوری دارد، درنظر گرفت</w:t>
      </w:r>
      <w:r>
        <w:rPr>
          <w:rFonts w:eastAsia="IRNazanin" w:cs="IRNazanin"/>
          <w:color w:val="111111"/>
          <w:sz w:val="28"/>
          <w:szCs w:val="28"/>
          <w:rtl w:val="true"/>
          <w:lang w:bidi="fa-IR"/>
        </w:rPr>
        <w:t>.</w:t>
      </w:r>
    </w:p>
    <w:p>
      <w:pPr>
        <w:pStyle w:val="Heading5"/>
        <w:numPr>
          <w:ilvl w:val="4"/>
          <w:numId w:val="1"/>
        </w:numPr>
        <w:rPr/>
      </w:pPr>
      <w:bookmarkStart w:id="398" w:name="__RefHeading___Toc1621810_2281741623"/>
      <w:bookmarkStart w:id="399" w:name="_Toc147"/>
      <w:bookmarkEnd w:id="398"/>
      <w:r>
        <w:rPr>
          <w:rtl w:val="true"/>
        </w:rPr>
        <w:t>نکته اول</w:t>
      </w:r>
      <w:bookmarkEnd w:id="399"/>
    </w:p>
    <w:p>
      <w:pPr>
        <w:pStyle w:val="BookText"/>
        <w:rPr/>
      </w:pPr>
      <w:r>
        <w:rPr>
          <w:rFonts w:ascii="IRNazanin" w:hAnsi="IRNazanin" w:eastAsia="IRNazanin"/>
          <w:color w:val="111111"/>
          <w:sz w:val="28"/>
          <w:sz w:val="28"/>
          <w:szCs w:val="28"/>
          <w:rtl w:val="true"/>
          <w:lang w:bidi="fa-IR"/>
        </w:rPr>
        <w:t>نکته اول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با توجه به نوع جهان بینی، ایدئولوژی، و نظام معرفتی و بینشی، معنوی و 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و رفتاری یا کنشی و واکنشی که دارند، می توانند جایگاه خود را در اصناف سه گانه انسان ها تعیین کنند و قُرب و بُعد آنها در هندسه هستی و نظام وجود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جهان بینی و منطق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و ایدئولوژی و ارزش های اسلامی برخوردار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وَالْعَمَلُ الصَّالِحُ یرْفَعُهُ</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xml:space="preserve">قرار می گیرد و با انگیزه و اندیشه توحیدی و اخلاق و عمل الهی، درجات سلوکی را می پیماید و می تواند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سپس از آن مرتبه بگذرد 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 زیرا راه ورود به جرگه مقربان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مقربان نیز مراتب دارند، همان طور که برخی مفسران در بیان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روایاتی معتقدند به چهار نفر، یعنی هابیل، مؤمن آل فرعون، حبیب نجار و امیرمؤمنان علی علیه السلام تطبیق داده </w:t>
      </w:r>
    </w:p>
    <w:p>
      <w:pPr>
        <w:pStyle w:val="BookText"/>
        <w:rPr/>
      </w:pPr>
      <w:r>
        <w:rPr>
          <w:rFonts w:ascii="IRNazanin" w:hAnsi="IRNazanin" w:eastAsia="IRNazanin"/>
          <w:color w:val="111111"/>
          <w:sz w:val="28"/>
          <w:sz w:val="28"/>
          <w:szCs w:val="28"/>
          <w:rtl w:val="true"/>
          <w:lang w:bidi="fa-IR"/>
        </w:rPr>
        <w:t>شده</w:t>
      </w:r>
      <w:r>
        <w:rPr>
          <w:rStyle w:val="FootnoteAnchor"/>
          <w:rtl w:val="true"/>
        </w:rPr>
        <w:footnoteReference w:id="1065"/>
      </w:r>
      <w:r>
        <w:rPr>
          <w:rFonts w:ascii="IRNazanin" w:hAnsi="IRNazanin" w:eastAsia="IRNazanin"/>
          <w:color w:val="111111"/>
          <w:sz w:val="28"/>
          <w:sz w:val="28"/>
          <w:szCs w:val="28"/>
          <w:rtl w:val="true"/>
          <w:lang w:bidi="fa-IR"/>
        </w:rPr>
        <w:t>که البته به معنای محدودسازی مفهوم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در حدیثی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این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علی علیه السلام و شیعته هم السّابقون الی الجنّه، المقربون مِنَ اللهِ بِکرامته لَهُمْ</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یا در روایتی از امام صادق علیه السلام آمده است که، به جمعی از پیروان خود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السّابقون الاوّلون و السّابقون الاخرون، و السّابقون فی الدنیا الی ولایتنا، و فی الاخرة الی الجنّه</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همه این احادیث، گویای این حقیقتند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مقامی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مقامی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 متفرع بر عقاید، اخلاق و اعمال انسان است و هرگاه آدمی بتواند در اثر فکر و معرفت و فعل و معنویت، راه تعالی و تصعید تکاملی را در پیش گیرد، می تواند مرحله اصحاب یمینی را به مرحله مقربان برساند؛ یعنی کلمه طیبه، اخلاق طیبه و عمل طیبه، عوامل قرب وجودی چنین انسان هایی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چنین شد،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عَلَی سَبِیلِ نَجَاة</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xml:space="preserve">می‌گذرد و جزو مقربین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حالی فی خدمتک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مصداق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صَلاَتِی وَ نُسُکی وَ مَحْیای وَ مَمَاتِی لِلّهِ رَبِّ الْعَالَمِینَ</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 xml:space="preserve">می شود؛ زیرا در بُعد درک، عقل و در بُعد عمل، اختیار همه شئون او را تنظیم و رهبری می کند و به تعبیر فارابی،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متحرک بالاراده؛ زیرا عاقل بالفعل است، نه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وَهْم و حسّ او تحت الشعاع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 وَهْم و خیال او بالفعلند، نه عاقل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واقعیت انسان را یک مرحله بالاتر تأمین کند، مراحل مادون، جزو شئون </w:t>
      </w:r>
      <w:bookmarkStart w:id="400" w:name="pg3879_43378"/>
    </w:p>
    <w:p>
      <w:pPr>
        <w:pStyle w:val="BookText"/>
        <w:rPr/>
      </w:pPr>
      <w:bookmarkEnd w:id="400"/>
      <w:r>
        <w:rPr>
          <w:rFonts w:ascii="IRNazanin" w:hAnsi="IRNazanin" w:eastAsia="IRNazanin"/>
          <w:color w:val="111111"/>
          <w:sz w:val="28"/>
          <w:sz w:val="28"/>
          <w:szCs w:val="28"/>
          <w:rtl w:val="true"/>
          <w:lang w:bidi="fa-IR"/>
        </w:rPr>
        <w:t>مرحله بالاتر به شمار می آید و در برابر او تصمیم نمی گیرند و ادراک و تحریک مستقلی ندارند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بنابراین، قرب و بُعد انسان در قیاس با مقام اصحاب یمین از مقربان، به تفکر و نوع تفسیر او از جهان هستی و میزان عمل به دستورالعمل های الهی و خلوص و معرفت و محبت او به خدای سبحان و ولایتش به پیامبر اعظم صلی الله علیه و آله و اهل بیت بازمی گردد</w:t>
      </w:r>
      <w:r>
        <w:rPr>
          <w:rFonts w:eastAsia="IRNazanin" w:cs="IRNazanin"/>
          <w:color w:val="111111"/>
          <w:sz w:val="28"/>
          <w:szCs w:val="28"/>
          <w:rtl w:val="true"/>
          <w:lang w:bidi="fa-IR"/>
        </w:rPr>
        <w:t>.</w:t>
      </w:r>
    </w:p>
    <w:p>
      <w:pPr>
        <w:pStyle w:val="Heading4"/>
        <w:numPr>
          <w:ilvl w:val="3"/>
          <w:numId w:val="1"/>
        </w:numPr>
        <w:rPr/>
      </w:pPr>
      <w:bookmarkStart w:id="401" w:name="__RefHeading___Toc1621812_2281741623"/>
      <w:bookmarkStart w:id="402" w:name="_Toc148"/>
      <w:bookmarkEnd w:id="401"/>
      <w:r>
        <w:rPr>
          <w:rtl w:val="true"/>
        </w:rPr>
        <w:t>نکته دوم</w:t>
      </w:r>
      <w:bookmarkEnd w:id="402"/>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با رویکرد به آیات قرآن و احادیث، می توان به تعریف، ویژگی ها و کارکردهای هر کدام از اصحاب شمال، اصحاب یمین و مقربان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به این گروه ها اشاره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وَمِنْهُم مُّقْتَصِد وَمِنْهُمْ سَابِقٌ بِالْخَیرَاتِ</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 وَمَا أَدرَاک مَا عِلِّیونَ کتَابٌ مَرْقُومٌ یشْهَدهُ الْمقربونَ إِنَّ الْأَبْرَارَ لَفِی نَعِیمٍ عَلَی الْأَرَائِک ینظُرُونَ تَعْرِفُ فِی وُجُوهِهِمْ نَضْرَه النَّعِیمِ یسْقَوْنَ مِن رَحِیقٍ مَخْتُومٍ خِتَامُهُ مِسْک وَفِی ذلِک فَلْیتَنَافَسِ الْمُتَنَافِسُونَ وَمِزَاجُهُ مِن تَسْنِیمٍ عَیناً یشْرَبُ بِهَا الْمقربونَ</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 xml:space="preserve">چنان که پیش از 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الْفُجَّارِ لَفِی سِجّینٍ وَمَا أَدرَاک مَا سِجِّینٌ کتَابٌ مَرْقُومٌ</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و در جایی دیگر،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 مِن کأْسٍ کانَ مِزَاجُهَا کافُوراً عَیناً یشْرَبُ بِهَا عِبَاد اللَّهِ یفَجِّرُونَهَا تَفْجِیراً</w:t>
      </w:r>
      <w:r>
        <w:rPr>
          <w:rFonts w:eastAsia="IRNazanin" w:cs="IRNazanin"/>
          <w:color w:val="111111"/>
          <w:sz w:val="28"/>
          <w:szCs w:val="28"/>
          <w:rtl w:val="true"/>
          <w:lang w:bidi="fa-IR"/>
        </w:rPr>
        <w:t>...».</w:t>
      </w:r>
      <w:r>
        <w:rPr>
          <w:rStyle w:val="FootnoteAnchor"/>
          <w:rtl w:val="true"/>
        </w:rPr>
        <w:footnoteReference w:id="107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نیز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ثَلاَثَه فَعَالِمٌ رَبَّانِی وَ مُتَعَلِّمٌ عَلَی سَبِیلِ نَجَاه </w:t>
      </w:r>
    </w:p>
    <w:p>
      <w:pPr>
        <w:pStyle w:val="BookText"/>
        <w:rPr/>
      </w:pPr>
      <w:r>
        <w:rPr>
          <w:rFonts w:ascii="Amiri" w:hAnsi="Amiri" w:eastAsia="Amiri" w:cs="Amiri"/>
          <w:color w:val="111111"/>
          <w:sz w:val="28"/>
          <w:sz w:val="28"/>
          <w:szCs w:val="28"/>
          <w:rtl w:val="true"/>
          <w:lang w:bidi="ar-SA"/>
        </w:rPr>
        <w:t>وَ هَمَجٌ رَعَاعٌ</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قرآن، با مقابل نهادن ابرار و فجّار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لَفِی نَعِیمٍ وَإِنَّ الْفُجَّارَ لَفِی جَحِیمٍ یصْلَوْنَهَا یوْمَ الدینِ وَمَا هُمْ عَنْهَا اهل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بِغَائِبِینَ</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و آیاتی از قرآن که به برّ، ابرار، سرعت و سبقت در خیرات و مغفرت و رضوان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می توان گروه های سه گانه انسان ها را با چنین تصویری نشان داد که حکایت از مراحل فکری و مراتب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درجات عملی آنها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وِجْهَه هُوَ مُوَلِّیهَا</w:t>
      </w:r>
      <w:r>
        <w:rPr>
          <w:rFonts w:eastAsia="IRNazanin" w:cs="IRNazanin"/>
          <w:color w:val="111111"/>
          <w:sz w:val="28"/>
          <w:szCs w:val="28"/>
          <w:rtl w:val="true"/>
          <w:lang w:bidi="fa-IR"/>
        </w:rPr>
        <w:t>»</w:t>
      </w:r>
      <w:r>
        <w:rPr>
          <w:rStyle w:val="FootnoteAnchor"/>
          <w:rtl w:val="true"/>
        </w:rPr>
        <w:footnoteReference w:id="10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درَجَاتٌ مِمَّا عَمِلُوا</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امام شناسان، ولایت شناسان مقتصد</w:t>
      </w:r>
    </w:p>
    <w:p>
      <w:pPr>
        <w:pStyle w:val="BookText"/>
        <w:rPr/>
      </w:pP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مشئمه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فجّار امام و ولایت شناسان ظالم لنفسه</w:t>
      </w:r>
    </w:p>
    <w:p>
      <w:pPr>
        <w:pStyle w:val="BookText"/>
        <w:rPr/>
      </w:pPr>
      <w:r>
        <w:rPr>
          <w:rFonts w:ascii="IRNazanin" w:hAnsi="IRNazanin" w:eastAsia="IRNazanin"/>
          <w:color w:val="111111"/>
          <w:sz w:val="28"/>
          <w:sz w:val="28"/>
          <w:szCs w:val="28"/>
          <w:rtl w:val="true"/>
          <w:lang w:bidi="fa-IR"/>
        </w:rPr>
        <w:t>السّابقون سابق بالخیرات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مقتحم العقبات امام و ولی، امامت و مقربین</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ولایت شناسان و باوران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اوصاف چهارگانه برای گروه های سه گانه، بر بُعدی از ابعاد </w:t>
      </w:r>
      <w:bookmarkStart w:id="403" w:name="pg3879_43382"/>
    </w:p>
    <w:p>
      <w:pPr>
        <w:pStyle w:val="BookText"/>
        <w:rPr/>
      </w:pPr>
      <w:bookmarkEnd w:id="403"/>
      <w:r>
        <w:rPr>
          <w:rFonts w:ascii="IRNazanin" w:hAnsi="IRNazanin" w:eastAsia="IRNazanin"/>
          <w:color w:val="111111"/>
          <w:sz w:val="28"/>
          <w:sz w:val="28"/>
          <w:szCs w:val="28"/>
          <w:rtl w:val="true"/>
          <w:lang w:bidi="fa-IR"/>
        </w:rPr>
        <w:t>وجودی آنها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راه رهیدن از اصحاب شمال، مشئوم بودن، فاجر و ظالم لنفسه شدن را پیش روی انسان نهاد تا به سوی اصحاب یمین، اصحاب میمنه، ابرار و مقتصد گشتن حرکت کند و با بازسازی عمیق تر و نوسازی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معنویی، آرام آرام به سوی السّابقون، مردن طی عقبات، سبقت گرفتن در خیرات و مقربان درگاه الهی شدن، تعالی و قرب وجودی یابد،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ذلِک فَلْیتَنَافَسِ الْمُتَنَافِسُونَ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دلالت صریح بر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جابر جعفی از امام باقر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جابر ان الله تبارک وتعالی خلق الخلق ثلاثه اصناف وهوقول الله عزّوجل وَکنتُمْ أَزْوَاجاً ثَلاَثَه فَأَصْحَابُ الْمَیمَنَه مَا أَصْحَابُ الْمَیمَنَه وَأَصْحَابُ الْمَشْأَمَه مَا أَصْحَابُ الْمَشْأَمَه وَالسَّابِقُونَ السَّابِقُونَ أُولئِک الْمقربونَ فَالسَّابِقُونَ هم رُسْل الله خاصّه الله من خلقه</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اینکه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من نازل شده است،</w:t>
      </w:r>
      <w:r>
        <w:rPr>
          <w:rStyle w:val="FootnoteAnchor"/>
          <w:rtl w:val="true"/>
        </w:rPr>
        <w:footnoteReference w:id="1082"/>
      </w:r>
      <w:r>
        <w:rPr>
          <w:rFonts w:ascii="IRNazanin" w:hAnsi="IRNazanin" w:eastAsia="IRNazanin"/>
          <w:color w:val="111111"/>
          <w:sz w:val="28"/>
          <w:sz w:val="28"/>
          <w:szCs w:val="28"/>
          <w:rtl w:val="true"/>
          <w:lang w:bidi="fa-IR"/>
        </w:rPr>
        <w:t>گویای این معناست که امام علی علیه السلام ، الگو و نشانه ای برای همه جویندگان راه قرب، فنا، جهاد، عدالت، ایثار، نثار، شهادت، سرعت و سبقت در همه خیرات، اعم از خیر عملی و علمی، اعتقادی و اخلاقی است</w:t>
      </w:r>
      <w:r>
        <w:rPr>
          <w:rFonts w:eastAsia="IRNazanin" w:cs="IRNazanin"/>
          <w:color w:val="111111"/>
          <w:sz w:val="28"/>
          <w:szCs w:val="28"/>
          <w:rtl w:val="true"/>
          <w:lang w:bidi="fa-IR"/>
        </w:rPr>
        <w:t>.</w:t>
      </w:r>
    </w:p>
    <w:p>
      <w:pPr>
        <w:pStyle w:val="Heading4"/>
        <w:numPr>
          <w:ilvl w:val="3"/>
          <w:numId w:val="1"/>
        </w:numPr>
        <w:rPr/>
      </w:pPr>
      <w:bookmarkStart w:id="404" w:name="__RefHeading___Toc1621814_2281741623"/>
      <w:bookmarkStart w:id="405" w:name="_Toc149"/>
      <w:bookmarkEnd w:id="404"/>
      <w:r>
        <w:rPr>
          <w:rtl w:val="true"/>
        </w:rPr>
        <w:t>نکته سوم</w:t>
      </w:r>
      <w:bookmarkEnd w:id="405"/>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علامه طباطبایی رحمه الله در رساله الولایه، با توجه به درجه انقطاع از عالم طبیعت و راه یابی به باطن آن، مردم را به سه دسته تقسیم می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مقام علم و عمل انقطاع تام دارند که همان مقربان هستند و </w:t>
      </w:r>
      <w:bookmarkStart w:id="406" w:name="pg3879_43384"/>
    </w:p>
    <w:p>
      <w:pPr>
        <w:pStyle w:val="BookText"/>
        <w:rPr/>
      </w:pPr>
      <w:bookmarkEnd w:id="406"/>
      <w:r>
        <w:rPr>
          <w:rFonts w:ascii="Amiri" w:hAnsi="Amiri" w:eastAsia="Amiri" w:cs="Amiri"/>
          <w:color w:val="111111"/>
          <w:sz w:val="28"/>
          <w:sz w:val="28"/>
          <w:szCs w:val="28"/>
          <w:rtl w:val="true"/>
          <w:lang w:bidi="ar-SA"/>
        </w:rPr>
        <w:t xml:space="preserve">در بیان قرآن کریم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أُولئِک الْمقربونَ</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بدان ها اشاره شد و خود روح و ریحانند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وَرَیحَانٌ وَجَنَّتُ نَعِیمٍ</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مقام علم و عمل متوسطند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کلام الهی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عمق باطن احکام و حِکَم راه نمی یابند؛ یعنی به باطنِ باطن راه ندارند، گرچه به باطن عالم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اینان همانند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مقربان و سابقان از درجه خاص وجودی برخوردارند که بر اصحاب یمین و ابرار اشراف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الْأَبْرَارِ لَفِی عِلِّیینَ وَمَا أَدرَاک مَا عِلِّیونَ کتَابٌ مَرْقُومٌ یشْهَدهُ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یعنی صحیفه اعمال و حقیقت هستی ابرار، در کتابی به نام علیین ثبت است که شاهد این کتاب، مقربان هستند و آنان به درجه انقطاع کامل دست یافته و در علم و عمل، کاملند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توانند خود را به باطن دنیا برسانند و آن را ادراک کنند، بلکه فقط در ظاهر آن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دنیا هم که جز زرق و برق فریبا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 به دستورهای اعتباری دین عمل کنند، در حد استعداد خود به باطن دنیا راه می یابند، ولی چون به این اعتباریات دینی اعتنا نمی‌کنند و حرمت نمی نهند، در ظاهر طبیعت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می‌مانند و هرگز به باطن راه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اصحاب دنیایند که از آنان در منطق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الْمَشْأَمَه</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 مانند آن یاد می شود که سهمی از علم به باطن دنیا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الْحَیاه الدنْیا وَهُمْ عَنِ الْآخِرَه هُمْ غَافِلُونَ</w:t>
      </w:r>
      <w:r>
        <w:rPr>
          <w:rFonts w:eastAsia="Amiri" w:cs="Amiri" w:ascii="Amiri" w:hAnsi="Amiri"/>
          <w:color w:val="111111"/>
          <w:sz w:val="28"/>
          <w:szCs w:val="28"/>
          <w:rtl w:val="true"/>
          <w:lang w:bidi="ar-SA"/>
        </w:rPr>
        <w:t>».</w:t>
      </w:r>
      <w:r>
        <w:rPr>
          <w:rStyle w:val="FootnoteAnchor"/>
          <w:rtl w:val="true"/>
        </w:rPr>
        <w:footnoteReference w:id="1088"/>
      </w:r>
    </w:p>
    <w:p>
      <w:pPr>
        <w:pStyle w:val="Heading4"/>
        <w:numPr>
          <w:ilvl w:val="3"/>
          <w:numId w:val="1"/>
        </w:numPr>
        <w:rPr/>
      </w:pPr>
      <w:bookmarkStart w:id="407" w:name="__RefHeading___Toc1621816_2281741623"/>
      <w:bookmarkStart w:id="408" w:name="_Toc150"/>
      <w:bookmarkEnd w:id="407"/>
      <w:r>
        <w:rPr>
          <w:rtl w:val="true"/>
        </w:rPr>
        <w:t>نکته چهارم</w:t>
      </w:r>
      <w:bookmarkEnd w:id="40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w:t>
      </w:r>
    </w:p>
    <w:p>
      <w:pPr>
        <w:pStyle w:val="BookText"/>
        <w:rPr/>
      </w:pPr>
      <w:r>
        <w:rPr>
          <w:rFonts w:ascii="Amiri" w:hAnsi="Amiri" w:eastAsia="Amiri" w:cs="Amiri"/>
          <w:color w:val="111111"/>
          <w:sz w:val="28"/>
          <w:sz w:val="28"/>
          <w:szCs w:val="28"/>
          <w:rtl w:val="true"/>
          <w:lang w:bidi="ar-SA"/>
        </w:rPr>
        <w:t xml:space="preserve">علامه طباطبایی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 فِی جَنَّاتِ النَّعِیمِ</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سابقان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مبتدا و خبر و جمله‌ای استینافی و ابتدایی است و ربطی به ماقبل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مواردی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معنوی به کار رفته، مورد بندگان در مرحله بندگی و عبودیت است، و چون نزدیک شدن بنده به خدای تعالی امری است اکتسابی، که از راه عبادت و انجام مراسم عبودیت به دست می آید، کلمه را در این مورد در صیغه تقرب استعمال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تقرّب، به معنای آن است که کسی بخواهد به چیزی یا کسی نزدیک شود، بنده خدا با اعمال صالح خود می خواهد به خدا نزدیک گردد و این نزدیکی عبارت است از اینکه در معرض شمول رحمت الهی قرار گیرد و در آن، شرّ اسباب و عوامل شقاوت و محرومیت را از او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معنای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بنده خود را به خود نزدیک می‌کند، این است که او را در منزلتی نازل می کند که از خصایص وقوع در آن منزلت، رسیدن به سعادت هایی است که در غیر آن منزلت به آن نمی رسد و آن سعادت ها عبارت است از اکرام خدا، و مغفرت و رحمت او،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w:t>
      </w:r>
      <w:r>
        <w:rPr>
          <w:rStyle w:val="FootnoteAnchor"/>
          <w:rtl w:val="true"/>
        </w:rPr>
        <w:footnoteReference w:id="1090"/>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وَمِزَاجُهُ مِن تَسْنِیمٍ عَیناً یشْرَبُ بِهَا الْمقربونَ</w:t>
      </w:r>
      <w:r>
        <w:rPr>
          <w:rFonts w:eastAsia="Amiri" w:cs="Amiri" w:ascii="Amiri" w:hAnsi="Amiri"/>
          <w:color w:val="111111"/>
          <w:sz w:val="28"/>
          <w:szCs w:val="28"/>
          <w:rtl w:val="true"/>
          <w:lang w:bidi="ar-SA"/>
        </w:rPr>
        <w:t>.»</w:t>
      </w:r>
      <w:r>
        <w:rPr>
          <w:rStyle w:val="FootnoteAnchor"/>
          <w:rtl w:val="true"/>
        </w:rPr>
        <w:footnoteReference w:id="109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مقربان، بلندمرتبه ترین طبقات اهل سعادتند، چنان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معنا اشاره دارد و معلوم است چنین مرتبه ای، جز از راه عبودیت و رسیدن به حد کمال آن دست یافتنی نیست، </w:t>
      </w:r>
      <w:bookmarkStart w:id="409" w:name="pg3879_43388"/>
    </w:p>
    <w:p>
      <w:pPr>
        <w:pStyle w:val="BookText"/>
        <w:rPr/>
      </w:pPr>
      <w:bookmarkEnd w:id="409"/>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وَلاَ الْمَلاَئِکه الْمقربونَ</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عبودیت تکمیل نمی شود، مگر اینکه عبد تابع محض باشد و اراده و عملش را تابع اراده مولایش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نخواهد و هیچ عملی نکند، مگر بر وفق اراده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داخل شدن تحت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اولیاءالله نیز هستند و اولیاءالله، تنها همین طائفه اند</w:t>
      </w:r>
      <w:r>
        <w:rPr>
          <w:rFonts w:eastAsia="IRNazanin" w:cs="IRNazanin"/>
          <w:color w:val="111111"/>
          <w:sz w:val="28"/>
          <w:szCs w:val="28"/>
          <w:rtl w:val="true"/>
          <w:lang w:bidi="fa-IR"/>
        </w:rPr>
        <w:t>.</w:t>
      </w:r>
      <w:r>
        <w:rPr>
          <w:rStyle w:val="FootnoteAnchor"/>
          <w:rtl w:val="true"/>
        </w:rPr>
        <w:footnoteReference w:id="1093"/>
      </w:r>
    </w:p>
    <w:p>
      <w:pPr>
        <w:pStyle w:val="Heading4"/>
        <w:numPr>
          <w:ilvl w:val="3"/>
          <w:numId w:val="1"/>
        </w:numPr>
        <w:rPr/>
      </w:pPr>
      <w:bookmarkStart w:id="410" w:name="__RefHeading___Toc1621818_2281741623"/>
      <w:bookmarkStart w:id="411" w:name="_Toc151"/>
      <w:bookmarkEnd w:id="410"/>
      <w:r>
        <w:rPr>
          <w:rtl w:val="true"/>
        </w:rPr>
        <w:t>نکته پنجم</w:t>
      </w:r>
      <w:bookmarkEnd w:id="411"/>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ابرار، کسانی اند که دل وسیع و ظرفیت بالایی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به صحرا به اعتبار وسعتش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انسان ها به اعتبار توسع یا وسعت روح، بَرّ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مثل یک صحرا بزرگ و وسیع اند؛ روحی بزرگ و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 وَوَضَعْنَا عَنک وَزْرَک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سخن از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وجودهای خیلی وسیع و بزرگ، کسانی که دارای یک سعه وجودی هستند، فضایل اخلاقی همه نماینده بزرگی روح است و رذایل اخلاقی همه نماینده حقارت روحی و کوچکی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چنان که علامه طباطبایی رحمه الله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به معنای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مورد کسی صادق است که عمل خود را نیکو بسازد و از نیکو ساختن آن، هیچ نفعی که عاید خودش گردد، درنظر نگرفته باشد، نه جزایی که در مقابل عملش به او بدهند و نه حتی شکری را</w:t>
      </w:r>
      <w:r>
        <w:rPr>
          <w:rFonts w:eastAsia="IRNazanin" w:cs="IRNazanin"/>
          <w:color w:val="111111"/>
          <w:sz w:val="28"/>
          <w:szCs w:val="28"/>
          <w:rtl w:val="true"/>
          <w:lang w:bidi="fa-IR"/>
        </w:rPr>
        <w:t>...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استاد جوادی آملی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و به معنای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تعریف برّ و نیکی، ابرار و نیکان را معرفی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مردانی هستند که دارای ایمان، اخلاق و عمل صالح اند</w:t>
      </w:r>
      <w:r>
        <w:rPr>
          <w:rFonts w:eastAsia="IRNazanin" w:cs="IRNazanin"/>
          <w:color w:val="111111"/>
          <w:sz w:val="28"/>
          <w:szCs w:val="28"/>
          <w:rtl w:val="true"/>
          <w:lang w:bidi="fa-IR"/>
        </w:rPr>
        <w:t>...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پس ابرار، مردان نیک یا نیک مردانی هستند با عقاید حق، اخلاق و اعمال صالح که از جهل، غفلت، خودفراموشی و نسیان خدا، رها شده اند و تفسیر الهی از هستی، اخلاق توحیدی در باطن جان خویش و اعمال طیب و طاهر و صالح در عالم واقعیت دارند و گامی بزرگ از کثرت به وحدت برمی دارند تا زمینه ورود به عالم مقربان برای آنها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کارهایشان با انگیزه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و در نهایت خلوص و صداقت انجام می گیرد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اندیشند تا شایسته لقاءالله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با ویژگی های ذیل که قرآن کریم بیان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حَیاه طَیبَه</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w:t>
      </w:r>
    </w:p>
    <w:p>
      <w:pPr>
        <w:pStyle w:val="BookText"/>
        <w:rPr/>
      </w:pPr>
      <w:r>
        <w:rPr>
          <w:rFonts w:ascii="Amiri" w:hAnsi="Amiri" w:eastAsia="Amiri" w:cs="Amiri"/>
          <w:color w:val="111111"/>
          <w:sz w:val="28"/>
          <w:sz w:val="28"/>
          <w:szCs w:val="28"/>
          <w:rtl w:val="true"/>
          <w:lang w:bidi="ar-SA"/>
        </w:rPr>
        <w:t>وَعَلی رَبِّهِمْ یتَوَکلُونَ الَّذینَ یقِیمُونَ الصَّلاَه وَمِمَّا رَزَقْنَاهُمْ ینْفِقُونَ أُوْلئِک هُمُ الْمُؤْمِنُونَ حَقّاً</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 عَیناً یشْرَبُ بِهَا عِبَاد اللَّهِ یفَجِّرُونَهَا تَفْجِیراً</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 وَمَا أَدرَاک مَا عِلِّیونَ کتَابٌ مَرْقُومٌ یشْهَدهُ الْمقربونَ</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از این آیات می توان فهمید ابرار، از برجسته ترین انسان ها هستند که به مقام آزادگی معنوی و روحی رسیده و کتاب عملی دارند که مشهود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نعیم الهی مسرورند و این مقام عالی را بر اساس مثلث مبارک و پاک عقاید، اخلاق و اعمال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چنین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وَالْمَلاَئِکه وَالْکتَابِ وَالنَّبِیینَ وَآتَی الْمَالَ عَلَی حُبِّهِ ذوی الْقُرْبَی وَالْیتَامَی وَالْمَسَاکینَ وَابْنَ الْسَّبِیلِ وَالسَّائِلِینَ وَفِی الرِّقابِ وَأَقَامَ الصَّلاَه وَآتَی الزَّکاه وَالْمُوفُونَ بِعَهْدهِمْ إِذاعَاهَدوا وَالصَّابِرِینَ فِی الْبَأْسَاءِ وَالضَّرَّاءِ وَحِینَ الْبَأْسِ أُولئِک الَّذینَ صَدقُوْا وَأُولئِک هُمُ الْمُتَّقُونَ</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با خصوصیاتی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مبدأباوری؛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معادباوری؛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غیب و کتب آسمانی و انبیای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راه خدا با وجود دوست داشتن مال و ثروت و نیاز به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و زکات یا انجام فروع 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صبر در مشکلات؛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در قول و فعل؛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و </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ویژگی های یادشده را با آیات سوره دهر، مطففین و واقعه ارزیابی کنیم، می فهمیم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ایمان، مجاهدت و عمل صالح بوده است و قرار گرفتن در شمار ابرار و اصحاب یمین، خود شرایط، لوازم و آدابی دارد که باید مراعات کرد تا راه رسیدن به منزلت بالاتر، یعنی منزلت مقربان و سابقین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اصلی و کلید محوری این مسئله، عبودیت و بندگی خداست که انسان را از هر تعلق و تعینی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خلاصی حافظ از آن زلف تابدار مباد</w:t>
      </w:r>
    </w:p>
    <w:p>
      <w:pPr>
        <w:pStyle w:val="BookText"/>
        <w:rPr/>
      </w:pPr>
      <w:r>
        <w:rPr>
          <w:rFonts w:ascii="IRNazanin" w:hAnsi="IRNazanin" w:eastAsia="IRNazanin"/>
          <w:color w:val="111111"/>
          <w:sz w:val="28"/>
          <w:sz w:val="28"/>
          <w:szCs w:val="28"/>
          <w:rtl w:val="true"/>
          <w:lang w:bidi="fa-IR"/>
        </w:rPr>
        <w:t>که بستگان کمند تو رستگارانند</w:t>
      </w:r>
    </w:p>
    <w:p>
      <w:pPr>
        <w:pStyle w:val="BookText"/>
        <w:rPr/>
      </w:pP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بنده خدا هستند، از همه چیز آزادند و بندگی او بر آزادی انسان می افزاید، نه اینکه انسان را در بند می کند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خدا بسته شد آزادی در کلِ وجود دارد</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هستند، ولی در عین حال مقام آنها از مقام مقربان پایین تر است و همه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زیرا کسانی که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از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مندند و مقربان برتر از ابرارند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چند نکته ظریف در نسبت ابرار و اصحاب یمین با مقربان مطرح است که از آیات قرآن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ای می نوشند که به کافور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اگرچه دلالت بر نوشیدن در حال حاضر می کند، نه در آینده، یعنی مقام آنها در دنیاست، نه در آخرت، ولی از مقربان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تا در همه، واسطه ها حذف شده و نوشاندن را به خودِ خدا نسبت دهد که از هر </w:t>
      </w:r>
    </w:p>
    <w:p>
      <w:pPr>
        <w:pStyle w:val="BookText"/>
        <w:rPr/>
      </w:pPr>
      <w:r>
        <w:rPr>
          <w:rFonts w:ascii="IRNazanin" w:hAnsi="IRNazanin" w:eastAsia="IRNazanin"/>
          <w:color w:val="111111"/>
          <w:sz w:val="28"/>
          <w:sz w:val="28"/>
          <w:szCs w:val="28"/>
          <w:rtl w:val="true"/>
          <w:lang w:bidi="fa-IR"/>
        </w:rPr>
        <w:t>نعمت بهشتی برتر و افضل است که چه بسا یکی از نعمت هایی باشد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یشَاؤُونَ فِیهَا وَلَدینَا مَزِید</w:t>
      </w:r>
      <w:r>
        <w:rPr>
          <w:rFonts w:eastAsia="IRNazanin" w:cs="IRNazanin"/>
          <w:color w:val="111111"/>
          <w:sz w:val="28"/>
          <w:szCs w:val="28"/>
          <w:rtl w:val="true"/>
          <w:lang w:bidi="fa-IR"/>
        </w:rPr>
        <w:t>»</w:t>
      </w:r>
      <w:r>
        <w:rPr>
          <w:rStyle w:val="FootnoteAnchor"/>
          <w:rtl w:val="true"/>
        </w:rPr>
        <w:footnoteReference w:id="1108"/>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ازاین‌رو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سَقَاهُمْ رَبُّهُمْ شَرَاباً طَهُوراً</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ابرار اگرچه در بلندمرتبه ترین جایگاه یا مقامات بالایی قرار گرفته، تحت اِشْراف مقربان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ای که مقربان از آن می 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که شراب خالص از همه عوارض شراب های ممنوع است که چاشنی اش از تسنیم است؛ تسنیمی که مقربان از آن می 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وَمِزَاجُهُ مِن تَسْنِیمٍ عَیناً یشْرَبُ بِهَا الْمقربونَ</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به گفته استاد مطهری، تعبیر به آشامیدنی ها از چنین چشمه 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پاک و خالص است و غذاهای فکری و روحی خالص هستند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مقربان به مقام انقطاع کامل و عبودیت محض می رسند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حق و وجه رب و وصال حضرت دوست می اندیشند؛ اگرچه بین مقربان نیز تفاوت به درجات و اختلاف به مراتب وجود دارد</w:t>
      </w:r>
      <w:r>
        <w:rPr>
          <w:rFonts w:eastAsia="IRNazanin" w:cs="IRNazanin"/>
          <w:color w:val="111111"/>
          <w:sz w:val="28"/>
          <w:szCs w:val="28"/>
          <w:rtl w:val="true"/>
          <w:lang w:bidi="fa-IR"/>
        </w:rPr>
        <w:t>.</w:t>
      </w:r>
      <w:r>
        <w:rPr>
          <w:rStyle w:val="FootnoteAnchor"/>
          <w:rtl w:val="true"/>
        </w:rPr>
        <w:footnoteReference w:id="111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در حدیثی از پیامبراکرم صلی الله علیه و آله نیز مقامات و مراتب وجودی انسان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حَرامٌ عَلَی اَهْلِ الْاَخِرَةِ، وَالْاَخِرَةُ حَرامُ عَلی اَهْلِ الدُّنْیَا وَ کِلْاهُمُا حَرامٌ عَلی اَهْلُ الله</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فجّار، اصحاب شمال، اهل الاخره، ابرار، و اصحاب یمین و </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مقربان هستند</w:t>
      </w:r>
      <w:r>
        <w:rPr>
          <w:rFonts w:eastAsia="IRNazanin" w:cs="IRNazanin"/>
          <w:color w:val="111111"/>
          <w:sz w:val="28"/>
          <w:szCs w:val="28"/>
          <w:rtl w:val="true"/>
          <w:lang w:bidi="fa-IR"/>
        </w:rPr>
        <w:t>.</w:t>
      </w:r>
      <w:r>
        <w:rPr>
          <w:rStyle w:val="FootnoteAnchor"/>
          <w:rtl w:val="true"/>
        </w:rPr>
        <w:footnoteReference w:id="1115"/>
      </w:r>
      <w:bookmarkStart w:id="412" w:name="pg3879_43401"/>
    </w:p>
    <w:p>
      <w:pPr>
        <w:pStyle w:val="Heading3"/>
        <w:numPr>
          <w:ilvl w:val="2"/>
          <w:numId w:val="1"/>
        </w:numPr>
        <w:rPr/>
      </w:pPr>
      <w:bookmarkStart w:id="413" w:name="__RefHeading___Toc1621820_2281741623"/>
      <w:bookmarkStart w:id="414" w:name="_Toc152"/>
      <w:bookmarkEnd w:id="412"/>
      <w:bookmarkEnd w:id="413"/>
      <w:r>
        <w:rPr>
          <w:rtl w:val="true"/>
        </w:rPr>
        <w:t>فصل دوم</w:t>
      </w:r>
      <w:r>
        <w:rPr>
          <w:rtl w:val="true"/>
        </w:rPr>
        <w:t xml:space="preserve">: </w:t>
      </w:r>
      <w:r>
        <w:rPr>
          <w:rtl w:val="true"/>
        </w:rPr>
        <w:t>مراتب وجودی اصناف سه گانه</w:t>
      </w:r>
      <w:bookmarkEnd w:id="41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وجودی اصناف سه گانه</w:t>
      </w:r>
    </w:p>
    <w:p>
      <w:pPr>
        <w:pStyle w:val="BookText"/>
        <w:rPr/>
      </w:pPr>
      <w:r>
        <w:rPr>
          <w:rFonts w:ascii="IRNazanin" w:hAnsi="IRNazanin" w:eastAsia="IRNazanin"/>
          <w:color w:val="111111"/>
          <w:sz w:val="28"/>
          <w:sz w:val="28"/>
          <w:szCs w:val="28"/>
          <w:rtl w:val="true"/>
          <w:lang w:bidi="fa-IR"/>
        </w:rPr>
        <w:t xml:space="preserve">چنان که دیدیم، قرآن کریم در آیات گوناگون، هدایت یافتگان و پارسایان، و هدایت ناپذیران و گناهکاران را در قالب تقسیم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الَّذینَ سُعِدوا فَفِی الْجَنَّه</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گستره سعادتمندان و شقاوتمندان را وسیع و قلمرو وجودی آنها را عریض و فسیح شمرد،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طبق بسیاری از آیات، به دو دسته کلی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و مقربون که بین این دو دسته نیز فاصله به لحاظ رتبه وجودی، هم از نظر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و هم از نظر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تربیتی، و هم از بُعد رفتاری و کنش و واکنش های عینی، بسیار زیاد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ولی دارای حالات و روحیات در نَوَسان و جزر و مدهای مختلف و قبض و بسط های علمی و عملی نیز هستند و گرفتار افراط و تفریط در عمل نیز می شوند، ولی در نهایت، قدم در همان صراط مستقیم می‌نهند 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اینان بین خودشان، مراتب و اختلاف به فکر و فعل، به انگیزه، </w:t>
      </w:r>
    </w:p>
    <w:p>
      <w:pPr>
        <w:pStyle w:val="BookText"/>
        <w:rPr/>
      </w:pPr>
      <w:r>
        <w:rPr>
          <w:rFonts w:ascii="IRNazanin" w:hAnsi="IRNazanin" w:eastAsia="IRNazanin"/>
          <w:color w:val="111111"/>
          <w:sz w:val="28"/>
          <w:sz w:val="28"/>
          <w:szCs w:val="28"/>
          <w:rtl w:val="true"/>
          <w:lang w:bidi="fa-IR"/>
        </w:rPr>
        <w:t>اندیشه، اخلاق و عمل وجود دارد و در میان آنها، هستند کسانی که کمترین اشتباه و خَبْط و خطاهای عقیدتی، اخلاقی و عملی را دارند و در حقیقت، آمادگی خیزش و خروش به سوی سابقون و مقربان در ایشان دیده می شود؛ یعنی در مرز ابرار و مقربان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مقربان، پیشگامان، پیشتازان و پیشی گیرندگان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هستند و دچار حالت نَوَسان و گاهی از این طرف و گاهی از آن طرف رفتن نیستند، بلکه در هر خیری سابق و مقدم‌اند که داستان شخصیت علمی، عملی، عقیدتی، اخلاقی و مناسبات رفتاری آنها را در سوره های واقعه، دهر و مطففین به صورت مبسوط دیده می شود و در برخی از سوره ها و آیات قرآنی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سابقین و مقربان نیز گروه های گوناگونی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اهل معرفت و خلوص تا انسان کامل معصوم علیه السلام ، چون امامان علیه السلام و ذریه فاطمه زهرا علیها السلام که حجت های الهی و خلفاءالله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سابقین نیز عرض عریض دارند و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پذیری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ابرار و مقربان و اصحاب یمین و سابقین وجود دارد، بین گروه ها و افراد و تیپ های متنوع و متکثر داخل در کادر کلی مقربان و سابقین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امتیاز رتبی بین ابوذر و سلمان و این دو با امام علی علیه السلام و حتی بین امامان معصوم علیه السلام با امیرمؤمنان علیه السلام ،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متفاوتند، به تفاوت رتبی و درجه ای</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آیاتی که آیینه ای برای به نمایش گذاشتن چهره گروه ها و اصناف سه گانه بنا بر یک تفسیر و گروه های دوگانه بنا بر تفسیر دیگر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الْکتَابَ الَّذینَ اصْطَفَینَا مِنْ عِبَادنَا فَمِنْهُمْ ظَالِمٌ لِّنَفْسِهِ وَمِنْهُم مُّقْتَصِد وَمِنْهُمْ سَابِقٌ بِالْخَیرَاتِ </w:t>
      </w:r>
    </w:p>
    <w:p>
      <w:pPr>
        <w:pStyle w:val="BookText"/>
        <w:rPr/>
      </w:pPr>
      <w:r>
        <w:rPr>
          <w:rFonts w:ascii="Amiri" w:hAnsi="Amiri" w:eastAsia="Amiri" w:cs="Amiri"/>
          <w:color w:val="111111"/>
          <w:sz w:val="28"/>
          <w:sz w:val="28"/>
          <w:szCs w:val="28"/>
          <w:rtl w:val="true"/>
          <w:lang w:bidi="ar-SA"/>
        </w:rPr>
        <w:t>بِإِذنِ اللَّهِ ذلِک هُوَ الْفَضْلُ‌الْکبِیرُ</w:t>
      </w:r>
      <w:r>
        <w:rPr>
          <w:rFonts w:eastAsia="Amiri" w:cs="Amiri" w:ascii="Amiri" w:hAnsi="Amiri"/>
          <w:color w:val="111111"/>
          <w:sz w:val="28"/>
          <w:szCs w:val="28"/>
          <w:rtl w:val="true"/>
          <w:lang w:bidi="ar-SA"/>
        </w:rPr>
        <w:t>»</w:t>
      </w:r>
      <w:r>
        <w:rPr>
          <w:rStyle w:val="FootnoteAnchor"/>
          <w:rtl w:val="true"/>
        </w:rPr>
        <w:footnoteReference w:id="1118"/>
      </w:r>
      <w:r>
        <w:rPr>
          <w:rFonts w:ascii="IRNazanin" w:hAnsi="IRNazanin" w:eastAsia="IRNazanin"/>
          <w:color w:val="111111"/>
          <w:sz w:val="28"/>
          <w:sz w:val="28"/>
          <w:szCs w:val="28"/>
          <w:rtl w:val="true"/>
          <w:lang w:bidi="fa-IR"/>
        </w:rPr>
        <w:t>می باشد که ابتدا نکات تفسیری آن را مطرح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بدون داد و ستد و زحمت به دست آید و خداوند این کتاب بزرگ را این گونه در اختیار مسلمانان قرار داد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آیه قبل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أَوْحَینَا إِلَیک مِنَ الْکتَابِ هُوَ الْحَقُّ مُصَدقاً لِّمَا بَینَ یدیهِ إِنَّ اللَّهَ بِعِبَادهِ لَخَبِیرٌ بَصِیرٌ</w:t>
      </w:r>
      <w:r>
        <w:rPr>
          <w:rFonts w:eastAsia="Amiri" w:cs="Amiri" w:ascii="Amiri" w:hAnsi="Amiri"/>
          <w:color w:val="111111"/>
          <w:sz w:val="28"/>
          <w:szCs w:val="28"/>
          <w:rtl w:val="true"/>
          <w:lang w:bidi="ar-SA"/>
        </w:rPr>
        <w:t>»</w:t>
      </w:r>
      <w:r>
        <w:rPr>
          <w:rStyle w:val="FootnoteAnchor"/>
          <w:rtl w:val="true"/>
        </w:rPr>
        <w:footnoteReference w:id="11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معنای آن، نزدیک به معنای اختیار است، با این تفاوت که اختیار، به معنای انتخاب یک چیز از بین چند چیز است که بهترین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انتخاب یکی از چند چیز است که از بین همه صفوه و خالص باشد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بیانیه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 عِبَادهِ الَّذینَ اصْطَفَی</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 xml:space="preserve">در اینکه این بندگان خاص چه کسانی اند، مفسّران اختلاف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محمّد صلی الله علیه و آله که قرآن را از پیغمبر خویش ارث بردند، علمای امّت پیامبر صلی الله علیه و آله که بی واسطه از قرآن بهره برده و امّتش با واسطه علماء، و بر اساس روایات بسیاری ذریه رسول خدا از اولاد فاطمه زهرا علیها السلام هستند که عالمان به قرآن نیز هستند و نظرشان درباره قرآن صائب است</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درباره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تشریفی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بخواهد </w:t>
      </w:r>
    </w:p>
    <w:p>
      <w:pPr>
        <w:pStyle w:val="BookText"/>
        <w:rPr/>
      </w:pPr>
      <w:r>
        <w:rPr>
          <w:rFonts w:ascii="IRNazanin" w:hAnsi="IRNazanin" w:eastAsia="IRNazanin"/>
          <w:color w:val="111111"/>
          <w:sz w:val="28"/>
          <w:sz w:val="28"/>
          <w:szCs w:val="28"/>
          <w:rtl w:val="true"/>
          <w:lang w:bidi="fa-IR"/>
        </w:rPr>
        <w:t>به شرافت ذریه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تشریفی نیست تا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را برساند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حال اگر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تشریفی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برگزیدگان برگردد، هر سه گروه، یعنی ظالم به نفس، مقتصد و سابق به خیرات،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مقابله انداختن بین سه طایفه یاد شده، فهمیده می شود مراد از ظالم به نفس، کسی است که گناهی به گردن داشته باشد و این عنوان، شامل هر مسلمانی از اهل قرآن می شود؛ چون اهل قرآن است که عنوان اصطفاء و وارث قرآن بودن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متوسط است، کسی است که در وسط راه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سابق به سوی خیرات به اذن خدا،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اول یعنی ظالم به نفس و از دسته دوم یعنی میانه روها، به درجات قرب نزدیک تر است و این گروه به اذن خدا بر آن دو طایفه دیگر، به دلیل فعل خیرات، امامت دارند، 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w:t>
      </w:r>
      <w:r>
        <w:rPr>
          <w:rStyle w:val="FootnoteAnchor"/>
          <w:rtl w:val="true"/>
        </w:rPr>
        <w:footnoteReference w:id="112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تشریفی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است و چنین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کتاب را به بعضی از بندگان خود ارث دادیم و آنان عبارتند از عده ای که ما ایشان را برگزیدیم، نه همه بندگان؛ برای اینکه بعضی از بندگان ما ظالم به نفس خود بودند و بعضی هم میانه رو بودند و بعضی سابق به خیرات بودند و همه این سه طایفه، صلاحیت وراثت کتاب را نداشتند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پس بر اساس تفسیر اول که همه امت را دربرگیرد، مقصود فرد فرد امت نیست، بلکه مجموعه امت است؛ هر چند میان آنها قشرها و گروه های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أُمَّه أُخْرِجَتْ لِلْنَّاسِ</w:t>
      </w:r>
      <w:r>
        <w:rPr>
          <w:rFonts w:eastAsia="IRNazanin" w:cs="IRNazanin"/>
          <w:color w:val="111111"/>
          <w:sz w:val="28"/>
          <w:szCs w:val="28"/>
          <w:rtl w:val="true"/>
          <w:lang w:bidi="fa-IR"/>
        </w:rPr>
        <w:t>»</w:t>
      </w:r>
      <w:r>
        <w:rPr>
          <w:rStyle w:val="FootnoteAnchor"/>
          <w:rtl w:val="true"/>
        </w:rPr>
        <w:footnoteReference w:id="1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الْهُدی وَأَوْرَثْنَا بَنِی إِسْرَائِیلَ الْکتَابَ</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وَإِبْرَاهِیمَ وَجَعَلْنَا فِی ذرِّیتِهِمَا النُّبُوَّه وَالْکتَابَ فَمِنْهُم مُهْتَد وَکثِیرٌ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زیرا همه بنی اسرائیل به وظیفه خود در برابر تورات عمل نکردند، همان طور که همه امت پیامبر نیز در برابر ارث عظیم تر قرآن، به وظیفه خویش عمل نکرده 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تفسیری، دو گروه کلی در امت اسلامی مطرح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وظایف خویش در برابر کتاب خدا، قرآن کریم عمل نکردند؛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وظایف خود درباره قرآن، عمل کردند و این گروه خود دو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کاملاً به وظایفشان عمل کردند، هم از نظر علمی و هم از نظر عملی؛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نسبتاً و از مجموع وظایفشان در خصوص قرآن کریم عمل کردند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برخی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اند که معرفت و شناخت به امام خویش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آگاه به امام خود </w:t>
      </w:r>
    </w:p>
    <w:p>
      <w:pPr>
        <w:pStyle w:val="BookText"/>
        <w:rPr/>
      </w:pPr>
      <w:r>
        <w:rPr>
          <w:rFonts w:ascii="IRNazanin" w:hAnsi="IRNazanin" w:eastAsia="IRNazanin"/>
          <w:color w:val="111111"/>
          <w:sz w:val="28"/>
          <w:sz w:val="28"/>
          <w:szCs w:val="28"/>
          <w:rtl w:val="true"/>
          <w:lang w:bidi="fa-IR"/>
        </w:rPr>
        <w:t xml:space="preserve">هستند و سابق بالخیرات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نظر کسانی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کسی است که ظاهرش از باطنش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ظاهر و باطنش یکسان است و سابق کسی است که باطنش از ظاهرش بهتر باشد، به همین معنا نزدیک است</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 xml:space="preserve">یا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در عصر رسول الله صلی الله علیه و آله اسلام آوردند؛ یعنی صحابه آل جناب، و مقتصد کسانی اند که پا جای پای اصحاب آن حضرت گذاشته باشند و ظالم به نفس، دیگر مردمند</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 xml:space="preserve">یا برخی گفته اند ظالم به نفس کسی است که گناه بر او غلبه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گناه و ثوابش یکسان و متوسط الحال باشد و سابق کسی است که به درگاه خدا تقرب جسته، در درجات قرب از دیگران پیشی گرفته باشد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اکنون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ذکر شدند، در حالی که باید به عکس باشد؟</w:t>
      </w:r>
    </w:p>
    <w:p>
      <w:pPr>
        <w:pStyle w:val="BookText"/>
        <w:rPr/>
      </w:pPr>
      <w:r>
        <w:rPr>
          <w:rFonts w:ascii="IRNazanin" w:hAnsi="IRNazanin" w:eastAsia="IRNazanin"/>
          <w:color w:val="111111"/>
          <w:sz w:val="28"/>
          <w:sz w:val="28"/>
          <w:szCs w:val="28"/>
          <w:rtl w:val="true"/>
          <w:lang w:bidi="fa-IR"/>
        </w:rPr>
        <w:t>در پاسخ، حدیثی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را مقدم داشت تا از رحمتش ناامید نشود، و سابقین به خیرات را مؤخّر کرد تا به عملشان مغرور نشوند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مرحوم طبرسی در مجمع البیان می 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بیان تربیت مقامات مردم در سلسله تکاملی است؛ زیرا نخستین مرحله، مرحله عصیان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مقام توبه و انابه و سرانجام توجه و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معصیتی از انسان سر می‌زند،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توبه اش قبول می شود و مجاهداتش در راه خدا افزون شد، به مقام قرب او می رسد و در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خداوند در جمع بندی کلی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الْفَضْلُ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کتاب را ارث دادیم، فضلی بزرگ از طرف خداست و رسیدن به آن فضل،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فضیلت بزرگ، همان میراث کتاب الهی است و</w:t>
      </w:r>
      <w:r>
        <w:rPr>
          <w:rFonts w:eastAsia="IRNazanin" w:cs="IRNazanin"/>
          <w:color w:val="111111"/>
          <w:sz w:val="28"/>
          <w:szCs w:val="28"/>
          <w:rtl w:val="true"/>
          <w:lang w:bidi="fa-IR"/>
        </w:rPr>
        <w:t>...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شهید مطهری بر اساس تفسیری، آیه را به سه گروه تطبیق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ظالم لنفسه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المشئمه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مقتصد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حد وسط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سابقٌ بالخیرات باذن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مقربان هستند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چنان که استاد جوادی آملی نیز سه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ظالم لنفسه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 عَلَی سَبِیلِ نَجَاه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 بالخیرات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داده است</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انسان به دلیل دارایی از سرمایه عظیم درونی یعنی عقل و اراده، و برخورداری از نعمت های گرانبها و عِدْل نابردار هدایت وحیانی، یعنی دو نعمت گران‌سنگ وحی یا قرآن کریم و انسان کامل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خاتم پیامبران صلی الله علیه و آله تا ائمه هدایت و نور و فاطمه زهرا علیها السلام که مظهر اعلی و اکمل مقربان و سابقین و اولیاء خاصّ الهی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راه را از بیراهه و </w:t>
      </w:r>
    </w:p>
    <w:p>
      <w:pPr>
        <w:pStyle w:val="BookText"/>
        <w:rPr/>
      </w:pPr>
      <w:r>
        <w:rPr>
          <w:rFonts w:ascii="IRNazanin" w:hAnsi="IRNazanin" w:eastAsia="IRNazanin"/>
          <w:color w:val="111111"/>
          <w:sz w:val="28"/>
          <w:sz w:val="28"/>
          <w:szCs w:val="28"/>
          <w:rtl w:val="true"/>
          <w:lang w:bidi="fa-IR"/>
        </w:rPr>
        <w:t xml:space="preserve">صواب را از خطا، صدق را از کذب، هدایت را از ضلالت، رشد را از غی و حق را از باطل تشخیص دهد و با معارف عمیق، جامع، جهانی و جاودانه قرآن کریم و اُسوه های حسنه و الگوهای کامل و همه جانبه، از عصمت فطری خود صیانت کند و استعدادهای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اش را در دو جنبه علمی و عملی، به فعلیت و کمال برساند و مرحله به مرحله مقامات تکاملی و منازل سلوکی را بپیماید تا به مقصد اَقْصی و مَرْصَد اَسْنی کمال، یعنی شهود و لقای رب و توحید ناب و ولایت الهیّه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اگر هم گرفتار خَبْط و خطاهای ادراکی یا تحریکی، عقلی و عقیدتی یا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شد و از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گشت، به تدریج در پرتو هدایت های وحیانی و هشدارهای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نهد و سپس به اوج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چه اینکه راه کمال، توبه، انابه، اصلاح گرایی درونی و احیاگرایی عقیدتی، اخلاقی و عملی، به روی همگان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دو جریان بسیار شگفت انگیز فراروی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صعود و عروج، اگر دچار هبوط و سقوط شد؛ یعنی همان توبه، تدارک فرصت ها و امتیازهای از دست رفته، بازشناسی و بازسازی خود و انقلابی بر ضد خویشتن، تا از کفر به ایمان، از عصیان به اطاعت و از طاعتی به طاعت برتر و از ایمانی به ایمان والاتر برسد و سپس مراحل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بگذارد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پنداری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سِفلی جدا سازد و نجات دهد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هبوط و نزول از مقامات عالی ایمانی و پارسایی و حتی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زیرا شیطان درون و برون، همواره در کمین گاه انسان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بپیماید و به بارگاه قدس ربوبی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جدال درونی عقل و جهل، جنگ نفس اماره و مسوله با نفس ملهمه، لوامه و مطمئنه و مبارزه فضایل و رذایل، همیشه و همه جا ادامه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 گیرد؛ یعنی فرازمانی، فرازمینی و فراطبقاتی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صنفی است و تنها یک گروه از انسان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روشن آن معصومان علیه السلام هستند، از هر انحراف، لغزش و گناهی معصوم و مصونند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انسان ها، هر که و هر چه باشند، در معرض اِضلال و اِغوا هستند و مراقبت های علمی و عملی، مراقبه های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عملی و نظارت همیشگی بر نفس و تجلّیات یا واردات و صادرات آن، برای همین است که سالک در هیچ مرحله ای گرفتار انحراف، لغزش و معصیت نشود تا هبوط از مقام بالا و نزول از مراتب والایی که با مجاهدت و ریاضت آنها را به دست آورده، داشته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کلهم هالکون الّا العاملون والعاملون کلهم هالکون الّا العاملون والعاملون کلهم هالکون الّا المخلصون والمخلصون علی خطیر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هشدار جدّی و بیدار باش پیوسته برای رونده راه خدا و سالک سبیل وصال و صراط صعود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انسان در مسیر تکامل گام بردارد و مجاهده کند، چنان که راه کمال، شیرین و دل‌نشین است، خطرناک و دارای مهالک بی شماری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راه خدا باید طیّ مراحل کرد تا در کوی او منزل نمود و این روندگی راه تا کوی او، همراه با دشواری هایی از درون و برون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مجاهدان مُخْلِص و متذکّران به حق سبحانه، توفیق مراقبت </w:t>
      </w:r>
    </w:p>
    <w:p>
      <w:pPr>
        <w:pStyle w:val="BookText"/>
        <w:rPr/>
      </w:pPr>
      <w:r>
        <w:rPr>
          <w:rFonts w:ascii="IRNazanin" w:hAnsi="IRNazanin" w:eastAsia="IRNazanin"/>
          <w:color w:val="111111"/>
          <w:sz w:val="28"/>
          <w:sz w:val="28"/>
          <w:szCs w:val="28"/>
          <w:rtl w:val="true"/>
          <w:lang w:bidi="fa-IR"/>
        </w:rPr>
        <w:t>در همه منازل عرفانی و مراحل سلوکی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باید و نبایدها مطرح است چنانکه عرفان نظری مربوط به بود و نمودهاست چنانکه عقل علمی و حکمت نظری که مربوط به بود و نبودهاست، و هم عقل عملی و حکمت عملی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زنده و بیدار، پویا و پایا باشد و این مسئله، در حوزه حکمت و اخلاق با عرفان و سیر و سلوک مراتب و درجات خاص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عملی، اگر موازی حکمت عملی باشد، مسئول آن نظری عارف است که بر عقل نظری حکیم برتری دارد و اگر موازی تهذیب روح و تزکیه عملی باشد، متولی آن عقل عملی سالک واصل است که برتر از عقل عملی حکیم متخلق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حکیم و عارف، مرهون تمایز حکمت و عرفان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متخلّق و عارف دینی سالک واصل در گروه تمایز فنّ اخلاق و عرفان عملی است</w:t>
      </w:r>
      <w:r>
        <w:rPr>
          <w:rFonts w:eastAsia="IRNazanin" w:cs="IRNazanin"/>
          <w:color w:val="111111"/>
          <w:sz w:val="28"/>
          <w:szCs w:val="28"/>
          <w:rtl w:val="true"/>
          <w:lang w:bidi="fa-IR"/>
        </w:rPr>
        <w:t>... .</w:t>
      </w:r>
      <w:r>
        <w:rPr>
          <w:rStyle w:val="FootnoteAnchor"/>
          <w:rtl w:val="true"/>
        </w:rPr>
        <w:footnoteReference w:id="1140"/>
      </w:r>
      <w:bookmarkStart w:id="415" w:name="pg3879_43422"/>
    </w:p>
    <w:p>
      <w:pPr>
        <w:pStyle w:val="Heading3"/>
        <w:numPr>
          <w:ilvl w:val="2"/>
          <w:numId w:val="1"/>
        </w:numPr>
        <w:rPr/>
      </w:pPr>
      <w:bookmarkStart w:id="416" w:name="__RefHeading___Toc1621822_2281741623"/>
      <w:bookmarkStart w:id="417" w:name="_Toc153"/>
      <w:bookmarkEnd w:id="415"/>
      <w:bookmarkEnd w:id="416"/>
      <w:r>
        <w:rPr>
          <w:rtl w:val="true"/>
        </w:rPr>
        <w:t>فصل سوم</w:t>
      </w:r>
      <w:r>
        <w:rPr>
          <w:rtl w:val="true"/>
        </w:rPr>
        <w:t xml:space="preserve">: </w:t>
      </w:r>
      <w:r>
        <w:rPr>
          <w:rtl w:val="true"/>
        </w:rPr>
        <w:t>مراتب سلوک معرفتی و معنویتی سالکان و عارفان الهی</w:t>
      </w:r>
      <w:bookmarkEnd w:id="417"/>
    </w:p>
    <w:p>
      <w:pPr>
        <w:pStyle w:val="Heading4"/>
        <w:numPr>
          <w:ilvl w:val="3"/>
          <w:numId w:val="1"/>
        </w:numPr>
        <w:rPr/>
      </w:pPr>
      <w:bookmarkStart w:id="418" w:name="__RefHeading___Toc1621824_2281741623"/>
      <w:bookmarkStart w:id="419" w:name="_Toc154"/>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سلوک معرفتی و معنویتی سالکان و عارفان الهی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Heading4"/>
        <w:numPr>
          <w:ilvl w:val="3"/>
          <w:numId w:val="1"/>
        </w:numPr>
        <w:rPr/>
      </w:pPr>
      <w:bookmarkStart w:id="420" w:name="__RefHeading___Toc1621826_2281741623"/>
      <w:bookmarkStart w:id="421" w:name="_Toc155"/>
      <w:bookmarkEnd w:id="420"/>
      <w:r>
        <w:rPr/>
        <w:t>1</w:t>
      </w:r>
      <w:r>
        <w:rPr>
          <w:rtl w:val="true"/>
        </w:rPr>
        <w:t xml:space="preserve">. </w:t>
      </w:r>
      <w:r>
        <w:rPr>
          <w:rtl w:val="true"/>
        </w:rPr>
        <w:t>معرفةالله</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وَ عَظّمَهُ مَنَعَ فاهُ مِنَ الْکَلام وَ بَطْنَهُ مِنَ الطَّعامِ وَ عَنّی نَفْسَه بالصّیام والقْیام</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مَعْرِفَةُالله سُبْحَانَه اَعْلَی الْمَعارِفَ</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سَکَن قَلْبَهُ الْعِلْمَ بِاللهِ سَکَنه الْغِنی عَنْ خَلْقِ الله</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النَّاسِ بِاللهِ اَکْثَرَهُمْ لَهُ مَسئله</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اَلْبُکاءُ من خیفةالله لِلْبُعْد عن الله عباده العارفتین</w:t>
      </w:r>
      <w:r>
        <w:rPr>
          <w:rFonts w:eastAsia="Amiri" w:cs="Amiri" w:ascii="Amiri" w:hAnsi="Amiri"/>
          <w:color w:val="111111"/>
          <w:sz w:val="28"/>
          <w:szCs w:val="28"/>
          <w:rtl w:val="true"/>
          <w:lang w:bidi="ar-SA"/>
        </w:rPr>
        <w:t>».</w:t>
      </w:r>
      <w:r>
        <w:rPr>
          <w:rStyle w:val="FootnoteAnchor"/>
          <w:rtl w:val="true"/>
        </w:rPr>
        <w:footnoteReference w:id="1145"/>
      </w:r>
    </w:p>
    <w:p>
      <w:pPr>
        <w:pStyle w:val="Heading4"/>
        <w:numPr>
          <w:ilvl w:val="3"/>
          <w:numId w:val="1"/>
        </w:numPr>
        <w:rPr/>
      </w:pPr>
      <w:bookmarkStart w:id="422" w:name="__RefHeading___Toc1621828_2281741623"/>
      <w:bookmarkStart w:id="423" w:name="_Toc156"/>
      <w:bookmarkEnd w:id="422"/>
      <w:r>
        <w:rPr/>
        <w:t>2</w:t>
      </w:r>
      <w:r>
        <w:rPr>
          <w:rtl w:val="true"/>
        </w:rPr>
        <w:t xml:space="preserve">. </w:t>
      </w:r>
      <w:r>
        <w:rPr>
          <w:rtl w:val="true"/>
        </w:rPr>
        <w:t>توحید</w:t>
      </w:r>
      <w:bookmarkEnd w:id="423"/>
    </w:p>
    <w:p>
      <w:pPr>
        <w:pStyle w:val="Heading5"/>
        <w:numPr>
          <w:ilvl w:val="4"/>
          <w:numId w:val="1"/>
        </w:numPr>
        <w:rPr/>
      </w:pPr>
      <w:bookmarkStart w:id="424" w:name="__RefHeading___Toc1621830_2281741623"/>
      <w:bookmarkStart w:id="425" w:name="_Toc157"/>
      <w:bookmarkEnd w:id="424"/>
      <w:r>
        <w:rPr>
          <w:rtl w:val="true"/>
        </w:rPr>
        <w:t>اشاره</w:t>
      </w:r>
      <w:bookmarkEnd w:id="4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اَلتُّوحِیدُ ظاهِرَهُ فِی باطِنَه وَ باطِنَه فی ظاهِرهِ، ظاهِرُه مُوصُوفٌ لایَری و باطنه مَوجُود لایَخْفی، یطْلَبُبکلّ مَکان وَلَمْ یخْلُ مِنْه مَکان طَرْفَةَ عَیْنٍ، حاضِرَةٌ غَیْرِ مَحْدُودٍ و غائبٌ غَیْرَ مَفْقُودِ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26" w:name="pg3879_43424"/>
    </w:p>
    <w:p>
      <w:pPr>
        <w:pStyle w:val="BookText"/>
        <w:rPr/>
      </w:pPr>
      <w:bookmarkEnd w:id="4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اَلتُّوحِیدُ حَیاةُ النَّفْس</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لااله الاالله عَزیمةُ الْاِیْمان و فاتِحَة الْاِحْسَان</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اینک به مراتب عناصر و مؤلفه های سیر و سلوک الی الله می پردازیم</w:t>
      </w:r>
      <w:r>
        <w:rPr>
          <w:rFonts w:eastAsia="IRNazanin" w:cs="IRNazanin"/>
          <w:color w:val="111111"/>
          <w:sz w:val="28"/>
          <w:szCs w:val="28"/>
          <w:rtl w:val="true"/>
          <w:lang w:bidi="fa-IR"/>
        </w:rPr>
        <w:t>:</w:t>
      </w:r>
    </w:p>
    <w:p>
      <w:pPr>
        <w:pStyle w:val="Heading5"/>
        <w:numPr>
          <w:ilvl w:val="4"/>
          <w:numId w:val="1"/>
        </w:numPr>
        <w:rPr/>
      </w:pPr>
      <w:bookmarkStart w:id="427" w:name="__RefHeading___Toc1621832_2281741623"/>
      <w:bookmarkStart w:id="428" w:name="_Toc158"/>
      <w:bookmarkEnd w:id="427"/>
      <w:r>
        <w:rPr>
          <w:rtl w:val="true"/>
        </w:rPr>
        <w:t>الف</w:t>
      </w:r>
      <w:r>
        <w:rPr>
          <w:rtl w:val="true"/>
        </w:rPr>
        <w:t xml:space="preserve">) </w:t>
      </w:r>
      <w:r>
        <w:rPr>
          <w:rtl w:val="true"/>
        </w:rPr>
        <w:t>عبادت</w:t>
      </w:r>
      <w:bookmarkEnd w:id="4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مَن عشق العباده فعانقها، واحبّها بقلبه و باشرها بجده و تفرّغ لها، فهو لایبالی علی، مااَصْبَح من الدنیا علی عُسرٍ ام علی یسْرِ</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قوماً عبدوالله رغبه فتلک عباده التّجار، واِنّ قوماً عبدوالله رهبه فتلک عباده العبید وانّ قوماً عبدوالله شکراً فتلک عباده الاحرار</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اَشدّ العباده اَلْوَرَع</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فوق کل عباده عبادَه، وَ حُبَْنا اهل البیت افضل العباده</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اعبدالنّاس مَنْ اقام الفرائض</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429" w:name="__RefHeading___Toc1621834_2281741623"/>
      <w:bookmarkStart w:id="430" w:name="_Toc159"/>
      <w:bookmarkEnd w:id="429"/>
      <w:r>
        <w:rPr>
          <w:rtl w:val="true"/>
        </w:rPr>
        <w:t>ب</w:t>
      </w:r>
      <w:r>
        <w:rPr>
          <w:rtl w:val="true"/>
        </w:rPr>
        <w:t xml:space="preserve">) </w:t>
      </w:r>
      <w:r>
        <w:rPr>
          <w:rtl w:val="true"/>
        </w:rPr>
        <w:t>ایمان</w:t>
      </w:r>
      <w:bookmarkEnd w:id="4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الایمان بالتَّحَلّی ولابالتّمنی، ولکن الایمان ماخَلَصَ فی القلب و صَدَّقَهُ الأعمال</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علی اربع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والیقین، والجهاد والعدل</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الایمان عَشْرُ درجاتٍ بمنزله السُّلَّم، یصْعَد مِنْه فِرقاه بَعدَ فِرقاه، فَلا تَقُوِلّنَّ صاحب الاثنین لصاحِبِ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 شیءٍ حتی ینتهی الی </w:t>
      </w:r>
      <w:bookmarkStart w:id="431" w:name="pg3879_43426"/>
    </w:p>
    <w:p>
      <w:pPr>
        <w:pStyle w:val="BookText"/>
        <w:rPr/>
      </w:pPr>
      <w:bookmarkEnd w:id="431"/>
      <w:r>
        <w:rPr>
          <w:rFonts w:ascii="Amiri" w:hAnsi="Amiri" w:eastAsia="Amiri" w:cs="Amiri"/>
          <w:color w:val="111111"/>
          <w:sz w:val="28"/>
          <w:sz w:val="28"/>
          <w:szCs w:val="28"/>
          <w:rtl w:val="true"/>
          <w:lang w:bidi="ar-SA"/>
        </w:rPr>
        <w:t>العاشر، فَلا تُسْقِط مَنْ هو دونک فَیسْقِطک مَنْ هو فوقک، واذا رأیتَ مَنْ هو اَسْفَلَ منک بدرجه فَأرفَعْهُ الیک بِرِفُقٍ، وَلاتَحْمِلَنَّ علیه مالایطیق فَتَکْسترهُ، فانَّ مَنْ کَسَرَ مؤمناً فَعَلیهِ حُبْرُهُ</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اعلی مَنازِل الایمان درجه واحده مَنْ بَلَغَ الیها فقد فاز و ظَفَر، و هو اَنْْ ینْتَهی بسریرته فی الصّلاح الی اَنْ لایبالی لَها اذا ظَهَرَتْ ولایخاف عقابِها اذا استترت</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لایکْمل عبده الایمان بالله حتی یکونَ فیه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والتّفویض الی الله، والتّسلیم لامرالله، والرّضا بقضاءالله، والصّبر علی بلاءالله، انّه مَن احبّ فی الله و ابغض فی الله، واَعْطی لله، ومَنَعلِلله، فقدِاستکمل الایمان</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ثلاثه مَنْ کُنَّ فیه یستکمل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لایخافُ فی الله لَوْمَه لائمٍ، ولایرائی بشئی من عَمَلِهِ، واذا عَرَضَ علیه اَمْرانِ احدهما للدّنیا والاخَرَ للآخره، اَخْتارَ اَمْرَ الاخِرَه عَلی الدّنیا</w:t>
      </w:r>
      <w:r>
        <w:rPr>
          <w:rFonts w:eastAsia="Amiri" w:cs="Amiri" w:ascii="Amiri" w:hAnsi="Amiri"/>
          <w:color w:val="111111"/>
          <w:sz w:val="28"/>
          <w:szCs w:val="28"/>
          <w:rtl w:val="true"/>
          <w:lang w:bidi="ar-SA"/>
        </w:rPr>
        <w:t>».</w:t>
      </w:r>
      <w:r>
        <w:rPr>
          <w:rStyle w:val="FootnoteAnchor"/>
          <w:rtl w:val="true"/>
        </w:rPr>
        <w:footnoteReference w:id="1158"/>
      </w:r>
    </w:p>
    <w:p>
      <w:pPr>
        <w:pStyle w:val="Heading5"/>
        <w:numPr>
          <w:ilvl w:val="4"/>
          <w:numId w:val="1"/>
        </w:numPr>
        <w:rPr/>
      </w:pPr>
      <w:bookmarkStart w:id="432" w:name="__RefHeading___Toc1621836_2281741623"/>
      <w:bookmarkStart w:id="433" w:name="_Toc160"/>
      <w:bookmarkEnd w:id="432"/>
      <w:r>
        <w:rPr>
          <w:rtl w:val="true"/>
        </w:rPr>
        <w:t>ج</w:t>
      </w:r>
      <w:r>
        <w:rPr>
          <w:rtl w:val="true"/>
        </w:rPr>
        <w:t xml:space="preserve">) </w:t>
      </w:r>
      <w:r>
        <w:rPr>
          <w:rtl w:val="true"/>
        </w:rPr>
        <w:t>تقوا</w:t>
      </w:r>
      <w:bookmarkEnd w:id="4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للمتّقی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العمل، وقَصُرُ الْاَمل و اغتنام المَهَل</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المتّقین ذهبوا بعاجل الدّنیا و آجِلِ الاخره، فشارکوا اهل الدّنیا فی دنیاهم و لم یشارکوا اهل الدنیا فی آخرتهم</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ثمره الدّین و اماره الیقین</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اتّقوالله عبادالله تقیه مَنْ شَغَلَ بالفکر قَلْبَه، وأوجَفَ الذّکر بِلِسانه، وقدّم الخوف لاَمانِهِ</w:t>
      </w:r>
      <w:r>
        <w:rPr>
          <w:rFonts w:eastAsia="Amiri" w:cs="Amiri" w:ascii="Amiri" w:hAnsi="Amiri"/>
          <w:color w:val="111111"/>
          <w:sz w:val="28"/>
          <w:szCs w:val="28"/>
          <w:rtl w:val="true"/>
          <w:lang w:bidi="ar-SA"/>
        </w:rPr>
        <w:t>».</w:t>
      </w:r>
      <w:r>
        <w:rPr>
          <w:rStyle w:val="FootnoteAnchor"/>
          <w:rtl w:val="true"/>
        </w:rPr>
        <w:footnoteReference w:id="1162"/>
      </w:r>
      <w:bookmarkStart w:id="434" w:name="pg3879_43428"/>
    </w:p>
    <w:p>
      <w:pPr>
        <w:pStyle w:val="BookText"/>
        <w:rPr/>
      </w:pPr>
      <w:bookmarkEnd w:id="4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ملاک التّقوی رَفْض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35" w:name="__RefHeading___Toc1621838_2281741623"/>
      <w:bookmarkStart w:id="436" w:name="_Toc161"/>
      <w:bookmarkEnd w:id="435"/>
      <w:r>
        <w:rPr>
          <w:rtl w:val="true"/>
        </w:rPr>
        <w:t>د</w:t>
      </w:r>
      <w:r>
        <w:rPr>
          <w:rtl w:val="true"/>
        </w:rPr>
        <w:t xml:space="preserve">) </w:t>
      </w:r>
      <w:r>
        <w:rPr>
          <w:rtl w:val="true"/>
        </w:rPr>
        <w:t>زهد</w:t>
      </w:r>
      <w:bookmarkEnd w:id="4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فیما ناجی الله تعالی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عبادی الصالحین زهدوا فیها بقدر علمهم بی، وسائرهم من خَلْقی رَغِبُوا فیها بقدر جَهلِهِم بی و ما مِنْ احدٍ من خَلْقی عَظّمها فَقَرَّت عَینُهُ</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الذّی یختار الاخره علی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 العزّ، والجَهْدَ علی الرّاحه، والجوع علی الشّبع، وعاقبه الآجِلِ علی محبّه العاجِل، والذّکر علی الغفله و یکون نَفْسُهُ فی الدّنیا و قَلْبُهُ فی الآخره</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فی الدّنیا قَصُرُ الاَمل و شکر کلّ نعمه، والورع عن کلّ ما حرّم الله</w:t>
      </w:r>
      <w:r>
        <w:rPr>
          <w:rFonts w:eastAsia="Amiri" w:cs="Amiri" w:ascii="Amiri" w:hAnsi="Amiri"/>
          <w:color w:val="111111"/>
          <w:sz w:val="28"/>
          <w:szCs w:val="28"/>
          <w:rtl w:val="true"/>
          <w:lang w:bidi="ar-SA"/>
        </w:rPr>
        <w:t>».</w:t>
      </w:r>
      <w:r>
        <w:rPr>
          <w:rStyle w:val="FootnoteAnchor"/>
          <w:rtl w:val="true"/>
        </w:rPr>
        <w:footnoteReference w:id="1165"/>
      </w:r>
    </w:p>
    <w:p>
      <w:pPr>
        <w:pStyle w:val="Heading5"/>
        <w:numPr>
          <w:ilvl w:val="4"/>
          <w:numId w:val="1"/>
        </w:numPr>
        <w:rPr/>
      </w:pPr>
      <w:bookmarkStart w:id="437" w:name="__RefHeading___Toc1621840_2281741623"/>
      <w:bookmarkStart w:id="438" w:name="_Toc162"/>
      <w:bookmarkEnd w:id="437"/>
      <w:r>
        <w:rPr>
          <w:rtl w:val="true"/>
        </w:rPr>
        <w:t>ه</w:t>
      </w:r>
      <w:r>
        <w:rPr>
          <w:rtl w:val="true"/>
        </w:rPr>
        <w:t xml:space="preserve">-) </w:t>
      </w:r>
      <w:r>
        <w:rPr>
          <w:rtl w:val="true"/>
        </w:rPr>
        <w:t>خوف و خشیّت</w:t>
      </w:r>
      <w:bookmarkEnd w:id="438"/>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خشیّت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النّاس منزله عندالله اَخْوفهم منه</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بالله اَعْرَف کان من الله اَخْوَف</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الخوف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خَشْیه، و وَجِلٌ، و رَهْبه و هَیبَه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فااخوف للعاصین، والخشیه للعالمین، والوَجَلُ للمخبتین والرّهبه للعابدین و الهیبه للعارفین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اماالخوف فَلِاَجلُ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الخشیه لأجل رؤیه التّقصیر،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الوَجَلُ فلاجل ترک الخدمه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اذا ذکرالله و 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والرَّهبه لرؤیه التّقصیر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ویدعوننا رَغْباً و 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والهیبه لأجل شهاده الحقّ عند کشف الاسرار</w:t>
      </w:r>
      <w:r>
        <w:rPr>
          <w:rFonts w:eastAsia="IRNazanin" w:cs="IRNazanin"/>
          <w:color w:val="111111"/>
          <w:sz w:val="28"/>
          <w:szCs w:val="28"/>
          <w:rtl w:val="true"/>
          <w:lang w:bidi="fa-IR"/>
        </w:rPr>
        <w:t xml:space="preserve">- </w:t>
      </w:r>
      <w:bookmarkStart w:id="439" w:name="pg3879_43430"/>
    </w:p>
    <w:p>
      <w:pPr>
        <w:pStyle w:val="BookText"/>
        <w:rPr/>
      </w:pPr>
      <w:bookmarkEnd w:id="439"/>
      <w:r>
        <w:rPr>
          <w:rFonts w:ascii="Amiri" w:hAnsi="Amiri" w:eastAsia="Amiri" w:cs="Amiri"/>
          <w:color w:val="111111"/>
          <w:sz w:val="28"/>
          <w:sz w:val="28"/>
          <w:szCs w:val="28"/>
          <w:rtl w:val="true"/>
          <w:lang w:bidi="ar-SA"/>
        </w:rPr>
        <w:t>اسرارالعارفین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یحذرکم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هذاالمَعْنی</w:t>
      </w:r>
      <w:r>
        <w:rPr>
          <w:rFonts w:eastAsia="Amiri" w:cs="Amiri" w:ascii="Amiri" w:hAnsi="Amiri"/>
          <w:color w:val="111111"/>
          <w:sz w:val="28"/>
          <w:szCs w:val="28"/>
          <w:rtl w:val="true"/>
          <w:lang w:bidi="ar-SA"/>
        </w:rPr>
        <w:t>».</w:t>
      </w:r>
      <w:r>
        <w:rPr>
          <w:rStyle w:val="FootnoteAnchor"/>
          <w:rtl w:val="true"/>
        </w:rPr>
        <w:footnoteReference w:id="1168"/>
      </w:r>
    </w:p>
    <w:p>
      <w:pPr>
        <w:pStyle w:val="Heading5"/>
        <w:numPr>
          <w:ilvl w:val="4"/>
          <w:numId w:val="1"/>
        </w:numPr>
        <w:rPr/>
      </w:pPr>
      <w:bookmarkStart w:id="440" w:name="__RefHeading___Toc1621842_2281741623"/>
      <w:bookmarkStart w:id="441" w:name="_Toc163"/>
      <w:bookmarkEnd w:id="440"/>
      <w:r>
        <w:rPr>
          <w:rtl w:val="true"/>
        </w:rPr>
        <w:t>و</w:t>
      </w:r>
      <w:r>
        <w:rPr>
          <w:rtl w:val="true"/>
        </w:rPr>
        <w:t xml:space="preserve">) </w:t>
      </w:r>
      <w:r>
        <w:rPr>
          <w:rtl w:val="true"/>
        </w:rPr>
        <w:t>ذکر</w:t>
      </w:r>
      <w:bookmarkEnd w:id="44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لذه محبّین</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عندالمصیبه حَسَنٌ جمیل و اَفْضَل من ذلک ذکرالله عندما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فیکون ذلک حاجزاً</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بعض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ذکراللّسان الحمد والثّناء، وذکرالنّفس للجَهْد والعَناء، وذکرالرّوح الخوف والرّجاء، وذکر القلب الصدق والصّفاء و ذکر العقل التعظیم و الحیاء، و ذکر المعرفه التّسلیم و الرّضا وذکرالسِّرِّ الرّویه واللّقاء</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442" w:name="__RefHeading___Toc1621844_2281741623"/>
      <w:bookmarkStart w:id="443" w:name="_Toc164"/>
      <w:bookmarkEnd w:id="442"/>
      <w:r>
        <w:rPr>
          <w:rtl w:val="true"/>
        </w:rPr>
        <w:t>ز</w:t>
      </w:r>
      <w:r>
        <w:rPr>
          <w:rtl w:val="true"/>
        </w:rPr>
        <w:t xml:space="preserve">) </w:t>
      </w:r>
      <w:r>
        <w:rPr>
          <w:rtl w:val="true"/>
        </w:rPr>
        <w:t>حبّ الله و حبّ رسول خدا صلی الله علیه و آله و عترت پاکش</w:t>
      </w:r>
      <w:bookmarkEnd w:id="44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و حبّ رسول خدا صلی الله علیه و آله و عترت پاکش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احبّواالله من کل قلوبکم</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 احدکم حتّی اکونَ احبّ الیه من ولده و والده والنّاس اجمعین</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اهل بیتی نافعٌ، فی سبعه مواطن اَهْوالَهُنَّ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عندالوفاه، و فی القبر، و عندالنّشور، و عندالکتاب، و عندالحساب، و عندالمیزان و عندالصّراط</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افضل من الخوف</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تخلّی المؤمن من الدّنیا سما و وَجَدْ حلاوَه حبّ الله و کان عند اهل الدّنیا کاَنّه قد خولط و انّما خالط القوم حلاوه حُبّ الله فَلَمْ یشْتغلوا بغیره</w:t>
      </w:r>
      <w:r>
        <w:rPr>
          <w:rFonts w:eastAsia="Amiri" w:cs="Amiri" w:ascii="Amiri" w:hAnsi="Amiri"/>
          <w:color w:val="111111"/>
          <w:sz w:val="28"/>
          <w:szCs w:val="28"/>
          <w:rtl w:val="true"/>
          <w:lang w:bidi="ar-SA"/>
        </w:rPr>
        <w:t>».</w:t>
      </w:r>
      <w:r>
        <w:rPr>
          <w:rStyle w:val="FootnoteAnchor"/>
          <w:rtl w:val="true"/>
        </w:rPr>
        <w:footnoteReference w:id="1176"/>
      </w:r>
      <w:bookmarkStart w:id="444" w:name="pg3879_43432"/>
    </w:p>
    <w:p>
      <w:pPr>
        <w:pStyle w:val="BookText"/>
        <w:rPr/>
      </w:pPr>
      <w:bookmarkEnd w:id="4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الله نار لایمرُّ علی شئی الّا احترق و نورالله لایطلَعُ علی شئی الّا اَضاءَ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5" w:name="__RefHeading___Toc1621846_2281741623"/>
      <w:bookmarkStart w:id="446" w:name="_Toc165"/>
      <w:bookmarkEnd w:id="445"/>
      <w:r>
        <w:rPr>
          <w:rtl w:val="true"/>
        </w:rPr>
        <w:t>ح</w:t>
      </w:r>
      <w:r>
        <w:rPr>
          <w:rtl w:val="true"/>
        </w:rPr>
        <w:t xml:space="preserve">) </w:t>
      </w:r>
      <w:r>
        <w:rPr>
          <w:rtl w:val="true"/>
        </w:rPr>
        <w:t>یاد مرگ و استعداد برای آن</w:t>
      </w:r>
      <w:bookmarkEnd w:id="44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استعداد برای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مِنْ ذکر هادم اللذّات، فقیل یا رسول الله، فما هادم اللذّات؟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اَکَیس المؤمنین اکثرهم ذکراً للموت و اشدّهم له استعداداً</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الزّهد فی الدنّیا ذکرالموت، وافضل العباده التّفکر، فَمَن اَثْقَلَهُ ذکرالموت وجد قبره روضه من ریاض الجّنه</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الزّهد فی الدّنیا ذکرالموت وافضل العباده ذکرالموت وافضل التّفکر ذکرالموت، فَمَنْ اثقله ذکرالموت وجد قبره روضه من ریاض الجّنه</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بالجّد ولاجتهاد و التّأهّب والاستعداد، والّتّزُّود فی منزل الزّاد</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الاستعداد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الفرائض، و اجتناب المحارم، و الاشتمال علی المکارم، ثمّ لایبالی اوقع علی الموت ام وقع الموت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مایبالی ابن ابی طالبٍ اوقع علی موت ام وقع الموت علیه</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447" w:name="__RefHeading___Toc1621848_2281741623"/>
      <w:bookmarkStart w:id="448" w:name="_Toc166"/>
      <w:bookmarkEnd w:id="447"/>
      <w:r>
        <w:rPr>
          <w:rtl w:val="true"/>
        </w:rPr>
        <w:t>ط</w:t>
      </w:r>
      <w:r>
        <w:rPr>
          <w:rtl w:val="true"/>
        </w:rPr>
        <w:t xml:space="preserve">) </w:t>
      </w:r>
      <w:r>
        <w:rPr>
          <w:rtl w:val="true"/>
        </w:rPr>
        <w:t>ادب</w:t>
      </w:r>
      <w:bookmarkEnd w:id="44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اَلْاَدب اَحْسَنُ سجیه</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شئی یحتاج الی العقل و العقل یحتاج الی الأدب</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مِنْ انفسکم تأدیبها و اعدلوا بها عَنْ ضراوه عاداتها</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تزکیه الأخلاق حُسن الأدب</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الادب اَنْ یقف الانسان عند حَدِه و لایتعدّی قَدْرَهُ</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تَأدّبَ بآداب الله عزّوجلّ ادّاه الی الفلاح الدایم</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زاد علم الرّجل زادَ أدُبُه و تضاعَفَتْ خشیته لِرَبِّهِ</w:t>
      </w:r>
      <w:r>
        <w:rPr>
          <w:rFonts w:eastAsia="Amiri" w:cs="Amiri" w:ascii="Amiri" w:hAnsi="Amiri"/>
          <w:color w:val="111111"/>
          <w:sz w:val="28"/>
          <w:szCs w:val="28"/>
          <w:rtl w:val="true"/>
          <w:lang w:bidi="ar-SA"/>
        </w:rPr>
        <w:t>».</w:t>
      </w:r>
      <w:r>
        <w:rPr>
          <w:rStyle w:val="FootnoteAnchor"/>
          <w:rtl w:val="true"/>
        </w:rPr>
        <w:footnoteReference w:id="1188"/>
      </w:r>
      <w:bookmarkStart w:id="449" w:name="pg3879_43436"/>
    </w:p>
    <w:p>
      <w:pPr>
        <w:pStyle w:val="Heading3"/>
        <w:numPr>
          <w:ilvl w:val="2"/>
          <w:numId w:val="1"/>
        </w:numPr>
        <w:rPr/>
      </w:pPr>
      <w:bookmarkStart w:id="450" w:name="__RefHeading___Toc1621850_2281741623"/>
      <w:bookmarkStart w:id="451" w:name="_Toc167"/>
      <w:bookmarkEnd w:id="449"/>
      <w:bookmarkEnd w:id="450"/>
      <w:r>
        <w:rPr>
          <w:rtl w:val="true"/>
        </w:rPr>
        <w:t>فصل چهارم</w:t>
      </w:r>
      <w:r>
        <w:rPr>
          <w:rtl w:val="true"/>
        </w:rPr>
        <w:t xml:space="preserve">: </w:t>
      </w:r>
      <w:r>
        <w:rPr>
          <w:rtl w:val="true"/>
        </w:rPr>
        <w:t>راه های رسیدن به مقام ابرار و مقربان</w:t>
      </w:r>
      <w:bookmarkEnd w:id="451"/>
    </w:p>
    <w:p>
      <w:pPr>
        <w:pStyle w:val="Heading4"/>
        <w:numPr>
          <w:ilvl w:val="3"/>
          <w:numId w:val="1"/>
        </w:numPr>
        <w:rPr/>
      </w:pPr>
      <w:bookmarkStart w:id="452" w:name="__RefHeading___Toc1621852_2281741623"/>
      <w:bookmarkStart w:id="453" w:name="_Toc168"/>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رسیدن به مقام ابرار و مقربان</w:t>
      </w:r>
    </w:p>
    <w:p>
      <w:pPr>
        <w:pStyle w:val="BookText"/>
        <w:rPr/>
      </w:pPr>
      <w:r>
        <w:rPr>
          <w:rFonts w:ascii="IRNazanin" w:hAnsi="IRNazanin" w:eastAsia="IRNazanin"/>
          <w:color w:val="111111"/>
          <w:sz w:val="28"/>
          <w:sz w:val="28"/>
          <w:szCs w:val="28"/>
          <w:rtl w:val="true"/>
          <w:lang w:bidi="fa-IR"/>
        </w:rPr>
        <w:t xml:space="preserve">قرآن کریم و احادیث،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وجود و نزد خداوند سبحان تبیین و ویژگی های آنها را توصیف فرمود، چنان که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منزلتی عِدْل ناپذیر و والاترین است،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صلی الله علیه و آله، امام علی علیه السلام ، فاطمه زهرا علیها السلام و امامان معصوم علیه السلام قرار دارند و انسان کامل خلیفه خدا، حجت بالغه حق و صراط مستقیم سلوک و سعادت، شناخت و شدن برای شهود حق سبحانه هستند و نیل به مقامات آنان، از ابرار و مقربان غیرمعصوم که شاگردان خاص علمی و عملی معصومان علیه السلام هستند، ممکن است، نه ممتنع؛ چنان که صاحبان خِرَد و فرزانگی، تمنای مرگ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 ینَادی لِلْإِیمَانِ أَنْ آمِنُوا بِرَبِّکمْ فَآمَنَّا رَبَّنَا فَاغْفِرْ لَنَا ذنُوبَنَا وَکفِّرْ عَنَّا سَیآتِنَا وَتَوَفَّنَا مَعَ الْأَبْرَارِ</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همان طور که انسان هایی مصداق السّابقون و مقربان بودند و با معرفت الهی، محبت به انسان کامل معصوم علیه السلام ، عبودیت و بندگی خدا، سرعت و سبقت در خیرات، مغفرت و رضوان خدا و مجاهدت خالصانه، به چنین موقعیت ممتازی راه یافتند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مؤمنان درجات ابتدایی، متوسط و عالی دارند و هر کمالی که مؤمن </w:t>
      </w:r>
    </w:p>
    <w:p>
      <w:pPr>
        <w:pStyle w:val="BookText"/>
        <w:rPr/>
      </w:pPr>
      <w:r>
        <w:rPr>
          <w:rFonts w:ascii="IRNazanin" w:hAnsi="IRNazanin" w:eastAsia="IRNazanin"/>
          <w:color w:val="111111"/>
          <w:sz w:val="28"/>
          <w:sz w:val="28"/>
          <w:szCs w:val="28"/>
          <w:rtl w:val="true"/>
          <w:lang w:bidi="fa-IR"/>
        </w:rPr>
        <w:t xml:space="preserve">متوسط دارد، مؤمن عالی واجد آن است و اگر اهل ایمان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و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خدا، رسول خدا صلی الله علیه و آله و اهل بیت علیه السلام عمل کنند، می توانند به عالی ترین درجه کمالی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آن جهت که انسان صالح است، خلیفه خداست و باید سنتی از سنت های خدا را دارا باشد و از آن لحاظ که خلیفه رسول خداست، باید واجد سنتی از سنت های رسول اکرم باشد و از آن نظر که خلیفه امام معصوم علیه السلام ، است باید سنتی از سنت های امام معصوم علیه السلام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های یاد شده بیشتر برخوردار باشد، خلافت او از مستخلف عنه خود کامل تر است</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ازاین‌رو، اهل ایمان می توانند هر چه بهتر، بیشتر و عمیق تر به ایمان خود محتوای معرفتی و کمال معنوی ببخشند و بر درجات قرب ایمانی خویش بیفزایند و هر چه خویشتن را به کتاب الهی قرآن عرضه کنند و با معارف و موازین قرآنی در هر سه مرحله نظام عقیدتی،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و 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شریعتی مورد سنجش و ارزیابی قرار دهند و با مراقبه و محاسبه پله های تکامل را بپیمایند، می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آیاتی بنگریم که درجه و درجات اصحاب ایمان و دارندگان مقام ابرار را مطرح می کند، به دو مطلب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مؤمنان تشکیک پذیرند و درجات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زمینه های کسب درجات برتر و بالاتر چیست؟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آیات ذیل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درَجَاتٌ مِمَّا عَمِلُوا وَلِیوَفِّیهُمْ أَعْمَالَهُمْ وَهُمْ لاَ یظْلَمُونَ</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مِنکمْ‌وَالَّذینَ أُوتُوا الْعِلْمَ درَجَاتٍ</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بِأَمْوَالِهِمْ‌وَأَنْفُسِهِمْ عَلَی الْقَاعِدینَ درَجَه</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وَهَاجَرُوا وَجَاهَدوا فِی سَبِیلِ اللَّهِ بِأَمْوَالِهِمْ وَأَنفُسِهِمْ أَعْظَمُ درَجَه عِند اللَّهِ</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 إِنَّ رَبَّک حَکیمٌ عَلِیمٌ</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درَجَاتٌ مِمَّا عَمِلُوا وَمَا رَبُّک بِغَافِلٍ عَمَّا یعْمَلُونَ</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خَلاَئِفَ الْأَرْضِ وَرَفَعَ بَعْضَکمْ فَوْقَ بَعْضٍ درَجَاتٍ لِیبْلُوَکمْ فِی مَاآتَاکمْ</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همان طور که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زیادت هدایت، ایمان و درجات و مراتب وجودی آنها، با توجه به ریشه ها و سرچشمه های این تشکیک و زیادت پذیری در قرآن آمده است، که نمونه هایی از آن را مطرح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السَّکینَه فِی قُلُوبِ الْمُؤْمِنِینَ لِیزْدادوا إِیمَاناً مَعَ إِیمَانِهِمْ</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تُلِیتْ عَلَیهِمْ آیاتُهُ زَادتْهُمْ إِیمَاناً</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فَزَادتْهُمْ إِیمَاناً وَهُمْ یسْتَبْشِرُونَ</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فِتْیه آمَنُوا بِرَبِّهِمْ وَزِدنَاهُمْ هُدیً</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اللَّهُ وَرَسُولُهُ وَمَا زَادهُمْ إِلَّا إِیمَاناً وَتَسْلِیماً</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یقْتَرِفْ حَسَنَه نَّزِد لَهُ‌فِیهَا حُسْناً</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یا اگر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بنگریم، باز هم مرتبه پذیری و درجه‌برداری را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 درگاه الهی شدن می بینیم، که چگونه انسان ها از درجه ای به درجه ای و منزلت قربی به منزلت قرب دیگر در حال شدن و گردیدن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 جویی و تصعیدطلبی، تا آخرین لحظه عمر ادامه دارد و تکامل در دنیا، به صورتی و تکامل برزخی به صورت دیگر مطرح است و راه پایان ناپذیر الهی و کمالِ مطلق خواهی ادامه دارد که به برخی از نمونه های آیات قرآنی آن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إِعْدلُوا هُوَ أَقْرَبُ لِلتَّقْوَی</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تَعْفُواأَقْرَبُ لِلْتَّقْوَی</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مَرْیمُ إِنَّ اللَّهَ یبَشِّرُک بِکلِمَه مِنْهُ اسْمُهُ الْمَسِیحُ عِیسَی ابْنُ مَرْیمَ وَجِیهاً فِی الْدنْیا وَالْآخِرَه وَمِنَ الْمقربین</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یدعُونَ یبْتَغُونَ إِلَی رَبِّهِمُ الْوَسِیلَه أَیهُمْ أَقْرَبُ وَیرْجُونَ رَحْمَتَهُ وَیخَافُونَ عَذابَهُ</w:t>
      </w:r>
      <w:r>
        <w:rPr>
          <w:rFonts w:eastAsia="Amiri" w:cs="Amiri" w:ascii="Amiri" w:hAnsi="Amiri"/>
          <w:color w:val="111111"/>
          <w:sz w:val="28"/>
          <w:szCs w:val="28"/>
          <w:rtl w:val="true"/>
          <w:lang w:bidi="ar-SA"/>
        </w:rPr>
        <w:t>».</w:t>
      </w:r>
      <w:r>
        <w:rPr>
          <w:rStyle w:val="FootnoteAnchor"/>
          <w:rtl w:val="true"/>
        </w:rPr>
        <w:footnoteReference w:id="121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آیات یاد شده، عناصری چون ایمان، تقوا، عدالت، علم، </w:t>
      </w:r>
    </w:p>
    <w:p>
      <w:pPr>
        <w:pStyle w:val="BookText"/>
        <w:rPr/>
      </w:pPr>
      <w:r>
        <w:rPr>
          <w:rFonts w:ascii="IRNazanin" w:hAnsi="IRNazanin" w:eastAsia="IRNazanin"/>
          <w:color w:val="111111"/>
          <w:sz w:val="28"/>
          <w:sz w:val="28"/>
          <w:szCs w:val="28"/>
          <w:rtl w:val="true"/>
          <w:lang w:bidi="fa-IR"/>
        </w:rPr>
        <w:t>جهاد، هجرت، تسلیم در برابر خدا، عمل صالح و حسنه، عفو، بخشش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عواملی نقش آفرین در زیادت و شدت و قرب وجودی انسان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تکامل انسان، به نوع اندیشه، بینش، انگیزه، گرایش، مرتبه مجاهدت و خلوص او بستگی دارد و فهم و عمل، از مقوّمات تعالی‌پذیری انسان در رسیدن به مقام ابرار و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صبر، توکل، رضا، توبه و انابه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درجات گوناگونی دارد، 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وَالْعَمَلُ الصَّالِحُ یرْفَعُهُ</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نیز مفسّران گفته اند ضمیرها در آیه، دوگونه برگردانده شده، ترابط و تعامل ایمان و عمل صالح و کلمه طیب و عمل صالح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اندیشه و جهان بینی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بالا می رود و عمل پاک، سخن پاک را بالا می برد؛ یعنی عمل، ایمان را تقویت می کند و تصعید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 بالا می‌رود و ایمان است که عمل را بالا می برد؛ یعنی عمل خالص و عمل پاک، مشروط به ایمان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برمی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کلمه طیب و هم به عمل صالح، که کلمه طیب؛ عقاید حق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صعود آن، تقرّبش به خدای تعالی، و مراد از عمل صالح هر عملی است که بر اساس عقاید حق صادر شود و با آن سازگار باشد</w:t>
      </w:r>
      <w:r>
        <w:rPr>
          <w:rFonts w:eastAsia="IRNazanin" w:cs="IRNazanin"/>
          <w:color w:val="111111"/>
          <w:sz w:val="28"/>
          <w:szCs w:val="28"/>
          <w:rtl w:val="true"/>
          <w:lang w:bidi="fa-IR"/>
        </w:rPr>
        <w:t>.</w:t>
      </w:r>
      <w:r>
        <w:rPr>
          <w:rStyle w:val="FootnoteAnchor"/>
          <w:rtl w:val="true"/>
        </w:rPr>
        <w:footnoteReference w:id="121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یاد شده فهمیده می شود که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به هم پیوسته از عقاید، اخلاق، اعمال و احکام مربوط به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این عناصر سه گانه عقیدتی، اخلاقی و عملی ارزیابی می شود و دین و دین داری در نسبت و تعامل پیوسته و عمیق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عمل گرایی است، ولی بر اساس منطق و معرفت توحیدی و روح و روحیه الهی و </w:t>
      </w:r>
      <w:bookmarkStart w:id="454" w:name="pg3879_43446"/>
    </w:p>
    <w:p>
      <w:pPr>
        <w:pStyle w:val="BookText"/>
        <w:rPr/>
      </w:pPr>
      <w:bookmarkEnd w:id="454"/>
      <w:r>
        <w:rPr>
          <w:rFonts w:ascii="Amiri" w:hAnsi="Amiri" w:eastAsia="Amiri" w:cs="Amiri"/>
          <w:color w:val="111111"/>
          <w:sz w:val="28"/>
          <w:sz w:val="28"/>
          <w:szCs w:val="28"/>
          <w:rtl w:val="true"/>
          <w:lang w:bidi="ar-SA"/>
        </w:rPr>
        <w:t>معنوی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1213"/>
      </w:r>
      <w:r>
        <w:rPr>
          <w:rFonts w:ascii="IRNazanin" w:hAnsi="IRNazanin" w:eastAsia="IRNazanin"/>
          <w:color w:val="111111"/>
          <w:sz w:val="28"/>
          <w:sz w:val="28"/>
          <w:szCs w:val="28"/>
          <w:rtl w:val="true"/>
          <w:lang w:bidi="fa-IR"/>
        </w:rPr>
        <w:t xml:space="preserve">بنابراین، انسان بیدار و بینا می‌فهمد که در هر حال باید مراقبت فکری، اخلاقی و عملی داشته باشد تا گرفتار کژاندیشی، کژراهه روی و کژخلقی نشود و بداند و بیابد که یا در حال صعود است یا هبوط، و خویشتن را با معیار تقوای الهی و خلوص بسنجد تا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عمل صالح، کلمه طیبه دارد یا کلمه خبیثه، و اکنون به سوی بهشت روان است یا به سوی جهنم هبوط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یمْن و شئامت بشناسد و باور کند که همه چیز، ریشه در درون و نفس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و شئامت در وجود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ها در عقاید خوب است، شئامت ها در عقاید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ها در اخلاق خوب است، شئامت ها در اخلاق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ها در اعمال خوب است و شئامت ها در اعمال بد، نه در چیز دیگر</w:t>
      </w:r>
      <w:r>
        <w:rPr>
          <w:rFonts w:eastAsia="IRNazanin" w:cs="IRNazanin"/>
          <w:color w:val="111111"/>
          <w:sz w:val="28"/>
          <w:szCs w:val="28"/>
          <w:rtl w:val="true"/>
          <w:lang w:bidi="fa-IR"/>
        </w:rPr>
        <w:t>.</w:t>
      </w:r>
      <w:r>
        <w:rPr>
          <w:rStyle w:val="FootnoteAnchor"/>
          <w:rtl w:val="true"/>
        </w:rPr>
        <w:footnoteReference w:id="1214"/>
      </w:r>
    </w:p>
    <w:p>
      <w:pPr>
        <w:pStyle w:val="Heading4"/>
        <w:numPr>
          <w:ilvl w:val="3"/>
          <w:numId w:val="1"/>
        </w:numPr>
        <w:rPr/>
      </w:pPr>
      <w:bookmarkStart w:id="455" w:name="__RefHeading___Toc1621854_2281741623"/>
      <w:bookmarkStart w:id="456" w:name="_Toc169"/>
      <w:bookmarkEnd w:id="455"/>
      <w:r>
        <w:rPr>
          <w:rtl w:val="true"/>
        </w:rPr>
        <w:t xml:space="preserve">تکامل انسان در قرآن </w:t>
      </w:r>
      <w:r>
        <w:rPr>
          <w:rtl w:val="true"/>
        </w:rPr>
        <w:t>(</w:t>
      </w:r>
      <w:r>
        <w:rPr>
          <w:rtl w:val="true"/>
        </w:rPr>
        <w:t>شدن انسان در قرآن با توجه به چهار دسته آیات مربوط</w:t>
      </w:r>
      <w:r>
        <w:rPr>
          <w:rtl w:val="true"/>
        </w:rPr>
        <w:t>)</w:t>
      </w:r>
      <w:bookmarkEnd w:id="456"/>
    </w:p>
    <w:p>
      <w:pPr>
        <w:pStyle w:val="BookText"/>
        <w:rPr/>
      </w:pPr>
      <w:r>
        <w:rPr>
          <w:rFonts w:ascii="IRNazanin" w:hAnsi="IRNazanin" w:eastAsia="IRNazanin"/>
          <w:color w:val="111111"/>
          <w:sz w:val="28"/>
          <w:sz w:val="28"/>
          <w:szCs w:val="28"/>
          <w:rtl w:val="true"/>
          <w:lang w:bidi="fa-IR"/>
        </w:rPr>
        <w:t xml:space="preserve">تکامل انسان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انسان در قرآن با توجه به چهار دسته آیات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انسان را مسافری می داند که شتابان و با تلاش به سوی خدا و دیدار حق سبحانه می رود و این سیر و سفر برای او، حتمی و آن القای الهی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انسان، تکامل است و جز دین، چیز دیگری چنین قدرتی را ندارد و لهذا دین، آیین انسان است</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است عمودی و طولی؛ یعنی تکاملی و ملکوتی، نه سیری افقی و اقلیمی؛ زیرا خداوند در منطقه و جایگاهی ویژه نیست، بلکه انسان به هر سو که روی آورد، چهره به سوی خدا کرده است، چه به سوی </w:t>
      </w:r>
    </w:p>
    <w:p>
      <w:pPr>
        <w:pStyle w:val="BookText"/>
        <w:rPr/>
      </w:pPr>
      <w:r>
        <w:rPr>
          <w:rFonts w:ascii="Amiri" w:hAnsi="Amiri" w:eastAsia="Amiri" w:cs="Amiri"/>
          <w:color w:val="111111"/>
          <w:sz w:val="28"/>
          <w:sz w:val="28"/>
          <w:szCs w:val="28"/>
          <w:rtl w:val="true"/>
          <w:lang w:bidi="ar-SA"/>
        </w:rPr>
        <w:t xml:space="preserve">آسمان و زمین؛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فِی السَّماءِ إِلهٌ وَفِی الْأَرْضِ إِلهٌ</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 xml:space="preserve">و چه به سوی شرق و غرب؛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 فَأَینََما تُوَلُّوْا فَثَمَّ وَجْهُ اللَّهِ</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به همین دلیل، تکامل که معنایی کیفی و عمودی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شدن یا تحول بنیادی و زیربنایی حاصل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افکار، اعمال، بینش ها و گرایش ها در تکامل انسان نقش دارد و باید دید محتوا، جهت و غایت این ساحت های وجودی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توحیدی، ولایی، ارزشی و الهی بود، انسان به سوی لقای چهره جمال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صیرورت و تصعید است، و در غیر این صورت، با چهره جلال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نیست، مگر همان ملکات علمی و عملی‌اش و قرآن کریم نیز، قاعده کلی را مطرح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 xml:space="preserve">به همین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رَهِینَه</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و انسان در برابر همه شنیداری ها و دیداری هایش و صادرات و واردات وجودی اش، مسئول و وظیفه 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ازاین‌رو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کلُّ أُوْلئِک کانَ عَنْهُ مَسْئوُلاً</w:t>
      </w:r>
      <w:r>
        <w:rPr>
          <w:rFonts w:eastAsia="Amiri" w:cs="Amiri" w:ascii="Amiri" w:hAnsi="Amiri"/>
          <w:color w:val="111111"/>
          <w:sz w:val="28"/>
          <w:szCs w:val="28"/>
          <w:rtl w:val="true"/>
          <w:lang w:bidi="ar-SA"/>
        </w:rPr>
        <w:t>»</w:t>
      </w:r>
      <w:r>
        <w:rPr>
          <w:rStyle w:val="FootnoteAnchor"/>
          <w:rtl w:val="true"/>
        </w:rPr>
        <w:footnoteReference w:id="1220"/>
      </w:r>
      <w:r>
        <w:rPr>
          <w:rFonts w:ascii="IRNazanin" w:hAnsi="IRNazanin" w:eastAsia="IRNazanin"/>
          <w:color w:val="111111"/>
          <w:sz w:val="28"/>
          <w:sz w:val="28"/>
          <w:szCs w:val="28"/>
          <w:rtl w:val="true"/>
          <w:lang w:bidi="fa-IR"/>
        </w:rPr>
        <w:t>و از سوی دیگر، در ضابطه کلان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لَّیسَ لِلاِْنسَانِ إِلَّا مَا سَعَی</w:t>
      </w:r>
      <w:r>
        <w:rPr>
          <w:rFonts w:eastAsia="IRNazanin" w:cs="IRNazanin"/>
          <w:color w:val="111111"/>
          <w:sz w:val="28"/>
          <w:szCs w:val="28"/>
          <w:rtl w:val="true"/>
          <w:lang w:bidi="fa-IR"/>
        </w:rPr>
        <w:t>».</w:t>
      </w:r>
      <w:r>
        <w:rPr>
          <w:rStyle w:val="FootnoteAnchor"/>
          <w:rtl w:val="true"/>
        </w:rPr>
        <w:footnoteReference w:id="122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دین است که همه ساحت های انسان را دربرمی گیرد و با برنامه تکامل و روش های سلوک سعادتمندانه با ارائه قانون اساسی تکامل و سپس احادیث و سیره عملی معصومان علیه السلام و نیز طرح قوانین و فرمول های جزئی تر، همه نیازهای معناگرایانه و تکاملی آدمی را توصیف و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p>
    <w:p>
      <w:pPr>
        <w:pStyle w:val="BookText"/>
        <w:rPr/>
      </w:pPr>
      <w:r>
        <w:rPr>
          <w:rFonts w:ascii="IRNazanin" w:hAnsi="IRNazanin" w:eastAsia="IRNazanin"/>
          <w:color w:val="111111"/>
          <w:sz w:val="28"/>
          <w:sz w:val="28"/>
          <w:szCs w:val="28"/>
          <w:rtl w:val="true"/>
          <w:lang w:bidi="fa-IR"/>
        </w:rPr>
        <w:t xml:space="preserve">اساس، انسان عاقل و بیدار در پرتو شریعت الهی، به سیرورت و صیرورت خود ادامه می دهد تا به سرمنزل مقصود برسد و می داند همه حرکت های انسان و تحوّلات نهادی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هدف 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فَاتَّخِذهُ وَکیلاً</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استاد جوادی آملی، مراتب صیرورت انسان را در حرکت استکمالی جوهری و اشتدادی اش چنین ترسیم و تبیین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هستی، از جمله انسان به سوی خدای سبحان در صیرورت است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 xml:space="preserve">اما برخی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حرکت‌اند، مثلاً به دنبال علم یا کرامت یا حلم یا قدرت یا گشاده دستی یا 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عبدالعظیم اند و عبدالحکیم و عبدالحلیم و عبدالقدیر و عبدالباسط و عبدالرزاق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بندگان اسمی از اسم‌های عظیم الهی اند که در بخش نهایی به الله برمی گردد و البته این بندگان، دارای مرتبه ای از کمال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از این مرتبه، کسانی هستند که صیرورتشان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عبدالله اند و عبدالرحمن که بزرگ ترین و زیباترین اسم های خدای سبحان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الرَّحْمَانَ أَیاً مَا تَدعُوا فَلَهُ الْأَسْماءُ الْحُسْنَی</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دو مرحله، نوبت به مرتبه ای می‌رسد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 گذرد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صیرورت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بخش، چهار دسته از آیات را مطرح می 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است که در آنها از صیرورت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الْمَصِیرُ</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 xml:space="preserve">اگرچه این ضمیر، به همان الله برمی گردد، اما </w:t>
      </w:r>
    </w:p>
    <w:p>
      <w:pPr>
        <w:pStyle w:val="BookText"/>
        <w:rPr/>
      </w:pPr>
      <w:r>
        <w:rPr>
          <w:rFonts w:ascii="IRNazanin" w:hAnsi="IRNazanin" w:eastAsia="IRNazanin"/>
          <w:color w:val="111111"/>
          <w:sz w:val="28"/>
          <w:sz w:val="28"/>
          <w:szCs w:val="28"/>
          <w:rtl w:val="true"/>
          <w:lang w:bidi="fa-IR"/>
        </w:rPr>
        <w:t>چون الله به عنوان اسم ظاهر و تعینی از تعینات الهی است، صیرورتی فراتر از آن هم یافت می شود که به چهره ضمیر غیبت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غیبت نیز فراتر می رود به صورت خطاب جلوه می‌کند، که انسان سالک صائر، پروردگار خویش را مستقیماً مورد خطاب قرار می‌دهد و به آن ذات منیع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عَلَیک تَوَکلْنَاوَإِلَیک أَنَبْنَا وَإِلَیک الْمَصِیرُ</w:t>
      </w:r>
      <w:r>
        <w:rPr>
          <w:rFonts w:eastAsia="IRNazanin" w:cs="IRNazanin"/>
          <w:color w:val="111111"/>
          <w:sz w:val="28"/>
          <w:szCs w:val="28"/>
          <w:rtl w:val="true"/>
          <w:lang w:bidi="fa-IR"/>
        </w:rPr>
        <w:t>».</w:t>
      </w:r>
      <w:r>
        <w:rPr>
          <w:rStyle w:val="FootnoteAnchor"/>
          <w:rtl w:val="true"/>
        </w:rPr>
        <w:footnoteReference w:id="1226"/>
      </w:r>
      <w:r>
        <w:rPr>
          <w:rFonts w:ascii="Amiri" w:hAnsi="Amiri" w:eastAsia="Amiri" w:cs="Amiri"/>
          <w:color w:val="111111"/>
          <w:sz w:val="28"/>
          <w:sz w:val="28"/>
          <w:szCs w:val="28"/>
          <w:rtl w:val="true"/>
          <w:lang w:bidi="ar-SA"/>
        </w:rPr>
        <w:t xml:space="preserve">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وَأَطَعْنَاغُفْرَانَک رَبَّنَا وَإِلَیک الْمَصِیرُ</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های صیرورت، آیاتی است که در آنها سخن گویی انسان به کناری نهاده می شود و خداوند، خود، تکلم در این باره را بر عهده می گیرد، ولیکن از صیرورت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ضمیر متکلم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نُحْیی وَنُمِیتُ وَإِلَینَا الْمَصِیرُ</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 xml:space="preserve">وقتی به صورت جمع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یعنی من با همه اسما و صفات خود، غایت صیرورت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فراتر از تمام مراتب پیشین است، تکلّم وحده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صیرورت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تعبیر، تنها خود، سخن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وَلِوَالِدیک إِلَی الْمَصِیرُ</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با وجود این، چند اصل در جریان تکامل انسان آشکار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بر اساس حرکت درونی و جوهری و صیرورت وجودی و شدن نهادی،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مراتب و درجات بسیار تا بی نهایت دارد که تشکیک پذیر و مراتب بردار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دیالکتیکی و دینامیکی است؛ یعنی از طَوْری به طَوْر دیگر و از مرحله ای به مرحله ای دیگر صورت می گیرد و هر یک از مراحل آن، کمال </w:t>
      </w:r>
    </w:p>
    <w:p>
      <w:pPr>
        <w:pStyle w:val="BookText"/>
        <w:rPr/>
      </w:pPr>
      <w:r>
        <w:rPr>
          <w:rFonts w:ascii="IRNazanin" w:hAnsi="IRNazanin" w:eastAsia="IRNazanin"/>
          <w:color w:val="111111"/>
          <w:sz w:val="28"/>
          <w:sz w:val="28"/>
          <w:szCs w:val="28"/>
          <w:rtl w:val="true"/>
          <w:lang w:bidi="fa-IR"/>
        </w:rPr>
        <w:t>است و هر مرتبه ای در مقایسه با مرتبه دیگر، کمال برتر است و کمال دوم، کمال قوه اول، و قوه و استعداد برای کمال بالاتر و والاتر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علماً و نظراً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أَحْسَنَهُ</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و عملاً و عیناً نیز از اَحْسن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أَحْسَنَ مَا أُنزِلَ إِلَیکم مِن رَبِّکم</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 xml:space="preserve">پس در قول،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وَالْحَیاه لِیبْلُوَکمْ أَیکمْ أَحْسَنُ عَمَلاً</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xml:space="preserve">تا انسان با اندیشه و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اخلاق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 و مراحل تکاملی را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در ساحت علمی و عملی، پایان ناپذیر بوده، انسان به سوی کمال مطلق در حرکت 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یقف و دیگر بَسْ است در جریان تکامل معنا ندارد و سرعت و سبقت در خیر و رحمت و مغفرت الهی در مسیر و میدان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ویژگی های ابرار و مقربان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تکامل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انسان می تواند به هر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خدا در روی زمین از لحاظ تبلیغ، تبیین، تعلیل، اجرا و حمایت از حدود اسلامی، که غایت وُسْطا و نیمه راه حرکت انسان به سوی غایت نهایی است،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خدا در ماسوای الهی، که خلافت در غایت قصوای انسانی و منتهاالیه صیرورت آدمی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خلافت دومی، دو چهره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که به خدا مرتبط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که با ماسوای خدا در ارتباط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این مسیر و صیرورت، انسان های سالک الهی، اختلاف به مراتب و درجات دارند و به همین دلیل، برخی ابرار، اصحاب یمین و مقتصد هستند و برخی السابقون و مقربان،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ادراک شهودی لقاءالله، مأموریت خلافت الهی را نیز بر عهده دارند و ماسوای خدا را به اذن خدا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معصوم علیه السلام چنین است و مصداق اتمّ، اکمل و اَظْهر و اَجْمل مقربان شمرده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استاد مطهری، ویژگی تکامل این است که هر چه موجود به کمال بیشتری می رسد، به استقلال و آزادی بیشتر دست می یابد و استقلال از محیط و در برابر انسان های دیگر، استقلال جنبه علوی از جنبه سِفلی خودش، یعنی استقلال عقل و دل انسان از شهوت انسان است</w:t>
      </w:r>
      <w:r>
        <w:rPr>
          <w:rStyle w:val="FootnoteAnchor"/>
          <w:rtl w:val="true"/>
        </w:rPr>
        <w:footnoteReference w:id="1233"/>
      </w:r>
      <w:r>
        <w:rPr>
          <w:rFonts w:ascii="IRNazanin" w:hAnsi="IRNazanin" w:eastAsia="IRNazanin"/>
          <w:color w:val="111111"/>
          <w:sz w:val="28"/>
          <w:sz w:val="28"/>
          <w:szCs w:val="28"/>
          <w:rtl w:val="true"/>
          <w:lang w:bidi="fa-IR"/>
        </w:rPr>
        <w:t>پس تکامل، فرع بر چنین استقلال ها و آزاد ی هایی است که تا حاصل نشود، انسان بویی از تکامل نخواهد بُرد و اندر خم یک کوچه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تکامل، راهی است عالی و شیرین، ولی پرخطر، و آسیب پذیری انسان در مسیر تکامل فراوان است؛ زیرا هماره با دو دشمن درونی و بیرونی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با هشیاری کامل و بیداری تمام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می گیرد و به سوی دو نامحدود چهره انداخته، مراقبه ای که اهل معرفت و سیر و سلوک گفته اند، در چنین فضایی کارکردها و بازخوردهای خاص به خود را دربردارد، تا انسان راه کمال را سالم به پیش ببرد و از سقوط و هبوط رهایی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4"/>
      </w:r>
      <w:r>
        <w:rPr>
          <w:rFonts w:ascii="Amiri" w:hAnsi="Amiri" w:eastAsia="Amiri" w:cs="Amiri"/>
          <w:color w:val="111111"/>
          <w:sz w:val="28"/>
          <w:sz w:val="28"/>
          <w:szCs w:val="28"/>
          <w:rtl w:val="true"/>
          <w:lang w:bidi="ar-SA"/>
        </w:rPr>
        <w:t xml:space="preserve">و بر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p>
    <w:p>
      <w:pPr>
        <w:pStyle w:val="BookText"/>
        <w:rPr/>
      </w:pPr>
      <w:r>
        <w:rPr>
          <w:rFonts w:ascii="Amiri" w:hAnsi="Amiri" w:eastAsia="Amiri" w:cs="Amiri"/>
          <w:color w:val="111111"/>
          <w:sz w:val="28"/>
          <w:sz w:val="28"/>
          <w:szCs w:val="28"/>
          <w:rtl w:val="true"/>
          <w:lang w:bidi="ar-SA"/>
        </w:rPr>
        <w:t>فَإِنَّ الْجَنَّه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خوف عقلی و معرفتی دارد و سیر به سوی بی نهایت کمال را ادامه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در این راستا، گویای همه چیز است تا معرفتِ نفس، مراقبت نفس و محاسبت نفس را مبنای تکامل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 اتَّقُوا اللَّهَ حَقَّ تُقَاتِهِ</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الهی که همان تسلیم محض عقلی و قلبی و انقیاد صرف در برابر خداست، راه تکامل حقیقی است؛ زیرا استقلال انسان و آزادی او از هر تعلّق و تعیّنی، فرع بر عبودیتش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عبودیت است که جوهره اش، ربوبیت و ولایت بر درون و برون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بر خویشتن و بیرون از خویشتن اشراف و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یعنی تسلّط بر همه عوامل آفاقی و اَنْفسی، یعنی غلبه بر محیط درون و بیرون و این معنا، در عبودیت حاصل شدنی است و همین عبد بودن، عبد ماندن و عَبْد خدا شدن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نَعْت وجودی و صفت نَفْسی، شناخته می شوند و در ویژگی های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 مِن کأْسٍ کانَ مِزَاجُهَا کافُوراً عَیناً یشْرَبُ بِهَا عِبَاد اللَّهِ یفَجِّرُونَهَا تَفْجِیراً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عبادُالله، یعنی کسانی که خدا را عبودیت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اینها این چشمه را تفجیر می کنند؛ یعنی می‌شکافند و باز می کنند، یک وقت چشمه ای هست جاری، آدم از آن چشمه آب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نیست، چشمه ای هست که خود اینها این چشمه را </w:t>
      </w:r>
    </w:p>
    <w:p>
      <w:pPr>
        <w:pStyle w:val="BookText"/>
        <w:rPr/>
      </w:pPr>
      <w:r>
        <w:rPr>
          <w:rFonts w:ascii="IRNazanin" w:hAnsi="IRNazanin" w:eastAsia="IRNazanin"/>
          <w:color w:val="111111"/>
          <w:sz w:val="28"/>
          <w:sz w:val="28"/>
          <w:szCs w:val="28"/>
          <w:rtl w:val="true"/>
          <w:lang w:bidi="fa-IR"/>
        </w:rPr>
        <w:t>باز می کنند، بازکردنی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وجود دارد که آن چشمه را خود این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و راه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شکافند، باز می کنند، بازکردنی</w:t>
      </w:r>
      <w:r>
        <w:rPr>
          <w:rFonts w:eastAsia="IRNazanin" w:cs="IRNazanin"/>
          <w:color w:val="111111"/>
          <w:sz w:val="28"/>
          <w:szCs w:val="28"/>
          <w:rtl w:val="true"/>
          <w:lang w:bidi="fa-IR"/>
        </w:rPr>
        <w:t>...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ازاین‌رو، هم در جریان تکامل، انسان های عبدِ مُخْلِص و محض خدا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 ممزوج به کافور از چشمه سلسبیل می نوشند، و هم خودشان در اثر عبودیت،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خواستن خویش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ساختن چشمه های جاری بهشتی، نیازمند بیل و کلنگ نیست، آری، نعمت های بهشتی به جز خواست و اراده اهل بهشت، هیچ هزینه دیگری لازم ندارد،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یشَاؤُونَ فِیهَا</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پس عبودیت، راه تکامل و رمز پیمودن مراحل تکاملی و عامل رشد حقیقی و فَلاح واقعی و سعادت ابدی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که راه و روش و رمز تکامل است، باید تنها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محور بایدها و نبایدهای الهی و اسلامی صورت پذیرد و ریاضت معقول، معتدل و مشروع که در شریعت گرایی و رعایت تقوای الهی عینیت می یابد، در عبودیت منظور 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مرحله تکاملی به جایی رسیدند که خدا را برای بهشت رفتن و جهنم نرفتن بندگی می کنند،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خدا را برای عشق به او و از رهگذر محبت می‌پرستند، در صیرورت باشند؛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مبتنی بر معرفت عاشقانه و عشق عرفانه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متکامل را در صراط تکامل، به مقام فنای فعلی، صفاتی و ذاتی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عبودیت و سیر و سلوک، باید بر محور شریعت حقه</w:t>
      </w:r>
    </w:p>
    <w:p>
      <w:pPr>
        <w:pStyle w:val="BookText"/>
        <w:rPr/>
      </w:pPr>
      <w:r>
        <w:rPr>
          <w:rFonts w:ascii="IRNazanin" w:hAnsi="IRNazanin" w:eastAsia="IRNazanin"/>
          <w:color w:val="111111"/>
          <w:sz w:val="28"/>
          <w:sz w:val="28"/>
          <w:szCs w:val="28"/>
          <w:rtl w:val="true"/>
          <w:lang w:bidi="fa-IR"/>
        </w:rPr>
        <w:t xml:space="preserve">محمدی صلی الله علیه و آله و بر مدار بایدها و نبایدهای دین خدا باشد؛ زیرا در غیر این صورت، بازدهی و کارآمدی در جریان تکامل انسان به سوی خدا ندارد و سالک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صراط مستقیم الهی است، به سوی مسلوکٌ الیه بپیماید و جز این، نه تنها به سوی هدف، قرب نمی یابد، بلکه از هدف، بُعد هم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سالک در مسیر تکامل و صیرورت تصعیدی اش، یا از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نخست بارقه های الهی، جانشان را روشن و مجذوب می‌کند و حال خوش و شوق دیدار دلبرو دلدار به آنها دست می دهد و دستمایه سلوکشان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موهوب، ولی سالک با آنها به سلوک می پردازد و پیمایش راه برای این گروه سخت و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آسان نمود اول ولی افتاد مشکل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سالکانی هستند که در سیر و سلوک قرار گرفته و مراحل سلوک و منازل سیر الی الله را با دشواری می‌پیمایند که ناگهان بارقه عشق الهی بهره آنها می شود و جانشان را روشن می کند و بقیه راه را با جذبه الهی سپری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سلوک و چه بعد از آن، همراه با بارقه های الهی و جلوات و جذبات ربّانی است و هدایت های ویژه الهی و نعمت های خاص ربوبی تا نباشد، مجاهد جبهه تکامل و مهاجِر وادی سلوک، نمی تواند قدم از قدم بردارد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وَرَحْمَتُهُ مَا زَکی مِنکم مِن أَحَد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اصول، شرایط، لوازم و آدابی دارد که فهرست گونه به چند مورد آن اشاره می کنیم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عرفانی، از راه تکامل اخلاقی می گذرد؛ یعنی انسانِ متخلّق به </w:t>
      </w:r>
    </w:p>
    <w:p>
      <w:pPr>
        <w:pStyle w:val="BookText"/>
        <w:rPr/>
      </w:pPr>
      <w:r>
        <w:rPr>
          <w:rFonts w:ascii="IRNazanin" w:hAnsi="IRNazanin" w:eastAsia="IRNazanin"/>
          <w:color w:val="111111"/>
          <w:sz w:val="28"/>
          <w:sz w:val="28"/>
          <w:szCs w:val="28"/>
          <w:rtl w:val="true"/>
          <w:lang w:bidi="fa-IR"/>
        </w:rPr>
        <w:t>اخلاق الهی و آراسته به فضایل و سجایای اخلاقی، صلاحیت سیر و سلوک تا بارگاه قرب و لقای الهی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باید هماره جریان داشته باشد و انسان در سیر تکامل، همواره باید در تکاپو، پویش، پیمایش، رویش و حرکت فزاینده و رو به جلو باشد که توقف و سکون با تکامل و سلوک، مانعه الجمع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آزاده شدن برای انسان خواهان کمال فراهم آید و انسان آزاد و آزاده، قدرت خیزش و خروش و جنبش او، جهش های تکاملی را داراست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لن تموتوا</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یا مرگ اختیاری در مسیر تکامل شامل حال او گردد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تکامل، تخلّیع با روایت عرفانی، اصل و ضرورت است که شیخ الرئیس ابوعلی سینا نیز به آن اشاره کرده، مراحل ابتدا، وسط و انتهای تکامل عرفانی را چنین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العرفان مبتدء من تفریق و نقضِ و ترکٍ و رفض ممعن فی جمع هو جمع صفات الحق للذّات المریده بالصدق منتهٍ الی الواحد ثمّ وقوف</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پس تفریق و جداسازی بین خود و ماسوای خدا، تا هیچ قید و بندی نداشته باشد و همه تعلّقات را از خویش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خودتکانی نماید تا ضریح جان خویش را غبارروبی کند و به مرحله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خویشتن تکانی را کمال خود تلقّی نکند و به 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یعنی فناء و فناءالفناء یابد تا بتواند متّصف به صفات الهی شده و از تخلیه به تجلیه و تحلیه برسد</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و امیر عارفان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العارف مَنْ عرف نفسه فاعتقها و نزّهها عن کل مایبقدها </w:t>
      </w:r>
    </w:p>
    <w:p>
      <w:pPr>
        <w:pStyle w:val="BookText"/>
        <w:rPr/>
      </w:pPr>
      <w:r>
        <w:rPr>
          <w:rFonts w:ascii="IRNazanin" w:hAnsi="IRNazanin" w:eastAsia="IRNazanin"/>
          <w:color w:val="111111"/>
          <w:sz w:val="28"/>
          <w:sz w:val="28"/>
          <w:szCs w:val="28"/>
          <w:rtl w:val="true"/>
          <w:lang w:bidi="fa-IR"/>
        </w:rPr>
        <w:t>و یوبقها</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و به تعبیر شیخ محمود شبستری در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چه بود؟ رهرو کدام است؟</w:t>
      </w:r>
    </w:p>
    <w:p>
      <w:pPr>
        <w:pStyle w:val="BookText"/>
        <w:rPr/>
      </w:pPr>
      <w:r>
        <w:rPr>
          <w:rFonts w:ascii="IRNazanin" w:hAnsi="IRNazanin" w:eastAsia="IRNazanin"/>
          <w:color w:val="111111"/>
          <w:sz w:val="28"/>
          <w:sz w:val="28"/>
          <w:szCs w:val="28"/>
          <w:rtl w:val="true"/>
          <w:lang w:bidi="fa-IR"/>
        </w:rPr>
        <w:t>که را گویم که او مرد تمام است؟</w:t>
      </w:r>
    </w:p>
    <w:p>
      <w:pPr>
        <w:pStyle w:val="BookText"/>
        <w:rPr/>
      </w:pPr>
      <w:r>
        <w:rPr>
          <w:rFonts w:ascii="IRNazanin" w:hAnsi="IRNazanin" w:eastAsia="IRNazanin"/>
          <w:color w:val="111111"/>
          <w:sz w:val="28"/>
          <w:sz w:val="28"/>
          <w:szCs w:val="28"/>
          <w:rtl w:val="true"/>
          <w:lang w:bidi="fa-IR"/>
        </w:rPr>
        <w:t>اگر گفتی مسافر کیست در راه</w:t>
      </w:r>
    </w:p>
    <w:p>
      <w:pPr>
        <w:pStyle w:val="BookText"/>
        <w:rPr/>
      </w:pPr>
      <w:r>
        <w:rPr>
          <w:rFonts w:ascii="IRNazanin" w:hAnsi="IRNazanin" w:eastAsia="IRNazanin"/>
          <w:color w:val="111111"/>
          <w:sz w:val="28"/>
          <w:sz w:val="28"/>
          <w:szCs w:val="28"/>
          <w:rtl w:val="true"/>
          <w:lang w:bidi="fa-IR"/>
        </w:rPr>
        <w:t>کسی کو شد ز اصل خویش آگاه</w:t>
      </w:r>
    </w:p>
    <w:p>
      <w:pPr>
        <w:pStyle w:val="BookText"/>
        <w:rPr/>
      </w:pPr>
      <w:r>
        <w:rPr>
          <w:rFonts w:ascii="IRNazanin" w:hAnsi="IRNazanin" w:eastAsia="IRNazanin"/>
          <w:color w:val="111111"/>
          <w:sz w:val="28"/>
          <w:sz w:val="28"/>
          <w:szCs w:val="28"/>
          <w:rtl w:val="true"/>
          <w:lang w:bidi="fa-IR"/>
        </w:rPr>
        <w:t>مسافر آن بود کو بگذرد زود</w:t>
      </w:r>
    </w:p>
    <w:p>
      <w:pPr>
        <w:pStyle w:val="BookText"/>
        <w:rPr/>
      </w:pPr>
      <w:r>
        <w:rPr>
          <w:rFonts w:ascii="IRNazanin" w:hAnsi="IRNazanin" w:eastAsia="IRNazanin"/>
          <w:color w:val="111111"/>
          <w:sz w:val="28"/>
          <w:sz w:val="28"/>
          <w:szCs w:val="28"/>
          <w:rtl w:val="true"/>
          <w:lang w:bidi="fa-IR"/>
        </w:rPr>
        <w:t>ز خود صافی شود چون آتش از دود</w:t>
      </w:r>
    </w:p>
    <w:p>
      <w:pPr>
        <w:pStyle w:val="BookText"/>
        <w:rPr/>
      </w:pPr>
      <w:r>
        <w:rPr>
          <w:rFonts w:ascii="IRNazanin" w:hAnsi="IRNazanin" w:eastAsia="IRNazanin"/>
          <w:color w:val="111111"/>
          <w:sz w:val="28"/>
          <w:sz w:val="28"/>
          <w:szCs w:val="28"/>
          <w:rtl w:val="true"/>
          <w:lang w:bidi="fa-IR"/>
        </w:rPr>
        <w:t>به عکس سیر اول در منازل</w:t>
      </w:r>
    </w:p>
    <w:p>
      <w:pPr>
        <w:pStyle w:val="BookText"/>
        <w:rPr/>
      </w:pPr>
      <w:r>
        <w:rPr>
          <w:rFonts w:ascii="IRNazanin" w:hAnsi="IRNazanin" w:eastAsia="IRNazanin"/>
          <w:color w:val="111111"/>
          <w:sz w:val="28"/>
          <w:sz w:val="28"/>
          <w:szCs w:val="28"/>
          <w:rtl w:val="true"/>
          <w:lang w:bidi="fa-IR"/>
        </w:rPr>
        <w:t>رود تا گردد او انسان کامل</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یعنی خودآگاهی و معرفت به نفس، خودسازی و رهایی از هر حجاب خودی و انیت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و عوالم را پشت سر گذاشتن، معنای سیر و سفر الی الله و رسیدن به مقام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تخلیه و تهذیب نفس، یک ضرورت برای تکامل است و هر مرحله ای از تکامل، نیازمند تخلیه و تهذیب مناسب خویش است و انسان متکامل، همواره مشغول تهذیب نفس است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بتهذیب النّفس اَصْلَح</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روابط چهارگانه انسان با خدا، خود، جامعه و جهان هستی، البته در پرتو رابطه انسان با انسان کاملِ معصوم علیه السلام ، اصلی مهم و سرنوشت ساز در تکامل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چنین محورهای ارتباطی است و انسان در جزیره و منهای خانواده و جامعه و جهان زندگی نمی کند، بلکه اگر روابط معقول و مشروع و معتدل تنظیم شود، تکامل او بهتر، عمیق تر و سالم تر صورت می پذیرد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انسان نیازمند پیر راه و راهنما و راهبر است که خود رهروی کرده باشد و به مراحل تکاملی، اشراف کامل داشته و اهل بصیرت اسلامی و اجتهاد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انسان بیدار و راه رفته، رفتن بسیار دشوار، بلکه </w:t>
      </w:r>
    </w:p>
    <w:p>
      <w:pPr>
        <w:pStyle w:val="BookText"/>
        <w:rPr/>
      </w:pPr>
      <w:r>
        <w:rPr>
          <w:rFonts w:ascii="IRNazanin" w:hAnsi="IRNazanin" w:eastAsia="IRNazanin"/>
          <w:color w:val="111111"/>
          <w:sz w:val="28"/>
          <w:sz w:val="28"/>
          <w:szCs w:val="28"/>
          <w:rtl w:val="true"/>
          <w:lang w:bidi="fa-IR"/>
        </w:rPr>
        <w:t>خطرناک است و اگر در کنار پیران راه رفته، رفیقان سلوکی و هم‌سفران صائب و صالح و صادق از نظر فکری، عملی و اخلاقی باشند، بهتر و زیبنده‌تر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بودن تکامل؛ به این معنا که در تکامل و سیر الی الله، سالک و متکامل، مبدأ و منتهی تکامل و فاعل و غایت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بیابد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نفس اوست نیز مستفیض به فیض الهی و مستنیر به نور خدا مشاهده نماید، و همه چیز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لَهُ نُوراً یمْشِی بِهِ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تکامل، نقش علم و عمل، عقل و عشق، فکر و ذکر، حصول و حضور را منظور کند و با دو بال پرواز نماید تا خِرَد به خرابات بَرَد و عقل را به عقال عشق درآموزد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عُلِمَ وَرَّثَهُ اللهُ عِلْمَ مالَمْ یَعْلَمْ</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فکری و فعلی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عملی، اصلی انکارناپذیر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الْمَلاَئِکه أَلاَّ تَخَافُوا وَلاَ تَحْزَنُوا وَأَبْشِرُوا بِالْجَنَّه الَّتِی کنتُمْ تُوعَدونَ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سبقت گرفتن در تکامل نیز، شرط لازم توفیق پیمودن مراحل بالاتر و والاتر است که از خصوصیات ابرار و مقربین 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مَغْفِرَه مِن رَبِّکمْ وَجَنَّه عَرْضُهَا کعَرْضِ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إِلَی مَغْفِرَه مِن رَبِّکمْ وَجَنَّه عَرْضُهَا السَّماوَاتُ وَالْأَرْضُ أُعِدتْ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در راه تکامل پیش روی انسان، راه های سه گانه فطرت، کسب و موهبت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فطرت، علوم فطری و درونی انسان در پرتو وحی و </w:t>
      </w:r>
    </w:p>
    <w:p>
      <w:pPr>
        <w:pStyle w:val="BookText"/>
        <w:rPr/>
      </w:pPr>
      <w:r>
        <w:rPr>
          <w:rFonts w:ascii="Amiri" w:hAnsi="Amiri" w:eastAsia="Amiri" w:cs="Amiri"/>
          <w:color w:val="111111"/>
          <w:sz w:val="28"/>
          <w:sz w:val="28"/>
          <w:szCs w:val="28"/>
          <w:rtl w:val="true"/>
          <w:lang w:bidi="ar-SA"/>
        </w:rPr>
        <w:t>نبوت شکوفا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یثِیرُوا لَهُمْ دَفَائِنَ الْعُقُولِ</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راه کسب، به تحصیل علم و معرفت از راه مجاهده علمی و ریاضت های تحصیلی ممکن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موهبت نیز بر محور تهذیب نفس و تطهیر عقل و حجاب زدایی از صفحه دل و صحیفه جان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فطرت، نیازمند شکوفاشدن، و کسب، محتاج کوشیدن و هر دو از راه خون دل خوردن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صدساله را یک شبه می پیماید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آن است که بی خون دل آید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وَاللَّهُ ذو الْفَضْلِ الْعَظِیمِ</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 xml:space="preserve">که نمود تامّ آن، برای جانشینان خدا، یعنی انبیا و اولیا و پرتویی از آن، که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شبنمی که بر بحر می کشد 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راهیان راه کمال جویان و کمال پویان است</w:t>
      </w:r>
      <w:r>
        <w:rPr>
          <w:rFonts w:eastAsia="IRNazanin" w:cs="IRNazanin"/>
          <w:color w:val="111111"/>
          <w:sz w:val="28"/>
          <w:szCs w:val="28"/>
          <w:rtl w:val="true"/>
          <w:lang w:bidi="fa-IR"/>
        </w:rPr>
        <w:t>... .</w:t>
      </w:r>
      <w:r>
        <w:rPr>
          <w:rStyle w:val="FootnoteAnchor"/>
          <w:rtl w:val="true"/>
        </w:rPr>
        <w:footnoteReference w:id="124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پرتو تکامل، از هویت بشری به هویت انسانی و سپس هویت اسلامی و الهی ارتقای وجودی می یابد و در متن حیات طبیعی، حیات طیبه را تحصیل می کند که عقل و وحی، سرمایه اصلی سیر و سلوک کمال گرایانه او هستند تا از زمره مقتصدان، ابرار، اهل الاخره، مَیمَنه و اصحاب یمین قرار گیرد یا بالاتر رود و در شمار سابقون الی الخیرات، اهل الله و مقربین وارد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مَجْریها وَمُرْسَاهَا</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 xml:space="preserve">پس بدانیم قرآن، کتاب تکامل انسان است و حقیقت انسان، کتابی است تکوینی و شرح و تفسیر آن قرآن کریم است؛ زیرا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را، خدای سبحان در هدایت اقوم،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هدایت و ارشاد می کند تا خط کمال گم نشود و خطرِ تکامل گرایی، گریبان انسان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مفسران و مبینان کتاب خویش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پیامبر اعظم صلی الله علیه و آله و امامان هدایت و نور علیه السلام هستند، به اُسوه های تکامل معرفی کرد تا مصداق کمال و کامل در مسیر تکامل، مجهول و مغفول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تکامل در پرتو قرآن و عترت ممکن است و دیگر هیچ</w:t>
      </w:r>
      <w:r>
        <w:rPr>
          <w:rFonts w:eastAsia="IRNazanin" w:cs="IRNazanin"/>
          <w:color w:val="111111"/>
          <w:sz w:val="28"/>
          <w:szCs w:val="28"/>
          <w:rtl w:val="true"/>
          <w:lang w:bidi="fa-IR"/>
        </w:rPr>
        <w:t xml:space="preserve">. </w:t>
      </w:r>
      <w:bookmarkStart w:id="457" w:name="pg3879_43474"/>
    </w:p>
    <w:p>
      <w:pPr>
        <w:pStyle w:val="Heading3"/>
        <w:numPr>
          <w:ilvl w:val="2"/>
          <w:numId w:val="1"/>
        </w:numPr>
        <w:rPr/>
      </w:pPr>
      <w:bookmarkStart w:id="458" w:name="__RefHeading___Toc1621856_2281741623"/>
      <w:bookmarkStart w:id="459" w:name="_Toc170"/>
      <w:bookmarkEnd w:id="457"/>
      <w:bookmarkEnd w:id="458"/>
      <w:r>
        <w:rPr>
          <w:rtl w:val="true"/>
        </w:rPr>
        <w:t>فصل پنجم</w:t>
      </w:r>
      <w:r>
        <w:rPr>
          <w:rtl w:val="true"/>
        </w:rPr>
        <w:t xml:space="preserve">: </w:t>
      </w:r>
      <w:r>
        <w:rPr>
          <w:rtl w:val="true"/>
        </w:rPr>
        <w:t>باز بودن راه قرب</w:t>
      </w:r>
      <w:bookmarkEnd w:id="459"/>
    </w:p>
    <w:p>
      <w:pPr>
        <w:pStyle w:val="Heading4"/>
        <w:numPr>
          <w:ilvl w:val="3"/>
          <w:numId w:val="1"/>
        </w:numPr>
        <w:rPr/>
      </w:pPr>
      <w:bookmarkStart w:id="460" w:name="__RefHeading___Toc1621858_2281741623"/>
      <w:bookmarkStart w:id="461" w:name="_Toc17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قرب</w:t>
      </w:r>
    </w:p>
    <w:p>
      <w:pPr>
        <w:pStyle w:val="BookText"/>
        <w:rPr/>
      </w:pPr>
      <w:r>
        <w:rPr>
          <w:rFonts w:ascii="IRNazanin" w:hAnsi="IRNazanin" w:eastAsia="IRNazanin"/>
          <w:color w:val="111111"/>
          <w:sz w:val="28"/>
          <w:sz w:val="28"/>
          <w:szCs w:val="28"/>
          <w:rtl w:val="true"/>
          <w:lang w:bidi="fa-IR"/>
        </w:rPr>
        <w:t>در تمام بحث های گذشته، از رفعت، صعود، مکانت برتر، قرب وجودی، سیر و سلوک تا شهود حق، فنای فی الله و بقاء بالله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آیات و احادیث سخن به میان آمد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و تحلیل شد که نیل انسان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رهگذر عبودیت بر مدار شریعت ممکن است، نه ممتنع و چنین امکانی، به صورت استعدادی و بالقوه برای همگان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آموزه های حدیثی به دست آمد که نماز، مایه معراج و منشأ قرب انسان به عوالم معنا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روزه، حج،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قربانِ انسان، انسان طاهر و خالص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تقرب، مقرب و مقربان چیستند و کیستند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Heading4"/>
        <w:numPr>
          <w:ilvl w:val="3"/>
          <w:numId w:val="1"/>
        </w:numPr>
        <w:rPr/>
      </w:pPr>
      <w:bookmarkStart w:id="462" w:name="__RefHeading___Toc1621860_2281741623"/>
      <w:bookmarkStart w:id="463" w:name="_Toc172"/>
      <w:bookmarkEnd w:id="462"/>
      <w:r>
        <w:rPr/>
        <w:t>1</w:t>
      </w:r>
      <w:r>
        <w:rPr>
          <w:rtl w:val="true"/>
        </w:rPr>
        <w:t xml:space="preserve">. </w:t>
      </w:r>
      <w:r>
        <w:rPr>
          <w:rtl w:val="true"/>
        </w:rPr>
        <w:t>چیستی قرب</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قرب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مقابل بُعد و دوری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صحیح یدلّ علی خلاف البُعْد</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 xml:space="preserve">قرب هماره میان دو یا چند چیز قابل ادراک است که گاه به زمین و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و گاهی به زمان، زمانی به نسبت، گاه در صفات و غیره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ذات اقدس حق، تنها و تنها قرب معنوی و روحانی و مکانی است که از ناحیه خدا به خلق متصور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إِنَ‌رَبِّی قَرِیبٌ مُجِیبٌ</w:t>
      </w:r>
      <w:r>
        <w:rPr>
          <w:rFonts w:eastAsia="IRNazanin" w:cs="IRNazanin"/>
          <w:color w:val="111111"/>
          <w:sz w:val="28"/>
          <w:szCs w:val="28"/>
          <w:rtl w:val="true"/>
          <w:lang w:bidi="fa-IR"/>
        </w:rPr>
        <w:t>»</w:t>
      </w:r>
      <w:r>
        <w:rPr>
          <w:rStyle w:val="FootnoteAnchor"/>
          <w:rtl w:val="true"/>
        </w:rPr>
        <w:footnoteReference w:id="1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قَرِیبٌ أُجِیبُ دعْوَه الداعِ</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مَعَکمْ أَینَ مَا کنتُمْ</w:t>
      </w:r>
      <w:r>
        <w:rPr>
          <w:rFonts w:eastAsia="IRNazanin" w:cs="IRNazanin"/>
          <w:color w:val="111111"/>
          <w:sz w:val="28"/>
          <w:szCs w:val="28"/>
          <w:rtl w:val="true"/>
          <w:lang w:bidi="fa-IR"/>
        </w:rPr>
        <w:t>»</w:t>
      </w:r>
      <w:r>
        <w:rPr>
          <w:rStyle w:val="FootnoteAnchor"/>
          <w:rtl w:val="true"/>
        </w:rPr>
        <w:footnoteReference w:id="1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لَمَعَ الْمُحْسِنِینَ</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وجودی، معیت قیومیه حضرت حق است و قرب قاهرانه او به همه موجودات، یکسان است و مهم آن است که انسان بتواند در اثر معرفت، محبت و بندگی خدا، خود را به جوار قرب الهی برساند و از این قرب معرفتی و معنوی، بهره های بیشتر ببرد و هر چه به او نزدیک تر، استضائه اش و استفاضه 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ایجادی حق به رحمت رحمانیه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هستی جاری و معیت قیومه اش در عالم و آدم، عمومی و فراگیر است و انسان می 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لبیک گویی به ندای خدا و رسول و استجابت دعوت تعالی بخش و حیات آفرین آنها، قرب اشتیاقی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به حق پیدا نماید و از بُعد و دوری، و از فراق و هجران رهایی یابد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وَلِلرَّسُولِ إِذا دعَاکمْ لِمَا یحْییکمْ وَاعْلَمُوا أَنَّ اللَّهَ یحُولُ بَینَ الْمَرْءِ وَقَلْبِهِ</w:t>
      </w:r>
      <w:r>
        <w:rPr>
          <w:rFonts w:eastAsia="IRNazanin" w:cs="IRNazanin"/>
          <w:color w:val="111111"/>
          <w:sz w:val="28"/>
          <w:szCs w:val="28"/>
          <w:rtl w:val="true"/>
          <w:lang w:bidi="fa-IR"/>
        </w:rPr>
        <w:t>.»</w:t>
      </w:r>
      <w:r>
        <w:rPr>
          <w:rStyle w:val="FootnoteAnchor"/>
          <w:rtl w:val="true"/>
        </w:rPr>
        <w:footnoteReference w:id="1259"/>
      </w:r>
      <w:r>
        <w:rPr>
          <w:rFonts w:ascii="Amiri" w:hAnsi="Amiri" w:eastAsia="Amiri" w:cs="Amiri"/>
          <w:color w:val="111111"/>
          <w:sz w:val="28"/>
          <w:sz w:val="28"/>
          <w:szCs w:val="28"/>
          <w:rtl w:val="true"/>
          <w:lang w:bidi="ar-SA"/>
        </w:rPr>
        <w:t xml:space="preserve">عمیق ترین درجه قرب خدا به انسان،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یحُولُ بَینَ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تجلّی یافت و انسان می تواند با کنار زدن خود طبیعی و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همه اعتباریات،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جامِ جان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Style w:val="FootnoteAnchor"/>
          <w:rtl w:val="true"/>
        </w:rPr>
        <w:footnoteReference w:id="12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قرب به خدا، معنای معنوی، فراطبیعی و روحانی دارد و با رفع حجاب هایی چون جهل، غفلت، نسیان، عصیان، خودخواهی های خیالی و مَن وَهْمی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و تحقق یابنده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نیز با خلوص، صداقت، قرب به خود فطری و حقیقی، عبادت و عبودیت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عینی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ایجابی و موانعی که مطرح شد، شرط لازم سلوک الی الله و قرب به حقّ سبحانه است؛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تنها خداست و عوامل و شرایط زمینه ساز و علل 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علل ایجادی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اهل ایمان و عمل صالح است، با عنایت و افاضت مقرب حقیقی، یعنی خداوند، قرب به حق می یابد و همه بندگان خدا می توانند به نسبت معرفت و مجاهدت یا ظرفیت و استعدادی که پیدا کردند، به خدای سبحان و رحمت خاصّه یا رحمت رحیمیه اش تقرب جویند و تخلّق به اخلاق الهی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رفعت، رفعت‌یابنده و رفعت دهنده،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علت و فاعل حقیقی رفعت،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علت قابلی و مستعد رفعت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نیز در اثر فیض و فضل الهی شامل حال او گردید و او نیز موحدانه و بیدار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متقرّب، به تنهایی قدرت نزدیک شدن به مقصد را ندارد، همان‌طور که متحرّک، به تنهایی توان خروج از قوّه به فعل را ندارد؛ زیرا آنچه در توان </w:t>
      </w:r>
    </w:p>
    <w:p>
      <w:pPr>
        <w:pStyle w:val="BookText"/>
        <w:rPr/>
      </w:pPr>
      <w:r>
        <w:rPr>
          <w:rFonts w:ascii="IRNazanin" w:hAnsi="IRNazanin" w:eastAsia="IRNazanin"/>
          <w:color w:val="111111"/>
          <w:sz w:val="28"/>
          <w:sz w:val="28"/>
          <w:szCs w:val="28"/>
          <w:rtl w:val="true"/>
          <w:lang w:bidi="fa-IR"/>
        </w:rPr>
        <w:t>متقرّب است، فقط تتمیم نصاب قبول است، نه تکمیل نصاب ایجاد و افاضه</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Style w:val="FootnoteAnchor"/>
          <w:rtl w:val="true"/>
        </w:rPr>
        <w:footnoteReference w:id="1264"/>
      </w:r>
      <w:r>
        <w:rPr>
          <w:rFonts w:ascii="IRNazanin" w:hAnsi="IRNazanin" w:eastAsia="IRNazanin"/>
          <w:color w:val="111111"/>
          <w:sz w:val="28"/>
          <w:sz w:val="28"/>
          <w:szCs w:val="28"/>
          <w:rtl w:val="true"/>
          <w:lang w:bidi="fa-IR"/>
        </w:rPr>
        <w:t xml:space="preserve">نیز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ایمان به خدا و عقاید حقه و طیبه و عمل صالح، موحدانه و طیبه است که تصعید تقرّب جویانه و رفعت قربی به سوی حق تعالی است و این با صیرورت ارادی و اختیاری و مبتنی بر عقلانیت و وحیانیت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قرب، تنها مورد عنایت و محبت خدا قرار گرفتن نیست که هر کس مقرب تر باشد، خدا به او لطف و عنایت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 معنای قرب فقط این نیست، بلکه در عالم معنا، واقعاً درجات قربی هست؛ یعنی عالم ملکوت و عالم غیب، واقعاً درجات و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 این است که مثلاً عنایت و لطف او بیشتر یا کمتر است، خود همین مسئله تقرّب بنده به خدا، یعنی واقعاً انسان در اثر عبادت به سوی خدا، بالا می رود و به خدا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این نزدیک شدن، حقیقتی است و به هر درجه انسان نزدیک بشود، وجودش حقانی تر می شود و به هر نسبت که وجودش حقانی تر بشود، بیشتر تغییر می‌کند و وضع، شکل، نیرو، اراده، صفا، معنویت و همه چیز عوض می 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در نزد خود مقامات و درجات و مراتب دارد و هر کس و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فرشته و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مقام خاصی از آن مقامات قرب قرار گرفته است</w:t>
      </w:r>
      <w:r>
        <w:rPr>
          <w:rFonts w:eastAsia="IRNazanin" w:cs="IRNazanin"/>
          <w:color w:val="111111"/>
          <w:sz w:val="28"/>
          <w:szCs w:val="28"/>
          <w:rtl w:val="true"/>
          <w:lang w:bidi="fa-IR"/>
        </w:rPr>
        <w:t>.</w:t>
      </w:r>
      <w:r>
        <w:rPr>
          <w:rStyle w:val="FootnoteAnchor"/>
          <w:rtl w:val="true"/>
        </w:rPr>
        <w:footnoteReference w:id="126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شدن، گردیدن، تحوّل بنیادی، و انقلاب درونی و وجودی مطرح است که ظاهر، باطن، صورت و سیرت انسان را تحت </w:t>
      </w:r>
    </w:p>
    <w:p>
      <w:pPr>
        <w:pStyle w:val="BookText"/>
        <w:rPr/>
      </w:pPr>
      <w:r>
        <w:rPr>
          <w:rFonts w:ascii="IRNazanin" w:hAnsi="IRNazanin" w:eastAsia="IRNazanin"/>
          <w:color w:val="111111"/>
          <w:sz w:val="28"/>
          <w:sz w:val="28"/>
          <w:szCs w:val="28"/>
          <w:rtl w:val="true"/>
          <w:lang w:bidi="fa-IR"/>
        </w:rPr>
        <w:t>پوشش قرار می دهد، چنان که در وصف کسانی که معیت عقیدتی، اخلاقی و عملی با پیامبر اعظم صلی الله علیه و آله دارند،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وُجُوهِهِم‌مِنْ أَثَرِ السُّجُود</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یعنی همه رابطه های آنها با خدا، دوست و دشمن، دچار تحوّل، و مناسبات رفتاری فردی و اجتماعی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اسمای حسنای حضرت حق است، مظاهری دارد که کامل‌ترین و جامع ترین آن در مقربان، آن هم در انسان کامل معصوم علیه السلام ظهور یافته و سپس با توجه به مراتب و درجات وجودی اصحاب عقل و درایت و دل و رؤیت متجلّی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صادق و عامل صالح و صائر صائب، می تواند روز به روز و مرحله به مرحله بر درجه قربش به خداوند متعال بیفزاید و قرب فکری و فعلی به اُسوه های حسنه و قُدوه های کامل، یعنی پیامبراکرم صلی الله علیه و آله و عترت طاهره اش علیه السلام یابد و در بینش ها و گرایش ها، در انگیزه و اندیشه، در صورت و سیرت، رنگ و رایحه نبوی، علوی و ولوی پیدا کند که زاد و توشه اصلی اش، طهارت روح، تزکیه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ینَالُهُ التَّقْوَی مِنکمْ</w:t>
      </w:r>
      <w:r>
        <w:rPr>
          <w:rFonts w:eastAsia="IRNazanin" w:cs="IRNazanin"/>
          <w:color w:val="111111"/>
          <w:sz w:val="28"/>
          <w:szCs w:val="28"/>
          <w:rtl w:val="true"/>
          <w:lang w:bidi="fa-IR"/>
        </w:rPr>
        <w:t>»</w:t>
      </w:r>
      <w:r>
        <w:rPr>
          <w:rStyle w:val="FootnoteAnchor"/>
          <w:rtl w:val="true"/>
        </w:rPr>
        <w:footnoteReference w:id="1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خَیرَالزَّاد التَّقْوَی</w:t>
      </w:r>
      <w:r>
        <w:rPr>
          <w:rFonts w:eastAsia="Amiri" w:cs="Amiri" w:ascii="Amiri" w:hAnsi="Amiri"/>
          <w:color w:val="111111"/>
          <w:sz w:val="28"/>
          <w:szCs w:val="28"/>
          <w:rtl w:val="true"/>
          <w:lang w:bidi="ar-SA"/>
        </w:rPr>
        <w:t>».</w:t>
      </w:r>
      <w:r>
        <w:rPr>
          <w:rStyle w:val="FootnoteAnchor"/>
          <w:rtl w:val="true"/>
        </w:rPr>
        <w:footnoteReference w:id="126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که انسان ها در جذب عوامل قرب و دفع موانع قرب در اراده، عَزْم و عمل با هم فرق دارند و رتبه عقلانی، معرفتی، روحانیتی و خلوص آنها نیز با هم امتیاز دارد، درجه قرب و رتبه قرب آنها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در احادیث نیز از قرب، اقرب و مقربان نام برده شده </w:t>
      </w:r>
    </w:p>
    <w:p>
      <w:pPr>
        <w:pStyle w:val="BookText"/>
        <w:rPr/>
      </w:pPr>
      <w:r>
        <w:rPr>
          <w:rFonts w:ascii="Amiri" w:hAnsi="Amiri" w:eastAsia="Amiri" w:cs="Amiri"/>
          <w:color w:val="111111"/>
          <w:sz w:val="28"/>
          <w:sz w:val="28"/>
          <w:szCs w:val="28"/>
          <w:rtl w:val="true"/>
          <w:lang w:bidi="ar-SA"/>
        </w:rPr>
        <w:t xml:space="preserve">و درجه وجودی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بِالْخَیرَاتِ</w:t>
      </w:r>
      <w:r>
        <w:rPr>
          <w:rFonts w:eastAsia="Amiri" w:cs="Amiri" w:ascii="Amiri" w:hAnsi="Amiri"/>
          <w:color w:val="111111"/>
          <w:sz w:val="28"/>
          <w:szCs w:val="28"/>
          <w:rtl w:val="true"/>
          <w:lang w:bidi="ar-SA"/>
        </w:rPr>
        <w:t>»</w:t>
      </w:r>
      <w:r>
        <w:rPr>
          <w:rStyle w:val="FootnoteAnchor"/>
          <w:rtl w:val="true"/>
        </w:rPr>
        <w:footnoteReference w:id="126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است</w:t>
      </w:r>
      <w:r>
        <w:rPr>
          <w:rFonts w:eastAsia="IRNazanin" w:cs="IRNazanin"/>
          <w:color w:val="111111"/>
          <w:sz w:val="28"/>
          <w:szCs w:val="28"/>
          <w:rtl w:val="true"/>
          <w:lang w:bidi="fa-IR"/>
        </w:rPr>
        <w:t>.</w:t>
      </w:r>
      <w:r>
        <w:rPr>
          <w:rStyle w:val="FootnoteAnchor"/>
          <w:rtl w:val="true"/>
        </w:rPr>
        <w:footnoteReference w:id="1270"/>
      </w:r>
      <w:r>
        <w:rPr>
          <w:rFonts w:ascii="Amiri" w:hAnsi="Amiri" w:eastAsia="Amiri" w:cs="Amiri"/>
          <w:color w:val="111111"/>
          <w:sz w:val="28"/>
          <w:sz w:val="28"/>
          <w:szCs w:val="28"/>
          <w:rtl w:val="true"/>
          <w:lang w:bidi="ar-SA"/>
        </w:rPr>
        <w:t>مثلاً 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اورثنا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یحوم حَوْمَ نَفْسِهِ والمقتصد یحوم قلبه والسّابق یحوم حوم رَبِّهِ عزّوجل</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 xml:space="preserve">که مسئله خودگرایی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و فطرت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خداگرایی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حدیثی دیگر، خود مسئله امام معصوم علیه السلام و امام‌شناسی و امام نشناسی، معیار سابق بالخیرات، مقتصد و ظالم لنفسه 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والمقتصد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للْامام و 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لایعرف الامام</w:t>
      </w:r>
      <w:r>
        <w:rPr>
          <w:rFonts w:eastAsia="IRNazanin" w:cs="IRNazanin"/>
          <w:color w:val="111111"/>
          <w:sz w:val="28"/>
          <w:szCs w:val="28"/>
          <w:rtl w:val="true"/>
          <w:lang w:bidi="fa-IR"/>
        </w:rPr>
        <w:t>».</w:t>
      </w:r>
      <w:r>
        <w:rPr>
          <w:rStyle w:val="FootnoteAnchor"/>
          <w:rtl w:val="true"/>
        </w:rPr>
        <w:footnoteReference w:id="127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عوامل و ریشه های قرب انسان به خداوند مطرح شده است که صورت کلی دارد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النّاس من الله سبحانه احسنهم ایماناً</w:t>
      </w:r>
      <w:r>
        <w:rPr>
          <w:rFonts w:eastAsia="IRNazanin" w:cs="IRNazanin"/>
          <w:color w:val="111111"/>
          <w:sz w:val="28"/>
          <w:szCs w:val="28"/>
          <w:rtl w:val="true"/>
          <w:lang w:bidi="fa-IR"/>
        </w:rPr>
        <w:t>»</w:t>
      </w:r>
      <w:r>
        <w:rPr>
          <w:rStyle w:val="FootnoteAnchor"/>
          <w:rtl w:val="true"/>
        </w:rPr>
        <w:footnoteReference w:id="1273"/>
      </w:r>
      <w:r>
        <w:rPr>
          <w:rFonts w:ascii="Amiri" w:hAnsi="Amiri" w:eastAsia="Amiri" w:cs="Amiri"/>
          <w:color w:val="111111"/>
          <w:sz w:val="28"/>
          <w:sz w:val="28"/>
          <w:szCs w:val="28"/>
          <w:rtl w:val="true"/>
          <w:lang w:bidi="ar-SA"/>
        </w:rPr>
        <w:t>و امام زین‌العابدین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اَقْرَبَکُم من الله اَوْسَعَکُم خُلْقَاً</w:t>
      </w:r>
      <w:r>
        <w:rPr>
          <w:rFonts w:eastAsia="Amiri" w:cs="Amiri" w:ascii="Amiri" w:hAnsi="Amiri"/>
          <w:color w:val="111111"/>
          <w:sz w:val="28"/>
          <w:szCs w:val="28"/>
          <w:rtl w:val="true"/>
          <w:lang w:bidi="ar-SA"/>
        </w:rPr>
        <w:t>».</w:t>
      </w:r>
      <w:r>
        <w:rPr>
          <w:rStyle w:val="FootnoteAnchor"/>
          <w:rtl w:val="true"/>
        </w:rPr>
        <w:footnoteReference w:id="1274"/>
      </w:r>
      <w:r>
        <w:rPr>
          <w:rFonts w:ascii="IRNazanin" w:hAnsi="IRNazanin" w:eastAsia="IRNazanin"/>
          <w:color w:val="111111"/>
          <w:sz w:val="28"/>
          <w:sz w:val="28"/>
          <w:szCs w:val="28"/>
          <w:rtl w:val="true"/>
          <w:lang w:bidi="fa-IR"/>
        </w:rPr>
        <w:t xml:space="preserve">یا در برخی روایات، حق گویی، فروتنی، ترس از خدا، سجده در برابر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تقرّب و بهترین زمان قرب به خدا معرفی شدند</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حال اگر انسانی به خدا نزدیک شد، بوی الهی می دهد و رنگِ خدا می یابد و اسما و اوصاف او را در خویش به ظهور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 عرفان بالاتر از خداشناسی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حصولی و خداجویی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همین قرب حقیقی و معنوی به خداست که تشبّه به باری تعالی و تخلق به اخلاق الهی و اتصاف به صفات ربوبی و تسمیه به اسمای رحمانی </w:t>
      </w:r>
    </w:p>
    <w:p>
      <w:pPr>
        <w:pStyle w:val="BookText"/>
        <w:rPr/>
      </w:pPr>
      <w:r>
        <w:rPr>
          <w:rFonts w:ascii="IRNazanin" w:hAnsi="IRNazanin" w:eastAsia="IRNazanin"/>
          <w:color w:val="111111"/>
          <w:sz w:val="28"/>
          <w:sz w:val="28"/>
          <w:szCs w:val="28"/>
          <w:rtl w:val="true"/>
          <w:lang w:bidi="fa-IR"/>
        </w:rPr>
        <w:t>است را اراده کردند که سخن از تقلید یا تحقیق نیست، بلکه سخن از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عمیق و انیق علامه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و نزدیکی معنوی به خداوند که از راه بندگی و عبودیت وی حاصل می شود، آثار الهی را در بنده ظاهر می کند، به گونه ای که کار او، کار خدا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1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8"/>
      </w:r>
      <w:r>
        <w:rPr>
          <w:rFonts w:ascii="IRNazanin" w:hAnsi="IRNazanin" w:eastAsia="IRNazanin"/>
          <w:color w:val="111111"/>
          <w:sz w:val="28"/>
          <w:sz w:val="28"/>
          <w:szCs w:val="28"/>
          <w:rtl w:val="true"/>
          <w:lang w:bidi="fa-IR"/>
        </w:rPr>
        <w:t>و چنین انسان متقرّبی، خلیفه الله شود و کارهای خدایی انجام دهد، همانند قطعه آهنی که در کنار آتش قرار می گیرد و پس از زدوده شدن رنگ ها و ناخالصی هایش، خود خاصیت آتش پیدا می کند و همان حرارت و نور آتش از این آهن گداخته نیز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آهن گداخته تا زمانی که قرب و نزدیکی خود را با آتش حفظ کند، از این خاصیت برخوردار است و لحظه ای که از آن دور می شود، رو به سردی می نهد</w:t>
      </w:r>
      <w:r>
        <w:rPr>
          <w:rFonts w:eastAsia="IRNazanin" w:cs="IRNazanin"/>
          <w:color w:val="111111"/>
          <w:sz w:val="28"/>
          <w:szCs w:val="28"/>
          <w:rtl w:val="true"/>
          <w:lang w:bidi="fa-IR"/>
        </w:rPr>
        <w:t>... .</w:t>
      </w:r>
      <w:r>
        <w:rPr>
          <w:rStyle w:val="FootnoteAnchor"/>
          <w:rtl w:val="true"/>
        </w:rPr>
        <w:footnoteReference w:id="127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قرب الهی با قرب به شریعت حقّه او، با قرب به پیامبر و رسول او، و با قرب به سفرای الهی و اولیای او حاصل‌شدنی است که راه قرب اگر باز است، که هست، از رهگذر قرب حقیقی و حَشْر وجودی با خلفا و حجج بالغه او تعیّن می یابد، تا انسان رنگ و صبغه پیامبر اعظم صلی الله علیه و آله را که بر خلق عظیم قرار گرفت نگیرد، تا علوی سیرت نشود، تا اهل بیتی منش و اهل‌بیتی‌روش و اهل بیتی گرایش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ابوذر، مقداد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اولیاءالله و مقربان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مرحله به مرحله و بر اساس ضابطه حقیقی و در صراط مستقیم حرکت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تشخّص یابد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کنْتُمْ تُحِبُّونَ اللَّهَ </w:t>
      </w:r>
      <w:bookmarkStart w:id="464" w:name="pg3879_43488"/>
    </w:p>
    <w:p>
      <w:pPr>
        <w:pStyle w:val="BookText"/>
        <w:rPr/>
      </w:pPr>
      <w:bookmarkEnd w:id="464"/>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از سوی دیگر، قرب حق، از قَید هستی رَسْتن و حجاب خودی زدودن و پرده پندار دریدن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خودشکنی و خودشگفتی، یعنی خودِ خاکی و طبیعی را شکستن و خودِ فطری و خدایی را شکوفا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از هر چه غیرِ دوست و غیرِ اوست، شرط بنیادی در قرب به سوی خدا و قرب به خداست</w:t>
      </w:r>
      <w:r>
        <w:rPr>
          <w:rFonts w:eastAsia="IRNazanin" w:cs="IRNazanin"/>
          <w:color w:val="111111"/>
          <w:sz w:val="28"/>
          <w:szCs w:val="28"/>
          <w:rtl w:val="true"/>
          <w:lang w:bidi="fa-IR"/>
        </w:rPr>
        <w:t>.</w:t>
      </w:r>
    </w:p>
    <w:p>
      <w:pPr>
        <w:pStyle w:val="Heading4"/>
        <w:numPr>
          <w:ilvl w:val="3"/>
          <w:numId w:val="1"/>
        </w:numPr>
        <w:rPr/>
      </w:pPr>
      <w:bookmarkStart w:id="465" w:name="__RefHeading___Toc1621862_2281741623"/>
      <w:bookmarkStart w:id="466" w:name="_Toc173"/>
      <w:bookmarkEnd w:id="465"/>
      <w:r>
        <w:rPr/>
        <w:t>2</w:t>
      </w:r>
      <w:r>
        <w:rPr>
          <w:rtl w:val="true"/>
        </w:rPr>
        <w:t xml:space="preserve">. </w:t>
      </w:r>
      <w:r>
        <w:rPr>
          <w:rtl w:val="true"/>
        </w:rPr>
        <w:t>عوامل قرب الی الله</w:t>
      </w:r>
      <w:bookmarkEnd w:id="4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قرب الی الله</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استحبابی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النّافِلِ قُربانٌ اِلَی الله لِکُلِّ مُؤمنٍ</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درگاه الهی</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اَقْرَبُ مَایَکُونُ الْعَبْدُ اِلَی‌اللهِ وَ هُوَ سَاجِدٌ</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مناجات شبانه</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الوصول الی الله سفرٌ لایدرک الّا بامتطاء اللّیل</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مردم و عُزْلت معقول و معتدل</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اَلْوَصْلَه بالله فی الانقطاع عن النّاس</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بردباری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علی الله وصل الیه</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انقطاع از هر چه غیر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هَبْ لی کَمالَ الْاِنْقِطاع اِلَیْکَ، واَنِرِ ابصارَ قلوبِنا بِضیِاء نَظَرها اِلَیْکَ، حَتّی تَخْرِقَ اَبْصَارُ الْقُلُوبِ حُجُبَ النُّور، فَتَصَلَ اِلی مَعْدِنِ اَلْعَظَمَةِ</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خردورزی</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یاعلی، اذا تَقَرّبَ الْعَباد اِلی خالِقِهِمْ بِالْبِرّ فَتَقَرَّبْ اِلَیْهِ بِالْعَقل تَسْبِقُهُمْ</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انگیزه و نیت</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 اُلعَبْدُ اِلَی اللهِ سُبْحانَه بِاِخلاصِ نیتَّه</w:t>
      </w:r>
      <w:r>
        <w:rPr>
          <w:rFonts w:eastAsia="Amiri" w:cs="Amiri" w:ascii="Amiri" w:hAnsi="Amiri"/>
          <w:color w:val="111111"/>
          <w:sz w:val="28"/>
          <w:szCs w:val="28"/>
          <w:rtl w:val="true"/>
          <w:lang w:bidi="ar-SA"/>
        </w:rPr>
        <w:t>».</w:t>
      </w:r>
      <w:r>
        <w:rPr>
          <w:rStyle w:val="FootnoteAnchor"/>
          <w:rtl w:val="true"/>
        </w:rPr>
        <w:footnoteReference w:id="128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467" w:name="pg3879_43492"/>
    </w:p>
    <w:p>
      <w:pPr>
        <w:pStyle w:val="Heading3"/>
        <w:numPr>
          <w:ilvl w:val="2"/>
          <w:numId w:val="1"/>
        </w:numPr>
        <w:rPr/>
      </w:pPr>
      <w:bookmarkStart w:id="468" w:name="__RefHeading___Toc1621864_2281741623"/>
      <w:bookmarkStart w:id="469" w:name="_Toc174"/>
      <w:bookmarkEnd w:id="467"/>
      <w:bookmarkEnd w:id="468"/>
      <w:r>
        <w:rPr>
          <w:rtl w:val="true"/>
        </w:rPr>
        <w:t>فصل ششم</w:t>
      </w:r>
      <w:r>
        <w:rPr>
          <w:rtl w:val="true"/>
        </w:rPr>
        <w:t xml:space="preserve">: </w:t>
      </w:r>
      <w:r>
        <w:rPr>
          <w:rtl w:val="true"/>
        </w:rPr>
        <w:t>عناصر علمی و عملی رسیدن انسان به توحید و لقای رب</w:t>
      </w:r>
      <w:bookmarkEnd w:id="469"/>
    </w:p>
    <w:p>
      <w:pPr>
        <w:pStyle w:val="Heading4"/>
        <w:numPr>
          <w:ilvl w:val="3"/>
          <w:numId w:val="1"/>
        </w:numPr>
        <w:rPr/>
      </w:pPr>
      <w:bookmarkStart w:id="470" w:name="__RefHeading___Toc1621866_2281741623"/>
      <w:bookmarkStart w:id="471" w:name="_Toc175"/>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علمی و عملی رسیدن انسان به توحید و لقای رب</w:t>
      </w:r>
    </w:p>
    <w:p>
      <w:pPr>
        <w:pStyle w:val="BookText"/>
        <w:rPr/>
      </w:pPr>
      <w:r>
        <w:rPr>
          <w:rFonts w:ascii="IRNazanin" w:hAnsi="IRNazanin" w:eastAsia="IRNazanin"/>
          <w:color w:val="111111"/>
          <w:sz w:val="28"/>
          <w:sz w:val="28"/>
          <w:szCs w:val="28"/>
          <w:rtl w:val="true"/>
          <w:lang w:bidi="fa-IR"/>
        </w:rPr>
        <w:t>برای رسیدن سالم و سازنده و سوزنده به معالم توحید ناب و لقای رب، چند عنصر مهم علمی و عملی لازم است که در واقع سیری از مفهوم به شهود، از مشافهه به مشاهده، از حصول به حضور، از عقل به قلب، از برهان به عرفان و از خود تا خداست</w:t>
      </w:r>
      <w:r>
        <w:rPr>
          <w:rFonts w:eastAsia="IRNazanin" w:cs="IRNazanin"/>
          <w:color w:val="111111"/>
          <w:sz w:val="28"/>
          <w:szCs w:val="28"/>
          <w:rtl w:val="true"/>
          <w:lang w:bidi="fa-IR"/>
        </w:rPr>
        <w:t>:</w:t>
      </w:r>
    </w:p>
    <w:p>
      <w:pPr>
        <w:pStyle w:val="Heading4"/>
        <w:numPr>
          <w:ilvl w:val="3"/>
          <w:numId w:val="1"/>
        </w:numPr>
        <w:rPr/>
      </w:pPr>
      <w:bookmarkStart w:id="472" w:name="__RefHeading___Toc1621868_2281741623"/>
      <w:bookmarkStart w:id="473" w:name="_Toc176"/>
      <w:bookmarkEnd w:id="472"/>
      <w:r>
        <w:rPr/>
        <w:t>1</w:t>
      </w:r>
      <w:r>
        <w:rPr>
          <w:rtl w:val="true"/>
        </w:rPr>
        <w:t xml:space="preserve">. </w:t>
      </w:r>
      <w:r>
        <w:rPr>
          <w:rtl w:val="true"/>
        </w:rPr>
        <w:t>معرفت به خدا</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خدا</w:t>
      </w:r>
    </w:p>
    <w:p>
      <w:pPr>
        <w:pStyle w:val="BookText"/>
        <w:rPr/>
      </w:pPr>
      <w:r>
        <w:rPr>
          <w:rFonts w:ascii="IRNazanin" w:hAnsi="IRNazanin" w:eastAsia="IRNazanin"/>
          <w:color w:val="111111"/>
          <w:sz w:val="28"/>
          <w:sz w:val="28"/>
          <w:szCs w:val="28"/>
          <w:rtl w:val="true"/>
          <w:lang w:bidi="fa-IR"/>
        </w:rPr>
        <w:t>معرفت به خدا اعم از معرفت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اَنفسی و معرفتِ شهودی، چه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زدودن حجاب های ظلمانی و نورانی و چه از رهگذر شهود حقیقت هستی و ملکوت وجود،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 یامن لاهو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دیر وجود و دیار هستی، دیاری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عالم و آدم نشانه های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1290"/>
      </w:r>
    </w:p>
    <w:p>
      <w:pPr>
        <w:pStyle w:val="Heading4"/>
        <w:numPr>
          <w:ilvl w:val="3"/>
          <w:numId w:val="1"/>
        </w:numPr>
        <w:rPr/>
      </w:pPr>
      <w:bookmarkStart w:id="474" w:name="__RefHeading___Toc1621870_2281741623"/>
      <w:bookmarkStart w:id="475" w:name="_Toc177"/>
      <w:bookmarkEnd w:id="474"/>
      <w:r>
        <w:rPr/>
        <w:t>2</w:t>
      </w:r>
      <w:r>
        <w:rPr>
          <w:rtl w:val="true"/>
        </w:rPr>
        <w:t xml:space="preserve">. </w:t>
      </w:r>
      <w:r>
        <w:rPr>
          <w:rtl w:val="true"/>
        </w:rPr>
        <w:t xml:space="preserve">گذر از </w:t>
      </w:r>
      <w:r>
        <w:rPr>
          <w:rtl w:val="true"/>
        </w:rPr>
        <w:t>«</w:t>
      </w:r>
      <w:r>
        <w:rPr>
          <w:rtl w:val="true"/>
        </w:rPr>
        <w:t>اعتباریات</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شناخت عمیق عقلی و معرفت دقیق عرفانی، سالک کوی توحید ناب و لقای رب می یابد که جهان ماده و عالم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باید به </w:t>
      </w:r>
      <w:bookmarkStart w:id="476" w:name="pg3879_43494"/>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حقیقت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زیرا ماده‌پرستان و ظاهرگرایان از شهود ملکوت عالم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الْحَیاه الدنْیا وَهُمْ عَنِ الْآخِرَه هُمْ غَافِلُونَ</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به همین دلیل، انسان از ظاهر و ظاهرگرایان باید دوری گزیند،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تَوَلَّی عَن ذکرِنَا وَلَمْ یرِد إِلَّا الْحَیاه الدنْیا ذلِک مَبْلَغُهُم مِنَ الْعِلْمِ</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جز انقطاع از دنیا و ظواهر و زینت های دنیایی نیست که حب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خطیئه</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تعلق به اعتباریات باید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عارفان، خراباتیان از اعتباریات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توحیدیان، ماسوای الهی را به فراموشی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سبک بار و سبک بال نشود، پرواز از ظاهر به باطن و طَیران از اعتبار به حقیقت، برای او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پس درون بینی، باطن نگری، گرایش به حقیقت و گریز از اعتباریات، شرط ورود به عوالم معنا و غیب خواهد بود</w:t>
      </w:r>
      <w:r>
        <w:rPr>
          <w:rFonts w:eastAsia="IRNazanin" w:cs="IRNazanin"/>
          <w:color w:val="111111"/>
          <w:sz w:val="28"/>
          <w:szCs w:val="28"/>
          <w:rtl w:val="true"/>
          <w:lang w:bidi="fa-IR"/>
        </w:rPr>
        <w:t>.</w:t>
      </w:r>
    </w:p>
    <w:p>
      <w:pPr>
        <w:pStyle w:val="Heading4"/>
        <w:numPr>
          <w:ilvl w:val="3"/>
          <w:numId w:val="1"/>
        </w:numPr>
        <w:rPr/>
      </w:pPr>
      <w:bookmarkStart w:id="477" w:name="__RefHeading___Toc1621872_2281741623"/>
      <w:bookmarkStart w:id="478" w:name="_Toc178"/>
      <w:bookmarkEnd w:id="477"/>
      <w:r>
        <w:rPr/>
        <w:t>3</w:t>
      </w:r>
      <w:r>
        <w:rPr>
          <w:rtl w:val="true"/>
        </w:rPr>
        <w:t xml:space="preserve">. </w:t>
      </w:r>
      <w:r>
        <w:rPr>
          <w:rtl w:val="true"/>
        </w:rPr>
        <w:t>عمل صالح و خالص</w:t>
      </w:r>
      <w:bookmarkEnd w:id="4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 و خالص</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برآیند و بازخوردی از شخصیت و شاکله انسان و دارای رنگ و بوی انگیزه ها، اندیشه ها و ملکات موجودی اوست و وصل به حقایق درونی انسان است و ساخته و پرداخته خودِ انسان؛ زیرا عامل و فاعل مختار انسان است که عمل می کند، ولی بر اساس وحدت عمل و عامل و معمول که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و رؤیت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آخرت نیز معنا و تفسیر می گردد، اعمال انسان نیز سازنده و شکل دهنده اوست که به نقش عمل در ساختن انسان </w:t>
      </w:r>
    </w:p>
    <w:p>
      <w:pPr>
        <w:pStyle w:val="BookText"/>
        <w:rPr/>
      </w:pPr>
      <w:r>
        <w:rPr>
          <w:rFonts w:ascii="IRNazanin" w:hAnsi="IRNazanin" w:eastAsia="IRNazanin"/>
          <w:color w:val="111111"/>
          <w:sz w:val="28"/>
          <w:sz w:val="28"/>
          <w:szCs w:val="28"/>
          <w:rtl w:val="true"/>
          <w:lang w:bidi="fa-IR"/>
        </w:rPr>
        <w:t>برمی گردد؛ زیرا عمل انسان، انسان را می سازد، چنان که آن عمل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صورت بیان شده که در قلب انسان نقطه سفیدی است که اگر انسان کار خیری بکند، آن نقطه سفید بیشتر می شود و هر چه دنبال کار خیر برود، بر آن روشنایی افزوده می گردد، تا جایی که ممکن است دل انسان یکپارچه روشنایی و نورانیت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عمل شر و گناه از انسان سر بزند، در آن سفیدی، نقطه ای سیاه پیدا می شود و هر چه گناه تکرار شود، بر این سیاهی افزوده می گردد، تا جایی که ممکن است از آن سفیدی نشانه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عمل گناه آلود و شر، چون زنگاری بر روی آیینه دل قلمداد و تشبیه شده است که انسان را از دیدن باطن هستی و ملکوت عالم و شهود وجه رب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 کلَّا إِنَّهُمْ عَن رَبِّهِمْ یوْمَئِذ لَمَحْجُوبُونَ</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ازاین‌رو، عمل منفی و هوا پرستانه، انسان را زنگ‌زده و محجوب می کند، تا حقایق و حقیقةالحقایق را نبیند و چشم او کور، گوش او کر، دل او خفته و عقل او راکد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قرآن، عمل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خیال می کند خودش عامل و علت است و عملش معمول و معلول؛ در حالی که قرآن می‌گوید در همان حال، عَمَلَت عامل است و تو معمول، و همان طوری که تو عمل را می آفرینی، عمل هم تو را می آفریند و در تو چیزی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جاهای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برای اینکه از آن جهت که کار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به انسان چیزی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حجاب، موجود مادی است، و گاهی خود حجاب مانند گناه، مستور </w:t>
      </w:r>
    </w:p>
    <w:p>
      <w:pPr>
        <w:pStyle w:val="BookText"/>
        <w:rPr/>
      </w:pPr>
      <w:r>
        <w:rPr>
          <w:rFonts w:ascii="IRNazanin" w:hAnsi="IRNazanin" w:eastAsia="IRNazanin"/>
          <w:color w:val="111111"/>
          <w:sz w:val="28"/>
          <w:sz w:val="28"/>
          <w:szCs w:val="28"/>
          <w:rtl w:val="true"/>
          <w:lang w:bidi="fa-IR"/>
        </w:rPr>
        <w:t>است؛ یعنی خود گناه، حجاب است و نمی گذارد انسان تبهکار جایی را ببیند، ولی حجاب بودن این گناه، مستور است و کسی آن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ما به چنین حجابی مبتلا نشویم و بین ما و رسول خدا، و نیز بین ما و کلام خدا و خود خدا هیچ حجابی نباشد، باید گناه نکنیم؛ زیرا اولین قدم در تهذیب روح، انجام واجب و ترک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حجاب را برطرف نکرده و مبتلا به آن شده اند، نه تنها در دنیا به لقای حق موفق نیستند، بلکه در آخرت نیز که ذات اقدس اله، ظهور بیشتری دارد، محجوبند،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عَن رَبِّهِمْ یوْمَئِذ لَمَحْجُوبُونَ</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گناه زدایی، یعنی حجاب زدایی و حجاب زدایی، فرع بر حجاب شناسی و حجاب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عامِلِ صالح و مُخْلِص در برابر گناه،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و اگر نشد،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می کوشد با شهودِ باطنِ گناه و داشتن بینش عمیق و ایمان و باور محکم، گناه نکند و اطراف گناه نگردد و اگر در اثر غفلتی گناه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تدارک مافات کند؛ زیرا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سازنده و نقش آفرین در ساختار و ترکیبات وجودی انسان است و چنان که غذاهای جسمانی عضو و جزو بدن می شود، اعمال نیز با اثراتی که دارند، جزو وجود انسان شده و اگر با آنها ستیزندگی تا مرز زدایندگی صورت نپذیرد، انسان را کورباطن و کوردل می کنند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چه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وَإِنْ أَسَأْتُمْ 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xml:space="preserve">زیرا عمل انسان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اگرچه از خود انسان سر می‌زند و سرچشمه می گیرد؛ چون عمل از حوزه وجودی و ساحت حقیقی عامل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را بیدارتر و بیناتر و اهل شهود و لقای رب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طالح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خفته تر و کورتر می نماید و خلوص و عدم خلوص در عمل و عامل بسیار تأثیرگذار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قرآن کریم، بهترین سرمایه انسان را در سعادت یابی و فلاح جویی تزکیه نفس و تهذیب روح و طهارت باطن می نامد و می داند و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1299"/>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0"/>
      </w:r>
      <w:r>
        <w:rPr>
          <w:rFonts w:ascii="IRNazanin" w:hAnsi="IRNazanin" w:eastAsia="IRNazanin"/>
          <w:color w:val="111111"/>
          <w:sz w:val="28"/>
          <w:sz w:val="28"/>
          <w:szCs w:val="28"/>
          <w:rtl w:val="true"/>
          <w:lang w:bidi="fa-IR"/>
        </w:rPr>
        <w:t>چنان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 العمل الصالح کأصله</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العمل السیئی کأصله</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تا نسبت عمل با عامل و اثر با ریشه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رحمه الله نیز به تفصیل رابطه عمل و جزای آن را تبیین کردند تا رابطه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نماید،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اعتباری</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العمل مِنَ العاقِلِ مقبولٌ مضاعف، و کثیرالعمل مِنْ اهل الهوی و الجهل مردود</w:t>
      </w:r>
      <w:r>
        <w:rPr>
          <w:rFonts w:eastAsia="IRNazanin" w:cs="IRNazanin"/>
          <w:color w:val="111111"/>
          <w:sz w:val="28"/>
          <w:szCs w:val="28"/>
          <w:rtl w:val="true"/>
          <w:lang w:bidi="fa-IR"/>
        </w:rPr>
        <w:t>.»</w:t>
      </w:r>
      <w:r>
        <w:rPr>
          <w:rStyle w:val="FootnoteAnchor"/>
          <w:rtl w:val="true"/>
        </w:rPr>
        <w:footnoteReference w:id="1304"/>
      </w:r>
      <w:r>
        <w:rPr>
          <w:rFonts w:ascii="Amiri" w:hAnsi="Amiri" w:eastAsia="Amiri" w:cs="Amiri"/>
          <w:color w:val="111111"/>
          <w:sz w:val="28"/>
          <w:sz w:val="28"/>
          <w:szCs w:val="28"/>
          <w:rtl w:val="true"/>
          <w:lang w:bidi="ar-SA"/>
        </w:rPr>
        <w:t>امام علی علیه السلام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لَنْ یتَقَبَّلَ من عملک الّا مااَخْلَصْتَ فیه</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xml:space="preserve">قرآن کریم نیز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تکیه و تأکید دارد،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وَالْحَیاه لِیبْلُوَکمْ أَیکمْ أَحْسَنُ عَمَلاً</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زِینَه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1307"/>
      </w:r>
      <w:r>
        <w:rPr>
          <w:rFonts w:ascii="IRNazanin" w:hAnsi="IRNazanin" w:eastAsia="IRNazanin"/>
          <w:color w:val="111111"/>
          <w:sz w:val="28"/>
          <w:sz w:val="28"/>
          <w:szCs w:val="28"/>
          <w:rtl w:val="true"/>
          <w:lang w:bidi="fa-IR"/>
        </w:rPr>
        <w:t>در حدیثی از امام علی علیه السلام نیز بسیار عمیق و دقیق نسبت عمل با ظاهر و باطن عمل و عامل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اِنَّ لکلّ ظاهِر باطِنَ عَلی مِثالِه، فَما طابَ ظَاهر، طابَ باطِنَه وَ ما خَبُث ظاهِرَه، خَبُثَ باطِنَه، وَ قَدْ قَال رَسُولَ الصادق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یُحِبُ الْعَبْد وَ یَبْغض عَمَلَهِ وَ یَحُبِ الْعَمَلَ وَ یبغض بَدَنه</w:t>
      </w:r>
      <w:r>
        <w:rPr>
          <w:rFonts w:eastAsia="Amiri" w:cs="Amiri" w:ascii="Amiri" w:hAnsi="Amiri"/>
          <w:color w:val="111111"/>
          <w:sz w:val="28"/>
          <w:szCs w:val="28"/>
          <w:rtl w:val="true"/>
          <w:lang w:bidi="ar-SA"/>
        </w:rPr>
        <w:t>.</w:t>
      </w:r>
      <w:r>
        <w:rPr>
          <w:rStyle w:val="FootnoteAnchor"/>
          <w:rtl w:val="true"/>
        </w:rPr>
        <w:footnoteReference w:id="130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علامه طباطبایی</w:t>
      </w:r>
      <w:r>
        <w:rPr>
          <w:rFonts w:eastAsia="IRNazanin" w:cs="IRNazanin"/>
          <w:color w:val="111111"/>
          <w:sz w:val="28"/>
          <w:szCs w:val="28"/>
          <w:rtl w:val="true"/>
          <w:lang w:bidi="fa-IR"/>
        </w:rPr>
        <w:t xml:space="preserve">: </w:t>
      </w:r>
      <w:bookmarkStart w:id="479" w:name="pg3879_43502"/>
    </w:p>
    <w:p>
      <w:pPr>
        <w:pStyle w:val="BookText"/>
        <w:rPr/>
      </w:pPr>
      <w:bookmarkEnd w:id="479"/>
      <w:r>
        <w:rPr>
          <w:rFonts w:ascii="IRNazanin" w:hAnsi="IRNazanin" w:eastAsia="IRNazanin"/>
          <w:color w:val="111111"/>
          <w:sz w:val="28"/>
          <w:sz w:val="28"/>
          <w:szCs w:val="28"/>
          <w:rtl w:val="true"/>
          <w:lang w:bidi="fa-IR"/>
        </w:rPr>
        <w:t>زندگی دنیا یا دوم، تابع زندگی قبل از دنیا یا اول و زندگی سوم، تابع زندگی دوم است؛ یعنی پیوستگی تامّ دنیا و آخرت و عامل و عمل و معمول</w:t>
      </w:r>
      <w:r>
        <w:rPr>
          <w:rFonts w:eastAsia="IRNazanin" w:cs="IRNazanin"/>
          <w:color w:val="111111"/>
          <w:sz w:val="28"/>
          <w:szCs w:val="28"/>
          <w:rtl w:val="true"/>
          <w:lang w:bidi="fa-IR"/>
        </w:rPr>
        <w:t>.</w:t>
      </w:r>
      <w:r>
        <w:rPr>
          <w:rStyle w:val="FootnoteAnchor"/>
          <w:rtl w:val="true"/>
        </w:rPr>
        <w:footnoteReference w:id="1309"/>
      </w:r>
    </w:p>
    <w:p>
      <w:pPr>
        <w:pStyle w:val="Heading4"/>
        <w:numPr>
          <w:ilvl w:val="3"/>
          <w:numId w:val="1"/>
        </w:numPr>
        <w:rPr/>
      </w:pPr>
      <w:bookmarkStart w:id="480" w:name="__RefHeading___Toc1621874_2281741623"/>
      <w:bookmarkStart w:id="481" w:name="_Toc179"/>
      <w:bookmarkEnd w:id="480"/>
      <w:r>
        <w:rPr/>
        <w:t>4</w:t>
      </w:r>
      <w:r>
        <w:rPr>
          <w:rtl w:val="true"/>
        </w:rPr>
        <w:t xml:space="preserve">. </w:t>
      </w:r>
      <w:r>
        <w:rPr>
          <w:rtl w:val="true"/>
        </w:rPr>
        <w:t>هجرت از خود خاکی و رهایی از انیّت و انانیّت</w:t>
      </w:r>
      <w:bookmarkEnd w:id="4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از خود خاکی و رهایی از انیّت و انانیّت</w:t>
      </w:r>
    </w:p>
    <w:p>
      <w:pPr>
        <w:pStyle w:val="BookText"/>
        <w:rPr/>
      </w:pPr>
      <w:r>
        <w:rPr>
          <w:rFonts w:ascii="IRNazanin" w:hAnsi="IRNazanin" w:eastAsia="IRNazanin"/>
          <w:color w:val="111111"/>
          <w:sz w:val="28"/>
          <w:sz w:val="28"/>
          <w:szCs w:val="28"/>
          <w:rtl w:val="true"/>
          <w:lang w:bidi="fa-IR"/>
        </w:rPr>
        <w:t>بزرگ ترین بُت انسان و حجاب آدمی در شهود حقایق هستی و هستی آفرین، خود طبیعی و خود نفسانی و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امامان معصوم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 و بین خلقه حجاب غیر خلقه</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ازاین‌رو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قدم بر خویشتن نِه وان دگر در کوی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پسوندها و پیشوندهای کارهای علمی و عملی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راه نزدیک است و انسان در سیر و سلوکش به معبود و محبوبش واصل خواهد شد؛</w:t>
      </w:r>
      <w:r>
        <w:rPr>
          <w:rStyle w:val="FootnoteAnchor"/>
          <w:rtl w:val="true"/>
        </w:rPr>
        <w:footnoteReference w:id="1311"/>
      </w:r>
      <w:r>
        <w:rPr>
          <w:rFonts w:ascii="IRNazanin" w:hAnsi="IRNazanin" w:eastAsia="IRNazanin"/>
          <w:color w:val="111111"/>
          <w:sz w:val="28"/>
          <w:sz w:val="28"/>
          <w:szCs w:val="28"/>
          <w:rtl w:val="true"/>
          <w:lang w:bidi="fa-IR"/>
        </w:rPr>
        <w:t>زیرا فقط به فکر خویشتن حیوانی و خودپنداری و خیالی خویش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أَهَمَّتْهُمْ أَنْفُسُهُمْ</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و خود اصیل، خدایی، فطری و حقیقی را به فراموشی سپرده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به تعبیر علامه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اصالت خویش را فراموش و انسانیت خود را گم کرده اند، فقط به فکر خود هستند؛ یعنی به فکر خودِ طبیعی و حیوانی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چنان در حجاب خودی محجوبند که شایسته اند خدا آنها را با نظر تشریفی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بَصِیرٌ</w:t>
      </w:r>
      <w:r>
        <w:rPr>
          <w:rFonts w:eastAsia="IRNazanin" w:cs="IRNazanin"/>
          <w:color w:val="111111"/>
          <w:sz w:val="28"/>
          <w:szCs w:val="28"/>
          <w:rtl w:val="true"/>
          <w:lang w:bidi="fa-IR"/>
        </w:rPr>
        <w:t>»</w:t>
      </w:r>
      <w:r>
        <w:rPr>
          <w:rStyle w:val="FootnoteAnchor"/>
          <w:rtl w:val="true"/>
        </w:rPr>
        <w:footnoteReference w:id="131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لایق‌اند خدا را ببینند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اینکه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السَّماوَاتِ وَالْأَرْضِ</w:t>
      </w:r>
      <w:r>
        <w:rPr>
          <w:rFonts w:eastAsia="Amiri" w:cs="Amiri" w:ascii="Amiri" w:hAnsi="Amiri"/>
          <w:color w:val="111111"/>
          <w:sz w:val="28"/>
          <w:szCs w:val="28"/>
          <w:rtl w:val="true"/>
          <w:lang w:bidi="ar-SA"/>
        </w:rPr>
        <w:t>»</w:t>
      </w:r>
      <w:r>
        <w:rPr>
          <w:rStyle w:val="FootnoteAnchor"/>
          <w:rtl w:val="true"/>
        </w:rPr>
        <w:footnoteReference w:id="13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1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 که حافظ نیک سروده است</w:t>
      </w:r>
      <w:r>
        <w:rPr>
          <w:rFonts w:eastAsia="IRNazanin" w:cs="IRNazanin"/>
          <w:color w:val="111111"/>
          <w:sz w:val="28"/>
          <w:szCs w:val="28"/>
          <w:rtl w:val="true"/>
          <w:lang w:bidi="fa-IR"/>
        </w:rPr>
        <w:t xml:space="preserve">: </w:t>
      </w:r>
      <w:bookmarkStart w:id="482" w:name="pg3879_43504"/>
    </w:p>
    <w:p>
      <w:pPr>
        <w:pStyle w:val="BookText"/>
        <w:rPr/>
      </w:pPr>
      <w:bookmarkEnd w:id="482"/>
      <w:r>
        <w:rPr>
          <w:rFonts w:ascii="IRNazanin" w:hAnsi="IRNazanin" w:eastAsia="IRNazanin"/>
          <w:color w:val="111111"/>
          <w:sz w:val="28"/>
          <w:sz w:val="28"/>
          <w:szCs w:val="28"/>
          <w:rtl w:val="true"/>
          <w:lang w:bidi="fa-IR"/>
        </w:rPr>
        <w:t>میان عاشق و معشوق هیچ حایل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تا فضل و عقل بین بی‌معرفت نشینی</w:t>
      </w:r>
    </w:p>
    <w:p>
      <w:pPr>
        <w:pStyle w:val="BookText"/>
        <w:rPr/>
      </w:pPr>
      <w:r>
        <w:rPr>
          <w:rFonts w:ascii="IRNazanin" w:hAnsi="IRNazanin" w:eastAsia="IRNazanin"/>
          <w:color w:val="111111"/>
          <w:sz w:val="28"/>
          <w:sz w:val="28"/>
          <w:szCs w:val="28"/>
          <w:rtl w:val="true"/>
          <w:lang w:bidi="fa-IR"/>
        </w:rPr>
        <w:t>یک نکته‌ات بگویم خود را مبین که رَسْتی</w:t>
      </w:r>
    </w:p>
    <w:p>
      <w:pPr>
        <w:pStyle w:val="BookText"/>
        <w:rPr/>
      </w:pPr>
      <w:r>
        <w:rPr>
          <w:rFonts w:ascii="Amiri" w:hAnsi="Amiri" w:eastAsia="Amiri" w:cs="Amiri"/>
          <w:color w:val="111111"/>
          <w:sz w:val="28"/>
          <w:sz w:val="28"/>
          <w:szCs w:val="28"/>
          <w:rtl w:val="true"/>
          <w:lang w:bidi="ar-SA"/>
        </w:rPr>
        <w:t>به همین دلیل، یکی از هدف‌های اصیل، حقیقی و اوّلی بعثت انبیا و خاتم‌النبیین صلی الله علیه و آله، تزکیه نفس و تهذیب درون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وَیزَکیهِمْ وَیعَلِّمُهُمُ الْکتَابَ وَالْحِکمَه</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و اهل معرفت و سیر و سلوک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یخْرُجْ مِن بَیتِهِ مُهَاجِراً إِلَی اللَّهِ وَرَسُولِهِ ثُمَّ یدرِکهُ الْمَوْتُ فَقَد وَقَعَ‌أَجْرُهُ عَلَی اللَّهِ</w:t>
      </w:r>
      <w:r>
        <w:rPr>
          <w:rFonts w:eastAsia="Amiri" w:cs="Amiri" w:ascii="Amiri" w:hAnsi="Amiri"/>
          <w:color w:val="111111"/>
          <w:sz w:val="28"/>
          <w:szCs w:val="28"/>
          <w:rtl w:val="true"/>
          <w:lang w:bidi="ar-SA"/>
        </w:rPr>
        <w:t>»</w:t>
      </w:r>
      <w:r>
        <w:rPr>
          <w:rStyle w:val="FootnoteAnchor"/>
          <w:rtl w:val="true"/>
        </w:rPr>
        <w:footnoteReference w:id="1318"/>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از بیت خود و خانه خودی، به سوی خدا هجرت کند تا موت اکبر روزی او و لقاء‌الله بهره او گردد</w:t>
      </w:r>
      <w:r>
        <w:rPr>
          <w:rFonts w:eastAsia="IRNazanin" w:cs="IRNazanin"/>
          <w:color w:val="111111"/>
          <w:sz w:val="28"/>
          <w:szCs w:val="28"/>
          <w:rtl w:val="true"/>
          <w:lang w:bidi="fa-IR"/>
        </w:rPr>
        <w:t>.</w:t>
      </w:r>
      <w:r>
        <w:rPr>
          <w:rStyle w:val="FootnoteAnchor"/>
          <w:rtl w:val="true"/>
        </w:rPr>
        <w:footnoteReference w:id="1319"/>
      </w:r>
    </w:p>
    <w:p>
      <w:pPr>
        <w:pStyle w:val="Heading4"/>
        <w:numPr>
          <w:ilvl w:val="3"/>
          <w:numId w:val="1"/>
        </w:numPr>
        <w:rPr/>
      </w:pPr>
      <w:bookmarkStart w:id="483" w:name="__RefHeading___Toc1621876_2281741623"/>
      <w:bookmarkStart w:id="484" w:name="_Toc180"/>
      <w:bookmarkEnd w:id="483"/>
      <w:r>
        <w:rPr/>
        <w:t>5</w:t>
      </w:r>
      <w:r>
        <w:rPr>
          <w:rtl w:val="true"/>
        </w:rPr>
        <w:t xml:space="preserve">. </w:t>
      </w:r>
      <w:r>
        <w:rPr>
          <w:rtl w:val="true"/>
        </w:rPr>
        <w:t>انسان های فوق حساب</w:t>
      </w:r>
      <w:bookmarkEnd w:id="4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 فوق حساب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الی‌الله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استکمالی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پرتو ایمان، عمل صالح، معرفت، محبت، عبودیت، خلوص و توحید علمی و عملی، که در سایه سار نبوت، رسالت، امامت و ولایت چنان اوجی می گیرد، به مقام مقربان می رسد تا فوق حساب و کتاب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وَوَجَدوا مَاعَمِلُوا مِنْ خَیرٍ مُحْضَراً وَمِن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یشَاؤُونَ فِیهَا وَلَدینَا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قرآن کریم،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 فَسَوْفَ یحَاسَبُ حِسَاباً یسِیراً وَینقَلِبُ إِلَی أَهْلِهِ مَسْرُوراً وَأَمَّا مَنْ أُوتِی کتَابَهُ وَرَاءَ ظَهْرِهِ فَسَوْفَ یدعُوا ثُبُوراً وَیصْلَی سَعِیراً إِنَّهُ کانَ فِی أَهْلِهِ مَسْرُوراً إِنَّهُ ظَنَّ أَن لَن یحُورَ بَلَی إِنَّ رَبَّهُ کانَ بِهِ بَصِیراً</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که شبیه به این آیات، در سوره های اسراء، حاقه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w:t>
      </w:r>
    </w:p>
    <w:p>
      <w:pPr>
        <w:pStyle w:val="BookText"/>
        <w:rPr/>
      </w:pPr>
      <w:r>
        <w:rPr>
          <w:rFonts w:ascii="IRNazanin" w:hAnsi="IRNazanin" w:eastAsia="IRNazanin"/>
          <w:color w:val="111111"/>
          <w:sz w:val="28"/>
          <w:sz w:val="28"/>
          <w:szCs w:val="28"/>
          <w:rtl w:val="true"/>
          <w:lang w:bidi="fa-IR"/>
        </w:rPr>
        <w:t>است، فرموده اند در آیات یاد شده، مردم به دو دسته تقسیم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نامه های عمل آنها از طرف راستشان به آنها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نامه های عملشان را از جانب چپ دریافت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سوره واقعه، مطففین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سه گروه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اصحاب شمال و مقربین؛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 از کسانی هستند که اساساً فوق این مطلبند و اصلاً حسابی ندارند، یعنی حساب آنها پاک شده</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بنابراین، انسانی که توحیدی، ولایی و الهی شد و در اثر حرکت های عبودی و نابِ ناب و زلال محض گردید، فراتر از آن است که به حساب و کتاب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هایی، داخل در بندگان خاص خدا و وارد در بهشت خاص یا جنت لقای و ذات هستند و این مقامات را در پرتو شریعت با مجاهدتِ معقول به دست آوردند و عمل گرایی مبتنی بر خلوص و صلوح، آنها را به چنین درجه و مرتبه ای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اند که در محاسبه و مراقبه محض به سر بردند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حسیب خویش باشیم تا بدون حساب و کتاب، با فضل و فیض الهی راهی کوی حق و دیار لقا و دیدار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نیز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السَّابق فیدخل الجّنة بِغَیْرِ حِساب، و امّا الْمُقْتَصِد فَیُحَاسِبْ حِساباً یَسیراً وَ اَمّا الظالِمُ لِنَفْسِه فَیحْبَس فی الْقام ثُمَّ یَدْخل الجّنَةَ، فَهُمُ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اَذْهَبَ عَنَّا الْحَزَنَ</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با توجه به مطالب پیش گفته که بر دو نکته اصرار ورزیده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تکامل و توسعه وجودی گشوده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اصلی کمال گرایی، در معرفت، علم نافع، عمل صالح مؤمنانه و از خود رهایی است؛ </w:t>
      </w:r>
    </w:p>
    <w:p>
      <w:pPr>
        <w:pStyle w:val="BookText"/>
        <w:rPr/>
      </w:pPr>
      <w:r>
        <w:rPr>
          <w:rFonts w:ascii="IRNazanin" w:hAnsi="IRNazanin" w:eastAsia="IRNazanin"/>
          <w:color w:val="111111"/>
          <w:sz w:val="28"/>
          <w:sz w:val="28"/>
          <w:szCs w:val="28"/>
          <w:rtl w:val="true"/>
          <w:lang w:bidi="fa-IR"/>
        </w:rPr>
        <w:t xml:space="preserve">می توان سازوکار رشد و عروج و حرکت جوهری اشتدادی را درک و دریافت کرد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 عرصه هم با سرعت و سبقت رفت؛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پیشی گیرندگان و پیشگامان نیز معنای خاص خود را دارد تا انسان، از پیشتازان و پیشگامان نیز گوی سبقت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عناصری چون جهاد، هجرت، مداومت، استقامت ورزی، توکل، توسل، تفویض و رضا لازم است و جالب است بدانیم همه مؤلفه های بینشی و گرایشی و گزارشی و ارزشی، تشکیک پذیر و مراتب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میدان تلاش و کوشش و عرصه پویش و رویش همواره باز است و حرکت به سوی خدا، پایانی ندارد و بلکه ناپیداکرانه ای است که با صیرورت و شدن در الیه، الی الله، الیه الرّجعی، الیه راجعون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 معقول و مشهود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انسان هایی که یک عمر سیر و سلوک حقیقی کردند و مراحل مهم و منازل بالایی را پیمودند و به نفس مطمئنّه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داستان دیگر و ماجرای مستقلی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الْمُطْمَئِنَّه ارْجِعِی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xml:space="preserve">یعنی تازه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رجعت بر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نواخته و اذن ورود به مراحل بالاتر و والاتر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انسانی،تازه گشایش میخانه را طلب و تمنّا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چنان روید که رهروان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که سلوک و عرفان عملی،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مژه کوه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لب نیاید، جام به لب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حقیقتی انکارناپذیر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مراتب و درجات مقامات سلوکی و عناصر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معنویتی و مقویات وجودیِ قرب و تقرّب را بر اساس آموزه های وحیانی، اعم از کتاب و سنت نقل می کنیم تا فهم و درک شود هر میدان و مقامی، عرصه </w:t>
      </w:r>
    </w:p>
    <w:p>
      <w:pPr>
        <w:pStyle w:val="BookText"/>
        <w:rPr/>
      </w:pPr>
      <w:r>
        <w:rPr>
          <w:rFonts w:ascii="IRNazanin" w:hAnsi="IRNazanin" w:eastAsia="IRNazanin"/>
          <w:color w:val="111111"/>
          <w:sz w:val="28"/>
          <w:sz w:val="28"/>
          <w:szCs w:val="28"/>
          <w:rtl w:val="true"/>
          <w:lang w:bidi="fa-IR"/>
        </w:rPr>
        <w:t>مسابقه و مجاهده است و انسان در هر لحظه، فرصت بازشناسی، بازسازی و نوسازی را دارد و می تواند در ساحت معناگرایی و تعالی جویی، راه های فتح ناشده و راه های نرفته را بپیماید و لایه های نگشوده را بگشاید و به برترین مراتب وجودی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عارف و عاشق در مرحله عالی عرفان و عشق، خویش را محتاج تر و فقیرتر می بیند، چنان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ترین افراد، فقیرترین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تعبیر و تفسیر باطنی و قرائت عرفانی به همین معناست که هر که هرچه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ناداری و فقر او به ذات احدیت بیشتر است؛ زیرا هرچه بیشتر داشته باشی، نیاز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درک بیشتر، درد بیشتر؛ هرچه درد بیشتر اظهار فقر و ناله و لابه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انسان های کامل، وصف سلوکی و نعت وجودی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Style w:val="FootnoteAnchor"/>
          <w:rtl w:val="true"/>
        </w:rPr>
        <w:footnoteReference w:id="13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xml:space="preserve">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مُنِیبٌ</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مُخْبِت</w:t>
      </w:r>
      <w:r>
        <w:rPr>
          <w:rFonts w:eastAsia="Amiri" w:cs="Amiri" w:ascii="Amiri" w:hAnsi="Amiri"/>
          <w:color w:val="111111"/>
          <w:sz w:val="28"/>
          <w:szCs w:val="28"/>
          <w:rtl w:val="true"/>
          <w:lang w:bidi="ar-SA"/>
        </w:rPr>
        <w:t>»</w:t>
      </w:r>
      <w:r>
        <w:rPr>
          <w:rStyle w:val="FootnoteAnchor"/>
          <w:rtl w:val="true"/>
        </w:rPr>
        <w:footnoteReference w:id="1327"/>
      </w:r>
      <w:r>
        <w:rPr>
          <w:rFonts w:ascii="IRNazanin" w:hAnsi="IRNazanin" w:eastAsia="IRNazanin"/>
          <w:color w:val="111111"/>
          <w:sz w:val="28"/>
          <w:sz w:val="28"/>
          <w:szCs w:val="28"/>
          <w:rtl w:val="true"/>
          <w:lang w:bidi="fa-IR"/>
        </w:rPr>
        <w:t xml:space="preserve">بودند و مناسب هر مقامی، بر اساس معرفت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مراتب همواره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w:t>
      </w:r>
      <w:r>
        <w:rPr>
          <w:rStyle w:val="FootnoteAnchor"/>
          <w:rtl w:val="true"/>
        </w:rPr>
        <w:footnoteReference w:id="132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مقربان نیز دانایی و دارایی، مایه بندگی عارفانه تر و عاشقانه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سالک صالح با اندیشه صائب خویش و روح و روحیه صادق خود، هیچ هویت و انیت وجودی و کمالات وجودی و کراماتی برای خود قائل نیست و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محض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 برد و به آن افتخار می کند و هرگز در دام وسوسه های نفسانی و تلبیسات ابلیسی قرار نمی گیرد و از مرز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کند و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سالکِ واصلی، مقام معلومی دارد که با دیگری فرق دارد؛ زیرا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بعدد الانفس الخلائق</w:t>
      </w:r>
      <w:r>
        <w:rPr>
          <w:rFonts w:eastAsia="IRNazanin" w:cs="IRNazanin"/>
          <w:color w:val="111111"/>
          <w:sz w:val="28"/>
          <w:szCs w:val="28"/>
          <w:rtl w:val="true"/>
          <w:lang w:bidi="fa-IR"/>
        </w:rPr>
        <w:t>»</w:t>
      </w:r>
      <w:r>
        <w:rPr>
          <w:rStyle w:val="FootnoteAnchor"/>
          <w:rtl w:val="true"/>
        </w:rPr>
        <w:footnoteReference w:id="1329"/>
      </w:r>
      <w:r>
        <w:rPr>
          <w:rFonts w:ascii="Amiri" w:hAnsi="Amiri" w:eastAsia="Amiri" w:cs="Amiri"/>
          <w:color w:val="111111"/>
          <w:sz w:val="28"/>
          <w:sz w:val="28"/>
          <w:szCs w:val="28"/>
          <w:rtl w:val="true"/>
          <w:lang w:bidi="ar-SA"/>
        </w:rPr>
        <w:t xml:space="preserve">و انجام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 xml:space="preserve">است، تا مرزها و قلمروها حفظ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 انسان های کامل و خلفا و حجج الهی، و رفتن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اهل آن محفوظ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r>
        <w:rPr>
          <w:rStyle w:val="FootnoteAnchor"/>
          <w:rtl w:val="true"/>
        </w:rPr>
        <w:footnoteReference w:id="1331"/>
      </w:r>
      <w:r>
        <w:rPr>
          <w:rFonts w:ascii="Amiri" w:hAnsi="Amiri" w:eastAsia="Amiri" w:cs="Amiri"/>
          <w:color w:val="111111"/>
          <w:sz w:val="28"/>
          <w:sz w:val="28"/>
          <w:szCs w:val="28"/>
          <w:rtl w:val="true"/>
          <w:lang w:bidi="ar-SA"/>
        </w:rPr>
        <w:t xml:space="preserve">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اُعْبدالله کَاَنَّکَ تَراهُ فَاِنْ لَمْ تَکُنْ تَراهُ فَاِنَّهُ یَراکَ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xml:space="preserve">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مرزبندی و با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ماکنت اعبد ربّاً لم اَرَه</w:t>
      </w:r>
      <w:r>
        <w:rPr>
          <w:rFonts w:eastAsia="Amiri" w:cs="Amiri" w:ascii="Amiri" w:hAnsi="Amiri"/>
          <w:color w:val="111111"/>
          <w:sz w:val="28"/>
          <w:szCs w:val="28"/>
          <w:rtl w:val="true"/>
          <w:lang w:bidi="ar-SA"/>
        </w:rPr>
        <w:t>»</w:t>
      </w:r>
      <w:r>
        <w:rPr>
          <w:rStyle w:val="FootnoteAnchor"/>
          <w:rtl w:val="true"/>
        </w:rPr>
        <w:footnoteReference w:id="1333"/>
      </w:r>
      <w:r>
        <w:rPr>
          <w:rFonts w:ascii="IRNazanin" w:hAnsi="IRNazanin" w:eastAsia="IRNazanin"/>
          <w:color w:val="111111"/>
          <w:sz w:val="28"/>
          <w:sz w:val="28"/>
          <w:szCs w:val="28"/>
          <w:rtl w:val="true"/>
          <w:lang w:bidi="fa-IR"/>
        </w:rPr>
        <w:t xml:space="preserve">که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و تبیین شده است که اینان خدا را می بینند و با جان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شهود رب با چشم دل برای آنها حاصل و عبودیت عارفانه 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عاشقانه نیز برایشان مَلَکه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همه مقامات ماقبل و مادون خود را به صورت کامل دارند؛ زیرا عالی، مراتب دانی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خدا را دیده و در همان حد می پرستند، از مراتب وجودی مقربان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ارادی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هر کس بر اساس رتبه معرفتی و معنویتی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لقاءالله در همین دنیا رسید</w:t>
      </w:r>
      <w:r>
        <w:rPr>
          <w:rFonts w:eastAsia="IRNazanin" w:cs="IRNazanin"/>
          <w:color w:val="111111"/>
          <w:sz w:val="28"/>
          <w:szCs w:val="28"/>
          <w:rtl w:val="true"/>
          <w:lang w:bidi="fa-IR"/>
        </w:rPr>
        <w:t xml:space="preserve">. </w:t>
      </w:r>
      <w:bookmarkStart w:id="485" w:name="pg3879_43515"/>
    </w:p>
    <w:p>
      <w:pPr>
        <w:pStyle w:val="Heading2"/>
        <w:numPr>
          <w:ilvl w:val="1"/>
          <w:numId w:val="1"/>
        </w:numPr>
        <w:rPr/>
      </w:pPr>
      <w:bookmarkStart w:id="486" w:name="__RefHeading___Toc1621878_2281741623"/>
      <w:bookmarkStart w:id="487" w:name="_Toc181"/>
      <w:bookmarkEnd w:id="485"/>
      <w:bookmarkEnd w:id="486"/>
      <w:r>
        <w:rPr>
          <w:rtl w:val="true"/>
        </w:rPr>
        <w:t>بخش هفتم</w:t>
      </w:r>
      <w:r>
        <w:rPr>
          <w:rtl w:val="true"/>
        </w:rPr>
        <w:t xml:space="preserve">: </w:t>
      </w:r>
      <w:r>
        <w:rPr>
          <w:rtl w:val="true"/>
        </w:rPr>
        <w:t>کتاب‌شناسی توصیفی عرفان</w:t>
      </w:r>
      <w:bookmarkEnd w:id="487"/>
    </w:p>
    <w:p>
      <w:pPr>
        <w:pStyle w:val="Heading3"/>
        <w:numPr>
          <w:ilvl w:val="2"/>
          <w:numId w:val="1"/>
        </w:numPr>
        <w:rPr/>
      </w:pPr>
      <w:bookmarkStart w:id="488" w:name="__RefHeading___Toc1621880_2281741623"/>
      <w:bookmarkStart w:id="489" w:name="_Toc182"/>
      <w:bookmarkEnd w:id="488"/>
      <w:r>
        <w:rPr>
          <w:rtl w:val="true"/>
        </w:rPr>
        <w:t>اشاره</w:t>
      </w:r>
      <w:bookmarkEnd w:id="48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توصیفی عرفان </w:t>
      </w:r>
    </w:p>
    <w:p>
      <w:pPr>
        <w:pStyle w:val="BookText"/>
        <w:rPr/>
      </w:pPr>
      <w:r>
        <w:rPr>
          <w:rFonts w:ascii="IRNazanin" w:hAnsi="IRNazanin" w:eastAsia="IRNazanin"/>
          <w:color w:val="111111"/>
          <w:sz w:val="28"/>
          <w:sz w:val="28"/>
          <w:szCs w:val="28"/>
          <w:rtl w:val="true"/>
          <w:lang w:bidi="fa-IR"/>
        </w:rPr>
        <w:t>شناخت توصیفی و تحلیلی کتاب های عرفانی، چه در عرفان نظری و چه در عرفان عملی و شناساندن آنها به جامعه علمی و به ویژه نسل جوان معناگرا و طالب عرفان، ضرورتی عقلی و وظیفه ای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گزینش کتاب‌هایی که از نظر علمی صائب و از نظر عملی از ذهن، ذات و زبان صادق و صالح صادر شده‌اند و از عرفان ناب اسلامی حکایت می‌کنند نیز رسالت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است؛ چه اینکه اندیشه‌های عرفانی و بینش و بصیرت اشراقی را همراه با انسان های الگو و الگوهای تمام عیار انسانی نشان دادن، گام مهمی در تبیین و گسترش عرفان حقیقی است و در عرفان شناسی و عرفان گرایی نقش بنیادین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کتاب های عرفانی فراوانی از گذشته تاکنون تحریر و تقریر شده است و در زمان ما، به دلیل مطالبات عرفانی جامعه و رواج عرفان گروی در فضای انقلاب اسلامی، این عرضه بیشتر شد، به ویژه کتاب های تذکره‌ای و شرح زندگی، احوال و آثار عرفانی بزرگان این عرصه، از گستردگی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معقول است که برای صیانت از حریم عرفان ناب اسلامی و گریز از عرفان های صوفیانه و سکولار و گرایش به عرفان قرآن مدار و علوی و مسئولیت آفرین، کتاب های ارباب معرفت و قصه‌هایی از کشف و کرامات آنها توصیف، تحلیل و حتی نقد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به توصیف و توصیه </w:t>
      </w:r>
      <w:bookmarkStart w:id="490" w:name="pg3879_43519"/>
    </w:p>
    <w:p>
      <w:pPr>
        <w:pStyle w:val="BookText"/>
        <w:rPr/>
      </w:pPr>
      <w:bookmarkEnd w:id="490"/>
      <w:r>
        <w:rPr>
          <w:rFonts w:ascii="IRNazanin" w:hAnsi="IRNazanin" w:eastAsia="IRNazanin"/>
          <w:color w:val="111111"/>
          <w:sz w:val="28"/>
          <w:sz w:val="28"/>
          <w:szCs w:val="28"/>
          <w:rtl w:val="true"/>
          <w:lang w:bidi="fa-IR"/>
        </w:rPr>
        <w:t>برخی از کتب و صحف اساطین فن عرفان و رهروان طریقت معنوی بر اساس شریعت نبوی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ناظر به کتاب های قرن اخیر و سال های کنونی است که بیشتر در دسترس جامعه است و در محافل علمی، اعم از حوزوی و دانشگاهی مطرح بوده، گرایش نسل جوان به آنها 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ظهور عرفان های کاذب، مونتاژ شده، سکولار و با مبانی اومانیستی و لیبرالیستی که حتی به نام عرفان و معناگرایی، فرهنگ لاقیدی و اباحه‌گری را ترویج می کند و انسان ها را به انفعال، رخوت، مسئولیت‌گریزی و حتی گرایش به شهوت، مواد تخدیری، داروهای روانگردان و توهم‌زا و عشق‌های زمینی و جنسی سوق می‌دهد، لازم است عرفان صائبِ صادق، کاربردی، کارآمد و مبتنی بر شریعت و عقلانیت ارائه شود و نیز به نقد منطقی، منصفانه، روزآمد و با ادبیات نوین و جوان پسند این عرفان 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در بخش کتاب‌شناسی توصیفی، لازم دیدیم برخی از کتب و مجلات و مقالاتی را که به نقد چنین عرفان های دروغین و جریان های جدید معناگرایی پرداختند، معرفی کنیم تا قدمی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 عصر جدید برداریم و نسل جوان تشنه معنویت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عرضه عرفان های حقیقی و نقد عرفان های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حقیقی، اگر با اندیشیدن و بصیرت نسل جوان فرهیخته همراه شود، عامل خنثا سازی ناتوی فرهنگی و تروریسم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ساحت سلوک و عرصه عرفان خواهد شد</w:t>
      </w:r>
      <w:r>
        <w:rPr>
          <w:rFonts w:eastAsia="IRNazanin" w:cs="IRNazanin"/>
          <w:color w:val="111111"/>
          <w:sz w:val="28"/>
          <w:szCs w:val="28"/>
          <w:rtl w:val="true"/>
          <w:lang w:bidi="fa-IR"/>
        </w:rPr>
        <w:t>.</w:t>
      </w:r>
    </w:p>
    <w:p>
      <w:pPr>
        <w:pStyle w:val="Heading3"/>
        <w:numPr>
          <w:ilvl w:val="2"/>
          <w:numId w:val="1"/>
        </w:numPr>
        <w:rPr/>
      </w:pPr>
      <w:bookmarkStart w:id="491" w:name="__RefHeading___Toc1621882_2281741623"/>
      <w:bookmarkStart w:id="492" w:name="_Toc183"/>
      <w:bookmarkEnd w:id="491"/>
      <w:r>
        <w:rPr/>
        <w:t>1</w:t>
      </w:r>
      <w:r>
        <w:rPr>
          <w:rtl w:val="true"/>
        </w:rPr>
        <w:t xml:space="preserve">. </w:t>
      </w:r>
      <w:r>
        <w:rPr>
          <w:rtl w:val="true"/>
        </w:rPr>
        <w:t>مصباح الهدایه الی الخلافه و الولایه</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الهدایه الی الخلافه و الولایه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از آثار امام خمینی رحمه الله است که با مقدمه و شرح سیدجلال‌الدین آشتیانی،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در انتشارات مؤسسه تنظیم و نشر آثار امام خمینی رحمه الله، در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نشر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آن نیز به دست سید </w:t>
      </w:r>
    </w:p>
    <w:p>
      <w:pPr>
        <w:pStyle w:val="BookText"/>
        <w:rPr/>
      </w:pPr>
      <w:r>
        <w:rPr>
          <w:rFonts w:ascii="IRNazanin" w:hAnsi="IRNazanin" w:eastAsia="IRNazanin"/>
          <w:color w:val="111111"/>
          <w:sz w:val="28"/>
          <w:sz w:val="28"/>
          <w:szCs w:val="28"/>
          <w:rtl w:val="true"/>
          <w:lang w:bidi="fa-IR"/>
        </w:rPr>
        <w:t xml:space="preserve">احمد فهری از سوی انتشارات پیام در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این کتاب را که از کتاب های بسیار مهم، متین و منطقی در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نظم خاصی برخوردار بوده، بر پایه حقیقت محمدیه صلی الله علیه و آله و ولایت علویه استوار گشته است،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خاصی را بنیان ننهاده، ولی در این کتاب، عرفان را با رویکردی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و بر منبع آیات و احادیث، یعنی نگاهی برون دینی و درون دینی مورد بحث قرار داد و بحث‌های هستی شناسانه، انسان شناسانه، نبوت و ولایت شناسانه خاصی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مصباح الهدایه، و رموز مهم و اسرار شگرف و شگفت عرفانی را با قلمی رسا و فصیح و تحلیلی جامع و دل‌نشین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امام، تداوم عرفانی است که در حکمت متعالیه صدرایی شکل گرفت و بر عقلانیت محکم و خردگرایی غنی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بر همین روش، حقیقت محمدیه صلی الله علیه و آله و ولایت علویه علیه السلام و چگونگی سَرَیان آن دو را در عوالم غیب و شهود و جریان آن را در مراتب نزول و صعود مورد بررسی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آشتیانی، این کتاب را نفیس و بر طریقه محققان از عرفا و کُمّل حکمای اسلامی دانسته</w:t>
      </w:r>
      <w:r>
        <w:rPr>
          <w:rStyle w:val="FootnoteAnchor"/>
          <w:rtl w:val="true"/>
        </w:rPr>
        <w:footnoteReference w:id="1334"/>
      </w:r>
      <w:r>
        <w:rPr>
          <w:rFonts w:ascii="IRNazanin" w:hAnsi="IRNazanin" w:eastAsia="IRNazanin"/>
          <w:color w:val="111111"/>
          <w:sz w:val="28"/>
          <w:sz w:val="28"/>
          <w:szCs w:val="28"/>
          <w:rtl w:val="true"/>
          <w:lang w:bidi="fa-IR"/>
        </w:rPr>
        <w:t>و از نظر زبان شناختی، آن را روان و زیبا توصیف نموده‌</w:t>
      </w:r>
      <w:r>
        <w:rPr>
          <w:rStyle w:val="FootnoteAnchor"/>
          <w:rtl w:val="true"/>
        </w:rPr>
        <w:footnoteReference w:id="1335"/>
      </w:r>
      <w:r>
        <w:rPr>
          <w:rFonts w:ascii="IRNazanin" w:hAnsi="IRNazanin" w:eastAsia="IRNazanin"/>
          <w:color w:val="111111"/>
          <w:sz w:val="28"/>
          <w:sz w:val="28"/>
          <w:szCs w:val="28"/>
          <w:rtl w:val="true"/>
          <w:lang w:bidi="fa-IR"/>
        </w:rPr>
        <w:t>و گاه آن را در موضوع خود، منحصر به فرد و مشکل‌تر‌ین کتاب عرفانی امام برشمرده است</w:t>
      </w:r>
      <w:r>
        <w:rPr>
          <w:rFonts w:eastAsia="IRNazanin" w:cs="IRNazanin"/>
          <w:color w:val="111111"/>
          <w:sz w:val="28"/>
          <w:szCs w:val="28"/>
          <w:rtl w:val="true"/>
          <w:lang w:bidi="fa-IR"/>
        </w:rPr>
        <w:t>.</w:t>
      </w:r>
      <w:r>
        <w:rPr>
          <w:rStyle w:val="FootnoteAnchor"/>
          <w:rtl w:val="true"/>
        </w:rPr>
        <w:footnoteReference w:id="133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محورهای مهم عرفان اسلامی است و بر اساس مشرب عرفان شیعی شرح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خود این کتاب را در برخی آثارش مشکوه الهدایه الی حقیقه </w:t>
      </w:r>
    </w:p>
    <w:p>
      <w:pPr>
        <w:pStyle w:val="BookText"/>
        <w:rPr/>
      </w:pPr>
      <w:r>
        <w:rPr>
          <w:rFonts w:ascii="IRNazanin" w:hAnsi="IRNazanin" w:eastAsia="IRNazanin"/>
          <w:color w:val="111111"/>
          <w:sz w:val="28"/>
          <w:sz w:val="28"/>
          <w:szCs w:val="28"/>
          <w:rtl w:val="true"/>
          <w:lang w:bidi="fa-IR"/>
        </w:rPr>
        <w:t>الخلافه و الولایه نامیده است</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کتاب از دو منبعِ آرای عارفان و فیلسوفان، و آیات قرآن و روایات تغذیه شده و در روش‌شناختی، با روش ترکیبی عقل، نقل و کشف تحقیق و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الهدایه از آرای ارسطو، افلاطون، ابن‌سینا، صدرالمتألهین، ابن عربی و حتی از بزرگانی چون آیت‌الله شاه آبادی، محمدرضا قمشه‌ای و قاضی سعید قمی در کنار عارفان گذشته، نظیر ابن فارض، قیصری و قونوی بهره جسته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کتاب دو بخش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مشکاه نخست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و مشکاه دوم از سه مصباح تشکیل شده است و از بحث هویت و حقیقت غیبیه، یعنی مغیب بودن ذات خداوند و نظرات فلاسفه و متکلمان در خصوص تشبیه و تعطیل با نظرات عارفان مقایسه و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مذهب صحیح را در زمینه توحید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بعدی امام، اسماء و صفات خداوند بر حسب کثرت های آنها و رابطه آنها با مقام غیبی خداوند و چگونگی ظهور و تجلی اسما توسط خلافت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دیگر مشکاه نخست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خداوند و سریان آن، مظاهر اسم اعظم خداوند، کیفیت خلافت، وحدت و کثرت، اسماء خداوند و وجه تسمیه آنها، وحدت صفات و ذات خداوند، جامعیت اسم الله، خلافت الهیه و خلافت محمدیه صلی الله علیه و آله، عماء، انسان کامل، قضا و قدر، بداء، اعیان ثابته، حقیقت ولایت، رابطه ولایت و خلافت، نبوت و مراتب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مشکاه دوم نیز به بررسی اسرار خلافت و ولایت و نبوت در عوالم امر و خلق و در نشئه غیب و دیدگاه‌های عارفان در این زمینه‌ها پرداخته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مهم کتاب</w:t>
      </w:r>
      <w:r>
        <w:rPr>
          <w:rFonts w:eastAsia="IRNazanin" w:cs="IRNazanin"/>
          <w:color w:val="111111"/>
          <w:sz w:val="28"/>
          <w:szCs w:val="28"/>
          <w:rtl w:val="true"/>
          <w:lang w:bidi="fa-IR"/>
        </w:rPr>
        <w:t xml:space="preserve">: </w:t>
      </w:r>
      <w:bookmarkStart w:id="493" w:name="pg3879_43525"/>
    </w:p>
    <w:p>
      <w:pPr>
        <w:pStyle w:val="BookText"/>
        <w:rPr/>
      </w:pPr>
      <w:bookmarkEnd w:id="4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عوالم پیدا و پنهان، بر محور حقیقت محمدیه صلی الله علیه و آله که صادر نخستین است، حدوث و بقاء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مظهر خلافت مطلقه الهیه و ولایت کلیه حضرت حق، و مهدی موعود عجل الله تعالی فرجه الشریف خاتم ولایت مطلقه و کلیه‌اند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بحث‌های عرفانی در حوزه عرفان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به مقامات معنوی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سلوک عملی و ریاضت مشروع و طی اسفار اربعه عرفانی با مجاهدت و ریاضت معقول، مشروع و معتدل، یک ضرورت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هستی، مظاهر و تجلیات الهیه‌اند و عالم محضر خداست و فهم و باور چنین اندیشه‌ای، آثار روحی و اخلاقی و ثمرات عرفانی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بر محور ولایت انسان کامل معصوم علیه السلام ، راه ورود به نبوت تعریفی و تحت ولایت الهیه قرار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یادآور می‌شویم اصحاب معرفت و ارباب سیر و سلوک برای درک و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عرفان نظری بر پایه و روش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اهل‌بیتی، لازم است کتاب های دیگر امام خمینی رحمه الله، مثل سرّالصلوه، صلوهالعارفین یا معراج السالکین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پایان یافته و به فارسی نوشته شده است، کتاب تعلیقه علی شرح فصوص الحکم که به زبان عربی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 تعلیقه بر مصباح الانس و شرح دعای سحر که در اصل نخستین کتاب امام در ساحت عرفان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در حوزه عرفان شیعی برای اهل فلسفه و عرفان به زبان عربی نوشته شده است نیز مورد مطالعه و تأمل قرار گیرد</w:t>
      </w:r>
      <w:r>
        <w:rPr>
          <w:rFonts w:eastAsia="IRNazanin" w:cs="IRNazanin"/>
          <w:color w:val="111111"/>
          <w:sz w:val="28"/>
          <w:szCs w:val="28"/>
          <w:rtl w:val="true"/>
          <w:lang w:bidi="fa-IR"/>
        </w:rPr>
        <w:t>.</w:t>
      </w:r>
    </w:p>
    <w:p>
      <w:pPr>
        <w:pStyle w:val="Heading3"/>
        <w:numPr>
          <w:ilvl w:val="2"/>
          <w:numId w:val="1"/>
        </w:numPr>
        <w:rPr/>
      </w:pPr>
      <w:bookmarkStart w:id="494" w:name="__RefHeading___Toc1621884_2281741623"/>
      <w:bookmarkStart w:id="495" w:name="_Toc184"/>
      <w:bookmarkEnd w:id="494"/>
      <w:r>
        <w:rPr/>
        <w:t>2</w:t>
      </w:r>
      <w:r>
        <w:rPr>
          <w:rtl w:val="true"/>
        </w:rPr>
        <w:t xml:space="preserve">. </w:t>
      </w:r>
      <w:r>
        <w:rPr>
          <w:rtl w:val="true"/>
        </w:rPr>
        <w:t>شرح چهل حدیث</w:t>
      </w:r>
      <w:bookmarkEnd w:id="4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چهل حدیث</w:t>
      </w:r>
    </w:p>
    <w:p>
      <w:pPr>
        <w:pStyle w:val="BookText"/>
        <w:rPr/>
      </w:pPr>
      <w:r>
        <w:rPr>
          <w:rFonts w:ascii="IRNazanin" w:hAnsi="IRNazanin" w:eastAsia="IRNazanin"/>
          <w:color w:val="111111"/>
          <w:sz w:val="28"/>
          <w:sz w:val="28"/>
          <w:szCs w:val="28"/>
          <w:rtl w:val="true"/>
          <w:lang w:bidi="fa-IR"/>
        </w:rPr>
        <w:t>یکی از کتاب های بسیار عمیق و سازنده که نقش کتاب بالینی را در حوزه اخلاق و سیر و سلوک و معرفت اسلامی دارد، کتاب شرح چهل حدیث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گزینش چهل حدیث اهل‌بیت علیه السلام و گردآوری آنها، کتابی به زبان فارسی برای استفاده عموم نوشت و با رویکردهای معنوی و عرفانی و سپس فلسفی، کلامی آن را سامان‌دهی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امام بر اساس موعظه و ارشاد است و درصدد ارائه اخلاق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فلسفه اخلاق و اخلاق فلسفی نیست، بلکه مفاهیم اخلاقی و آموزه‌های معنوی را با زبانی شیرین و روحی سرشار از باورهای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در عمق جان ها و ژرفای دل ها راه داده است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صرفاً اخلاقی و هفت حدیث اعتقادی، معارفی عرفانی را طرح و تحلیل کرده‌اند و حدیث نخست را درباره جهاد اکبر و مبارزه با نفس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متن حدیث را همراه با سلسه سند و بعد ترجمه فارسی و سپس کلیدواژه‌های روایت را شرح می دهد و آنگاه نکات بسیار مهم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ابعاد گوناگون ادبی، روایی و رجالی نیز 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کتاب همراه با کتاب هایی چون مبارزه با نفس یا جهاد اکبر که تقریر سخنرانی‌های امام در نجف اشرف برای طلبه‌هاست و شرح حدیث جنود عقل و جهل که به تبیین نظام اخلاقی اسلام بر اساس مکتب اخلاقی حدیثی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آداب الصلوه که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 و در سه مقاله و یک خاتمه با عناوینی چون آداب قلبیه، وظایف باطنیه نماز و دیگر عبادات، مقدمات نماز و بعضی آداب قلبیه آن، مقارنات نماز، آداب بعضی از امور </w:t>
      </w:r>
    </w:p>
    <w:p>
      <w:pPr>
        <w:pStyle w:val="BookText"/>
        <w:rPr/>
      </w:pPr>
      <w:r>
        <w:rPr>
          <w:rFonts w:ascii="IRNazanin" w:hAnsi="IRNazanin" w:eastAsia="IRNazanin"/>
          <w:color w:val="111111"/>
          <w:sz w:val="28"/>
          <w:sz w:val="28"/>
          <w:szCs w:val="28"/>
          <w:rtl w:val="true"/>
          <w:lang w:bidi="fa-IR"/>
        </w:rPr>
        <w:t xml:space="preserve">داخله و خارجه نماز شکل گرفت، ضرورتی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است</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مطالعه آثاری از امام رحمه الله در ساحت عرفان نظری و عملی، از آن نظر توصیه شده است که ایشان، عرفان را از لابه‌لای کتاب ها و کنج مدرسه‌های علمیه و خلوت و خلسه‌های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و پرده‌نشینی وارد متن جامعه کرد و شاهد بازار ساخت و خود عرفان ناب اسلامی را در زندگی فردی، خانوادگی و اجتماعی‌اش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بینش و گرایش عرفانِ حقیقی و سیر و سلوک عرفانی، بعد از طی سفرهای اول و دوم عرفانی، یعنی سفر از خلق به حق و سفر از حق به حق، سفر سوم، یعنی از حق به خلق با حق را به ظهور رساند و به هدایت معنوی جامعه پرداخت و دست انسان های مستعد کمال و مشتاق وصال را گرفت و فضای جامعه را با عطر دل‌انگیز عرفان ناب شیعی خوشبو ساخت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فقط در عرفان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تبحر نداشت، بلکه الگویی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و تابلویی تمام عیار از سیر و سلوک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آیت‌الله جوادی آملی، امام خمینی رحمه الله هم صاحب نَظَر و هم صاحب بَصَر و صاحبدل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عرفان بود؛ یعنی عرفان را تنها در نظر، مفهوم و کتاب ها ترسیم و تصویر نکرد، بلکه در متن وجود خویش و جامعه پیاده ساخت</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امام، شریعت محوری را در عرفان نظری و عملی و ترابط و تعامل شریعت و سیاست را در شریعت و طریقت و شریعت و حقیقت نیز متجلی کرد و نیل به باطن را تنها در پرتو اعتقاد و عمل به ظاهر شریعت و البته دریافت آداب و اسرار آن نیز معرفی نمود</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 xml:space="preserve">نتیجه آنکه، </w:t>
      </w:r>
      <w:bookmarkStart w:id="496" w:name="pg3879_43530"/>
    </w:p>
    <w:p>
      <w:pPr>
        <w:pStyle w:val="BookText"/>
        <w:rPr/>
      </w:pPr>
      <w:bookmarkEnd w:id="496"/>
      <w:r>
        <w:rPr>
          <w:rFonts w:ascii="IRNazanin" w:hAnsi="IRNazanin" w:eastAsia="IRNazanin"/>
          <w:color w:val="111111"/>
          <w:sz w:val="28"/>
          <w:sz w:val="28"/>
          <w:szCs w:val="28"/>
          <w:rtl w:val="true"/>
          <w:lang w:bidi="fa-IR"/>
        </w:rPr>
        <w:t>عرفانِ امام خمینی رحمه الله ویژگی‌هایی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قرآن محور و عترت مدار یا سیر و سلوک ثقلینی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از نظر به عمل در آمده و از انزوا و عزلت به متن جامعه و مدیریت و حکومت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عبودیت گرا و شریعت‌محور در همه ابعاد و لایه‌های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جهادی، حماسی و عدالت گروانه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فرد و جامعه‌ساز و فرهنگ و تمدن پرداز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اینکه در همه این عرصه‌ها، سیره علمی و عملی امام، نماد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او، محکمی برای تأویل همه متشابهات عرفانی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ادعایی بدون عمل نداشته و عرفان کشف و کراماتی و شطح و طاماتی را طرح نکرد، بلکه علماً و عملاً آن را نقد نمود و فقه اکبر، فقه اوسط و فقه اصغر را سرمایه اصلی عرفان نظری و سلوک معنوی برشمرد</w:t>
      </w:r>
      <w:r>
        <w:rPr>
          <w:rFonts w:eastAsia="IRNazanin" w:cs="IRNazanin"/>
          <w:color w:val="111111"/>
          <w:sz w:val="28"/>
          <w:szCs w:val="28"/>
          <w:rtl w:val="true"/>
          <w:lang w:bidi="fa-IR"/>
        </w:rPr>
        <w:t>.</w:t>
      </w:r>
    </w:p>
    <w:p>
      <w:pPr>
        <w:pStyle w:val="Heading3"/>
        <w:numPr>
          <w:ilvl w:val="2"/>
          <w:numId w:val="1"/>
        </w:numPr>
        <w:rPr/>
      </w:pPr>
      <w:bookmarkStart w:id="497" w:name="__RefHeading___Toc1621886_2281741623"/>
      <w:bookmarkStart w:id="498" w:name="_Toc185"/>
      <w:bookmarkEnd w:id="497"/>
      <w:r>
        <w:rPr/>
        <w:t>3</w:t>
      </w:r>
      <w:r>
        <w:rPr>
          <w:rtl w:val="true"/>
        </w:rPr>
        <w:t xml:space="preserve">. </w:t>
      </w:r>
      <w:r>
        <w:rPr>
          <w:rtl w:val="true"/>
        </w:rPr>
        <w:t>آشنایی با علوم اسلامی</w:t>
      </w:r>
      <w:r>
        <w:rPr>
          <w:rtl w:val="true"/>
        </w:rPr>
        <w:t>(</w:t>
      </w:r>
      <w:r>
        <w:rPr>
          <w:rtl w:val="true"/>
        </w:rPr>
        <w:t>بخش عرفان</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که از عالمان و اندیشمندان اسلامی و حکیمان برجسته معاصر و اسلام شناسان کم نظیر بود، یکی از عرصه‌هایی را که برگزید تا در آن قلم زند و قدم نهد و با بَیان و بَنان به فهمیدن و فهماندن، و شناختن و شناساندن بپردازد،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عرفان را از نظر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معرفت‌شناختی و سپس محتوایی و درونی، مورد بحث و بررسی قرار داد؛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زمان طرح و تحلیل کرد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یکی از دغدغه‌ها و دردهای استاد شهید، احیای عرفان ناب اسلامی و دفاع از اصالت، استقلال، توان‌مندی و خلوص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کتاب یاد شده، همراه با بحث از عرفان و اقسام آن، به صورت نظری و عملی </w:t>
      </w:r>
    </w:p>
    <w:p>
      <w:pPr>
        <w:pStyle w:val="BookText"/>
        <w:rPr/>
      </w:pP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علومی که در دامن فرهنگ اسلامی زاده شد و رشد یافت و تکامل پیدا کرد، علم عرفان است</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ایشان بین عرفان و تصوف تفکیک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را جنبه اجتماعی و صوفیان را طبقه ای اجتماعی می داند و در بحثی عرفان‌پژوهانه و بیرون دینی از عرفان، با نگاه فلسفه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عرفان را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عرفان، مایه‌های اولی خود را از اسلام گرفته و برای آنها قواعد و ضوابط و اصولی بیان کرده است و البته از جریان های کلامی، فلسفی و به ویژه اندیشه‌های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متأثر دانسته</w:t>
      </w:r>
      <w:r>
        <w:rPr>
          <w:rStyle w:val="FootnoteAnchor"/>
          <w:rtl w:val="true"/>
        </w:rPr>
        <w:footnoteReference w:id="1342"/>
      </w:r>
      <w:r>
        <w:rPr>
          <w:rFonts w:ascii="IRNazanin" w:hAnsi="IRNazanin" w:eastAsia="IRNazanin"/>
          <w:color w:val="111111"/>
          <w:sz w:val="28"/>
          <w:sz w:val="28"/>
          <w:szCs w:val="28"/>
          <w:rtl w:val="true"/>
          <w:lang w:bidi="fa-IR"/>
        </w:rPr>
        <w:t>تا بتواند هم نظریه مستشرقان و غربزدگان، و هم نظریه گروهی از محدثان و فقهای اسلام را نقد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با چنین رویکردی در عرفان شناسی، هم با تحریف و انحراف در خصوص عرفان اسلامی و هم با تحجر و تجددزدگی مبارزه کرد و عرفان اسلامی را ریشه دار در فطرت</w:t>
      </w:r>
      <w:r>
        <w:rPr>
          <w:rStyle w:val="FootnoteAnchor"/>
          <w:rtl w:val="true"/>
        </w:rPr>
        <w:footnoteReference w:id="1343"/>
      </w:r>
      <w:r>
        <w:rPr>
          <w:rFonts w:ascii="IRNazanin" w:hAnsi="IRNazanin" w:eastAsia="IRNazanin"/>
          <w:color w:val="111111"/>
          <w:sz w:val="28"/>
          <w:sz w:val="28"/>
          <w:szCs w:val="28"/>
          <w:rtl w:val="true"/>
          <w:lang w:bidi="fa-IR"/>
        </w:rPr>
        <w:t>و تولد و تکامل یافته در متن فرهنگ و معارف اسلامی دانست</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از جمله کارهای شهید مطهری در کتاب یاد شده، بررسی سرنوشت عرفان از آغاز تا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رویکردی بر محور معرفت شناسی، درجه دوم عرفان و عرفا را از قرن اول تا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عرفای قرن دوم تا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کرد و معتقد است عرفان و عارفان از قرن دهم به این سو، صورت دیگری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اقطاب متصوفه،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برجستگی علمی و فرهنگی را که پیشینیان داشته‌اند، ندارند و تصوف رسمی، غرق آداب و ظواهر شده و احیاناً به بدعت‌هایی که ایجاد کرده، آلوده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که داخل در هیچ یک از سلسله های تصوف نیستند، در عرفان نظری مراتب علمی بالا و والا و در عرفان عملی نیز اهل سیر و سلوک حقیقی بودند؛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 شیرازی، فیض کاشانی، قاضی سعید قمی، آقا محمدرضا حکیم قمشه‌ای، مرحوم آقا میرزا هاشم رشتی یا افرادی که مقامات عرفانی را در بهترین وجه پیموده‌اند؛ مثل ملاحسینقلی همدانی، سید احمد کربلایی، میرزا علی آقا قاضی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نگاه تاریخی و معرفتی استاد شهید به عرفان، نگاهی جامع و همراه با نقد تطبیقی و تفکیک عرفان از تصوف، و سیر تطور عرفان و تصوف در مراحل و ادوار گوناگون تاریخی بوده است</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استاد مطهری در این کتاب، پس از بحث‌های مفهوم شناختی و تاریخی و معرفت شناختی عرفان و تصوف، به بررسی نمط نهم اشارات و تنبیهات شیخ الرئیس ابوعلی سینا در مقامات عارفان و مبنا قرار دادن آن پرداخته و عرفان، عبادت، زهد یا عارف، عابد و زاهد را از نظر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مورد بررسی قرار داده است، چنان که پیش از آن، بحث از نسبت فلسفه و عرفان، اخلاق و عرفان و اشتراک‌ها و افتراق های آنها را تحلیل کرده،</w:t>
      </w:r>
      <w:r>
        <w:rPr>
          <w:rStyle w:val="FootnoteAnchor"/>
          <w:rtl w:val="true"/>
        </w:rPr>
        <w:footnoteReference w:id="1346"/>
      </w:r>
      <w:r>
        <w:rPr>
          <w:rFonts w:ascii="IRNazanin" w:hAnsi="IRNazanin" w:eastAsia="IRNazanin"/>
          <w:color w:val="111111"/>
          <w:sz w:val="28"/>
          <w:sz w:val="28"/>
          <w:szCs w:val="28"/>
          <w:rtl w:val="true"/>
          <w:lang w:bidi="fa-IR"/>
        </w:rPr>
        <w:t>نگاه حکیمانه ابن سینا به عرفان و عارفان و مقامات و منازل آنها را زیربنای تحلیل، توصیف، توصیه و تنقید عرفان اسلامی قرار داده است،</w:t>
      </w:r>
      <w:r>
        <w:rPr>
          <w:rStyle w:val="FootnoteAnchor"/>
          <w:rtl w:val="true"/>
        </w:rPr>
        <w:footnoteReference w:id="1347"/>
      </w:r>
      <w:r>
        <w:rPr>
          <w:rFonts w:ascii="IRNazanin" w:hAnsi="IRNazanin" w:eastAsia="IRNazanin"/>
          <w:color w:val="111111"/>
          <w:sz w:val="28"/>
          <w:sz w:val="28"/>
          <w:szCs w:val="28"/>
          <w:rtl w:val="true"/>
          <w:lang w:bidi="fa-IR"/>
        </w:rPr>
        <w:t>همان طور که در جاهای دیگر از کتاب های خود، نیز مقامات را به صورت بسیار عالی و مبتنی بر احادیث و روایات تحلیل و تفسیر کرده است</w:t>
      </w:r>
      <w:r>
        <w:rPr>
          <w:rFonts w:eastAsia="IRNazanin" w:cs="IRNazanin"/>
          <w:color w:val="111111"/>
          <w:sz w:val="28"/>
          <w:szCs w:val="28"/>
          <w:rtl w:val="true"/>
          <w:lang w:bidi="fa-IR"/>
        </w:rPr>
        <w:t>.</w:t>
      </w:r>
      <w:r>
        <w:rPr>
          <w:rStyle w:val="FootnoteAnchor"/>
          <w:rtl w:val="true"/>
        </w:rPr>
        <w:footnoteReference w:id="134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شهید با استناد بر توصیف امام علی علیه السلام از اولیای الهی و عارفان در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احیا عقله و امات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کنید در طول هزار و سیصد سال عرفان و این همه عرفای بزرگ که ما 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دنیای اسلام نظیر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عارف نتوانسته جملاتی نظیر این سه سطر نهج‌البلاغه بیاورد</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سپس به اصطلاح شناسی عرفانی و زبان عرفان و عارفان، که یکی از بحث‌های مهم زبان شناختی در ساحت عرفان است، اهتمام می ورزد و اصطلاحات بخش عرفان نظری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اقدس، مقدس، وجود منبسط، حق مخلوق به، حضرات خمس، مقام احدیت، مقام غیب الغیوب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اصطلاحات بخش عرفان عملی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حال و مقام، قبض و بسط، جمع و فرق، غیب و حضور، ذوق، شرب، سُکر، محو، محق، صحو، خواطر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کند و زبان عرفان را زبان رازآمیز، اشارت و معماگونه برشمرده، چرایی و ریشه‌های آن را چنین بیان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و یافت‌های عرفانی و شهودی در حرف و لفظ نمی‌گنجد؛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نامحرمان و نااهلان، وارد حریم مقدس عرفان و سلوک شهودی نشوند؛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فصاحت و بلاغت در زبان رمزی و ادبیات عرفانی</w:t>
      </w:r>
      <w:r>
        <w:rPr>
          <w:rFonts w:eastAsia="IRNazanin" w:cs="IRNazanin"/>
          <w:color w:val="111111"/>
          <w:sz w:val="28"/>
          <w:szCs w:val="28"/>
          <w:rtl w:val="true"/>
          <w:lang w:bidi="fa-IR"/>
        </w:rPr>
        <w:t>.</w:t>
      </w:r>
      <w:r>
        <w:rPr>
          <w:rStyle w:val="FootnoteAnchor"/>
          <w:rtl w:val="true"/>
        </w:rPr>
        <w:footnoteReference w:id="135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آشنایی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وسیله انتشارات صدرا، چه جداگانه و چه با بخش‌های دیگر، مثل کلام،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نوبت‌های مختلف و به وسیله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یافته است و اینک به صورت مجموعه آثار در جلد بیست و سوم نیز منتشر شده و بحث‌های عرفانی این بخش ها در خدمات متقابل اسلام و ایران و سپس جلد چهاردهم مجموعه آثار نیز به زیور طبع آراسته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استاد شهید بحثی مستقل در دروس شرح اشارات نمط نهم داشته است که هم در مقالات </w:t>
      </w:r>
    </w:p>
    <w:p>
      <w:pPr>
        <w:pStyle w:val="BookText"/>
        <w:rPr/>
      </w:pPr>
      <w:r>
        <w:rPr>
          <w:rFonts w:ascii="IRNazanin" w:hAnsi="IRNazanin" w:eastAsia="IRNazanin"/>
          <w:color w:val="111111"/>
          <w:sz w:val="28"/>
          <w:sz w:val="28"/>
          <w:szCs w:val="28"/>
          <w:rtl w:val="true"/>
          <w:lang w:bidi="fa-IR"/>
        </w:rPr>
        <w:t>فلسفی جلد دوم و هم در مجموعه آثار جلد هفتم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بحث‌های عرفانی بسیار عالی‌ای نیز در سیری در نهج‌البلاغه که بعدها در مجموعه آثار جلد شانزدهم و انسان کامل و سپس مجموعه آثار جلد بیست و سوم و همچنین تحت عنوان عرفان حافظ یا تماشاگه راز و اینک در مجموعه آثار جلد بیست و سوم و حتی در بحث‌های تفسیری خویش از جمله آشنایی با قرآن جلد چهارم و اینک مجموعه آثار جلد بیست و ششم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و عرفان های صوفیانه، ریاضت های مذموم و افراطی، شهودگرایی افراطی و تحقیر عقل و برهان، عرفان های غیردینی و سکولار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نقد کرده است</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کتاب آشنایی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اصل به صورت جزوه درسی دانشکده الهیات و معارف اسلامی دانشگاه تهران بود و بعد از شهادت استاد، تحت عنوان یاد شده به صورت جداگانه و مجموعه آثار منتشر شد، دربردارنده درس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تصوف بخش عرفان عملی؛ 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و بحث از نسبت عرفان و اسلام، شریعت، طریقت و حقیقت؛ 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مایه‌های عرفان اسلامی؛ 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مختصر عرفان و عارفان قرن دوم و سوم؛ درس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قرون چهارم تا نهم؛ درس هفتم تا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منازل و مقامات با زیرمجموعه‌های تعریف عرفان، هدف عرفان، اولین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تمرین و ریاضت؛ 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اصطلاحات عرفان نظری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در کتاب یادشده و کتاب های دیگری که در متن و پاورقی بدان‌ها اشاره شد، به چند کار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اسلامی را اصیل و مستقل دانسته و تغذیه شده از متن کتاب و</w:t>
      </w:r>
    </w:p>
    <w:p>
      <w:pPr>
        <w:pStyle w:val="BookText"/>
        <w:rPr/>
      </w:pPr>
      <w:r>
        <w:rPr>
          <w:rFonts w:ascii="IRNazanin" w:hAnsi="IRNazanin" w:eastAsia="IRNazanin"/>
          <w:color w:val="111111"/>
          <w:sz w:val="28"/>
          <w:sz w:val="28"/>
          <w:szCs w:val="28"/>
          <w:rtl w:val="true"/>
          <w:lang w:bidi="fa-IR"/>
        </w:rPr>
        <w:t>سنت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امام علی علیه السلام ، آیینه تمام نمای عرفان اصیل و حقیقی اسلام هستند و سنّت و سیره آنها، معیارهایی برای شناخت عرفان و عارفان راستین و نقد و توزین عرفان های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امامان علیه السلام در بخش‌های اقوال، احوال، کردار و تقریرهایشان، منبع عرفان 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عرفان تاریخی و تصوف معهود را آسیب دیده و به انحراف کشیده، به ویژه از قرن دهم دانسته و به آسیب‌شناسی و آسیب‌درمانی آنها اهتمام ورزیده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در عرفان اسلامی، عارفی کامل و جامع است که از اسوه‌های برتر یا برترین اسوه‌ها درس گرفته و رشد همه جانبه و نه کاریکاتوری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عرفان اسلامی را عرفانی خردگرا، جهادی، اعتدالی، عدالت‌گرا و عدالت گستر، جامع درد خدا و خلق یا درون‌گرایی و برون گرایی، دور از جنسیت گرایی و طبقه و صنف‌زدگی، زندگی ساز، روشمند و نظام‌مند، توحیدمحورانه، ولایت باورانه، آن هم بر اساس نظریه امامت و ولایت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عرفان و تصوف، با همین رویکرد شیعی مورد بحث و نقد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عبودیت محورانه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مطالعه، تحقیق و تدقیق کتاب آشنایی با علوم اسلامی بخش عرفان و دیگر کتاب های عرفانی و آرای ایشان در این خصوص، که به صورت مستقل و جداگانه مطرح شد‌ه‌اند و ما در متن و به ویژه پاورقی به آنها اشاره کردیم، بسیار سودمند، سازنده، مصونیت بخش و راه گشا هستند و در عصر و نسل جدید، سرمایه سلوک عقلی و معنوی و بُن مایه و ابزاری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محکم در نقد متشابهات عرفانی، شبه عرفان ها و جریان شناسی عرفانی و نقد </w:t>
      </w:r>
      <w:bookmarkStart w:id="499" w:name="pg3879_43543"/>
    </w:p>
    <w:p>
      <w:pPr>
        <w:pStyle w:val="BookText"/>
        <w:rPr/>
      </w:pPr>
      <w:bookmarkEnd w:id="499"/>
      <w:r>
        <w:rPr>
          <w:rFonts w:ascii="IRNazanin" w:hAnsi="IRNazanin" w:eastAsia="IRNazanin"/>
          <w:color w:val="111111"/>
          <w:sz w:val="28"/>
          <w:sz w:val="28"/>
          <w:szCs w:val="28"/>
          <w:rtl w:val="true"/>
          <w:lang w:bidi="fa-IR"/>
        </w:rPr>
        <w:t>جنبش های جدید معنا‌گرایی که وارداتی، التقاطی و انحرافی هستند، خواهد بود</w:t>
      </w:r>
      <w:r>
        <w:rPr>
          <w:rFonts w:eastAsia="IRNazanin" w:cs="IRNazanin"/>
          <w:color w:val="111111"/>
          <w:sz w:val="28"/>
          <w:szCs w:val="28"/>
          <w:rtl w:val="true"/>
          <w:lang w:bidi="fa-IR"/>
        </w:rPr>
        <w:t>.</w:t>
      </w:r>
    </w:p>
    <w:p>
      <w:pPr>
        <w:pStyle w:val="Heading3"/>
        <w:numPr>
          <w:ilvl w:val="2"/>
          <w:numId w:val="1"/>
        </w:numPr>
        <w:rPr/>
      </w:pPr>
      <w:bookmarkStart w:id="500" w:name="__RefHeading___Toc1621888_2281741623"/>
      <w:bookmarkStart w:id="501" w:name="_Toc186"/>
      <w:bookmarkEnd w:id="500"/>
      <w:r>
        <w:rPr/>
        <w:t>4</w:t>
      </w:r>
      <w:r>
        <w:rPr>
          <w:rtl w:val="true"/>
        </w:rPr>
        <w:t xml:space="preserve">. </w:t>
      </w:r>
      <w:r>
        <w:rPr>
          <w:rtl w:val="true"/>
        </w:rPr>
        <w:t>در جست وجوی عرفان اسلامی</w:t>
      </w:r>
      <w:bookmarkEnd w:id="5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وجوی عرفان اسلامی</w:t>
      </w:r>
    </w:p>
    <w:p>
      <w:pPr>
        <w:pStyle w:val="BookText"/>
        <w:rPr/>
      </w:pPr>
      <w:r>
        <w:rPr>
          <w:rFonts w:ascii="IRNazanin" w:hAnsi="IRNazanin" w:eastAsia="IRNazanin"/>
          <w:color w:val="111111"/>
          <w:sz w:val="28"/>
          <w:sz w:val="28"/>
          <w:szCs w:val="28"/>
          <w:rtl w:val="true"/>
          <w:lang w:bidi="fa-IR"/>
        </w:rPr>
        <w:t xml:space="preserve">این کتاب، بحث‌های استاد مصباح یزدی است که حجت‌الاسلام محمدمهدی نادری قمی تدوین و نگاشته و هدف اصلی آن، ترسیم تصویر و تفسیری روشن از عرفان اسلامی و شاخص‌ها و ویژگی‌های آن است 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مرکز انتشارات مؤسسه آموزشی و پژوهشی امام خمینی رحمه الله در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پنج فصل بدین شرح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انواع تمایلات انسان، نیازهای روحی، میل‌های موقت و ماندگار، خودشکوفایی و ناخودشکوفایی تمایلات انسان، تمایلات عرفانی، چیستی عرفان، اقسام عرفان، تصوف وعرفان، عارف کیست؟ عرفان، فلسفه و عقل، عرفان در اسلام، عرفان و شرع متلازم یا متفارق؟</w:t>
      </w:r>
    </w:p>
    <w:p>
      <w:pPr>
        <w:pStyle w:val="BookText"/>
        <w:rPr/>
      </w:pPr>
      <w:r>
        <w:rPr>
          <w:rFonts w:ascii="IRNazanin" w:hAnsi="IRNazanin" w:eastAsia="IRNazanin"/>
          <w:color w:val="111111"/>
          <w:sz w:val="28"/>
          <w:sz w:val="28"/>
          <w:szCs w:val="28"/>
          <w:rtl w:val="true"/>
          <w:lang w:bidi="fa-IR"/>
        </w:rPr>
        <w:t>فصل دوم، تحریف و انحراف در آموزه‌های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ادیان آسمانی، عمد و سهو در تحریف ادیان، دو نمونه از انحراف در صدر اسلام، گوشه‌نشینی تفکری انحرافی و باطل، دو منشأ اصلی تحریف و انحراف، تحلیلی از انحراف در باب عرفان، ثروت و قدرت طعمه شیادان و مدعیان عرفان، رد پای استعمار در عرفان سازی و ترویج صوفی‌گری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شاخص‌های عرفان اسلامی 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بحث شاخص‌ها، پیشینه عرفانی در جوامع انسانی، اسرار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شاخص‌های عرفان صحیح بر مبنای تحلیلی عقلی، ویژگی‌های عرفان اسلامی در آینه کتاب و سنت، دو بعد مادی و معنوی انسان، متعارض یا متقارب؟ پاسخ‌هایی از امام باقر علیه السلام و امام صادق علیه السلام به کج اندیشان راه عرفان، امام خمینی رحمه الله تجسمی از </w:t>
      </w:r>
    </w:p>
    <w:p>
      <w:pPr>
        <w:pStyle w:val="BookText"/>
        <w:rPr/>
      </w:pPr>
      <w:r>
        <w:rPr>
          <w:rFonts w:ascii="IRNazanin" w:hAnsi="IRNazanin" w:eastAsia="IRNazanin"/>
          <w:color w:val="111111"/>
          <w:sz w:val="28"/>
          <w:sz w:val="28"/>
          <w:szCs w:val="28"/>
          <w:rtl w:val="true"/>
          <w:lang w:bidi="fa-IR"/>
        </w:rPr>
        <w:t>عرفان راستین، رجوع به آموزه‌ها و دستورات عرفان‌مسلک‌ها و مکاتب دیگر، عرفان در انحصار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درباره همه جانبه بودن سیر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راه نیل به مقامات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وجوی راه، استفاده از عقل و نقل برای شناخت راه، راه نقل، لزوم رجوع به اهل‌بیت علیه السلام در یافتن راه صحیح عرفان، مانع مهم سیر الی‌الله، موحد لفظی، مشرک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سیر و سلوک، توحید افعالی، صفاتی و ذاتی در عرفان، تقوا در پرتو مشارطه، مراقبه و محاسبه، مراتب مراقبه، از سیر جوارحی تا سیر جوانحی، مراقبه‌های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انس، مراقبه اولیا و انبیا، اعمال و اذکار خاص در سیر و سلوک، ذکر لفظی و قلبی، جایگاه ذکر لفظی و بیان اهمیت ذکر قلبی، جامع‌ترین نسخه سِرّ و سلوک،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نماز، نمازهای بی‌روح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برنامه عملی برای خودسازی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بررسی چند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کشف و کرامت، کشف و کرامت واقعیت یا افسانه و توهم؟ حقیقت کشف و مکاشفه، مکاشفه رحمانی و شیطانی، عدم ملازمه کشف رحمانی با کامل و بی نقص بودن فرد، کرامت و حقیقت و ماهیت آن، سحر و کرامت دو مقوله مختلف، امام صادق علیه السلام و شخص غیب‌گو، تشخیص کرامت از موارد مشابه، ظاهر، گواه باطن؟، بنده کشف و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عارفان حقیقی، دو حکایت از شیخ انصاری، از قطب تا شریعت و طریقت، سیر و سلوک و مسئله نیاز به استاد، فطری اما دست نیافتنی؟</w:t>
      </w:r>
    </w:p>
    <w:p>
      <w:pPr>
        <w:pStyle w:val="BookText"/>
        <w:rPr/>
      </w:pPr>
      <w:r>
        <w:rPr>
          <w:rFonts w:ascii="IRNazanin" w:hAnsi="IRNazanin" w:eastAsia="IRNazanin"/>
          <w:color w:val="111111"/>
          <w:sz w:val="28"/>
          <w:sz w:val="28"/>
          <w:szCs w:val="28"/>
          <w:rtl w:val="true"/>
          <w:lang w:bidi="fa-IR"/>
        </w:rPr>
        <w:t>ناگفته نماند نگارنده کتاب در پاورقی‌ها، به مناسبت‌های گوناگون توضیحات سودمندی ارائه می 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مصباح یزدی، از دانشمندان آگاه به زمان و عالمان متعهد و رسالت مداری است که در عرصه‌های فلسفی، کلامی، فرهنگی، اجتماعی، </w:t>
      </w:r>
    </w:p>
    <w:p>
      <w:pPr>
        <w:pStyle w:val="BookText"/>
        <w:rPr/>
      </w:pPr>
      <w:r>
        <w:rPr>
          <w:rFonts w:ascii="IRNazanin" w:hAnsi="IRNazanin" w:eastAsia="IRNazanin"/>
          <w:color w:val="111111"/>
          <w:sz w:val="28"/>
          <w:sz w:val="28"/>
          <w:szCs w:val="28"/>
          <w:rtl w:val="true"/>
          <w:lang w:bidi="fa-IR"/>
        </w:rPr>
        <w:t>سیاسی و از جمله عرفانی، برای تبیین، اثبات و دفاع عقلانی از معارف اصیل اسلامی و آموزه‌های دینی، حضوری فعال و کارآمد داشته و در پاسخ به پرسش ها و نقد و پاسخ شبهاتِ عرصه‌های گوناگون معرفت اسلامی، بسیار موفق و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ساحت‌هایی که ایشان با گفتار و نوشتار خود وارد شده و نقش آفرینی کرده، ساحت عرفان و اخلاق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جست وجوی عرفان اسلامی، با رویکردی عقلانی و نگاهی فلسفی و بهره‌گیری از منابع اصیل اسلام، اعم از قرآن و احادیث، به تحلیل عرفان اسلامی و پاسخ‌گویی به برخی انحراف ها، تحریف‌ها، پرسش ها و شبهات پرداخته است که برای استفاده بهتر و بیشتر، برخی از مطالب کتاب را تقدیم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چنان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می‌کند و با آن متناسب‌تر است</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عرف ما شیعه متشرعه، عنوان صوفی و تصوف، عنوان ممدوح تلقی نمی‌شود و غالباً به فرقه‌هایی که کمابیش انحرافاتی دارند، اطلاق می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به عکس است و معمولاً تلقی عمومی از آن مثبت بوده و این واژه، هنوز هم ممدوحیت و قداستش را در عرف و فرهنگ ما حفظ کرده است</w:t>
      </w:r>
      <w:r>
        <w:rPr>
          <w:rFonts w:eastAsia="IRNazanin" w:cs="IRNazanin"/>
          <w:color w:val="111111"/>
          <w:sz w:val="28"/>
          <w:szCs w:val="28"/>
          <w:rtl w:val="true"/>
          <w:lang w:bidi="fa-IR"/>
        </w:rPr>
        <w:t>.</w:t>
      </w:r>
      <w:r>
        <w:rPr>
          <w:rStyle w:val="FootnoteAnchor"/>
          <w:rtl w:val="true"/>
        </w:rPr>
        <w:footnoteReference w:id="135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بزرگانی از شیعه، مثل سید بحرالعلوم، سید بن طاووس، ابن فهد حلی، مقدس اردبیلی، شیخ انصاری، شیخ جعفر کاشف الغطاء را از عالمان و صلحا، فقها و محدثانی بزرگ می داند که در مسائل عرفانی، ادراک شهودی و باطنی خداوند، به مقامات بسیار عالی، منیع و والایی از عرفان رسیده‌اند که در زمان </w:t>
      </w:r>
    </w:p>
    <w:p>
      <w:pPr>
        <w:pStyle w:val="BookText"/>
        <w:rPr/>
      </w:pPr>
      <w:r>
        <w:rPr>
          <w:rFonts w:ascii="IRNazanin" w:hAnsi="IRNazanin" w:eastAsia="IRNazanin"/>
          <w:color w:val="111111"/>
          <w:sz w:val="28"/>
          <w:sz w:val="28"/>
          <w:szCs w:val="28"/>
          <w:rtl w:val="true"/>
          <w:lang w:bidi="fa-IR"/>
        </w:rPr>
        <w:t>خود، با عنوان عارف و صوفی و امثال آنها شناخته نمی‌شدند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استاد مصباح یزدی پس از بحث‌های تاریخی در نسبت‌شناسی عرفان و اسلام، سه نظریه انکار مطلق عرفان در اسلام؛ عرفان خارج از متن اسلام، اما سازگار با آن یا تصوف بدعت مَرضّی مانند رهبانیت در مسیحیت؛ و عرفان جزئی از اسلام، بلکه به منزله روح و مغز آن، که مانند دیگر بخش‌های اسلام از قرآن کریم و سنت نبوی سرچشمه گرفته است را مطرح کرده، و خود نظریه سوم را با چنین جمله‌ای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رأی اخیر پسندیده‌تر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رد مشابهت بین عرفان اسلام و دیگر عرفان ها که دلیل اقتباس عرفان اسلامی از آنها باشد، این نکته را نیز یادآور شدند که اصالت داشتن عرفان اسلامی، به معنای صحت هر آنچه در عالم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نخواهد بود</w:t>
      </w:r>
      <w:r>
        <w:rPr>
          <w:rFonts w:eastAsia="IRNazanin" w:cs="IRNazanin"/>
          <w:color w:val="111111"/>
          <w:sz w:val="28"/>
          <w:szCs w:val="28"/>
          <w:rtl w:val="true"/>
          <w:lang w:bidi="fa-IR"/>
        </w:rPr>
        <w:t>.</w:t>
      </w:r>
      <w:r>
        <w:rPr>
          <w:rStyle w:val="FootnoteAnchor"/>
          <w:rtl w:val="true"/>
        </w:rPr>
        <w:footnoteReference w:id="135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مصباح یزدی از عرفان پیامبر اعظم صلی الله علیه و آله و جانشینان راستین آن حضرت و شاگردان مکتب قرآن و عترت دفاع کرده، آیات مشتمل بر آداب و سنن را، آیین سیر و سلوک اسلامی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تفکر و تأمل، ذکر و توجه دایمی، سحرخیزی و شب زنده‌داری، روزه داری، سجده و تسبیح طولانی در شب‌ها، خضوع، خشوع، اِخْبات، گریه کردن و به خاک افتادن هنگام شنیدن و خواندن آیات قرآن، اخلاص در عبادت، انجام کارهای نیک از سر عشق و محبت به خدا به انگیزه رسیدن به قرب و رضوان الهی و آیات توکل، رضا و تسلیم در پیشگاه پروردگار و سپس بیانات پیامبر و معصومان علیه السلام ، ادعیه و مناجات ایشان</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استاد مصباح یزدی، عرفان اسلامی را فطرت‌پذیر، همه‌جانبه و نامخالف با شریعت برشمرده،</w:t>
      </w:r>
      <w:r>
        <w:rPr>
          <w:rStyle w:val="FootnoteAnchor"/>
          <w:rtl w:val="true"/>
        </w:rPr>
        <w:footnoteReference w:id="1358"/>
      </w:r>
      <w:r>
        <w:rPr>
          <w:rFonts w:ascii="IRNazanin" w:hAnsi="IRNazanin" w:eastAsia="IRNazanin"/>
          <w:color w:val="111111"/>
          <w:sz w:val="28"/>
          <w:sz w:val="28"/>
          <w:szCs w:val="28"/>
          <w:rtl w:val="true"/>
          <w:lang w:bidi="fa-IR"/>
        </w:rPr>
        <w:t>آنگاه به ریشه‌یابی انحراف و تحریف در حوزه عرفان اسلامی و علل عرفان سازی های مختلف و ترویج صوفی‌گری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نادرست از عرفان و گرایش به گوشه‌نشینی و انزواگرایی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اقتدا و تأسی به پیامبر واهل‌بیت علیه السلام را ریشه انحراف ها و تحریف‌ها دانسته، به طور کلی نادانی و هواپرستی را علت همه انحراف ها در عالم شمرده است</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استاد آنگاه به تحلیل عوامل انحراف در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سوی بنیان گذاران و پرچمداران فرقه‌های باطل؛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انگیزه‌های کسانی که از این سردمداران حمایت می‌کنند؛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به دام افتادن افراد ساده لوح اهتمام ورزیده است؛ یعنی عوامل تاریخی، معرفت شناختی، روان‌شناختی، جامعه شناختی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انحراف ها و تحریف‌های جوامع اسلامی، و بهره‌گیری از منابع عظیم ثروت‌های مادی و معنوی آنها و ساده اندیشی و جهالت عده‌ای پیروان و مریدان را، انگیزه‌های بنیان گذاران، حامیان و فرقه‌سازان دانسته است</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در پیمودن سیر عرفان باید بسیار محتاط و هشیار بود؛ چرا که دام‌های بسیاری در این راه گسترده شده و خطر انحراف به شدت رهرو و سالک را تهدید می‌کند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وی پس از بحث از ویژگی‌ها و شاخص‌های عرفان اسلامی می‌فرماید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جدایی دنیا و آخرت و تصور باطل و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جانبه‌گرایی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 برای رسیدن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خطرناک‌ترین انحراف ها و </w:t>
      </w:r>
    </w:p>
    <w:p>
      <w:pPr>
        <w:pStyle w:val="BookText"/>
        <w:rPr/>
      </w:pPr>
      <w:r>
        <w:rPr>
          <w:rFonts w:ascii="IRNazanin" w:hAnsi="IRNazanin" w:eastAsia="IRNazanin"/>
          <w:color w:val="111111"/>
          <w:sz w:val="28"/>
          <w:sz w:val="28"/>
          <w:szCs w:val="28"/>
          <w:rtl w:val="true"/>
          <w:lang w:bidi="fa-IR"/>
        </w:rPr>
        <w:t>بدعت‌هایی است که در عرفان اسلامی پدید آمده است</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 xml:space="preserve">ایشان امام خمینی رحمه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بهترین نمونه‌ها و الگوهای عرفان راستین و صحیح اسلامی به حساب می آورد</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عرفان، مهم این است که انسان بتواند به همه کارهایش رنگ و صبغه الهی بزند و هر کاری را به این دلیل که خدا می‌خواهد، انجام دهد</w:t>
      </w:r>
      <w:r>
        <w:rPr>
          <w:rFonts w:eastAsia="IRNazanin" w:cs="IRNazanin"/>
          <w:color w:val="111111"/>
          <w:sz w:val="28"/>
          <w:szCs w:val="28"/>
          <w:rtl w:val="true"/>
          <w:lang w:bidi="fa-IR"/>
        </w:rPr>
        <w:t>... .»</w:t>
      </w:r>
      <w:r>
        <w:rPr>
          <w:rStyle w:val="FootnoteAnchor"/>
          <w:rtl w:val="true"/>
        </w:rPr>
        <w:footnoteReference w:id="1364"/>
      </w:r>
      <w:r>
        <w:rPr>
          <w:rFonts w:ascii="IRNazanin" w:hAnsi="IRNazanin" w:eastAsia="IRNazanin"/>
          <w:color w:val="111111"/>
          <w:sz w:val="28"/>
          <w:sz w:val="28"/>
          <w:szCs w:val="28"/>
          <w:rtl w:val="true"/>
          <w:lang w:bidi="fa-IR"/>
        </w:rPr>
        <w:t>اینک بندهایی از مطالب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سیر عرفانی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جهت‌گیری کلی‌اش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برای هر انسانی، از مبدئی شروع می‌شود که همان وضع موجود اوست و منتها و پایان کار، مقامی است که از آن با تعابیر مختلفی، از قبیل عندالله، لقاءالله، فنای فی‌الله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تعبیرها، دارای معانی متشابهی است که حقیقت آن برای انسان ها و مؤمنان معمولی و عادی چندان روشن نیست و انسان تا به آن مرحله نرسد، نمی‌تواند حقیقت و واقعیت آن را درک کند</w:t>
      </w:r>
      <w:r>
        <w:rPr>
          <w:rFonts w:eastAsia="IRNazanin" w:cs="IRNazanin"/>
          <w:color w:val="111111"/>
          <w:sz w:val="28"/>
          <w:szCs w:val="28"/>
          <w:rtl w:val="true"/>
          <w:lang w:bidi="fa-IR"/>
        </w:rPr>
        <w:t>...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غایت عرفان و مقامی که انسان به آن برسد، مقامی است که خود را پرتوی از نور الهی می‌بیند و برای خود هیچ استقلالی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سیر الی‌الله، نفی استقلال از خود و سایر موجودات است</w:t>
      </w:r>
      <w:r>
        <w:rPr>
          <w:rFonts w:eastAsia="IRNazanin" w:cs="IRNazanin"/>
          <w:color w:val="111111"/>
          <w:sz w:val="28"/>
          <w:szCs w:val="28"/>
          <w:rtl w:val="true"/>
          <w:lang w:bidi="fa-IR"/>
        </w:rPr>
        <w:t>... .</w:t>
      </w:r>
      <w:r>
        <w:rPr>
          <w:rStyle w:val="FootnoteAnchor"/>
          <w:rtl w:val="true"/>
        </w:rPr>
        <w:footnoteReference w:id="136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در سیر الی‌الله، خط اصلی حرکت،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به سه مرحله بنده شدن در افعال، بنده شدن در صفات، بنده شدن در هستی تقسیم کرد و برای هر مرحله نیز باید کارها و تمرین‌های متناسب با آن مرحله صورت پذیرد</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 xml:space="preserve">سپس استاد، راهکار عملی بنده شدن را کسب تقوا به وسیله سه امر، یعنی مشارطه، مراقبه و محاسبه دانسته، آنگاه مراتب و درجات مراقبه و مراقبه اولیا و انبیا را طرح و تحلیل کرده و جامع‌ترین نسخه سیر و سلوک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یکی از بهترین اعمال در سیر و سلوک دانست؛ البته نماز همراه با معرفت، خلوص و روح الهی و توحیدی</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استاد برنامه‌های عملی برای خودسازی را در دو بخش مواد مثبت و منفی ارائه داده‌اند که مواد مثبت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 به ویژه نماز‌های واجب به موقع و با حضور قلب واخلاص؛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ایثار؛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کردن درباره خدا، اسما و صفات الهی و نعمت‌های خداوند و هدف آفرینش؛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استحضار مفاهیم و اندیشه‌های ذهنی و قرائت قرآن و حفظ آن، مطالعه روایات اسلامی، مواعظ و کلمات حکمت‌آمیز، احکام فقهی و دستورات اخلاقی برای بهینه‌سازی و سالم سازی کردار و رفتار و نگرش 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منفی را نیز بدین صورت برای خودسازی پیشنهاد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دل بستگی به دنیا و مادیات تا انسان، آزاده وآزاداندیش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زیاده روی در استفاده از لذایذ مادی و حیوانی در جهت کنترل 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انحراف‌های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و حفظ خود از لغزشگاه های فکری و نظری؛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قوای حسی و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جسمانی و خیالی</w:t>
      </w:r>
      <w:r>
        <w:rPr>
          <w:rFonts w:eastAsia="IRNazanin" w:cs="IRNazanin"/>
          <w:color w:val="111111"/>
          <w:sz w:val="28"/>
          <w:szCs w:val="28"/>
          <w:rtl w:val="true"/>
          <w:lang w:bidi="fa-IR"/>
        </w:rPr>
        <w:t>).</w:t>
      </w:r>
      <w:r>
        <w:rPr>
          <w:rStyle w:val="FootnoteAnchor"/>
          <w:rtl w:val="true"/>
        </w:rPr>
        <w:footnoteReference w:id="136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مصباح در پایان 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کشف و </w:t>
      </w:r>
    </w:p>
    <w:p>
      <w:pPr>
        <w:pStyle w:val="BookText"/>
        <w:rPr/>
      </w:pPr>
      <w:r>
        <w:rPr>
          <w:rFonts w:ascii="IRNazanin" w:hAnsi="IRNazanin" w:eastAsia="IRNazanin"/>
          <w:color w:val="111111"/>
          <w:sz w:val="28"/>
          <w:sz w:val="28"/>
          <w:szCs w:val="28"/>
          <w:rtl w:val="true"/>
          <w:lang w:bidi="fa-IR"/>
        </w:rPr>
        <w:t xml:space="preserve">کرامات و فرق آنها با سحر و جادو و طلسمات، سپس انگیزه‌های اصلی عرفان، مکاشفه‌های رحمانی و شیطانی، بنده کشف و کرامات نبودن، معرفی عارفان حقیقی، شریعت محوری در همه مراحل سیر و سلوک، عرفان عملی و اهمیت فطری بودن عرفان و گرانبها بودن آن و سپس شکوفایی آن از سوی انسان آگاه، بیدار، مجاهد و مخلص در پرتو آموزه‌های وحیانی و دستورالعمل‌های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را مطرح فرمود</w:t>
      </w:r>
      <w:r>
        <w:rPr>
          <w:rFonts w:eastAsia="IRNazanin" w:cs="IRNazanin"/>
          <w:color w:val="111111"/>
          <w:sz w:val="28"/>
          <w:szCs w:val="28"/>
          <w:rtl w:val="true"/>
          <w:lang w:bidi="fa-IR"/>
        </w:rPr>
        <w:t>.</w:t>
      </w:r>
      <w:r>
        <w:rPr>
          <w:rStyle w:val="FootnoteAnchor"/>
          <w:rtl w:val="true"/>
        </w:rPr>
        <w:footnoteReference w:id="137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با درک و دریافت نیازهای اصیل و صادق عصر و زمان و به ویژه نسل جوان و انحراف هایی که در مسیر عرفان گرایی وجود دارد، چنین بحث‌های ارزنده، کارگشا و عملیاتی را مطرح کرد و در بحث‌هایی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مجله معرفت منتشر می‌شود یا شرح و تفسیر برخی احادیث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معراج، احادیث پیامبر به ابوذر، ابن‌مسعود و برخی از دعاها و نیایش‌ها و بحث از به سوی خودسازی که به شکل کتابی کوچک منتشر شده است، همه هَمِّ خویش را مصون‌سازی جامعه اسلامی، از جمله جوانان از خطرپذیری و آسیب‌پذیری‌های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آنها در اعتقادات، اخلاقیات و اعمال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بیشترین بحث‌های ایشان، سیاق و صبغه تبیین و اثباتی داشته، بنا بر ضرورت وارد بحث‌های سلبی و انتقادی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اثبات عرفان و معنویت اسلامی و نشان دادن ویژگی‌ها، کارکردها و کارآمدی های آن پرداخت و عرفان اسلامی را که واقعاً از متن قرآن، نهج‌البلاغه، صحیفه سجادیه، مناجات شعبانیه، دعای کمیل و دیگر ادعیه حیات بخش و روایات اسلامی گرفته شده و سرچشمه گرفته است، بهترین منبع پاسخ گویی به نیازهای معنوی و انتظارات عرفانی جوانان دانسته، الگوهای کامل را نیز چه از معصومان علیه السلام و چه از شاگردان مکتب عصمت معرفی کرده </w:t>
      </w:r>
      <w:bookmarkStart w:id="502" w:name="pg3879_43558"/>
    </w:p>
    <w:p>
      <w:pPr>
        <w:pStyle w:val="BookText"/>
        <w:rPr/>
      </w:pPr>
      <w:bookmarkEnd w:id="502"/>
      <w:r>
        <w:rPr>
          <w:rFonts w:ascii="IRNazanin" w:hAnsi="IRNazanin" w:eastAsia="IRNazanin"/>
          <w:color w:val="111111"/>
          <w:sz w:val="28"/>
          <w:sz w:val="28"/>
          <w:szCs w:val="28"/>
          <w:rtl w:val="true"/>
          <w:lang w:bidi="fa-IR"/>
        </w:rPr>
        <w:t>و معیارها و شاخص‌هایی را نیز برای نقد و ارزیابی عرفان های دروغین یا شبه عرفان‌ها و عارف نمایان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کتاب یاد شده و تفکر در آن و بررسی موشکافانه‌اش، بسیار سودمند و سازنده است</w:t>
      </w:r>
      <w:r>
        <w:rPr>
          <w:rFonts w:eastAsia="IRNazanin" w:cs="IRNazanin"/>
          <w:color w:val="111111"/>
          <w:sz w:val="28"/>
          <w:szCs w:val="28"/>
          <w:rtl w:val="true"/>
          <w:lang w:bidi="fa-IR"/>
        </w:rPr>
        <w:t>.</w:t>
      </w:r>
    </w:p>
    <w:p>
      <w:pPr>
        <w:pStyle w:val="Heading3"/>
        <w:numPr>
          <w:ilvl w:val="2"/>
          <w:numId w:val="1"/>
        </w:numPr>
        <w:rPr/>
      </w:pPr>
      <w:bookmarkStart w:id="503" w:name="__RefHeading___Toc1621890_2281741623"/>
      <w:bookmarkStart w:id="504" w:name="_Toc187"/>
      <w:bookmarkEnd w:id="503"/>
      <w:r>
        <w:rPr/>
        <w:t>5</w:t>
      </w:r>
      <w:r>
        <w:rPr>
          <w:rtl w:val="true"/>
        </w:rPr>
        <w:t xml:space="preserve">. </w:t>
      </w:r>
      <w:r>
        <w:rPr>
          <w:rtl w:val="true"/>
        </w:rPr>
        <w:t>عرفان اسلامی</w:t>
      </w:r>
      <w:bookmarkEnd w:id="50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اسلامی</w:t>
      </w:r>
    </w:p>
    <w:p>
      <w:pPr>
        <w:pStyle w:val="BookText"/>
        <w:rPr/>
      </w:pPr>
      <w:r>
        <w:rPr>
          <w:rFonts w:ascii="IRNazanin" w:hAnsi="IRNazanin" w:eastAsia="IRNazanin"/>
          <w:color w:val="111111"/>
          <w:sz w:val="28"/>
          <w:sz w:val="28"/>
          <w:szCs w:val="28"/>
          <w:rtl w:val="true"/>
          <w:lang w:bidi="fa-IR"/>
        </w:rPr>
        <w:t xml:space="preserve">عرفان اسلامی کتابی از علامه محمدتقی جعفری است که 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سوی مؤسسه تدوین و نشر آثار علامه جعفری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از عرفان شناسان معاصر است که عرفان را از منظری نو، پویا و در عین حال کاربردی بر محور آیات قرآن و به ویژه نهج‌البلاغه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چهره‌های برون‌ذات و درون ذات عرفان اسلامی و عرفان مثبت و منفی را در ارتباط های چهارگانه انسان با خدا، خود، جهان و جامعه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یاد شده، ضرورت عرفان، لذت عرفان مثبت، تعریف عرفان اسلامی، عرفان و مَنِ انسانی، عرفان و خدا، شرایط اساسی سیر و سلوک به مقصد اعلای عرفان، عرفان و جهان هستی، عرفان و هم نوع، عرفان و زندگی و مرگ، نظم در زندگی، کار، وسیله و هدف، قدرت، سیاست و جامعه بحث شده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بخش هایی از کتاب یاد شده، خدمات عرفان مثبت به جامعه، تساوی های دوازده گانه، اتحادهای سه‌گانه، عرفان، مدیریت و رهبری، عرفان و تمدن، امائیسم، علم و عقل، حکمت، شهود و استدلال، هنر، زیبایی و منطق نظم، جهاد، حقیقت، آزادی ارزشی، عشق، موسیقی و سماع و مذهب را تحلیل و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این بحث، از شخصیت‌های اسلامی، اعم از حکیمان، عارفان، ادیبان و نیز دانشمندان غرب بهره‌های فراوانی برده و به نقد </w:t>
      </w:r>
    </w:p>
    <w:p>
      <w:pPr>
        <w:pStyle w:val="BookText"/>
        <w:rPr/>
      </w:pPr>
      <w:r>
        <w:rPr>
          <w:rFonts w:ascii="IRNazanin" w:hAnsi="IRNazanin" w:eastAsia="IRNazanin"/>
          <w:color w:val="111111"/>
          <w:sz w:val="28"/>
          <w:sz w:val="28"/>
          <w:szCs w:val="28"/>
          <w:rtl w:val="true"/>
          <w:lang w:bidi="fa-IR"/>
        </w:rPr>
        <w:t>برخی دیدگاه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دیدگاه های علامه جعفری درباره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عرفان اسلامی، گسترش و اشراف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هستی است، به دلیل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جاذبه کمال مطلق، که به لقاء الله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حقیقتی است که آغاز حرکتش، بیداری انسان از خواب و رؤیای حیات طبیعی محض است و آگاهی از اینکه وجود او در حال تکاپو در مسیر خیر و کمال، همواره در متن هدف خلقت عالم هستی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عرفان که مسیرش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جاذبه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لقاءالله است، به قرار گرفتن در شعاع جاذبیت او منتهی می‌شود</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 در عرفان مثبت،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واقعیت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جهت تخلق به اخلاق الله به مرحله‌ای از کمال می‌تواند برسد که شعاعی از اشعه نور روح الهی شود</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وسیله تکامل عقلی و قلبی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شایستگی اشراف واقعی به جهان را نصیب شخص می‌سازد</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 عرفان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تواند حجابی مابین عارف 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زیبایی‌های محسوس و معقول و غیر آن، هرگز نباید بین سالک حقیقی و مقصد نهایی او حجاب باشد</w:t>
      </w:r>
      <w:r>
        <w:rPr>
          <w:rFonts w:eastAsia="IRNazanin" w:cs="IRNazanin"/>
          <w:color w:val="111111"/>
          <w:sz w:val="28"/>
          <w:szCs w:val="28"/>
          <w:rtl w:val="true"/>
          <w:lang w:bidi="fa-IR"/>
        </w:rPr>
        <w:t>.</w:t>
      </w:r>
      <w:r>
        <w:rPr>
          <w:rStyle w:val="FootnoteAnchor"/>
          <w:rtl w:val="true"/>
        </w:rPr>
        <w:footnoteReference w:id="137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اساسی‌ترین شرط وصول به مقصد اعلا در سیر و سلوک عرفانی، این است که سالک در هیچ لحظه‌ای از لحظات این حرکت بزرگ که به یقین </w:t>
      </w:r>
    </w:p>
    <w:p>
      <w:pPr>
        <w:pStyle w:val="BookText"/>
        <w:rPr/>
      </w:pPr>
      <w:r>
        <w:rPr>
          <w:rFonts w:ascii="IRNazanin" w:hAnsi="IRNazanin" w:eastAsia="IRNazanin"/>
          <w:color w:val="111111"/>
          <w:sz w:val="28"/>
          <w:sz w:val="28"/>
          <w:szCs w:val="28"/>
          <w:rtl w:val="true"/>
          <w:lang w:bidi="fa-IR"/>
        </w:rPr>
        <w:t>عالی‌ترین و پرمعناترین حرکت انسانی در عالم هستی است، احساس هیچ‌گونه امتیاز و وصول و برتری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مهلک حرکت عرفانی همین است و بس</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 عرفان اسلامی، ایدئالیست نیست، بلکه رئالیست است</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فراموش نکنیم که ادعای عرفان با بی‌اعتنایی به انسان ها، مساوی ادعای عرفان با بی‌اعتنایی به خداوند ذوالجلال است؛ زیرا عرفان یابی به مقام شامخ او و عشق به خدا، با بی‌اعتنایی به نهال در باغ او و بی توجهی به تجلی‌گاه او که همین انسان ها هستند، مساوی است با اعراض از خود خداوند</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علامه جعفری در عرفان اسلامی بر روی عناصری بسیار مهم تأکید کرده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زیستن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فروغ الهی منور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بر محور عشق و عرفان به خدا؛</w:t>
      </w:r>
      <w:r>
        <w:rPr>
          <w:rStyle w:val="FootnoteAnchor"/>
          <w:rtl w:val="true"/>
        </w:rPr>
        <w:footnoteReference w:id="13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گرایی و احترام و التزام عملی به تکالیف و حقوق الهی و مردم؛</w:t>
      </w:r>
      <w:r>
        <w:rPr>
          <w:rStyle w:val="FootnoteAnchor"/>
          <w:rtl w:val="true"/>
        </w:rPr>
        <w:footnoteReference w:id="13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معادباوری؛</w:t>
      </w:r>
      <w:r>
        <w:rPr>
          <w:rStyle w:val="FootnoteAnchor"/>
          <w:rtl w:val="true"/>
        </w:rPr>
        <w:footnoteReference w:id="13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گردیدن عرفانی منهای امتیازات، از نوع کشف و کرامات و خودبرتربینی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Style w:val="FootnoteAnchor"/>
          <w:rtl w:val="true"/>
        </w:rPr>
        <w:footnoteReference w:id="13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معقول و مشروع با مبانی رهاوردهای عرفانی ارتباط های انسان با </w:t>
      </w:r>
    </w:p>
    <w:p>
      <w:pPr>
        <w:pStyle w:val="BookText"/>
        <w:rPr/>
      </w:pPr>
      <w:r>
        <w:rPr>
          <w:rFonts w:ascii="IRNazanin" w:hAnsi="IRNazanin" w:eastAsia="IRNazanin"/>
          <w:color w:val="111111"/>
          <w:sz w:val="28"/>
          <w:sz w:val="28"/>
          <w:szCs w:val="28"/>
          <w:rtl w:val="true"/>
          <w:lang w:bidi="fa-IR"/>
        </w:rPr>
        <w:t>خدا، خود، جامعه و جهان؛</w:t>
      </w:r>
      <w:r>
        <w:rPr>
          <w:rStyle w:val="FootnoteAnchor"/>
          <w:rtl w:val="true"/>
        </w:rPr>
        <w:footnoteReference w:id="13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سازی عرفان با کار، زندگی، قدرت، ثروت، سیاست، مدیریت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جهادی و حماسی</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از سوی دیگر، نکاتی را متذکر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حجاب بودنِ عرفانِ استخدام شده برای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ضخیم‌تر از حجاب علم و عقل است</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می‌دانیم که تاریخ بشر، پس از وجود پیامبر اکرم صلی الله علیه و آله، عارفی به عظمت امیرالمؤمنین علی علیه السلام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فخرسالکان و پیشتاز عارفان، همان گونه که با سخنان نورانی و اندیشه‌های تابناک و کردارهای ربانی‌اش، انسان هایی بزرگ همچون سلمان، ابوذر، مالک اشتر، عمار و اویس قرنی را تربیت نمود و آنان را تا مرتفع‌ترین قله‌های معرفت و عمل به مقصد رشد و کمال بالا برد، هم چنان شمشیری حیات بخش بر دست داشت که با آن، عوامل مزاحم و اخلال‌گر جان‌های آدمیان را نیز از سر راه سالکان راه حق و حقیقت و دیگر انسان هایی که میهمان چند روزه خوان گسترده زمین و آسمان بودند، برمی‌داشت</w:t>
      </w:r>
      <w:r>
        <w:rPr>
          <w:rFonts w:eastAsia="IRNazanin" w:cs="IRNazanin"/>
          <w:color w:val="111111"/>
          <w:sz w:val="28"/>
          <w:szCs w:val="28"/>
          <w:rtl w:val="true"/>
          <w:lang w:bidi="fa-IR"/>
        </w:rPr>
        <w:t>.</w:t>
      </w:r>
      <w:r>
        <w:rPr>
          <w:rStyle w:val="FootnoteAnchor"/>
          <w:rtl w:val="true"/>
        </w:rPr>
        <w:footnoteReference w:id="138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علامه در بحث از عرفان و عشق، و بررسی عشق مجازی در عرفان مثبت و منفی، مسئله دشواریِ عبور از صورت به الله، و عبور از زیبایی گلستان به جمال باغبان، و از آتش به نور الهی را مطرح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عبور </w:t>
      </w:r>
    </w:p>
    <w:p>
      <w:pPr>
        <w:pStyle w:val="BookText"/>
        <w:rPr/>
      </w:pPr>
      <w:r>
        <w:rPr>
          <w:rFonts w:ascii="IRNazanin" w:hAnsi="IRNazanin" w:eastAsia="IRNazanin"/>
          <w:color w:val="111111"/>
          <w:sz w:val="28"/>
          <w:sz w:val="28"/>
          <w:szCs w:val="28"/>
          <w:rtl w:val="true"/>
          <w:lang w:bidi="fa-IR"/>
        </w:rPr>
        <w:t xml:space="preserve">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شماره انگشتان تجاوز نمی‌کند</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سپس سه نکته تذکر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 در عشق مجازی، با هدف گیری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می‌افتد؛ در صورتی که در عشق حقیقی، هدف‌گیری مزبور، موجب سقوط عاشق به درجات پست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عشق مجازی، تجاذب از طرفین عشق است؛ یعنی همان گونه که عاشق در جاذبه معشوق قرار می‌گیرد، تلاش می‌کند معشوق هم در جاذبه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معشوق خواسته عاشق را در نظر نگیرد، در حقیقت معشوق را طرد می‌کند، اما کمال خداوندی بی‌نهایت است و نیاز و علتی برای کشیده شدن به جاذبیت غیر خودش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عشق مجازی، خودخواهی عاشق به طور جدی مطرح بوده و او را به حرکت و فعالیت درمی‌آورد، هر چند تا سر حد خودکشی پیش برود؛ در حالی که در عشق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عاشق ناپدید می‌شود</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 xml:space="preserve">علامه در پایان بحث‌های عمیق و راه‌گشا از نظر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می‌نویسد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یعنی عرفان در ارتباطات چهارگانه و شئون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که نتواند این ارتباطات را تفسیر کند و تکلیف سالکان راه حق را درباره آنها توضیح بدهد، عرفان مجازی است که نام دیگر آن عرفان منفی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که نتواند عرفان مثبت را در تفسیر ارتباطات مزبور بر مبنای عقل سلیم و وجدان پاک شهودی و دیگر منابع اسلامی با خود هماهنگ سازد، جز تخیلات پوچ و مقداری حرکات و سکنات که عنوان عبادات به خود گرفته‌اند و همچنین </w:t>
      </w:r>
      <w:bookmarkStart w:id="505" w:name="pg3879_43569"/>
    </w:p>
    <w:p>
      <w:pPr>
        <w:pStyle w:val="BookText"/>
        <w:rPr/>
      </w:pPr>
      <w:bookmarkEnd w:id="505"/>
      <w:r>
        <w:rPr>
          <w:rFonts w:ascii="IRNazanin" w:hAnsi="IRNazanin" w:eastAsia="IRNazanin"/>
          <w:color w:val="111111"/>
          <w:sz w:val="28"/>
          <w:sz w:val="28"/>
          <w:szCs w:val="28"/>
          <w:rtl w:val="true"/>
          <w:lang w:bidi="fa-IR"/>
        </w:rPr>
        <w:t>توجیه رفتار بر مبنای اصول ثابت نشده، چیزی نخواهد بود</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علامه جعفری با درک و درد خاصی در بسیار از نوشته‌هایش به تبیین عرفان اصیل اسلامی و نقد عرفان های غیر اصیل، وارداتی و من‌درآوردی پرداخته و ابعاد هر کدام از عرفان‌های حقیقی و مجازی یا مثبت و منفی را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خودشناسی، تکامل و عرفان که از سوی محمدرضا جوادی گردآوری، تنظیم و تلخیص شده، در واقع بحث‌های عرفانی علامه جعفری را در ترجمه و تفسیر نهج‌البلاغه جمع آوری کرده و به ویژه اصول بنیادین عرفان مثبت اسلامی را مطرح ساخته است</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بنابراین، مطالعه و تأمل در آثار و آرای عرفانی علامه جعفری، از جمله کتاب عرفان اسلامی، جلد چهاردهم ترجمه و تفسیر نهج‌البلاغه، و نقد و تفسیر و تحلیل مثنوی معنوی، می‌تواند ما را در شناخت عرفان و عارفان اسلامی و سپس نقد و ارزیابی عرفان های کاذب و عارف نمایان بسیار یاری رساند، تا گرفتار گرداب جهالت و غفلت و انحراف و دره هولناک تحجر و تحریف و التقاط اندیشی نشویم</w:t>
      </w:r>
      <w:r>
        <w:rPr>
          <w:rFonts w:eastAsia="IRNazanin" w:cs="IRNazanin"/>
          <w:color w:val="111111"/>
          <w:sz w:val="28"/>
          <w:szCs w:val="28"/>
          <w:rtl w:val="true"/>
          <w:lang w:bidi="fa-IR"/>
        </w:rPr>
        <w:t>.</w:t>
      </w:r>
    </w:p>
    <w:p>
      <w:pPr>
        <w:pStyle w:val="Heading3"/>
        <w:numPr>
          <w:ilvl w:val="2"/>
          <w:numId w:val="1"/>
        </w:numPr>
        <w:rPr/>
      </w:pPr>
      <w:bookmarkStart w:id="506" w:name="__RefHeading___Toc1621892_2281741623"/>
      <w:bookmarkStart w:id="507" w:name="_Toc188"/>
      <w:bookmarkEnd w:id="506"/>
      <w:r>
        <w:rPr/>
        <w:t>6</w:t>
      </w:r>
      <w:r>
        <w:rPr>
          <w:rtl w:val="true"/>
        </w:rPr>
        <w:t xml:space="preserve">. </w:t>
      </w:r>
      <w:r>
        <w:rPr>
          <w:rtl w:val="true"/>
        </w:rPr>
        <w:t>حیات عارفانه امام علی علیه السلام</w:t>
      </w:r>
      <w:bookmarkEnd w:id="50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عارفانه امام علی علیه السلام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نوشته آیت‌الله جوادی آملی است که تبیین، تفسیر و توصیف جنبه های گوناگون شخصیت علی علیه السلام را با رویکردی عرفانی و قلمی برهانی نوشته، تا عرفان ناب و عارف حقیقی را در آینه وجود امام عارفان، قبله شاهدان و اسوه سالکان پدیدار سازد و معیار جامعی از نظر مفهومی و معرفت شناختی، و </w:t>
      </w:r>
    </w:p>
    <w:p>
      <w:pPr>
        <w:pStyle w:val="BookText"/>
        <w:rPr/>
      </w:pPr>
      <w:r>
        <w:rPr>
          <w:rFonts w:ascii="IRNazanin" w:hAnsi="IRNazanin" w:eastAsia="IRNazanin"/>
          <w:color w:val="111111"/>
          <w:sz w:val="28"/>
          <w:sz w:val="28"/>
          <w:szCs w:val="28"/>
          <w:rtl w:val="true"/>
          <w:lang w:bidi="fa-IR"/>
        </w:rPr>
        <w:t>مصداقی و پدیدارشناختی فراروی جویندگان صادق عرفان و سلوک عرفانی و تشنگان وادی معرفت و معنویت قرار دهد که از محکمِ محکمات است، تا همه متشابهات ساحت عرفان در پرتو و پناه آن تأویل و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خامه توانای حکیم متألّه، فقیه برجسته، مفسر قرآن کم بدیل، عالم آگاه به زمان و خبیر و عارفی سترگ تراوش کرده که سطر سطر کتاب، دربردارنده معارف عمیق و آموزه‌های دقیق و بینش زا و بصیرت آفرین است؛ چه اینکه عرفان ناب را از راه شخصیتی که آیت کبرای خداست، به تصویر کشیده و کتاب را در فصل‌های شش گانه به شرح ذیل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حیات و پیوند آن با اندیشه و انگیزه آدمی، تقسیم علم به حصولی و حضوری و راهیابی خطا در علم حصولی، میزان سنجش معلوم های حسی و ارزیابی مراتب معرفت، مباحث این فصل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عرفان با کلام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عرفان بر علوم دیگر از نظر روش، جایگاه حیات عارفانه و سنجش آن با حیات حکیمانه، نقش ابزاری برهان برای عرفان و محدودیت عقل در ارزیابی معارف در این فصل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بینی عارفانه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استفاده از آیات قرآن و استمداد از سنت معصومان علیه السلام ، اثبات شده که جهان بینی امام علی علیه السلام عارفانه، یعنی شهودی و حضوری بود، نه حکیمانه و متکلمانه، یعنی حصولی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و سنت عارفانه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شهودی بودن جهان بینی امام علی علیه السلام ، در این فصل اثبات شده که سیرت و سنت آن امام در شئون گوناگون، مانند دعوی، عبادت، دعا، دعوت و تولی و تبری شاهدانه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 عارفانه امام علی علیه السلام از منظر اهل‌بیت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مُعِّرفان حیات شاهدانه علوی، اهل‌بیت عصمت و طهارت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استعانت از سخنان آن بزرگواران، حیات عارفانه امام علی علیه السلام اثبات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عارفانه امام علی علیه السلام از منظر رجال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سخنان مُعرِّفان بشری درباره امام علی علیه السلام چونان کلینی، صدر المتألهین، ابو‌علی سینا، جاحظ بصری، احمد بن حنبل، خلیل بن احمد و ابن ابی‌الحدید در این فصل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جوادی آملی از بزرگان علمای حوزه علمیه و اسلام شناسان کم‌نظیر، و مدرس برجسته حکمت، عرفان، تفسیر و فقه هستند و سال ها کتب قویم و صحف رسین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و شرح و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مطالعه آثار نوشتاری و گفتاری استاد، برای اصحاب معرفت عرفانی و سلوک معنوی مغتنم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نیم نگاهی به کتاب شمس‌الوحی تبریزی در بحث راجع به عرفان علمی و عملی علامه طباطبایی رحمه الله بیندازیم، می بینیم که چگونه استاد درصدد تبیین عرفان صائب و صادق از چهره انسان صالح و شاگرد مکتب علوی بر آمده و آیات و روایات را منبع اصلی تبیین و تصویرسازی عرفان ناب اسلامی قرار داده است و راه‌های گریز از عرفان‌های دروغین و معرفت‌های عرفان نما، التقاطی و تجددگرایانه و عرفان های صوفیانه و درویشی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برخی از پیام‌های خود به کنگره‌ها و همایش‌های عرفانی، هوشمندانه نسل جوان تشنه معارف شهودی را رهبری و راهنمایی کرده است</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عرفان واقعی از تمام مقاطع راه معرفت‌شناسی جداست و تحت هدایت و حمایت معرفت وحیانی است که سلطان علوم و ملکه معارف ممکن است</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عرفان را که یک گرایش عملی منتهی به بینش شهودی است، باید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نمود و بر آن اعتماد کرد و به آن استناد نموده و به سوی آن گروید</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مهم اخلاق و عرفان عملی آن است که محور اخلاق، تحصیل فضیلت انسانی مانند عدل، صدق، امانت، ایثار و احسان است و مدار عرفان عملی، تحصیل شهود اسمای حسنای الهی و مظاهر آن، از قبیل بهشت و دوزخ و فرشتگانی است که بر مستقیمان در توحید فرود می‌آیند</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 با سیره رایج و سنت معصومانه دارج خود، اسوه همگان بوده و هست، لیکن در رفتارهای خاص خویش، قدوه صنف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سیر درونی و ذکر، اسوه عارفان شاهد و در اندیشه و فکر ذهنی، قدوه حکیمان و متکلمان و فقیهان و صاحبان فنون دیگر است</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علامه با معرفی مرحوم میرزا علی آقا قاضی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شاخص سیر و سلوک صالحانه عصر اخیر</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در اسلام خاص، یعنی اصول و فروع دینی که توسط حضرت ختمی مرتبت نازل شد، مطابق شریعت غرّای نبوی است که به صورت قرآن حکیم و عترت طاهرین تجلی دارد و عقل استدلالی که منزه از قیاس و خیال و گمان و وهم است، چراغ صراط دین است تا با آن سراج این صراط دیده و پیموده </w:t>
      </w:r>
    </w:p>
    <w:p>
      <w:pPr>
        <w:pStyle w:val="BookText"/>
        <w:rPr/>
      </w:pPr>
      <w:r>
        <w:rPr>
          <w:rFonts w:ascii="IRNazanin" w:hAnsi="IRNazanin" w:eastAsia="IRNazanin"/>
          <w:color w:val="111111"/>
          <w:sz w:val="28"/>
          <w:sz w:val="28"/>
          <w:szCs w:val="28"/>
          <w:rtl w:val="true"/>
          <w:lang w:bidi="fa-IR"/>
        </w:rPr>
        <w:t>شود؛ چه اینکه شهود ناب که محصول تزکیه نفس برابر شریعت است و نتیجه آن مطابق با احکام مأثور و سنت معصومان علیه السلام است، در حد خود برای شاهد امین معتبر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عرفان صحیح که محصول تهذیب روح از راه حجت شرعی است، می‌توان گفت که هرگز دستورهای شریعت، مباین مشهودات حتمی که منزه از اضغاث احلام و مبرای از هواجس نفسانی و مصون از القاهای شیطانی است، نخواهد بود و اف بر عرفان نمایی که مکشوف‌های آن مخالف رهنمودهای قرآن و عترت باشد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شعور و شور، عرفان و برهان در فِنای قرآن، سهم تعیین کننده‌ای در تعدیل جناح علم و عمل، و در تسریع پرواز مرغ باغ ملکوت از سکوی ناسوت تا اوج عروج جبروت خواهد داشت</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روشمند بودن عرفان را از حدیث معروف 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یوماً فجرالله ینابیع الحکمه من قلبه</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که در جوامع روایی فریقین آمده است، می‌توان استنباط کرد؛ زیرا حکمت که خیر کثیر است، در مدرسه اخلاص فراهم می‌گردد و کوثر معرفت از چشمه زلال خلوص می‌جوشد</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عرفان، بر وحدت شخصی وجود و کثرت زدایی از حریم آن است؛ خواه به نحو تباین و خواه به طور تشکیک و خواه به سبک وحدت وجود و کثرت موجود، و فرق عمیقی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مشهود عارفان واصل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حکیمان عاقل است، وجود دارد</w:t>
      </w:r>
      <w:r>
        <w:rPr>
          <w:rFonts w:eastAsia="IRNazanin" w:cs="IRNazanin"/>
          <w:color w:val="111111"/>
          <w:sz w:val="28"/>
          <w:szCs w:val="28"/>
          <w:rtl w:val="true"/>
          <w:lang w:bidi="fa-IR"/>
        </w:rPr>
        <w:t>.</w:t>
      </w:r>
      <w:r>
        <w:rPr>
          <w:rStyle w:val="FootnoteAnchor"/>
          <w:rtl w:val="true"/>
        </w:rPr>
        <w:footnoteReference w:id="140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وجود، محصول ریاضت‌های مجاهدان نستوه جهاد اکبر است که نه تنها پخته‌اند، بلکه سوخته و گداخته‌اند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صیانت آسمان عارفان از عروج کاذبانه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دام و سرحقه باز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عارفان واصلی چون سید حیدر آملی رحمه الله به عنوان حَرَس الهی پاسداری می‌نماید، تا هرگز سیئات مدعیان دروغین، به حسنات سالکان واصل نیامیزد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نکته باریک تر از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شکافتند و یافتند و ساختند و پرداختند، به جرم داعیه داران قلندری که تنها گواه عرفان آنان، گیسوی درازشان است، مورد بی‌مهری قرار نگیرند و تشنه‌کامان زلال را از زادراه این پرهیزکاران پرمحتوا و بی‌ادعا محروم نکنند</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علامه جوادی آملی، اگرچه فرق فاحشی میان سلوک اخلاقی و سلوک عرفانی می‌بیند، ولی سلوک اخلاقی در اخلاق عملی را، مقدمه واجب سلوک عرفانی یا عرفان عملی برمی شمارد و طَفْره را در این طی مقامات اخلاقی و رسیدن به ساحت عرفان و سپس سلوک عرفانی، طبق برهان عقلی و تجریدی محال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پرورش مجاهد نستوه،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 عرفان را برابر پرورش سلحشور مقاوم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به همین وزان، مباحث فلسفه اخلاقی، علم اخلاقی و اخلاق را به صورت نظام مند مطرح می کند</w:t>
      </w:r>
      <w:r>
        <w:rPr>
          <w:rFonts w:eastAsia="IRNazanin" w:cs="IRNazanin"/>
          <w:color w:val="111111"/>
          <w:sz w:val="28"/>
          <w:szCs w:val="28"/>
          <w:rtl w:val="true"/>
          <w:lang w:bidi="fa-IR"/>
        </w:rPr>
        <w:t>.</w:t>
      </w:r>
      <w:r>
        <w:rPr>
          <w:rStyle w:val="FootnoteAnchor"/>
          <w:rtl w:val="true"/>
        </w:rPr>
        <w:footnoteReference w:id="1405"/>
      </w:r>
      <w:r>
        <w:rPr>
          <w:rFonts w:ascii="IRNazanin" w:hAnsi="IRNazanin" w:eastAsia="IRNazanin"/>
          <w:color w:val="111111"/>
          <w:sz w:val="28"/>
          <w:sz w:val="28"/>
          <w:szCs w:val="28"/>
          <w:rtl w:val="true"/>
          <w:lang w:bidi="fa-IR"/>
        </w:rPr>
        <w:t>و سپس اخلاق را از دیدگاه فارابی و ابن‌سینا مورد بررسی قرار می دهد</w:t>
      </w:r>
      <w:r>
        <w:rPr>
          <w:rStyle w:val="FootnoteAnchor"/>
          <w:rtl w:val="true"/>
        </w:rPr>
        <w:footnoteReference w:id="1406"/>
      </w:r>
      <w:r>
        <w:rPr>
          <w:rFonts w:ascii="IRNazanin" w:hAnsi="IRNazanin" w:eastAsia="IRNazanin"/>
          <w:color w:val="111111"/>
          <w:sz w:val="28"/>
          <w:sz w:val="28"/>
          <w:szCs w:val="28"/>
          <w:rtl w:val="true"/>
          <w:lang w:bidi="fa-IR"/>
        </w:rPr>
        <w:t xml:space="preserve">تا مقدمه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دقیق و عمیق آن در نگاه ابن‌سینا فراهم سازی شود و سیر و سلوک عارفان را در مراحل مختلف ابتدا، اوسط و انتها بررسی کند و همه آنها را در پرتو و مسیر شریعت تحلیل نماید و بفرماید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تهذیب و تزکیه، بر خلاف مسیر شرع باشد، چنین ریاضتی باطل است؛ </w:t>
      </w:r>
    </w:p>
    <w:p>
      <w:pPr>
        <w:pStyle w:val="BookText"/>
        <w:rPr/>
      </w:pPr>
      <w:r>
        <w:rPr>
          <w:rFonts w:ascii="IRNazanin" w:hAnsi="IRNazanin" w:eastAsia="IRNazanin"/>
          <w:color w:val="111111"/>
          <w:sz w:val="28"/>
          <w:sz w:val="28"/>
          <w:szCs w:val="28"/>
          <w:rtl w:val="true"/>
          <w:lang w:bidi="fa-IR"/>
        </w:rPr>
        <w:t>یعنی سیر و سلوک، جز با انجام واجبات و مستحبات از یک سو و ترک محرمات و مکروهات از سوی دیگر، قابل قبول نیست و بازدهی هم ندارد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آنگاه به گزارش شیرین و دل‌نشین بر پایه حکمت و عرفان و معارف وحیانی از رساله الطیر ابن‌سینا بپردازد، تا نوبت به طرح تحول علم اخلاق در اندیشه‌های صدرالمتألهین برسد و بحث حرکت جوهری و ملکات وجودی انسان بر محور آرای ایشان تبیین اجمالی گردد</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علامه با اهتمام به بحث‌های فلسفی اخلاق و اخلاق فلسفی، اخلاق نقلی و عرفانی را نیز در بحث‌های موانع نظری و عملی سیر و سلوک، با تکیه بر آیات و احادیث بسیار جالب، جاذب، ژرف و کاربردی مطرح فرمود</w:t>
      </w:r>
      <w:r>
        <w:rPr>
          <w:rStyle w:val="FootnoteAnchor"/>
          <w:rtl w:val="true"/>
        </w:rPr>
        <w:footnoteReference w:id="1409"/>
      </w:r>
      <w:r>
        <w:rPr>
          <w:rFonts w:ascii="IRNazanin" w:hAnsi="IRNazanin" w:eastAsia="IRNazanin"/>
          <w:color w:val="111111"/>
          <w:sz w:val="28"/>
          <w:sz w:val="28"/>
          <w:szCs w:val="28"/>
          <w:rtl w:val="true"/>
          <w:lang w:bidi="fa-IR"/>
        </w:rPr>
        <w:t>تا بتواند مقامات عارفان و مراحل و سیر و سلوک آنان را، این‌بار بر محور اوصاف الاشراف خواجه نصیرالدین طوسی، بسیار متین، معقول و با ادبیات نوآمد بررسی کند</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به هرحال، عرفانی که علامه جوادی آملی معرفی می‌کند، دارای ویژگی‌های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قرآن مدار و وحی‌محور است؛</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مبتنی بر معرفت نفس، مراقبت نفس و محاسبت نفس است؛</w:t>
      </w:r>
      <w:r>
        <w:rPr>
          <w:rStyle w:val="FootnoteAnchor"/>
          <w:rtl w:val="true"/>
        </w:rPr>
        <w:footnoteReference w:id="14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تزکیه نفس، تذکیه عقل و تضحیه نفس؛</w:t>
      </w:r>
      <w:r>
        <w:rPr>
          <w:rStyle w:val="FootnoteAnchor"/>
          <w:rtl w:val="true"/>
        </w:rPr>
        <w:footnoteReference w:id="14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فقر ذاتی؛</w:t>
      </w:r>
      <w:r>
        <w:rPr>
          <w:rStyle w:val="FootnoteAnchor"/>
          <w:rtl w:val="true"/>
        </w:rPr>
        <w:footnoteReference w:id="14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زدایی که مهم 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گرایی که روح حاکم بر عرفان عملی است؛</w:t>
      </w:r>
      <w:r>
        <w:rPr>
          <w:rStyle w:val="FootnoteAnchor"/>
          <w:rtl w:val="true"/>
        </w:rPr>
        <w:footnoteReference w:id="14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توحیدمحوری؛</w:t>
      </w:r>
      <w:r>
        <w:rPr>
          <w:rStyle w:val="FootnoteAnchor"/>
          <w:rtl w:val="true"/>
        </w:rPr>
        <w:footnoteReference w:id="14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محوری</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و اینک بندهایی از کتاب حیات عارفانه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عرفان نظری که در آن عصاره مشهودهای عارف به زبان برهان ارائه می‌گردد، در قله هرم علوم استدلالی قرار دارد و فن عرفان عملی ورود در میدان نبرد اکبر، یعنی جبهه گرم و نَفَس گیر مبارزه بین عقل و قلب، بین حکمت و عرفان، بین معقول و مشهود و بین فهمیدن و دیدن است</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 علی‌بن ابی طالب علیه السلام که خود عمود دین است، نماز را که مصداق دیگری از عمود دین است، شهود الهی و زیارت معبود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جمیل محض نایل می‌شود، هرگز خود را نمی‌بیند؛ چه رسد به شهود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موجودات دیگر در منظر او در محاقند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عارف شاهدی، نه سوداگرانه خدا را می پرستد، و نه بردگانی او را عبادت می‌کند، بلکه آزادانه وی را می‌پرستد، به طوری که نه تنها از هر چه رنگ تعلق دارد، آزاد است، بلکه از هر چه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حرّ است</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برای سالک ساعی، شرایط فراوانی است که برخی از آنها اوصاف پنج‌گانه معروف است؛ صمت، جوع، سهر، عُزلت و دوام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و جوع و سهر و عزلت و ذکری به دوام</w:t>
      </w:r>
    </w:p>
    <w:p>
      <w:pPr>
        <w:pStyle w:val="BookText"/>
        <w:rPr/>
      </w:pPr>
      <w:r>
        <w:rPr>
          <w:rFonts w:ascii="IRNazanin" w:hAnsi="IRNazanin" w:eastAsia="IRNazanin"/>
          <w:color w:val="111111"/>
          <w:sz w:val="28"/>
          <w:sz w:val="28"/>
          <w:szCs w:val="28"/>
          <w:rtl w:val="true"/>
          <w:lang w:bidi="fa-IR"/>
        </w:rPr>
        <w:t>ناتمام جهان را کند این پنج تمام</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کسی که آیت و وسمه صدیقین را دارد به حیات عارفانه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توان احیای مآثر و آثار خدا و پیامبر او را دارد و از آسیب هرگونه عیب و نقص اخلاقی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قلب او هم اکنون در بهشت به سر می‌برد و بهشتی است و اعضا و جوارح او، به انجام وظایف فردی و اجتماعی خود مشغول است</w:t>
      </w:r>
      <w:r>
        <w:rPr>
          <w:rFonts w:eastAsia="IRNazanin" w:cs="IRNazanin"/>
          <w:color w:val="111111"/>
          <w:sz w:val="28"/>
          <w:szCs w:val="28"/>
          <w:rtl w:val="true"/>
          <w:lang w:bidi="fa-IR"/>
        </w:rPr>
        <w:t>.</w:t>
      </w:r>
      <w:r>
        <w:rPr>
          <w:rStyle w:val="FootnoteAnchor"/>
          <w:rtl w:val="true"/>
        </w:rPr>
        <w:footnoteReference w:id="142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چون عرفان ناب، سلطان کمال‌های علمی و عملی دیگر است، لذا با سنت و سیرت جامع آن حضرت علیه السلام ، تغذیه علمی و عملی همه علاقه مندان به معارف الهی تأمین خواهد شد؛ زیرا هر کمال برتر، همه مزایای مادون خود را دارد، ولی مزیت کمال برتر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متکلمانه یا حکیمانه، گرچه توان تأمین نیازهای علمی و عملی عابدان، زاهدان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لیکن قدرت رفع نیاز عارفان را ندارد، ولی حیات عارفانه، توان تأمین همه نیازهای مزبور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علی بن ابی طالب علیه السلام در این باره به عنوان اصل جامع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لِمَنْ قَومٍ لاتأخْذَوهُمْ فِی‌الله لَوْمَه لائم سِیماهُمْ سیما الصَّدیقِین وَ کَلامُهُمْ کَلامُ الْاَبْرَار، عَمّارُ اللَّیْل وَ مَنارُ النَّهار، مُسْتَمْسِکُونَ بَحَبْلِ الْقُرآن، یُحْیَوْنَ سُنَنَ الله وَ سَنَنَ رَسُولَهُ، لایَسْتَکْبِرونَ وَ لایَعْلُونَ، وَلایغلّوُنَ، وَ لایُفْسِدُون، قُلُوبُهُمْ فِی الْجَنانَ وَ اَجْسَادُهُمْ فِی الْعَمَلِ</w:t>
      </w:r>
      <w:r>
        <w:rPr>
          <w:rFonts w:eastAsia="IRNazanin" w:cs="IRNazanin"/>
          <w:color w:val="111111"/>
          <w:sz w:val="28"/>
          <w:szCs w:val="28"/>
          <w:rtl w:val="true"/>
          <w:lang w:bidi="fa-IR"/>
        </w:rPr>
        <w:t>».</w:t>
      </w:r>
      <w:r>
        <w:rPr>
          <w:rStyle w:val="FootnoteAnchor"/>
          <w:rtl w:val="true"/>
        </w:rPr>
        <w:footnoteReference w:id="1423"/>
      </w:r>
      <w:bookmarkStart w:id="508" w:name="pg3879_43586"/>
    </w:p>
    <w:p>
      <w:pPr>
        <w:pStyle w:val="BookText"/>
        <w:rPr/>
      </w:pPr>
      <w:bookmarkEnd w:id="508"/>
      <w:r>
        <w:rPr>
          <w:rFonts w:ascii="IRNazanin" w:hAnsi="IRNazanin" w:eastAsia="IRNazanin"/>
          <w:color w:val="111111"/>
          <w:sz w:val="28"/>
          <w:sz w:val="28"/>
          <w:szCs w:val="28"/>
          <w:rtl w:val="true"/>
          <w:lang w:bidi="fa-IR"/>
        </w:rPr>
        <w:t>علامه جوادی آملی در هر فرصتی در بحث های تفسیری، حِکمی، عرفانی،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حدیثی و حتی مباحث فرهنگی، سیاسی و اجتماعی، همه هَمِّ خویش را تبیین، تعلیل و تحلیل معارف قرآن و اهل‌بیت علیه السلام نهاده و عرفان ناب اسلامی را که از معارف بلندمرتبه و عمق مدار است، بایسته و شایسته طرح و تحلیل می کند و به پرسش ها و شبهات، به صورت مستقیم و غیرمستقیم پاسخ می دهد و به دلالت‌های مطابقی، تضمنی و التزامی، مبانی معرفت شناختی و معیارشناختی عرفان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اهل‌بیتی</w:t>
      </w:r>
      <w:r>
        <w:rPr>
          <w:rStyle w:val="FootnoteAnchor"/>
          <w:rtl w:val="true"/>
        </w:rPr>
        <w:footnoteReference w:id="1424"/>
      </w:r>
      <w:r>
        <w:rPr>
          <w:rFonts w:ascii="IRNazanin" w:hAnsi="IRNazanin" w:eastAsia="IRNazanin"/>
          <w:color w:val="111111"/>
          <w:sz w:val="28"/>
          <w:sz w:val="28"/>
          <w:szCs w:val="28"/>
          <w:rtl w:val="true"/>
          <w:lang w:bidi="fa-IR"/>
        </w:rPr>
        <w:t xml:space="preserve">و معارف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حماسی را که عقلانیت‌گرانه و عدالت‌گسترانه بود، در ثوب و صحابت قیام کربلایی و نهضت عاشورایی</w:t>
      </w:r>
      <w:r>
        <w:rPr>
          <w:rStyle w:val="FootnoteAnchor"/>
          <w:rtl w:val="true"/>
        </w:rPr>
        <w:footnoteReference w:id="1425"/>
      </w:r>
      <w:r>
        <w:rPr>
          <w:rFonts w:ascii="IRNazanin" w:hAnsi="IRNazanin" w:eastAsia="IRNazanin"/>
          <w:color w:val="111111"/>
          <w:sz w:val="28"/>
          <w:sz w:val="28"/>
          <w:szCs w:val="28"/>
          <w:rtl w:val="true"/>
          <w:lang w:bidi="fa-IR"/>
        </w:rPr>
        <w:t>و مباحث سیر و سلوک و هدایت گرانه را در بحث‌های عمومی</w:t>
      </w:r>
      <w:r>
        <w:rPr>
          <w:rStyle w:val="FootnoteAnchor"/>
          <w:rtl w:val="true"/>
        </w:rPr>
        <w:footnoteReference w:id="1426"/>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خمینی رحمه الله را به عنوان حکیم عارف و فقیه سالک الی‌الله و واصل، که جامع غیب و شهود و اسوه سالکان و عارفان از شاگردان مکتب قرآن و عترت علیه السلام است، معرفی و سیره عرفانی او را تبیین و توصیه می کند</w:t>
      </w:r>
      <w:r>
        <w:rPr>
          <w:rFonts w:eastAsia="IRNazanin" w:cs="IRNazanin"/>
          <w:color w:val="111111"/>
          <w:sz w:val="28"/>
          <w:szCs w:val="28"/>
          <w:rtl w:val="true"/>
          <w:lang w:bidi="fa-IR"/>
        </w:rPr>
        <w:t>.</w:t>
      </w:r>
      <w:r>
        <w:rPr>
          <w:rStyle w:val="FootnoteAnchor"/>
          <w:rtl w:val="true"/>
        </w:rPr>
        <w:footnoteReference w:id="1427"/>
      </w:r>
    </w:p>
    <w:p>
      <w:pPr>
        <w:pStyle w:val="Heading3"/>
        <w:numPr>
          <w:ilvl w:val="2"/>
          <w:numId w:val="1"/>
        </w:numPr>
        <w:rPr/>
      </w:pPr>
      <w:bookmarkStart w:id="509" w:name="__RefHeading___Toc1621894_2281741623"/>
      <w:bookmarkStart w:id="510" w:name="_Toc189"/>
      <w:bookmarkEnd w:id="509"/>
      <w:r>
        <w:rPr/>
        <w:t>7</w:t>
      </w:r>
      <w:r>
        <w:rPr>
          <w:rtl w:val="true"/>
        </w:rPr>
        <w:t xml:space="preserve">. </w:t>
      </w:r>
      <w:r>
        <w:rPr>
          <w:rtl w:val="true"/>
        </w:rPr>
        <w:t>سلوک عرفانی در سیره اهل‌بیت علیهم السلام</w:t>
      </w:r>
      <w:bookmarkEnd w:id="51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عرفانی در سیره اهل‌بیت علیهم السلام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تراوش یافته قلم فقیه وارسته، آیت‌الله شیخ حسین بحرانی است که علامه سیدمحسن امین درباره‌اش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حسین‌بن علی بن صادق البحرانی عالم فاضل اخلاقی من متأخری المتأخرین من فقهاء النجف و علمائها فی الحدیث و الرجال و العرفان</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 xml:space="preserve">ایشان از معاصران عالم ربانی و فقیه </w:t>
      </w:r>
    </w:p>
    <w:p>
      <w:pPr>
        <w:pStyle w:val="BookText"/>
        <w:rPr/>
      </w:pPr>
      <w:r>
        <w:rPr>
          <w:rFonts w:ascii="IRNazanin" w:hAnsi="IRNazanin" w:eastAsia="IRNazanin"/>
          <w:color w:val="111111"/>
          <w:sz w:val="28"/>
          <w:sz w:val="28"/>
          <w:szCs w:val="28"/>
          <w:rtl w:val="true"/>
          <w:lang w:bidi="fa-IR"/>
        </w:rPr>
        <w:t>صمدانی، ملامحمدمهدی نراقی صاحب کتاب والای اخلاقی، جامع السعادات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یادشده را حجت‌الاسلام دکتر علی شیروانی ترجمه روان و دلپذیر کرده و همو در ابتدای کتاب نوشته است آیت‌الله العظمی بهجت که از مجتهدان عارف و عارفان مجتهدند،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نیکو شمرده و خواندن آن را به دوستان توصیه کردند</w:t>
      </w:r>
      <w:r>
        <w:rPr>
          <w:rFonts w:eastAsia="IRNazanin" w:cs="IRNazanin"/>
          <w:color w:val="111111"/>
          <w:sz w:val="28"/>
          <w:szCs w:val="28"/>
          <w:rtl w:val="true"/>
          <w:lang w:bidi="fa-IR"/>
        </w:rPr>
        <w:t>.»</w:t>
      </w:r>
      <w:r>
        <w:rPr>
          <w:rStyle w:val="FootnoteAnchor"/>
          <w:rtl w:val="true"/>
        </w:rPr>
        <w:footnoteReference w:id="1429"/>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نکات و ظرایفی بیان شده است که در راه تقرب به خدای سبحان و رسیدن به کعبه مقصود و دستیابی به سعادت دو جهان، چون کلیدهایی است که به راحتی درهای بسته را می‌گشاید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رساله، راه‌هایی که ائمه هدی علیه السلام برای جلب محبت و رضای الهی بیان کرده‌اند، استخراج و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علامه بزرگ سیدحسن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رساله علاقه فراوانی 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کلاماً احسن من کلامه فی باب الاخلاق، اللهم الابیانات جمال السالکین السید رضی الدین علی بن طاووس؛</w:t>
      </w:r>
      <w:r>
        <w:rPr>
          <w:rStyle w:val="FootnoteAnchor"/>
          <w:rtl w:val="true"/>
        </w:rPr>
        <w:footnoteReference w:id="1430"/>
      </w:r>
      <w:r>
        <w:rPr>
          <w:rFonts w:ascii="IRNazanin" w:hAnsi="IRNazanin" w:eastAsia="IRNazanin"/>
          <w:color w:val="111111"/>
          <w:sz w:val="28"/>
          <w:sz w:val="28"/>
          <w:szCs w:val="28"/>
          <w:rtl w:val="true"/>
          <w:lang w:bidi="fa-IR"/>
        </w:rPr>
        <w:t>در زمینه مسائل اخلاقی، کلامی نیکوتر از کلام او نیافتم، مگر گفته‌های سید بن طاووس</w:t>
      </w:r>
      <w:r>
        <w:rPr>
          <w:rFonts w:eastAsia="IRNazanin" w:cs="IRNazanin"/>
          <w:color w:val="111111"/>
          <w:sz w:val="28"/>
          <w:szCs w:val="28"/>
          <w:rtl w:val="true"/>
          <w:lang w:bidi="fa-IR"/>
        </w:rPr>
        <w:t>».</w:t>
      </w:r>
      <w:r>
        <w:rPr>
          <w:rStyle w:val="FootnoteAnchor"/>
          <w:rtl w:val="true"/>
        </w:rPr>
        <w:footnoteReference w:id="143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قطع وزیری منتشر شده است و غیر از پیشگفتار و مقدمه مؤلف، یازده مطلب درباره نیاز به تهذیب اخلاق، اهمیت فراگیری علم اخلاق، سعادت ابدی انسان، هدف آفرینش، برخی از راه های تقرب به خدای متعال، موقعیت انسان در نظام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اعمال بر پیامبر و ائمه علیه السلام و آثار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سلوک به سوی خدا، چگونه رهرو راه خدا باشیم؟، سه خصلت که کمال ایمان منوط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احسان بدون چشم‌داشت و ترجیح دیگران برخود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خشنودی از مقدرات الهی، توکل، </w:t>
      </w:r>
    </w:p>
    <w:p>
      <w:pPr>
        <w:pStyle w:val="BookText"/>
        <w:rPr/>
      </w:pPr>
      <w:r>
        <w:rPr>
          <w:rFonts w:ascii="IRNazanin" w:hAnsi="IRNazanin" w:eastAsia="IRNazanin"/>
          <w:color w:val="111111"/>
          <w:sz w:val="28"/>
          <w:sz w:val="28"/>
          <w:szCs w:val="28"/>
          <w:rtl w:val="true"/>
          <w:lang w:bidi="fa-IR"/>
        </w:rPr>
        <w:t>تفویض، تسلیم و درجات اهل ایمان،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نکته که برگرفته از متن کتاب و گزینش شده از آن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همه راه ها آسان‌تر و نتیجه بخش‌تر، حسن ظن به خداوند است؛ چرا که رفتار خداوند با بندگانش، متناسب است با گمان های آنان نسبت به وی</w:t>
      </w:r>
      <w:r>
        <w:rPr>
          <w:rFonts w:eastAsia="IRNazanin" w:cs="IRNazanin"/>
          <w:color w:val="111111"/>
          <w:sz w:val="28"/>
          <w:szCs w:val="28"/>
          <w:rtl w:val="true"/>
          <w:lang w:bidi="fa-IR"/>
        </w:rPr>
        <w:t>...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 هر کس از کسی بترسد، از او می‌گریزد، مگر آن کس که خوف خدا را در دل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پناه به خدا آوردی به آنچه امام صادق علیه السلام از پیامبر روایت نموده است، گوش فرا ده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قلب بنده‌ام اطلاع یافته، بدانم در طاعتش خالص بوده و همش طلب رضایت الهی است، او را دریافته، متولی زندگی او می شوم</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گمان مبر که راه تقرب به سوی خدا، منحصر به عبادت های معروف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تلاوت قرآن، آموختن و آموزش، خواندن دعاها و زیارت ها؛ به گونه‌ای که هر کار دیگری، بیهوده و موجب تضیع عمر به حساب آید، چنان که بسیاری از برادران صالح ما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پنداری نارسا و ناشی از مشتبه شدن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مقصود اصلی شارع از مکلفین، تقویت بصیرت ایشان است، تا او را با بینش کامل و آگاهی کافی اطاعت کنند</w:t>
      </w:r>
      <w:r>
        <w:rPr>
          <w:rFonts w:eastAsia="IRNazanin" w:cs="IRNazanin"/>
          <w:color w:val="111111"/>
          <w:sz w:val="28"/>
          <w:szCs w:val="28"/>
          <w:rtl w:val="true"/>
          <w:lang w:bidi="fa-IR"/>
        </w:rPr>
        <w:t>... .</w:t>
      </w:r>
      <w:r>
        <w:rPr>
          <w:rStyle w:val="FootnoteAnchor"/>
          <w:rtl w:val="true"/>
        </w:rPr>
        <w:footnoteReference w:id="143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مرحوم عالم ربانی، شیخ حسین بحرانی در بحث چگونه رهرو راه خدا باشیم؟ با استفاده از هدایت‌های راهنمایان این راه، یعنی پیامبر اکرم صلی الله علیه و آله و اهل‌بیت پاکش علیه السلام ، اموری را توصیه کردند که خلاصه‌اش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بداند تمامی خیر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او بخواهد و از دیگران چیزی طلب نکند و معاشرت با مردم نیز برای جلب رضایت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 را به خاطر خداوند رعایت کند که رعایت آنها، رعایت حق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پیامبر اکرم صلی الله علیه و آله، علی علیه السلام ، اهل‌بیت پیامبر صلی الله علیه و آله و اصحاب و یاران پیامبر صلی الله علیه و آله و مؤمنان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قرآن، مسجد، عالم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 خاطر انس با خداوند از مردم در هراس باشی؛ زیرا بر انسان خردمند لازم است به کار خود بپردازد، زبانش را حفظ نماید، مردم زمان خود را بشناسد</w:t>
      </w:r>
      <w:r>
        <w:rPr>
          <w:rFonts w:eastAsia="IRNazanin" w:cs="IRNazanin"/>
          <w:color w:val="111111"/>
          <w:sz w:val="28"/>
          <w:szCs w:val="28"/>
          <w:rtl w:val="true"/>
          <w:lang w:bidi="fa-IR"/>
        </w:rPr>
        <w:t>...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ایشان بر اساس حدیثی از امام رضا علیه السلام ، داشتن سه خصلت را که کمال ایمان منوط به آن است،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 و روش‌های که از خدا، پیغمبر و امام باید آموخت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برگرفته از خدا همانا رازداری و روش پیغمبر، خوش رفتاری با مردم و ویژگی و روش امام، صبر در تنگ‌دستی و پریشان حالی است</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آنگاه به سنت‌هایی از پیامبر اسلام بر اساس روایتی از امام صادق علیه السلام اشاره کرد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بدون چشم‌داشت؛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دیگران بر خود</w:t>
      </w:r>
      <w:r>
        <w:rPr>
          <w:rFonts w:eastAsia="IRNazanin" w:cs="IRNazanin"/>
          <w:color w:val="111111"/>
          <w:sz w:val="28"/>
          <w:szCs w:val="28"/>
          <w:rtl w:val="true"/>
          <w:lang w:bidi="fa-IR"/>
        </w:rPr>
        <w:t>.</w:t>
      </w:r>
      <w:r>
        <w:rPr>
          <w:rStyle w:val="FootnoteAnchor"/>
          <w:rtl w:val="true"/>
        </w:rPr>
        <w:footnoteReference w:id="143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بحرانی سپس نکات ارزشمندی درباره خشنودی از قضای الهی و رضا به داده‌های حضرت حق سبحانه را بر محور سنت و سیره معصومان علیه السلام </w:t>
      </w:r>
      <w:bookmarkStart w:id="511" w:name="pg3879_43594"/>
    </w:p>
    <w:p>
      <w:pPr>
        <w:pStyle w:val="BookText"/>
        <w:rPr/>
      </w:pPr>
      <w:bookmarkEnd w:id="511"/>
      <w:r>
        <w:rPr>
          <w:rFonts w:ascii="IRNazanin" w:hAnsi="IRNazanin" w:eastAsia="IRNazanin"/>
          <w:color w:val="111111"/>
          <w:sz w:val="28"/>
          <w:sz w:val="28"/>
          <w:szCs w:val="28"/>
          <w:rtl w:val="true"/>
          <w:lang w:bidi="fa-IR"/>
        </w:rPr>
        <w:t>طرح و آنگاه مقامات توکل، تفویض و تسلیم را شرح و تفسیر می کند</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کتاب یادشده، با استفاده از منبع زلال قرآن کریم و آموزه‌های وحیانی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پیامبر اعظم صلی الله علیه و آله و معصومان علیه السلام ، نکات بسیار مهمی در سلوک اخلاقی و تمهید مقدمات سلوک عرفانی دربردارد و رساله‌ای مختصر، ولی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درصدد ارائه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خود و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حقوق الهی، حق پیامبر و امامان علیه السلام ، مؤمنان و انسان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فرد در برابر خدا،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اسوه‌گیری از سیره عملی انسان کاملِ مکمِّل معصوم علیه السلام؛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الهی و تسلیم خدا بودن و راضی به مقدرات الهی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است تا نفس انسان را پاک کند و آماده پذیرش معارف الهیه و انوار ربوبیه و الطاف باری تعالی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مطالعه و تأمل در این کتاب، فضای روحی و افق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خاصی را به روی سالکان طریق اخلاق و عرفان باز کند</w:t>
      </w:r>
      <w:r>
        <w:rPr>
          <w:rFonts w:eastAsia="IRNazanin" w:cs="IRNazanin"/>
          <w:color w:val="111111"/>
          <w:sz w:val="28"/>
          <w:szCs w:val="28"/>
          <w:rtl w:val="true"/>
          <w:lang w:bidi="fa-IR"/>
        </w:rPr>
        <w:t>.</w:t>
      </w:r>
    </w:p>
    <w:p>
      <w:pPr>
        <w:pStyle w:val="Heading3"/>
        <w:numPr>
          <w:ilvl w:val="2"/>
          <w:numId w:val="1"/>
        </w:numPr>
        <w:rPr/>
      </w:pPr>
      <w:bookmarkStart w:id="512" w:name="__RefHeading___Toc1621896_2281741623"/>
      <w:bookmarkStart w:id="513" w:name="_Toc190"/>
      <w:bookmarkEnd w:id="512"/>
      <w:r>
        <w:rPr/>
        <w:t>8</w:t>
      </w:r>
      <w:r>
        <w:rPr>
          <w:rtl w:val="true"/>
        </w:rPr>
        <w:t xml:space="preserve">. </w:t>
      </w:r>
      <w:r>
        <w:rPr>
          <w:rtl w:val="true"/>
        </w:rPr>
        <w:t>طریق عرفان</w:t>
      </w:r>
      <w:bookmarkEnd w:id="51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عرفان</w:t>
      </w:r>
    </w:p>
    <w:p>
      <w:pPr>
        <w:pStyle w:val="BookText"/>
        <w:rPr/>
      </w:pPr>
      <w:r>
        <w:rPr>
          <w:rFonts w:ascii="IRNazanin" w:hAnsi="IRNazanin" w:eastAsia="IRNazanin"/>
          <w:color w:val="111111"/>
          <w:sz w:val="28"/>
          <w:sz w:val="28"/>
          <w:szCs w:val="28"/>
          <w:rtl w:val="true"/>
          <w:lang w:bidi="fa-IR"/>
        </w:rPr>
        <w:t>این کتاب، ترجمه و شرح رساله الولایه فیلسوف عصر، عارف شریعت‌گرا، فقیه فرزانه و مفسر بزرگ و برجسته قرآن کریم، علامه طباطبایی است که سفرنامه سلوکی و رهاورد عرفانی آن حکیم متأله و سالک واصل به شمار می آید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یادشده را انتشارات بخشایش با ترجمه نسبتاً مطلوب و روان صادق حسن‌زاده، با تقریظ علامه آیت‌الله حسن زاده آملی در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است که در چاپ دوم، مقدمه مترجم نیز بر آن افزوده شد و از </w:t>
      </w:r>
      <w:bookmarkStart w:id="514" w:name="pg3879_43596"/>
    </w:p>
    <w:p>
      <w:pPr>
        <w:pStyle w:val="BookText"/>
        <w:rPr/>
      </w:pPr>
      <w:bookmarkEnd w:id="514"/>
      <w:r>
        <w:rPr>
          <w:rFonts w:ascii="IRNazanin" w:hAnsi="IRNazanin" w:eastAsia="IRNazanin"/>
          <w:color w:val="111111"/>
          <w:sz w:val="28"/>
          <w:sz w:val="28"/>
          <w:szCs w:val="28"/>
          <w:rtl w:val="true"/>
          <w:lang w:bidi="fa-IR"/>
        </w:rPr>
        <w:t>استقبال خوب تشنگان وادی معرفت عرفان و سلوک معنوی بهره‌مند گشته و اینک چاپ‌های متعدد یافته است</w:t>
      </w:r>
      <w:r>
        <w:rPr>
          <w:rFonts w:eastAsia="IRNazanin" w:cs="IRNazanin"/>
          <w:color w:val="111111"/>
          <w:sz w:val="28"/>
          <w:szCs w:val="28"/>
          <w:rtl w:val="true"/>
          <w:lang w:bidi="fa-IR"/>
        </w:rPr>
        <w:t>.</w:t>
      </w:r>
    </w:p>
    <w:p>
      <w:pPr>
        <w:pStyle w:val="Heading3"/>
        <w:numPr>
          <w:ilvl w:val="2"/>
          <w:numId w:val="1"/>
        </w:numPr>
        <w:rPr/>
      </w:pPr>
      <w:bookmarkStart w:id="515" w:name="__RefHeading___Toc1621898_2281741623"/>
      <w:bookmarkStart w:id="516" w:name="_Toc191"/>
      <w:bookmarkEnd w:id="515"/>
      <w:r>
        <w:rPr/>
        <w:t>9</w:t>
      </w:r>
      <w:r>
        <w:rPr>
          <w:rtl w:val="true"/>
        </w:rPr>
        <w:t xml:space="preserve">. </w:t>
      </w:r>
      <w:r>
        <w:rPr>
          <w:rtl w:val="true"/>
        </w:rPr>
        <w:t>رساله لب اللباب در سیر و سلوک اولی‌الالباب</w:t>
      </w:r>
      <w:bookmarkEnd w:id="51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لب اللباب در سیر و سلوک اولی‌الالباب</w:t>
      </w:r>
    </w:p>
    <w:p>
      <w:pPr>
        <w:pStyle w:val="BookText"/>
        <w:rPr/>
      </w:pPr>
      <w:r>
        <w:rPr>
          <w:rFonts w:ascii="IRNazanin" w:hAnsi="IRNazanin" w:eastAsia="IRNazanin"/>
          <w:color w:val="111111"/>
          <w:sz w:val="28"/>
          <w:sz w:val="28"/>
          <w:szCs w:val="28"/>
          <w:rtl w:val="true"/>
          <w:lang w:bidi="fa-IR"/>
        </w:rPr>
        <w:t xml:space="preserve">نوشته علامه آیت‌الله سیدمحمدحسین حسینی تهرانی است که اساس نخستین دوره از درس های اخلاقی و عرفانی حضرت علامه سیدمحمدحسین طباطبایی رحمه الله در سال 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حوزه علمیه قم است که به قلم علامه تهرانی تحریر شده و به روح استاد شهید مطهری هدیه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سوی انتشارات علامه طباطبایی مشهد مقدس، بارها چاپ شده و همواره مورد توجه عالمان دینی، عارفان و شاگردان سلوکی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و علاقه مندان بحث‌های سلوکی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با مقدمه عالمانه، دلپذیرانه و بسیار مفید علامه تهرانی که به 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اجمالی و طرح کلی سلوک الی‌الله؛ شرح تفصیلی عوالم مقدم بر عالم خلوص، شرح اجمالی طریق و کیفیت سلوک الی‌الله و شرح تفصیلی آن پرداخته و شرایط بیست‌و پنج گانه لازم را برای سلوک به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کتاب از ژرفا و ادبیات بسیار قوی و عمیق و روان بر خوردار است، ولی مطالعه بدون استاد آن، چه بسا برای مبتدیان و میانه حالان قابل توصیه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بسیار تأثیرگذار و آمادگی‌دهنده از نظر ذهنی و ضمیری و روحی، اما توصیه می‌شود در محضر عالمی عامل و سالکی عرفان شناس درس گرفته شود تا فواید آن صد چندان گردد</w:t>
      </w:r>
      <w:r>
        <w:rPr>
          <w:rFonts w:eastAsia="IRNazanin" w:cs="IRNazanin"/>
          <w:color w:val="111111"/>
          <w:sz w:val="28"/>
          <w:szCs w:val="28"/>
          <w:rtl w:val="true"/>
          <w:lang w:bidi="fa-IR"/>
        </w:rPr>
        <w:t>.</w:t>
      </w:r>
    </w:p>
    <w:p>
      <w:pPr>
        <w:pStyle w:val="Heading3"/>
        <w:numPr>
          <w:ilvl w:val="2"/>
          <w:numId w:val="1"/>
        </w:numPr>
        <w:rPr/>
      </w:pPr>
      <w:bookmarkStart w:id="517" w:name="__RefHeading___Toc1621900_2281741623"/>
      <w:bookmarkStart w:id="518" w:name="_Toc192"/>
      <w:bookmarkEnd w:id="517"/>
      <w:r>
        <w:rPr/>
        <w:t>10</w:t>
      </w:r>
      <w:r>
        <w:rPr>
          <w:rtl w:val="true"/>
        </w:rPr>
        <w:t xml:space="preserve">. </w:t>
      </w:r>
      <w:r>
        <w:rPr>
          <w:rtl w:val="true"/>
        </w:rPr>
        <w:t>مقالات</w:t>
      </w:r>
      <w:bookmarkEnd w:id="51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سه جلد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به مبانی نظری تزکیه در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بحث‌هایی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بوده‌ایم؟ چه گشته‌ایم؟ چه می‌توانیم </w:t>
      </w:r>
      <w:bookmarkStart w:id="519" w:name="pg3879_43598"/>
    </w:p>
    <w:p>
      <w:pPr>
        <w:pStyle w:val="BookText"/>
        <w:rPr/>
      </w:pPr>
      <w:bookmarkEnd w:id="519"/>
      <w:r>
        <w:rPr>
          <w:rFonts w:ascii="IRNazanin" w:hAnsi="IRNazanin" w:eastAsia="IRNazanin"/>
          <w:color w:val="111111"/>
          <w:sz w:val="28"/>
          <w:sz w:val="28"/>
          <w:szCs w:val="28"/>
          <w:rtl w:val="true"/>
          <w:lang w:bidi="fa-IR"/>
        </w:rPr>
        <w:t>باشیم؟ افاضات، اشراقات و اشارات ربوبی، ظهور و تجلیات انوار، مکاشفات و مشاهدات، تجلیات و شهود و فناء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طریق عملی تزکیه را در قالب بحث‌هایی چون یقظه یا جذب ربوبی، توبه و مراتب و مراحل آن، تطهیر باطن و نحوه توبه از رذایل، حب دنیا، حرص بر اکل و شرب، خواب، نکاح، تکلم بی‌فایده، حب مدح و ثنا، آرزوها، غرور و اغترار، غضب، سوء خلق، عجب، ریا، حزن و تألم برای دنیا، سستی و کسالت و بطالت، حسد و بحث‌های پیرامون فضایل اخلاقی و توبه از رذایل را در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یا بخش دوم طریق عملی تزکیه نیز پیرامون طلب و مجاهدت، مراقبه و مراتب آن در بیست امر که ده امر مرتبه اول مراقبه و ده امر مرتبه دوم مراقبه و دارای نکات بسیار سازنده و روشنگر در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سوی حضرت استاد محمد شجاعی به وسیله انتشارات سروش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یافته، با استقبال بسیار خوبی مواجه شد و چاپ های متعدد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کتاب بصیرت بخش، سازنده، راه گشا و کارآمد، در عرصه معرفت به مبانی و مؤلفه‌های سیر و سلوک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فهم پیچ و خم‌های عبور از حجاب های ظلمانی و نورانی است؛ زیرا در نوشتن آن، از آیات قرآن و احادیث و آموزه های بزرگان عرصه سیر و سلوک و تجربیات عرفانی به خوبی هر چه تمام تر بهره گرفته شده است</w:t>
      </w:r>
      <w:r>
        <w:rPr>
          <w:rFonts w:eastAsia="IRNazanin" w:cs="IRNazanin"/>
          <w:color w:val="111111"/>
          <w:sz w:val="28"/>
          <w:szCs w:val="28"/>
          <w:rtl w:val="true"/>
          <w:lang w:bidi="fa-IR"/>
        </w:rPr>
        <w:t>.</w:t>
      </w:r>
    </w:p>
    <w:p>
      <w:pPr>
        <w:pStyle w:val="Heading3"/>
        <w:numPr>
          <w:ilvl w:val="2"/>
          <w:numId w:val="1"/>
        </w:numPr>
        <w:rPr/>
      </w:pPr>
      <w:bookmarkStart w:id="520" w:name="__RefHeading___Toc1621902_2281741623"/>
      <w:bookmarkStart w:id="521" w:name="_Toc193"/>
      <w:bookmarkEnd w:id="520"/>
      <w:r>
        <w:rPr/>
        <w:t>11</w:t>
      </w:r>
      <w:r>
        <w:rPr>
          <w:rtl w:val="true"/>
        </w:rPr>
        <w:t xml:space="preserve">. </w:t>
      </w:r>
      <w:r>
        <w:rPr>
          <w:rtl w:val="true"/>
        </w:rPr>
        <w:t>انسان و قرآن</w:t>
      </w:r>
      <w:bookmarkEnd w:id="52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قرآن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از استاد حسن‌زاده آملی در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از سوی انتشارات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آمده است؛ اگر چه پیش از این، از سوی انتشارات الزهراء نیز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درباره موقعیت قرآن در تبیین </w:t>
      </w:r>
      <w:bookmarkStart w:id="522" w:name="pg3879_43600"/>
    </w:p>
    <w:p>
      <w:pPr>
        <w:pStyle w:val="BookText"/>
        <w:rPr/>
      </w:pPr>
      <w:bookmarkEnd w:id="522"/>
      <w:r>
        <w:rPr>
          <w:rFonts w:ascii="IRNazanin" w:hAnsi="IRNazanin" w:eastAsia="IRNazanin"/>
          <w:color w:val="111111"/>
          <w:sz w:val="28"/>
          <w:sz w:val="28"/>
          <w:szCs w:val="28"/>
          <w:rtl w:val="true"/>
          <w:lang w:bidi="fa-IR"/>
        </w:rPr>
        <w:t>همه معارف و تأمین نیازهای انسان در همه عرصه‌های هدایت، سعادت و کمال، پیرامون جدایی ناپذیری قرآن، عرفان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قرائتی که علامه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عرفان دارند و برهان حقیقی و شهود کشفی را معاضد یکدیگر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راه‌های درک و دریافت معارف الهی و اعتلای انسان به فهم خطاب محمد صلی الله علیه و آله، آیات قرآن و درجات بهشت و انسان، فرق بین قرآن و فرقان، موازین پنجگانه علوم و عقاید، ادب انبیا و اولیا، رؤیت و تمثل، قرآن سفره خداست، قرآن و لیلةالقدر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بحث‌های شیرین، عمیق و دل‌نشین، از اندیشه و آرای ابن‌سینا، ملاصدرا، میرداماد، خواجه‌نصیرالدین طوسی، علامه رفیعی قزوینی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بهره‌های فراوانی جسته و مقالات ارزشمندی در تفسیر سوره والعصر، حروف مقطعه، سوره 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کتاب به سبک و روش علامه حسن‌زاده آملی در تبیین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وحی، عقل، روایات، عرفان و کشف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جای خود بسیار ژرف و کارگشاست و اگر به کتاب لقاءالله علامه حسن‌زاده آملی ضمیمه شود و مورد مطالعه قرار گیرد، برای سیر و سلوک از دو جنبه نظری و عملی خاصی برخوردار است و راهنمای سودمند و سازنده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نسل تشنه معرفت و سلوک عرفانی، مطالعه و تأمل در آن توصیه می‌شود</w:t>
      </w:r>
      <w:r>
        <w:rPr>
          <w:rFonts w:eastAsia="IRNazanin" w:cs="IRNazanin"/>
          <w:color w:val="111111"/>
          <w:sz w:val="28"/>
          <w:szCs w:val="28"/>
          <w:rtl w:val="true"/>
          <w:lang w:bidi="fa-IR"/>
        </w:rPr>
        <w:t>.</w:t>
      </w:r>
    </w:p>
    <w:p>
      <w:pPr>
        <w:pStyle w:val="Heading3"/>
        <w:numPr>
          <w:ilvl w:val="2"/>
          <w:numId w:val="1"/>
        </w:numPr>
        <w:rPr/>
      </w:pPr>
      <w:bookmarkStart w:id="523" w:name="__RefHeading___Toc1621904_2281741623"/>
      <w:bookmarkStart w:id="524" w:name="_Toc194"/>
      <w:bookmarkEnd w:id="523"/>
      <w:r>
        <w:rPr/>
        <w:t>12</w:t>
      </w:r>
      <w:r>
        <w:rPr>
          <w:rtl w:val="true"/>
        </w:rPr>
        <w:t xml:space="preserve">. </w:t>
      </w:r>
      <w:r>
        <w:rPr>
          <w:rtl w:val="true"/>
        </w:rPr>
        <w:t>ترجمه مصباح الشریعه و مفتاح الحقیقه</w:t>
      </w:r>
      <w:bookmarkEnd w:id="52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مصباح الشریعه و مفتاح الحقیقه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صد موضوع عرفانی، اخلاقی، عبادی و اجتماعیِ منسوب به امام جعفر صادق علیه السلام ، از سوی آقای عباس عزیزی در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وسیله انتشارات صلاه </w:t>
      </w:r>
      <w:bookmarkStart w:id="525" w:name="pg3879_43602"/>
    </w:p>
    <w:p>
      <w:pPr>
        <w:pStyle w:val="BookText"/>
        <w:rPr/>
      </w:pPr>
      <w:bookmarkEnd w:id="52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موضوعات صدگانه، در صد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بزرگانی چون سیدبن طاووس، شهید ثانی، ملامحسن فیض کاشانی، ملامهدی نراقی و امام خمینی آن را تأیید و برخی مطالعه آنرا توصیه کرده، بزرگانی چون میرزا جواد آقای تبریزی، محمدباقر مجلسی در کتاب‌های خویش از آن بهره برده، و حجت‌الاسلام والمسلمین محمد محمدی ری شهری نیز در میزان الحکمه به برخی از احادیث مصباح الشریعه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بسیار دلپذیر، آموزنده و هشدار دهنده است که امام خمینی در توصیه‌اش به سرکار خانم فاطمه طباطبایی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مصباح الشریعه که گویی از عارفی است که به نام حضرت صادق علیه السلام به طور روایت نوشته است، دل ها را مهیا می‌کند برای رسیدن به محبوب</w:t>
      </w:r>
      <w:r>
        <w:rPr>
          <w:rFonts w:eastAsia="IRNazanin" w:cs="IRNazanin"/>
          <w:color w:val="111111"/>
          <w:sz w:val="28"/>
          <w:szCs w:val="28"/>
          <w:rtl w:val="true"/>
          <w:lang w:bidi="fa-IR"/>
        </w:rPr>
        <w:t>... .»</w:t>
      </w:r>
      <w:r>
        <w:rPr>
          <w:rStyle w:val="FootnoteAnchor"/>
          <w:rtl w:val="true"/>
        </w:rPr>
        <w:footnoteReference w:id="1439"/>
      </w:r>
      <w:r>
        <w:rPr>
          <w:rFonts w:ascii="IRNazanin" w:hAnsi="IRNazanin" w:eastAsia="IRNazanin"/>
          <w:color w:val="111111"/>
          <w:sz w:val="28"/>
          <w:sz w:val="28"/>
          <w:szCs w:val="28"/>
          <w:rtl w:val="true"/>
          <w:lang w:bidi="fa-IR"/>
        </w:rPr>
        <w:t>کتاب یاد شده را استاد شیخ حسین انصاریان نیز با عنوان عرفان اسلامی شرح و تفسیر کرده است</w:t>
      </w:r>
      <w:r>
        <w:rPr>
          <w:rFonts w:eastAsia="IRNazanin" w:cs="IRNazanin"/>
          <w:color w:val="111111"/>
          <w:sz w:val="28"/>
          <w:szCs w:val="28"/>
          <w:rtl w:val="true"/>
          <w:lang w:bidi="fa-IR"/>
        </w:rPr>
        <w:t>.</w:t>
      </w:r>
    </w:p>
    <w:p>
      <w:pPr>
        <w:pStyle w:val="Heading3"/>
        <w:numPr>
          <w:ilvl w:val="2"/>
          <w:numId w:val="1"/>
        </w:numPr>
        <w:rPr/>
      </w:pPr>
      <w:bookmarkStart w:id="526" w:name="__RefHeading___Toc1621906_2281741623"/>
      <w:bookmarkStart w:id="527" w:name="_Toc195"/>
      <w:bookmarkEnd w:id="526"/>
      <w:r>
        <w:rPr/>
        <w:t>13</w:t>
      </w:r>
      <w:r>
        <w:rPr>
          <w:rtl w:val="true"/>
        </w:rPr>
        <w:t xml:space="preserve">. </w:t>
      </w:r>
      <w:r>
        <w:rPr>
          <w:rtl w:val="true"/>
        </w:rPr>
        <w:t>روح مجرد</w:t>
      </w:r>
      <w:bookmarkEnd w:id="52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مجرد</w:t>
      </w:r>
    </w:p>
    <w:p>
      <w:pPr>
        <w:pStyle w:val="BookText"/>
        <w:rPr/>
      </w:pPr>
      <w:r>
        <w:rPr>
          <w:rFonts w:ascii="IRNazanin" w:hAnsi="IRNazanin" w:eastAsia="IRNazanin"/>
          <w:color w:val="111111"/>
          <w:sz w:val="28"/>
          <w:sz w:val="28"/>
          <w:szCs w:val="28"/>
          <w:rtl w:val="true"/>
          <w:lang w:bidi="fa-IR"/>
        </w:rPr>
        <w:t xml:space="preserve">این کتاب، اثری از علامه آیت‌الله سیدمحمدحسین حسینی تهرانی در شرح احوال عرفانی، زندگی توحیدی و معنوی مرحوم حاج سیدهاشم حداد است که از سوی انتشارات علامه طباطبایی منتشر شده و چاپ های متعدد یافته و در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دوازده بخش تنظیم گشته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که همراه با بحث از زندگی، حالات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 و خاطره‌ها و کرامات مرحوم حداد، به مناسبت‌های مختلف، از بزرگان عارفان و سالکان و اولیاء الله یاد می کند و بحث‌های عمیق معرفتی، حکمی، تفسیری، </w:t>
      </w:r>
    </w:p>
    <w:p>
      <w:pPr>
        <w:pStyle w:val="BookText"/>
        <w:rPr/>
      </w:pPr>
      <w:r>
        <w:rPr>
          <w:rFonts w:ascii="IRNazanin" w:hAnsi="IRNazanin" w:eastAsia="IRNazanin"/>
          <w:color w:val="111111"/>
          <w:sz w:val="28"/>
          <w:sz w:val="28"/>
          <w:szCs w:val="28"/>
          <w:rtl w:val="true"/>
          <w:lang w:bidi="fa-IR"/>
        </w:rPr>
        <w:t xml:space="preserve">اخلاقی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نیز با عمق خاص و ادبیات روان و جالب و جاذب نیز مطرح می کند، تا عرفان حقیقی و توحیدی و عارف راستین و شریعت گرا نیز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ضمن شرح زندگی پربرکت مرحوم حداد، به معرفی عرفان و عارفان اسلامی پرداخته و اصالت را به تبیین چیستی عرفان و سیر و سلوک داده و سپس یکی از مصادیق بسیار شایسته عرفان ناب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اهل‌بیتی علیه السلام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 ایشان، در کتاب وزین مهر تابان به تبیین زندگی نامه علمی، عرفانی، اخلاقی و تفسیری علامه سیدمحمدحسین طباطبایی پرداخته و بحث‌های عمیقی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داشته و مبانی، معیارها و شاخص‌های کشف و شهودها و کمال و کرامت‌های عرفانی را نیز تفسیر و تحلیل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کتاب روح مجرد و مهر تابان، از جمله کتاب های قابل توصیه به نسل جوان و تشنه حقیقت و بلکه ضروری در مطالعات راهبردی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عرفان و سیر و سلوک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کتاب دلشده که تحلیلی بر احوالات عارف توحیدی مرحوم سیدهاشم حداد است و از سوی هیئت تحریریه مؤسسه فرهنگی مطالعاتی شمس‌الشموس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نه فصل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زیور طبع آمده است نیز، از همین شیوه استفاده کرده و بحث‌های مبنایی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و معارف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بسیار خوبی را ارائه داده و به ویژه در فصل ششم، آیین دلبری، لزوم استاد کامل و ویژگی‌های آن را مطرح و بحث‌های عملیاتی و کاربردی خوبی را فراروی نسل جوان نهاده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کتاب های دیگری که در توصیف و تحلیل شخصیت عرفانی مرحوم سیدهاشم حداد به رشته تحریر درآمده، کتاب عارف شرق است که از </w:t>
      </w:r>
      <w:bookmarkStart w:id="528" w:name="pg3879_43606"/>
    </w:p>
    <w:p>
      <w:pPr>
        <w:pStyle w:val="BookText"/>
        <w:rPr/>
      </w:pPr>
      <w:bookmarkEnd w:id="528"/>
      <w:r>
        <w:rPr>
          <w:rFonts w:ascii="IRNazanin" w:hAnsi="IRNazanin" w:eastAsia="IRNazanin"/>
          <w:color w:val="111111"/>
          <w:sz w:val="28"/>
          <w:sz w:val="28"/>
          <w:szCs w:val="28"/>
          <w:rtl w:val="true"/>
          <w:lang w:bidi="fa-IR"/>
        </w:rPr>
        <w:t xml:space="preserve">سوی آقای کریم فیضی در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هشت فصل به وسیله انتشارات وحدت بخش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دارای نکات محتوایی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تحلیل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سیر و سلوک مرحوم سیدهاشم حداد و خاطره‌های درس‌آموز و بصیرت زایی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از این جنس که مبرای از صرف پردازش به کشف و کرامات، اذکار و اوراد بدون تحلیل و منهای معارف توحیدی هستند، شایسته سفارش به نسل تشنه معرفت و رندان تشنه‌لب شمرده می شود</w:t>
      </w:r>
      <w:r>
        <w:rPr>
          <w:rFonts w:eastAsia="IRNazanin" w:cs="IRNazanin"/>
          <w:color w:val="111111"/>
          <w:sz w:val="28"/>
          <w:szCs w:val="28"/>
          <w:rtl w:val="true"/>
          <w:lang w:bidi="fa-IR"/>
        </w:rPr>
        <w:t>.</w:t>
      </w:r>
    </w:p>
    <w:p>
      <w:pPr>
        <w:pStyle w:val="Heading3"/>
        <w:numPr>
          <w:ilvl w:val="2"/>
          <w:numId w:val="1"/>
        </w:numPr>
        <w:rPr/>
      </w:pPr>
      <w:bookmarkStart w:id="529" w:name="__RefHeading___Toc1621908_2281741623"/>
      <w:bookmarkStart w:id="530" w:name="_Toc196"/>
      <w:bookmarkEnd w:id="529"/>
      <w:r>
        <w:rPr/>
        <w:t>14</w:t>
      </w:r>
      <w:r>
        <w:rPr>
          <w:rtl w:val="true"/>
        </w:rPr>
        <w:t xml:space="preserve">. </w:t>
      </w:r>
      <w:r>
        <w:rPr>
          <w:rtl w:val="true"/>
        </w:rPr>
        <w:t>بحر خروشان</w:t>
      </w:r>
      <w:bookmarkEnd w:id="53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خروشان</w:t>
      </w:r>
    </w:p>
    <w:p>
      <w:pPr>
        <w:pStyle w:val="BookText"/>
        <w:rPr/>
      </w:pPr>
      <w:r>
        <w:rPr>
          <w:rFonts w:ascii="IRNazanin" w:hAnsi="IRNazanin" w:eastAsia="IRNazanin"/>
          <w:color w:val="111111"/>
          <w:sz w:val="28"/>
          <w:sz w:val="28"/>
          <w:szCs w:val="28"/>
          <w:rtl w:val="true"/>
          <w:lang w:bidi="fa-IR"/>
        </w:rPr>
        <w:t xml:space="preserve">کتاب یاد‌شده، در شرح حال عالم ربانی، مرحوم سیدعلی قاضی از سوی حجت‌الاسلام حسین روحانی نژاد در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کانون اندیشه جوان پژوهشگاه فرهنگ و اندیشه اسلامی وارد بازار کتاب شد و دارای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زیست‌نامه، مکتب فکری علامه قاضی، و مکتب عملی و روش تربیتی مرحوم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نیز دارای ویژگی‌هایی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توحید و ولایت، اسرار عرفانی، روش‌های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 در خصوص انسان مستعد کمال و مشتاق وصال، و ویژگی‌های سیر و سلوک مرحوم قاضی است که معیارهایی برای تشخیص عرفان و عارفان صادق از کاذب هستند و برای نسل جوان که با مبانی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عرفان اسلامی آشنایی ندارند، بسیار سازنده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فراوانی درباره شخصیت مرحوم قاضی نوشته و وارد بازار کتاب شده و اگر چه مفید و سازنده‌اند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دریای عرفان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ساختار و نظام خاص معرفتی و متدلوژیک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بایسته است کتاب های عمیق‌تر از بحر خروشان اما با ساختار علمی، محتوای معرفتی، دستورالعمل‌های </w:t>
      </w:r>
      <w:bookmarkStart w:id="531" w:name="pg3879_43608"/>
    </w:p>
    <w:p>
      <w:pPr>
        <w:pStyle w:val="BookText"/>
        <w:rPr/>
      </w:pPr>
      <w:bookmarkEnd w:id="531"/>
      <w:r>
        <w:rPr>
          <w:rFonts w:ascii="IRNazanin" w:hAnsi="IRNazanin" w:eastAsia="IRNazanin"/>
          <w:color w:val="111111"/>
          <w:sz w:val="28"/>
          <w:sz w:val="28"/>
          <w:szCs w:val="28"/>
          <w:rtl w:val="true"/>
          <w:lang w:bidi="fa-IR"/>
        </w:rPr>
        <w:t>قابل اجرا و کاربردی و در عین حال تعریف شده و ناظر به مبانی و مؤلفه‌های عرفان راستین نوشته شود و در اختیار شائقان کوی کمال و وادی وصال قرار گیرد</w:t>
      </w:r>
      <w:r>
        <w:rPr>
          <w:rFonts w:eastAsia="IRNazanin" w:cs="IRNazanin"/>
          <w:color w:val="111111"/>
          <w:sz w:val="28"/>
          <w:szCs w:val="28"/>
          <w:rtl w:val="true"/>
          <w:lang w:bidi="fa-IR"/>
        </w:rPr>
        <w:t>.</w:t>
      </w:r>
    </w:p>
    <w:p>
      <w:pPr>
        <w:pStyle w:val="Heading3"/>
        <w:numPr>
          <w:ilvl w:val="2"/>
          <w:numId w:val="1"/>
        </w:numPr>
        <w:rPr/>
      </w:pPr>
      <w:bookmarkStart w:id="532" w:name="__RefHeading___Toc1621910_2281741623"/>
      <w:bookmarkStart w:id="533" w:name="_Toc197"/>
      <w:bookmarkEnd w:id="532"/>
      <w:r>
        <w:rPr/>
        <w:t>15</w:t>
      </w:r>
      <w:r>
        <w:rPr>
          <w:rtl w:val="true"/>
        </w:rPr>
        <w:t xml:space="preserve">. </w:t>
      </w:r>
      <w:r>
        <w:rPr>
          <w:rtl w:val="true"/>
        </w:rPr>
        <w:t>الهیه</w:t>
      </w:r>
      <w:bookmarkEnd w:id="53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الهیه</w:t>
      </w:r>
    </w:p>
    <w:p>
      <w:pPr>
        <w:pStyle w:val="BookText"/>
        <w:rPr/>
      </w:pPr>
      <w:r>
        <w:rPr>
          <w:rFonts w:ascii="IRNazanin" w:hAnsi="IRNazanin" w:eastAsia="IRNazanin"/>
          <w:color w:val="111111"/>
          <w:sz w:val="28"/>
          <w:sz w:val="28"/>
          <w:szCs w:val="28"/>
          <w:rtl w:val="true"/>
          <w:lang w:bidi="fa-IR"/>
        </w:rPr>
        <w:t xml:space="preserve">این کتاب از سوی هیئت تحریریه مؤسسه فرهنگی مطالعاتی شمس‌الشموس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دو بخش که بخش اول در هفت فصل و بخش دوم شامل مصاحبه‌ها، مکتوبات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 شده همراه با تحلیل‌ها و خاطراتی از حالات عرفانی مرحوم آیت‌الله سیدمحمدحسن الهی طباطبایی، برادر بزرگ تر علامه طباطبایی، صاحب تفسیر المیزان است که عرفان در متن زندگی، عرفانِ مبتنی بر تعالیم قرآنی و آموزه‌های اهل‌بیتی علیه السلام و عرفان پویا و پایا و کارآمد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حاوی نکات بسیار بدیع از آیت‌الله طباطبایی، میرزا علی آقا قاضی و دیگر بزرگان حوزه عرفان نظری و عملی است و به گونه‌ای شخصیت آیت‌الله محمدحسن طباطبایی را معرفی کرده که دسترس پذیر و الگوشونده برای جامعه اسلامی و نسل جوان عرفان‌گرا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اخلاق فردی، خانوادگی، اجتماعی و کمالات عرفانی و فضیلت شخصیتی مرحوم طباطبایی بسیار دقیق و جاذبه‌دار سخن به میان آورده و کتابی شیرین، دل‌نشین، حیات‌بخش، معرفت آموز و بیدارگر است</w:t>
      </w:r>
      <w:r>
        <w:rPr>
          <w:rFonts w:eastAsia="IRNazanin" w:cs="IRNazanin"/>
          <w:color w:val="111111"/>
          <w:sz w:val="28"/>
          <w:szCs w:val="28"/>
          <w:rtl w:val="true"/>
          <w:lang w:bidi="fa-IR"/>
        </w:rPr>
        <w:t>.</w:t>
      </w:r>
    </w:p>
    <w:p>
      <w:pPr>
        <w:pStyle w:val="Heading3"/>
        <w:numPr>
          <w:ilvl w:val="2"/>
          <w:numId w:val="1"/>
        </w:numPr>
        <w:rPr/>
      </w:pPr>
      <w:bookmarkStart w:id="534" w:name="__RefHeading___Toc1621912_2281741623"/>
      <w:bookmarkStart w:id="535" w:name="_Toc198"/>
      <w:bookmarkEnd w:id="534"/>
      <w:r>
        <w:rPr/>
        <w:t>16</w:t>
      </w:r>
      <w:r>
        <w:rPr>
          <w:rtl w:val="true"/>
        </w:rPr>
        <w:t xml:space="preserve">. </w:t>
      </w:r>
      <w:r>
        <w:rPr>
          <w:rtl w:val="true"/>
        </w:rPr>
        <w:t>در محضر لاهوتیان</w:t>
      </w:r>
      <w:bookmarkEnd w:id="53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لاهوتیان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یادشده، زندگی‌نامه، شرح احوال شیوه سلوکی، کرامات و خاطره‌هایی از مرحوم شیخ جعفر آقای مجتهدی است که در دو جلد، جلد اول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bookmarkStart w:id="536" w:name="pg3879_43610"/>
    </w:p>
    <w:p>
      <w:pPr>
        <w:pStyle w:val="BookText"/>
        <w:rPr/>
      </w:pPr>
      <w:bookmarkEnd w:id="536"/>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وسیله جناب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از سوی مؤسسه انتشاراتی لاهوت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درباره سیر و سلوک، شیوه‌های سلوکی و سیره اخلاقی مرحوم مجتهدی، نقد مدعیان دروغین عرفان، رهنمودهای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 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و به ویژه، گفت وگوی عرفانی با طرح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پاسخ ده تن از عرفای بلندآوازه شیعی است که می‌تواند بسیار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کتاب‌هایی که درباره شخصیت‌های عرفانی با صبغه اجتهادی در عرصه فقه و فلسفه، عرفان و تفسیر و حدیث بودند، مطالعه زندگی عرفانی شخصیتی چون مرحوم شیخ جعفر مجتهدی، که البته خوشه‌چین محضر بزرگان بوده است، برای عموم جامعه و جوانان، سازنده و نکته‌آموز است، که راه عرفان ولایی و سلوک توحیدی بسته نیست و هر انسان بیدار و پایداری، می‌تواند وارد این وادی حرارت بخش، عشق آفرین و قدسی شود، مشروط به اینکه از مدار قرآن و شریعت و محور روایات و ادعیه و محضر عالمان روشن ضمیر خارج نشود</w:t>
      </w:r>
      <w:r>
        <w:rPr>
          <w:rFonts w:eastAsia="IRNazanin" w:cs="IRNazanin"/>
          <w:color w:val="111111"/>
          <w:sz w:val="28"/>
          <w:szCs w:val="28"/>
          <w:rtl w:val="true"/>
          <w:lang w:bidi="fa-IR"/>
        </w:rPr>
        <w:t>.</w:t>
      </w:r>
    </w:p>
    <w:p>
      <w:pPr>
        <w:pStyle w:val="Heading3"/>
        <w:numPr>
          <w:ilvl w:val="2"/>
          <w:numId w:val="1"/>
        </w:numPr>
        <w:rPr/>
      </w:pPr>
      <w:bookmarkStart w:id="537" w:name="__RefHeading___Toc1621914_2281741623"/>
      <w:bookmarkStart w:id="538" w:name="_Toc199"/>
      <w:bookmarkEnd w:id="537"/>
      <w:r>
        <w:rPr/>
        <w:t>17</w:t>
      </w:r>
      <w:r>
        <w:rPr>
          <w:rtl w:val="true"/>
        </w:rPr>
        <w:t xml:space="preserve">. </w:t>
      </w:r>
      <w:r>
        <w:rPr>
          <w:rtl w:val="true"/>
        </w:rPr>
        <w:t>آیینه‌دار طلعت یار</w:t>
      </w:r>
      <w:bookmarkEnd w:id="538"/>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آیینه‌دار طلعت یار</w:t>
      </w:r>
    </w:p>
    <w:p>
      <w:pPr>
        <w:pStyle w:val="BookText"/>
        <w:rPr/>
      </w:pPr>
      <w:r>
        <w:rPr>
          <w:rFonts w:ascii="IRNazanin" w:hAnsi="IRNazanin" w:eastAsia="IRNazanin"/>
          <w:color w:val="111111"/>
          <w:sz w:val="28"/>
          <w:sz w:val="28"/>
          <w:szCs w:val="28"/>
          <w:rtl w:val="true"/>
          <w:lang w:bidi="fa-IR"/>
        </w:rPr>
        <w:t xml:space="preserve">این کتاب که در اصل رساله دکترای تخصصی دکتر علی‌یار حسینی است، درباره سیره اخلاقی، علمی و عرفانی مرحوم آیت‌الله محمدعلی شاه‌آبادی، استاد عرفان حضرت امام خمینی رحمه الله است که از سوی انتشارات وثوق در شش بخش 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یافت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غیر از بحث زندگی نامه به صورت متعارف، درباره مقامات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مرحوم شاه‌آبادی، ویژگی‌ها و روش‌های مبارزاتی و سپس کتاب‌شناسی توصیفی و نسبتاً تحلیلی و سرگذشت آثار چاپی و خطی آن </w:t>
      </w:r>
    </w:p>
    <w:p>
      <w:pPr>
        <w:pStyle w:val="BookText"/>
        <w:rPr/>
      </w:pPr>
      <w:r>
        <w:rPr>
          <w:rFonts w:ascii="IRNazanin" w:hAnsi="IRNazanin" w:eastAsia="IRNazanin"/>
          <w:color w:val="111111"/>
          <w:sz w:val="28"/>
          <w:sz w:val="28"/>
          <w:szCs w:val="28"/>
          <w:rtl w:val="true"/>
          <w:lang w:bidi="fa-IR"/>
        </w:rPr>
        <w:t xml:space="preserve">مرحوم، بحث‌های مفید و سازنده‌ای صورت گرفته و آنگاه از آموزه‌های عرفانی، دستورالعمل‌های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 و نقش ایشان در پرورش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بنیانگذار انقلاب اسلامی و نظام جمهوری اسلامی ایران نیز بحث‌های لازم و مؤثری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هایی چون عارف کامل تهیه شده از سوی معاونت پژوهشی بنیاد فرهنگی شهید شاه‌آبادی نیز در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یافت که در سه فصل و بیشتر یاد و خاطره‌ها تنظیم شده است و البته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نیز با عنوان فیلسوف فطرت از سوی علی حیدر مرتضوی و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صورت دفتر اول در پنج بخش و دفتر دوم حاوی مصاحبه‌ها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بزرگداشت مقام حکیم عارف و فقیه مجدد، آیت‌الله العظمی میرزا محمدعلی شاه‌آبادی به وسیله پژوهشگاه فرهنگ و اندیشه اسلامی و سازمان انتشارات آن چاپ و نشر یافت که در جای خود بسیار خوب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آرای عرفانی عارف حکیم آیت‌الله العظمی میرزا محمدعلی شاه‌آبادی در آثار امام خمینی رحمه الله را که به وسیله خانم منیره دشتبان و از سوی پژوهشکده امام خمینی و انقلاب اسلامی در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سه بخش تنظیم، چاپ و نشر یافت و رساله علمی ایشان بوده است، ضمیمه کتاب های یادشده کنیم، به یقین، شناخت شخصیت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تحلیل مقامات معنوی مرحوم شاه‌آبادی بر محور اندیشه‌های شاگرد والامقام ایشان، برای ما دل‌گشاتر و کارگشاتر خواهد بود؛ چه اینکه بحث‌های عرفان نظری و عملی با عمق ویژه‌ای مطرح شده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کتاب های فراوانی در خصوص شخصیت بزرگان عرفان و سیر و سلوک نوشته شده، مثل نشان از بی‌نشان‌ها، در کوی بی‌نشانان، سوخته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w:t>
      </w:r>
      <w:bookmarkStart w:id="539" w:name="pg3879_43614"/>
    </w:p>
    <w:p>
      <w:pPr>
        <w:pStyle w:val="BookText"/>
        <w:rPr/>
      </w:pPr>
      <w:bookmarkEnd w:id="539"/>
      <w:r>
        <w:rPr>
          <w:rFonts w:ascii="IRNazanin" w:hAnsi="IRNazanin" w:eastAsia="IRNazanin"/>
          <w:color w:val="111111"/>
          <w:sz w:val="28"/>
          <w:sz w:val="28"/>
          <w:szCs w:val="28"/>
          <w:rtl w:val="true"/>
          <w:lang w:bidi="fa-IR"/>
        </w:rPr>
        <w:t>جای خویش سازنده‌اند، ولی به دلایلی کتاب های یاد شده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همراه با بررسی قصه ارباب معرفت، از نظام معرفتی نسبتاً مقبول، بحث‌های معارفی معقول، تحلیل‌های عرفانی و روش صحیح‌تر برخوردارند</w:t>
      </w:r>
      <w:r>
        <w:rPr>
          <w:rFonts w:eastAsia="IRNazanin" w:cs="IRNazanin"/>
          <w:color w:val="111111"/>
          <w:sz w:val="28"/>
          <w:szCs w:val="28"/>
          <w:rtl w:val="true"/>
          <w:lang w:bidi="fa-IR"/>
        </w:rPr>
        <w:t>.</w:t>
      </w:r>
    </w:p>
    <w:p>
      <w:pPr>
        <w:pStyle w:val="Heading3"/>
        <w:numPr>
          <w:ilvl w:val="2"/>
          <w:numId w:val="1"/>
        </w:numPr>
        <w:rPr/>
      </w:pPr>
      <w:bookmarkStart w:id="540" w:name="__RefHeading___Toc1621916_2281741623"/>
      <w:bookmarkStart w:id="541" w:name="_Toc200"/>
      <w:bookmarkEnd w:id="540"/>
      <w:r>
        <w:rPr/>
        <w:t>18</w:t>
      </w:r>
      <w:r>
        <w:rPr>
          <w:rtl w:val="true"/>
        </w:rPr>
        <w:t xml:space="preserve">. </w:t>
      </w:r>
      <w:r>
        <w:rPr>
          <w:rtl w:val="true"/>
        </w:rPr>
        <w:t xml:space="preserve">آفتاب و سایه‌ها </w:t>
      </w:r>
      <w:r>
        <w:rPr>
          <w:rtl w:val="true"/>
        </w:rPr>
        <w:t>(</w:t>
      </w:r>
      <w:r>
        <w:rPr>
          <w:rtl w:val="true"/>
        </w:rPr>
        <w:t>نگرشی بر جریان های نوظهور معنویت‌گرا</w:t>
      </w:r>
      <w:r>
        <w:rPr>
          <w:rtl w:val="true"/>
        </w:rPr>
        <w:t>)</w:t>
      </w:r>
      <w:bookmarkEnd w:id="541"/>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جریان های نوظهور معنویت‌گرا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وسیله حجت‌الاسلام دکتر محمدتقی فعالی به وسیله نجم‌الهدی، در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شش فصل منتشر شد و با استقبال بسیار خوبی از سوی نهادها، مراکز فرهنگی، دانشگاه‌ها و جوانان روبه 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یادشده، عرفان های هندی سنتی و مدرن، عرفان امریکایی، عرفان مسیحی، یهود، معنویت‌های فراعلم و فراروانشناسی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توصیف و معرفی جریان های نوظهور معنویت گرا بسیار موفق است، ولی به نظر می‌رسد اگرچه نقدهای خیلی خوب و مفیدی دارد، نقدها کمرنگ‌اند و عمیق و همه جانبه نیستند و شاید برای معرفی و زدن برشی به چنین جریان‌هایی خوب باشد، ولی به یقین کافی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نویسنده محترم، کتاب هایی مستقل از هر کدام از جریان های عرفانی و نقدهای آنها را بنویسد و فراروی نسل روشنفکر و فرهیخته دانشگاهی و جامعه جوان ارائه کند</w:t>
      </w:r>
      <w:r>
        <w:rPr>
          <w:rFonts w:eastAsia="IRNazanin" w:cs="IRNazanin"/>
          <w:color w:val="111111"/>
          <w:sz w:val="28"/>
          <w:szCs w:val="28"/>
          <w:rtl w:val="true"/>
          <w:lang w:bidi="fa-IR"/>
        </w:rPr>
        <w:t>.</w:t>
      </w:r>
    </w:p>
    <w:p>
      <w:pPr>
        <w:pStyle w:val="Heading3"/>
        <w:numPr>
          <w:ilvl w:val="2"/>
          <w:numId w:val="1"/>
        </w:numPr>
        <w:rPr/>
      </w:pPr>
      <w:bookmarkStart w:id="542" w:name="__RefHeading___Toc1621918_2281741623"/>
      <w:bookmarkStart w:id="543" w:name="_Toc201"/>
      <w:bookmarkEnd w:id="542"/>
      <w:r>
        <w:rPr/>
        <w:t>19</w:t>
      </w:r>
      <w:r>
        <w:rPr>
          <w:rtl w:val="true"/>
        </w:rPr>
        <w:t xml:space="preserve">. </w:t>
      </w:r>
      <w:r>
        <w:rPr>
          <w:rtl w:val="true"/>
        </w:rPr>
        <w:t>جریان شناسی انتقادی عرفان های نوظهور</w:t>
      </w:r>
      <w:bookmarkEnd w:id="543"/>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شناسی انتقادی عرفان های نوظهور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حجت‌الاسلام حمیدرضا مظاهری سیف در دو بخشِ فطرت در جغرافیای معرفت در سه فصل، و معنویت‌گرایی پست مدرن با پنج فصل در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سوی پژوهشگاه علوم و فرهنگ اسلامی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یافته است</w:t>
      </w:r>
      <w:r>
        <w:rPr>
          <w:rFonts w:eastAsia="IRNazanin" w:cs="IRNazanin"/>
          <w:color w:val="111111"/>
          <w:sz w:val="28"/>
          <w:szCs w:val="28"/>
          <w:rtl w:val="true"/>
          <w:lang w:bidi="fa-IR"/>
        </w:rPr>
        <w:t xml:space="preserve">. </w:t>
      </w:r>
      <w:bookmarkStart w:id="544" w:name="pg3879_43616"/>
    </w:p>
    <w:p>
      <w:pPr>
        <w:pStyle w:val="BookText"/>
        <w:rPr/>
      </w:pPr>
      <w:bookmarkEnd w:id="544"/>
      <w:r>
        <w:rPr>
          <w:rFonts w:ascii="IRNazanin" w:hAnsi="IRNazanin" w:eastAsia="IRNazanin"/>
          <w:color w:val="111111"/>
          <w:sz w:val="28"/>
          <w:sz w:val="28"/>
          <w:szCs w:val="28"/>
          <w:rtl w:val="true"/>
          <w:lang w:bidi="fa-IR"/>
        </w:rPr>
        <w:t>کتاب یاد شده نیز به سهم خود، در معرفی و نقد جریان های جدید عرفانی و معنویت‌های نوپدید، سودمند است، ولی از خلأهای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در جغرافیای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کاستی‌هایی در نقد هر کدام از عرفان های دروغین یا شبه عرفان ها برخوردار است؛ اگر چه محور انتقادی آن از نظر کمّی و کیفی، بیشتر و بهتر از برخی کتاب ها در این زمینه‌ها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کتاب با اشراف گروه اخلاق و تربیت و با پرسش‌های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پاسخ به آنها به رشته تحریر درآمده و پژوهش، پردازش و گزارش شده است و از این نظر امتیاز خاصی دارد</w:t>
      </w:r>
      <w:r>
        <w:rPr>
          <w:rFonts w:eastAsia="IRNazanin" w:cs="IRNazanin"/>
          <w:color w:val="111111"/>
          <w:sz w:val="28"/>
          <w:szCs w:val="28"/>
          <w:rtl w:val="true"/>
          <w:lang w:bidi="fa-IR"/>
        </w:rPr>
        <w:t>.</w:t>
      </w:r>
    </w:p>
    <w:p>
      <w:pPr>
        <w:pStyle w:val="Heading3"/>
        <w:numPr>
          <w:ilvl w:val="2"/>
          <w:numId w:val="1"/>
        </w:numPr>
        <w:rPr/>
      </w:pPr>
      <w:bookmarkStart w:id="545" w:name="__RefHeading___Toc1621920_2281741623"/>
      <w:bookmarkStart w:id="546" w:name="_Toc202"/>
      <w:bookmarkEnd w:id="545"/>
      <w:r>
        <w:rPr/>
        <w:t>20</w:t>
      </w:r>
      <w:r>
        <w:rPr>
          <w:rtl w:val="true"/>
        </w:rPr>
        <w:t xml:space="preserve">. </w:t>
      </w:r>
      <w:r>
        <w:rPr>
          <w:rtl w:val="true"/>
        </w:rPr>
        <w:t>قبیله حیله</w:t>
      </w:r>
      <w:bookmarkEnd w:id="546"/>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حیله</w:t>
      </w:r>
    </w:p>
    <w:p>
      <w:pPr>
        <w:pStyle w:val="BookText"/>
        <w:rPr/>
      </w:pPr>
      <w:r>
        <w:rPr>
          <w:rFonts w:ascii="IRNazanin" w:hAnsi="IRNazanin" w:eastAsia="IRNazanin"/>
          <w:color w:val="111111"/>
          <w:sz w:val="28"/>
          <w:sz w:val="28"/>
          <w:szCs w:val="28"/>
          <w:rtl w:val="true"/>
          <w:lang w:bidi="fa-IR"/>
        </w:rPr>
        <w:t xml:space="preserve">این کتاب کوچک پالتویی، نگرش بر کارنامه مدعیان معنویت و مهدویت به ضمیمه بازخوانی پرونده چند مدعی است که به وسیله معاونت جامعه و نظام مدیریت سیاسی جامعه مدرسین حوزه علمیه قم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از سه بخش فرقه‌ها، چیستی و چرایی، بازخوانی چند پرونده و اخبار ترکیب‌یافته که بخش اول در پنج فصل، بسیار خوب درباره تحریف ادیان آسمانی، تحلیلی از عوامل انحراف و زمینه شیوع فرقه‌ها، عرفان‌های بدلی، بررسی برخی فرقه‌های وارداتی و عرفان‌های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که نکات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همراه با ریشه‌یابی جریان ها، مکتب‌ها و فرقه‌های نوپدید داشته و دسته‌بندی ها و تقسیم بندی های روشن از آنها را ارائه داده، در مجموع از نظر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هشدارهای سازنده‌ای برای نسل جوان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معرفی مجله‌ها باید گفت فصلنامه‌هایی چون آئین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شماره‌های </w:t>
      </w:r>
    </w:p>
    <w:p>
      <w:pPr>
        <w:pStyle w:val="BookText"/>
        <w:rPr/>
      </w:pPr>
      <w:r>
        <w:rPr>
          <w:rFonts w:ascii="IRNazanin" w:hAnsi="IRNazanin" w:eastAsia="IRNazanin"/>
          <w:color w:val="111111"/>
          <w:sz w:val="28"/>
          <w:sz w:val="28"/>
          <w:szCs w:val="28"/>
          <w:rtl w:val="true"/>
          <w:lang w:bidi="fa-IR"/>
        </w:rPr>
        <w:t>یک تا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پژوهشگاه فرهنگ و اندیشه اسلامی چاپ و نشر می‌یابد، مجله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جریان شناسی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دفتر تبلیغات اسلامی حوزه علمیه قم منتشر می‌شود، دو ماهنامه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مؤسسه فرهنگی دارالهدی چاپ و نشر می‌یابد، سودمند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مجلات گوناگون دیگری نیز به صورت ویژه نامه یا موردی، هم اخبار و گزارش هایی از عرفان های نوظهور را ارائه می دهد و هم حاوی مقالات علمی در نقد چنین معنویت‌های نوپدید هستند و مطالب بسیار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کنگره‌ها، همایش‌ها و هم‌اندیشی‌هایی به ویژه سال های اخیر در ایران برگزار شده‌اند که محصولات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مفیدی در نقد مکتب‌های عرفانی، فرقه‌های معنا‌گرا و جنبش‌های جدید معنویت‌گرا چاپ و منتشر کرده‌اند، نمونه آن،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عرفان و معنویت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سوی نهاد نمایندگی مقام معظم رهبری در دانشگاه تهران برگزار شد کارگاه‌های آموزشی مناسبی نیز برای اطلاع رسانی و نقد چنین جریان‌هایی در دانشگاه‌های کشور برگزار شده است که محصولات آن در قالب نوارها و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ها و نشریات و جزوات موجود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دنیای وب نیز همان طور که فعالیت جریان های عرفانی نوظهور به وفور دیده می‌شود، سایت‌هایی هم برای نقد آنها تلاش می‌کنند که قابل استفاده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خواهان شناخت و ارزیابی و نقد چنین پدیده‌های نوآمدی می تواند به آنها دسترسی یابد تا هم بشناسد و هم بشناساند و در گرداب مهیب و درّه عمیق و وحشتناک عرفان های سرابی و دروغین قرار نگیرد و در دام‌های تنیده آنها 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فرهنگی غرب، شبیخون و قتل </w:t>
      </w:r>
    </w:p>
    <w:p>
      <w:pPr>
        <w:pStyle w:val="BookText"/>
        <w:rPr/>
      </w:pPr>
      <w:r>
        <w:rPr>
          <w:rFonts w:ascii="IRNazanin" w:hAnsi="IRNazanin" w:eastAsia="IRNazanin"/>
          <w:color w:val="111111"/>
          <w:sz w:val="28"/>
          <w:sz w:val="28"/>
          <w:szCs w:val="28"/>
          <w:rtl w:val="true"/>
          <w:lang w:bidi="fa-IR"/>
        </w:rPr>
        <w:t xml:space="preserve">و غارت، بلکه ناتوی فرهنگی غربِ سکولار و لیبرال، درصدد محو و به محاق کشیدن عرفان های صادق و صائب و معنویت‌های عمیق و جهادی هستند تا نظام سلطه خویش را تضمین و از سکولاریسم حفاظت کنند، ولی بیداری و هشیاری نسل جوان و مجاهدان عرصه فرهنگ و معرفت و علمداران انقلاب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اسلامی ایران، نمی‌گذارد دشمن موفق شود و سکولاریسم نقابدار و لیبرالیسم پنهان و تروریسم فرهنگی، به مقاصد شوم خویش برسد و موج فزاینده بیداری، دین‌گرایی، معنویت گروی و عدالت‌خواه جامعه جهانی را مخدوش و ساقط کند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بایسته است متصدیان در مهندسی فرهنگی، مسئله روشنگری نسل جوان درباره مقوله‌های عرفانی، اعم از عرفان های صوفیانه و نوظهور را فراموش نکنند و همواره به رصد کردن جریان های نوظهور و نقد به موقع و حتی فعال و نه منفعل آنها بپردازند و در بخش فعالیت‌های ایجابی، بنیادها، مؤلفه و شاخص‌های عرفانی اصیل اسلامی را روشن کنند و معیارهای نقد عرفان های دروغین و مدعیان دکان‌دار عرصه عرفان را ارائه نمایند تا جامعه اسلامی، به ویژه جامعه جوان، خود به نتیجه نهایی و قطعی برسند و به سوی عرفان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حرکت کنند و به آسیب شناسی، آسیب درمانی و آسیب‌زدایی از ساحت عرفان و معنویت بپردازند</w:t>
      </w:r>
      <w:r>
        <w:rPr>
          <w:rFonts w:eastAsia="IRNazanin" w:cs="IRNazanin"/>
          <w:color w:val="111111"/>
          <w:sz w:val="28"/>
          <w:szCs w:val="28"/>
          <w:rtl w:val="true"/>
          <w:lang w:bidi="fa-IR"/>
        </w:rPr>
        <w:t xml:space="preserve">. </w:t>
      </w:r>
      <w:bookmarkStart w:id="547" w:name="pg3879_43622"/>
    </w:p>
    <w:p>
      <w:pPr>
        <w:pStyle w:val="Heading2"/>
        <w:numPr>
          <w:ilvl w:val="1"/>
          <w:numId w:val="1"/>
        </w:numPr>
        <w:rPr/>
      </w:pPr>
      <w:bookmarkStart w:id="548" w:name="__RefHeading___Toc1621922_2281741623"/>
      <w:bookmarkStart w:id="549" w:name="_Toc203"/>
      <w:bookmarkEnd w:id="547"/>
      <w:bookmarkEnd w:id="548"/>
      <w:r>
        <w:rPr>
          <w:rtl w:val="true"/>
        </w:rPr>
        <w:t>کتابنامه</w:t>
      </w:r>
      <w:bookmarkEnd w:id="549"/>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عبدالواحد، شرح الغررالحکم و الدررالکلم،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خوانساری، تهران، انتشارات دانشگاه تهران، چاپ چهارم،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 سید حیدر، جامع الاسرار و منبع الانوار،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 و عثمان یحیی،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طباطبایی،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حسین، الاشارات و التنبیهات،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خواجه نصیرالدین طوسی و قطب‌الدین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فیضی، قم، مطبوعات دینی،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راغب،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بیروت، دارالقلم،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عبدالله، شرح منازل السائرین،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انتشارات الزهراء،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بحرانی،حسین، سلوک عرفانی در سیره اهل‌بیت علیهم السلام، قم، وثوق،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محسن، مقامات معنوی، تهران، ناشر مؤلف، چاپ 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مجتبی، درآمدی بر سیر و سلوک، نگارش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رشاد، تهران، پژوهشگاه فرهنگ و اندیشه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عبدالرحمن، نقد النصوص فی شرح نقش النصوص،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چیتیک، تهران، مؤسسه مطالعات و تحقیقات فرهنگی،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محمدتقی، ترجمه و تفسیر نهج‌البلاغه، تهران، دفتر نشر فرهنگ اسلامی، 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عرفان اسلامی، تهران، مؤسسه تنظیم و نشر آثار علامه </w:t>
      </w:r>
    </w:p>
    <w:p>
      <w:pPr>
        <w:pStyle w:val="BookText"/>
        <w:rPr/>
      </w:pPr>
      <w:r>
        <w:rPr>
          <w:rFonts w:ascii="IRNazanin" w:hAnsi="IRNazanin" w:eastAsia="IRNazanin"/>
          <w:color w:val="111111"/>
          <w:sz w:val="28"/>
          <w:sz w:val="28"/>
          <w:szCs w:val="28"/>
          <w:rtl w:val="true"/>
          <w:lang w:bidi="fa-IR"/>
        </w:rPr>
        <w:t xml:space="preserve">جعفری، چاپ ششم،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الله‌شناسی، مشهد، انتشارات علامه طباطبایی،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طبع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مرصوص، قم، اسراء،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تسنیم، قم، اسراء، چاپ اول،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تسنیم، قم، اسراء، چاپ اول،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تسنیم، قم، اسراء،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مجید، قم، اسرا، چاپ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مجید، قم، اسرا، چاپ اول،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مجید، قم، اسراء، چاپ اول،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مجید، قم، اسرا، چاپ سوم،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مجید، قم، اسرا، چاپ سوم،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و تکلیف، قم، اسراء،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 و عرفان، قم، اسراء،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عارفانه امام علی علیه السلام، قم، اسراء،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دین‌شناسی، قم، اسرا،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سرچشمه اندیشه، قم، اسراء، چاپ اول،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هدایت، قم، اسراء،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الوحی تبریزی، قم، اسراء،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 الرضا علیه السلام و القرآن الحکیم، قم، اسراء،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نسیم اندیشه، قم، اسراء،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محمدرضا، خودشناسی، تکامل، عرفان، تهران، دفتر نشر فرهنگ </w:t>
      </w:r>
    </w:p>
    <w:p>
      <w:pPr>
        <w:pStyle w:val="BookText"/>
        <w:rPr/>
      </w:pPr>
      <w:r>
        <w:rPr>
          <w:rFonts w:ascii="IRNazanin" w:hAnsi="IRNazanin" w:eastAsia="IRNazanin"/>
          <w:color w:val="111111"/>
          <w:sz w:val="28"/>
          <w:sz w:val="28"/>
          <w:szCs w:val="28"/>
          <w:rtl w:val="true"/>
          <w:lang w:bidi="fa-IR"/>
        </w:rPr>
        <w:t xml:space="preserve">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الشیعه، بیروت، مؤسسه آل البیت دار 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حسن بن علی،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انتشارات جامعه مدرسین، چاپ چهارم،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آملی، حسن، تحریر تمهید القواعد، تهران، انتشارات الزهراء،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تعلیقه و تصحیح الاشارات و التنبیهات، ترجمه، تحقیق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احمدیان، قم، بوستان کتاب،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تعلیقه و تصحیح الاشارات و التنبیهات، چاپ اول، 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دروس شرح اشارات و تنبیهات، قم، مطبوعات دینی،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اشعار، تهران، مرکز نشر فرهنگی رجا،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کلمه در معرفت نفس، قم، نشر طوبی،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گوهر روان، قم، نشر طوبی، جلد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 و یک کلمه، قم، بوستان کتاب، چاپ اول،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 و یک کلمه، قم، بوستان کتاب، چاپ اول،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تهرانی، محمدحسین، رساله سیر و سلوک منسوب به بحر العلوم، مشهد، انتشارات علامه طباطبایی، طبع ششم،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لب‌اللباب، مشهد، انتشارات علامه طباطبایی، چاپ دهم،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لمعات الحسین علیه السلام، بی‌جا، انتشارات باقرالعلوم،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ملکوت قرآن، مشهد، انتشارات علامه طباطبایی، طبع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معادشناسی، مشهد، انتشارات علامه طباطبایی،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طبع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دنیانی، غلامحسین، دفتر عقل و آیت عشق، تهران، طرح نو، چاپ اول،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علی‌اکبر، لغت‌نامه،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معین و دکتر شهیدی،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رحیمیان،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حیات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اندیشه،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رودگر، محمدجواد، سرّ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رسالة الولایه میرزا احمد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آیت اشراق،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عرفان،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وثوق،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عرفان، دفتر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وثوق،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جلال‌الدین، جامع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شاه‌آبادی، محمدعلی، شذرات المعارف، تصحیح،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زاهدویسی، تهران، سازمان انتشارات پژوهشگاه فرهنگ و اندیشه اسلامی،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شذرات المعارف، نهضت زنان مسلمان،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شبستری، محمود،گلشن راز، تهران، نشر اشراقیه،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محمد، مقالات، تهران، سروش، چاپ هفتم،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الاسلامی، علی، راه و رسم منزل‌ها، تهران، مرکز نشر فرهنگی آیه،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صدرای شیرازی، محمد بن ابراهیم، الاسفار الدریعه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المتعالیه فی الاسفار العقلیة الاربعه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الحسینی الطهرانی، قم، جماعة المدرسین فی الحوزة المقدسه، چاپ ششم،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مؤسسة النشر الاسلامی، طبع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الاعلمی، طبع اولی، بیروت، مؤسسه الاعلمی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علی، حضور و مراقبه، قم، مطبوعات دینی،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فاطمه، یک ساغر از هزار، تهران، مؤسسه چاپ و نشر عروج،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محمدحسین، تفسیر المیزان، محمدباقر همدانی، قم، انتشارات اسلامی، چاپ بیستم،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الولایه،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حسن‌زاده، قم، انتشارات بخشایش،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و مکاتبات هانری کربن با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پژوهشی حکمت و فلسفه در ایران،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 البیان،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کرمی، تهران، مؤسسه انتشارات فراهانی،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نصیرالدین، اوصاف الاشراف، تصحیح، تنظیم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شمس‌الدین، تهران، وزارت فرهنگ و ارشاد اسلامی،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الحویزی، عبد علی بن جمعه، تفسیر نورالثقلین،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بیروت، مؤسسة الاعلمی للمطبوعات،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 محسن، الوافی،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تحققات الدینیّه العلمیّه فی مکتبة الامام امیرالمؤمنین علی علیه السلام، اصفهان، طبع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بیروت، مؤسسه الاعلمی للمبوعات،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طبع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رساله، زاده السالک،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انتشارات مهر خوبان،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الیقین، محسن بیدارفر، قم، بیدار،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مفاتیح الجنان،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عبدالرزاق، اصطلاحات الصوفیّه، قم، انتشارات بیدارفر،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تهران، دارالکتب الاسلامیه، چاپ دوم،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محمد، شرح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الاعجاز در شرح 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تصحیح و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برزگر خالی و عفت کرباسی، تهران، انتشارات زوار،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لبنان، بیروت، دار احیاء التراث،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ترجمه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سوم،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سوم،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در جست‌وجوی عرفان اسلامی، قم، مرکز انتشارات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مصباح الشریعه و مفتاح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انجمن اسلامی حکمت و فلسفه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آشنایی با علوم اسلامی، قم، انتشارات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تهران، صدرا، چاپ اول،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تهران، صدرا، چاپ اول،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تهران، صدرا، چاپ اول،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تهران، صدرا، چاپ اول،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تهران، صدرا، چاپ دوم،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تهران، صدرا، چاپ هفتم،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تهران، صدرا، چاپ اول، 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تهران، صدرا، چاپ دوم،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پیام قرآن، تهران، دارالکتب الاسلامیه، چاپ پنجم،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تهران، دارالکتب الاسلامیه، چاپ بیست و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تبریزی، جواد آقا، رساله لقاءالله، ترجمه و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رجب‌زاده، تهران، رسالت قلم،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روح‌الله، آداب الصلوة، تهران، مؤسسه تنظیم و نشر آثار امام </w:t>
      </w:r>
    </w:p>
    <w:p>
      <w:pPr>
        <w:pStyle w:val="BookText"/>
        <w:rPr/>
      </w:pPr>
      <w:r>
        <w:rPr>
          <w:rFonts w:ascii="IRNazanin" w:hAnsi="IRNazanin" w:eastAsia="IRNazanin"/>
          <w:color w:val="111111"/>
          <w:sz w:val="28"/>
          <w:sz w:val="28"/>
          <w:szCs w:val="28"/>
          <w:rtl w:val="true"/>
          <w:lang w:bidi="fa-IR"/>
        </w:rPr>
        <w:t xml:space="preserve">خمینی،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فنای مقربان، قم، اسراء، چاپ اول،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فنای مقربان، قم، اسراء، چاپ اول،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الصلوة، تهران،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چهل حدیث، قم، مؤسسه تنظیم و نشر آثار امام خمینی، چاپ بیست و هشتم،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دعای سحر،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خمینی، تهران، نشر اطلاعات،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جلال‌الدین محمد، مثنوی معنوی، انتشارات راستین، چاپ آفتاب،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نسخه نیکلسون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 احمد، مراجع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 عزیزالدین، الانسان الکامل،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ماژیران موله، انجمن ایران‌شناسی فرانسه،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مسعود بن عینی، مجموعه ورّام، تهران، دارالکتب الاسلامیه،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هجویری، علی بن عثمان، کشف‌المحجوب،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ژوکوفسکی، تهران، کتابخانه طهوری،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 عبدالصمد، بحر المعارف،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تهران، مؤسسه انتشارات حکمت، چاپ اول،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علاءالدین علی المتقی بن حسام‌الدین، کنزالعمال فی سنن الاقوال و الافعال،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الصفا، بیروت، مؤسسة الرسالة، چاپ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15818</w:t>
      </w:r>
      <w:r>
        <w:rPr>
          <w:rFonts w:ascii="IRNazanin" w:hAnsi="IRNazanin" w:eastAsia="IRNazanin"/>
          <w:b w:val="false"/>
          <w:b w:val="false"/>
          <w:bCs w:val="false"/>
          <w:i w:val="false"/>
          <w:i w:val="false"/>
          <w:iCs w:val="false"/>
          <w:color w:val="333333"/>
          <w:sz w:val="20"/>
          <w:sz w:val="20"/>
          <w:szCs w:val="20"/>
          <w:rtl w:val="true"/>
        </w:rPr>
        <w:t xml:space="preserve">؛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مرتضی مطهری، مجموعه آثار،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نمط نهم،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نمط نهم،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شرح غرر الحکم و دررالکلم،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محمد خوانساری،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دعای عرفه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خمینی، شرح چهل حدیث، صص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تحریر تمهید القواعد،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مهدی بابایی،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و مؤلفه‌های عرفان عملی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معارف عقلی،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رسائل قیصری، رساله التوحید و النبوه و الولایه،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نسفی، الانسان الکامل،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لاهیجی، شرح گلشن راز،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جامی، نقد النصوص فی شرح نقش الفصوص،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سیدحیدر آملی، نص النّصوص،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سید محمدحسین حسینی تهرانی، رساله لب اللباب،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رودگر، صحیفه عرفان، دفتر دوم، پنجم و دوازدهم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عرفان، دفتر دوازدهم؛ محمدجواد رودگر، سِرّ سلوک، ترجمه و شرح رساله الولایه میرزا احمد آشتیانی، ضمیمه سِرّ سلوک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الجهاد،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شماره‌ها بر اساس نهج‌البلاغه فیض الاسلام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حکمت نظری و عملی در نهج‌البلاغه،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الهی نامه،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و تنبیهات،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دروس شرح اشارات و تنبیهات، نمط نهم،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دین شناسی،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حق و تکلیف،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حق و تکلیف،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حق و تکلیف،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ای از امام موسوی به کاشف الغطا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عرفان، ترجمه و شرح رساله الولایه علامه طباطبایی،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 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مذاکرات و مکاتبات پروفسور هانری کربن و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کتاب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دفتر سیزدهم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در سیر و سلوک اُولی الالباب،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شیخ اللاسلامی، راه و رسم منزل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شیخ اللاسلامی، راه و رسم منزل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بینا، مقامات معنوی،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منزل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تهرانی، درآمدی بر سیر و سلوک، نگارش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تهرانی، الله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نجم‌الدین، رازی، مرصاد العباد،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 الله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حیات عارفانه امام علی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قبض کاشانی،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محمدحسین طباطبایی، رساله الولایه،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 زاده،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سیروسلوک،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لقاءالله،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درآمدی بر سیروسلوک،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گلشن راز،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گلشن راز،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لقاءالله،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گنجینه گوهر روان،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عرفان اسلامی،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بخش عرفان،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هزار و یک کلمه،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شیخ‌الرئیس بوعلی سینا، 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تنبیه سیزدهم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شیخ‌الرئیس بوعلی سینا، 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ذیل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نصیرالدین طوسی، اوصاف الاشراف،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شرح اشارات و تنبیهات،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تفصیلی،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10882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ااجنان، مناجات شعبانیه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صباح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الولایه، فصل چهارم،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عرفان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الغرر الحکم و الدرر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شاه‌آبادی، شذرات المعارف،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سرّالصلوه،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عرفان، دفتر سوم، شهود و شریعت،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 تهرانی، معادشناسی،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طباطبایی، حضور و مراقبه،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تنبیه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نهم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و مفتاح الحقیقه، الباب المأتة فی حقیقه العبودیه؛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میرزاجوادآقا ملکی تبریزی، 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 عبادت، حقیقت عبودیت، درجات عبادت و پرستش و عبادت و زندگی انسان،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بحرالمناقب،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سیدمحمدحسین حسینی تهرانی، لمعات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رساله الولایه مرحوم میرزا احمد 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منازل السائرین،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ده رساله، زادالسالک،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تعقیبات نماز صبح و</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حسن‌زاده آملی،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بحث روایی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کلمه،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و حیات 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اندیشه،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الباب،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رساله سیر و سلوک منسوب به بحرالعلوم،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عرفان دفتر دوم، طائر قدس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همدانی، بحرالمعارف، تحقیق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 ولی،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رساله زادالسالک،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الحقایق فی محاسن الاخلاق،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الاشراف،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سیر و سلوک بحرالعلوم، با مقدمه و شرح علامه سیدمحمدحسین حسینی تهرانی،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الحقایق،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رسالهالولایه، فصل چهارم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مرحوم میرزاجوادآقا ملکی تبریزی در المراقبات؛ ملامحسن فیض کاشانی در المحجّه‌البیضاء و زادالسّالک و </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در سیروسلوک اولی الالباب،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بنیان مرصوص،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کاشانی، اصطلاحات الصوفیه،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شمس الوحی تبریزی،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سیروسلوک،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بیگم نیریزی، جامع الکلیات،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آن را ابن سینا در اشارات و تنبیهات نمط نهم، خواجه عبدالله انصاری در منازل السائرین و خواجه نصیرالدین طوسی در اوصاف الاشراف آورده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شهری که در حادثه هلاکت انطاکیه ویران شد، بر سر بزرگراه مکه به شام بود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 تهرانی، نور ملکوت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سیدحیدر آملی، جامع الاسرار،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ملکوت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سلام، حقیقت بندگی؛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شرح مبسوط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شرح خوارزمی،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دعای عرفه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ولایت تکوینی،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الدعاء، رب الذکرالله عزوجل کثیراً،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تفسیرالمیزان،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در جست وجوی عرفان اسلامی،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الدُّنْیا دَارُ صِدْقٍ لِمَنْ صَدَقَهَا وَ دَارُ عَافِیه لِمَنْ فَهِمَ عَنْهَا وَ دَارُ غِنًی لِمَنْ تَزَوَّدَ مِنْهَا وَ دَارُ مَوْعِظَه لِمَنِ اتَّعَظَ بِهَا مَسْجِد أَحِبَّاءِ اللَّهِ وَ مُصَلَّی مَلاَئِکه اللَّهِ وَ مَهْبِطُ وَحْی اللَّهِ وَ مَتْجَرُ أَوْلِیاءِ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و تصحیح الاشارات و التبیهات،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الولایه، فصل سوم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رساله الولایه، فصل سوم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رساله الولایه، فصل چهارم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پاورقی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الولایه، فصل چهارم،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 زاده،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 از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ملاصدرای شیرازی، اسفار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و تنبیهات،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خواجه نصیر طوسی و قطب الدین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فیض،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والاترین بندگان،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علیان نژادی،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گوهر روان،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گوهر روان،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گوهر روان،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انسان و قرآن،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قرآن،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نمط هشتم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و تفسیر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و تفسیر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و تفسیر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شطحیات عارفان و داوری پیرامون آنها براساس آموزه ای اسلامی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اصول چهارده گانه که در ارتباط با چهار بُعد اساسی رابطه انسان با هستی و عوامل هفتگانه شکوفاساز آنها به ترجمه و تفسیر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قرآن در اسلام،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بن ربیعه،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سیروسلوک،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بخش عرفان،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سِرّالصلوه،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سِرّالصلوه،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آداب نماز،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دینانی، دفتر عقل و آیت عشق،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بخش عرفان،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تهرانی، درآمدی بر سیروسلوک،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عزالدین کاشانی، مصباح الهدایه و مفتاح الکفایه،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قاسم غنی، تاریخ تصوف در اسلام،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اختلاف نظرهایی نیز در کمیت مقامات مطرح است که جای پرداختن به آنها در چنین تحقیقی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عرفان دفتر دوم، طائر قدس،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امور ششگانه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بیداری و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مقدمات سیر و سلوک می‌داند، نه خود آن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علامه جوادی آملی، همه منازل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و منزل را مشروح و بر اساس آیات و احادیث تفسیر و شرح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اجمالی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محمد شجاعی، مقالات،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تَابَ وَآمَنَ وَعَمِلَ صَالِحاً فَعَسَی أَن یکونَ مِنَ الْمُفْلِحِینَ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حسن حسن زاده آملی، توبه،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الاوبة الی التوبه من الحوبة،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طباطبایی، یک ساغر از هزار،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آداب الصلوة،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الاوبة الی التّوبه من الحوبه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تحقیق و اضافات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احمدیان،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اوصاف الاشراف،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مایل هروی،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منزل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طریق عملی تزکیه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الواحد، ح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منزل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21600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سیروسلوک منسوب به بحرالعلوم،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بحث تعلیم و تربیت 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انسان کامل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یادداشت های استاد مطهری،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یادداشت های استاد مطهری،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تسنیم،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دعای سحر،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فهری،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کوفه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نیایش عرفه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منزل ها،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سیروسلوک منسوب به بحرالعلوم،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الاشراف،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صحاح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منزل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ساغر از هزار،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حدیث جنود عقل و جهل،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بخش حکمت، مقصد هفتم،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منزل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الاشراف،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22524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22523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22600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ساغر از هزار،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الاشراف،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منزل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مصباح الهدایه،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یک رنجی و با یک حرکتی عنیف و شدید و سختی به سوی پروردگار خودت در حرکتی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عمده این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تو همین الآن در حال سیر و حرکت به سوی پروردگارت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اینکه در آینده چنین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قیامت، پایان همین حرکت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 یوم اللّقاء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الولایه، فصل چهارم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تفسیرنمونه،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آشنایی با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شمس الوحی تبریزی،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طریق عرفان ترجمه و شرح رسالة الولایه علامه طباطبایی،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اصطفاه الله من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ص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الوحی تبریزی،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11598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22467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19209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آشنایی با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تفسیرموضوعی قرآن مجید،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تفسیرموضوعی قرآن مجید،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مقابیس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شرح رسالة الولایه میرزا احمد 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16607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16608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 لبلاغه، حکمت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16633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16634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16637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16646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14334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شمس الوحی تبریزی،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مصباح الهدایه الی الخلافه و الولایه،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مصباح الهدایه الی الخلافه و الولایه،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مصباح الهدایه الی الخلافه و الولایه،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شرح فصوص الحکم،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نوشتن و توصیف کتاب های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دو منبع یعنی مأخذ شناسی توصیفی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آثار کنگره اندیشه‌های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شناسی توصیفی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هفته،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آشنایی با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عرفان دفتر اول،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عرفان دفتر اول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عرفان اسلامی،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پاورقی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84</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خودشناسی، تکامل و عرفان،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دین‌شناسی،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حق و تکلیف،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سروش هدایت،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علی‌بن موسی‌الرضا والقرآن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تفسیر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شمس‌الوحی تبریزی،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دین‌شناسی،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حیات عارفانه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و عرفان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اندیشه،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در سیره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عرفانی،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عرفانی امام خمینی، مجموعه آثار کنگره اندیشه‌های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عرفانی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109498</Words>
  <Characters>422855</Characters>
  <CharactersWithSpaces>528838</CharactersWithSpaces>
  <Paragraphs>3854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2026-08-18T06:09:33Z</dcterms:created>
  <dc:creator>ghaemiyeh.com</dc:creator>
  <dc:description/>
  <dc:language>en-US</dc:language>
  <cp:lastModifiedBy/>
  <dcterms:modified xsi:type="dcterms:W3CDTF">2026-08-18T09:39:51Z</dcterms:modified>
  <cp:revision>1</cp:revision>
  <dc:subject/>
  <dc:title>آیین برنامه سازی سیر و سلوک در قرآن</dc:title>
</cp:coreProperties>
</file>

<file path=docProps/custom.xml><?xml version="1.0" encoding="utf-8"?>
<Properties xmlns="http://schemas.openxmlformats.org/officeDocument/2006/custom-properties" xmlns:vt="http://schemas.openxmlformats.org/officeDocument/2006/docPropsVTypes"/>
</file>