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73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175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177_2281741623">
            <w:r>
              <w:rPr>
                <w:webHidden/>
                <w:rStyle w:val="IndexLink"/>
                <w:rtl w:val="true"/>
              </w:rPr>
              <w:t>المقدمه</w:t>
            </w:r>
            <w:r>
              <w:rPr>
                <w:rStyle w:val="IndexLink"/>
                <w:rtl w:val="true"/>
              </w:rPr>
              <w:tab/>
            </w:r>
            <w:r>
              <w:rPr>
                <w:rStyle w:val="IndexLink"/>
              </w:rPr>
              <w:t>7</w:t>
            </w:r>
          </w:hyperlink>
        </w:p>
        <w:p>
          <w:pPr>
            <w:pStyle w:val="Contents2"/>
            <w:tabs>
              <w:tab w:val="clear" w:pos="8743"/>
              <w:tab w:val="right" w:pos="9026" w:leader="dot"/>
            </w:tabs>
            <w:rPr/>
          </w:pPr>
          <w:hyperlink w:anchor="__RefHeading___Toc26179_2281741623">
            <w:r>
              <w:rPr>
                <w:webHidden/>
                <w:rStyle w:val="IndexLink"/>
                <w:rtl w:val="true"/>
              </w:rPr>
              <w:t>بکاء السماء والجدران دما عند مقتل الحسین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6181_2281741623">
            <w:r>
              <w:rPr>
                <w:webHidden/>
                <w:rStyle w:val="IndexLink"/>
                <w:rtl w:val="true"/>
              </w:rPr>
              <w:t>ظهور کرامات أخری حین مقتل الحسین علیه السلام وبعده</w:t>
            </w:r>
            <w:r>
              <w:rPr>
                <w:rStyle w:val="IndexLink"/>
                <w:rtl w:val="true"/>
              </w:rPr>
              <w:tab/>
            </w:r>
            <w:r>
              <w:rPr>
                <w:rStyle w:val="IndexLink"/>
              </w:rPr>
              <w:t>23</w:t>
            </w:r>
          </w:hyperlink>
        </w:p>
        <w:p>
          <w:pPr>
            <w:pStyle w:val="Contents2"/>
            <w:tabs>
              <w:tab w:val="clear" w:pos="8743"/>
              <w:tab w:val="right" w:pos="9026" w:leader="dot"/>
            </w:tabs>
            <w:rPr/>
          </w:pPr>
          <w:hyperlink w:anchor="__RefHeading___Toc26183_2281741623">
            <w:r>
              <w:rPr>
                <w:webHidden/>
                <w:rStyle w:val="IndexLink"/>
                <w:rtl w:val="true"/>
              </w:rPr>
              <w:t>أخبار بکاء السماء واحمرارها علی الحسین علیه السلام فی کتب الشیعة</w:t>
            </w:r>
            <w:r>
              <w:rPr>
                <w:rStyle w:val="IndexLink"/>
                <w:rtl w:val="true"/>
              </w:rPr>
              <w:tab/>
            </w:r>
            <w:r>
              <w:rPr>
                <w:rStyle w:val="IndexLink"/>
              </w:rPr>
              <w:t>25</w:t>
            </w:r>
          </w:hyperlink>
        </w:p>
        <w:p>
          <w:pPr>
            <w:pStyle w:val="Contents2"/>
            <w:tabs>
              <w:tab w:val="clear" w:pos="8743"/>
              <w:tab w:val="right" w:pos="9026" w:leader="dot"/>
            </w:tabs>
            <w:rPr/>
          </w:pPr>
          <w:hyperlink w:anchor="__RefHeading___Toc26185_2281741623">
            <w:r>
              <w:rPr>
                <w:webHidden/>
                <w:rStyle w:val="IndexLink"/>
                <w:rtl w:val="true"/>
              </w:rPr>
              <w:t>جبرئیل الأمین یُری النبیّ صلی الله علیه و آله تربة الحسین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26187_228174162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6189_2281741623">
            <w:r>
              <w:rPr>
                <w:webHidden/>
                <w:rStyle w:val="IndexLink"/>
              </w:rPr>
              <w:t>1</w:t>
            </w:r>
            <w:r>
              <w:rPr>
                <w:rStyle w:val="IndexLink"/>
                <w:rtl w:val="true"/>
              </w:rPr>
              <w:t xml:space="preserve"> </w:t>
            </w:r>
            <w:r>
              <w:rPr>
                <w:rStyle w:val="IndexLink"/>
                <w:rtl w:val="true"/>
              </w:rPr>
              <w:t>ـ حدیث أمیر المؤمنین علیّ بن أبی طالب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26191_228174162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6193_2281741623">
            <w:r>
              <w:rPr>
                <w:webHidden/>
                <w:rStyle w:val="IndexLink"/>
                <w:rtl w:val="true"/>
              </w:rPr>
              <w:t>مؤیدات لخبر ابن عبّاس</w:t>
            </w:r>
            <w:r>
              <w:rPr>
                <w:rStyle w:val="IndexLink"/>
                <w:rtl w:val="true"/>
              </w:rPr>
              <w:tab/>
            </w:r>
            <w:r>
              <w:rPr>
                <w:rStyle w:val="IndexLink"/>
              </w:rPr>
              <w:t>40</w:t>
            </w:r>
          </w:hyperlink>
        </w:p>
        <w:p>
          <w:pPr>
            <w:pStyle w:val="Contents3"/>
            <w:tabs>
              <w:tab w:val="clear" w:pos="8459"/>
              <w:tab w:val="right" w:pos="9026" w:leader="dot"/>
            </w:tabs>
            <w:rPr/>
          </w:pPr>
          <w:hyperlink w:anchor="__RefHeading___Toc26195_2281741623">
            <w:r>
              <w:rPr>
                <w:webHidden/>
                <w:rStyle w:val="IndexLink"/>
              </w:rPr>
              <w:t>2</w:t>
            </w:r>
            <w:r>
              <w:rPr>
                <w:rStyle w:val="IndexLink"/>
                <w:rtl w:val="true"/>
              </w:rPr>
              <w:t xml:space="preserve"> </w:t>
            </w:r>
            <w:r>
              <w:rPr>
                <w:rStyle w:val="IndexLink"/>
                <w:rtl w:val="true"/>
              </w:rPr>
              <w:t>ـ حدیث عبد الله بن عبّاس</w:t>
            </w:r>
            <w:r>
              <w:rPr>
                <w:rStyle w:val="IndexLink"/>
                <w:rtl w:val="true"/>
              </w:rPr>
              <w:tab/>
            </w:r>
            <w:r>
              <w:rPr>
                <w:rStyle w:val="IndexLink"/>
              </w:rPr>
              <w:t>43</w:t>
            </w:r>
          </w:hyperlink>
        </w:p>
        <w:p>
          <w:pPr>
            <w:pStyle w:val="Contents3"/>
            <w:tabs>
              <w:tab w:val="clear" w:pos="8459"/>
              <w:tab w:val="right" w:pos="9026" w:leader="dot"/>
            </w:tabs>
            <w:rPr/>
          </w:pPr>
          <w:hyperlink w:anchor="__RefHeading___Toc26197_2281741623">
            <w:r>
              <w:rPr>
                <w:webHidden/>
                <w:rStyle w:val="IndexLink"/>
              </w:rPr>
              <w:t>3</w:t>
            </w:r>
            <w:r>
              <w:rPr>
                <w:rStyle w:val="IndexLink"/>
                <w:rtl w:val="true"/>
              </w:rPr>
              <w:t xml:space="preserve"> </w:t>
            </w:r>
            <w:r>
              <w:rPr>
                <w:rStyle w:val="IndexLink"/>
                <w:rtl w:val="true"/>
              </w:rPr>
              <w:t>ـ حدیث أُمّ المؤمنین أُمّ سلمة</w:t>
            </w:r>
            <w:r>
              <w:rPr>
                <w:rStyle w:val="IndexLink"/>
                <w:rtl w:val="true"/>
              </w:rPr>
              <w:tab/>
            </w:r>
            <w:r>
              <w:rPr>
                <w:rStyle w:val="IndexLink"/>
              </w:rPr>
              <w:t>47</w:t>
            </w:r>
          </w:hyperlink>
        </w:p>
        <w:p>
          <w:pPr>
            <w:pStyle w:val="Contents3"/>
            <w:tabs>
              <w:tab w:val="clear" w:pos="8459"/>
              <w:tab w:val="right" w:pos="9026" w:leader="dot"/>
            </w:tabs>
            <w:rPr/>
          </w:pPr>
          <w:hyperlink w:anchor="__RefHeading___Toc26199_2281741623">
            <w:r>
              <w:rPr>
                <w:webHidden/>
                <w:rStyle w:val="IndexLink"/>
              </w:rPr>
              <w:t>4</w:t>
            </w:r>
            <w:r>
              <w:rPr>
                <w:rStyle w:val="IndexLink"/>
                <w:rtl w:val="true"/>
              </w:rPr>
              <w:t xml:space="preserve"> </w:t>
            </w:r>
            <w:r>
              <w:rPr>
                <w:rStyle w:val="IndexLink"/>
                <w:rtl w:val="true"/>
              </w:rPr>
              <w:t>ـ حدیث أُمّ المؤمنین عائشة</w:t>
            </w:r>
            <w:r>
              <w:rPr>
                <w:rStyle w:val="IndexLink"/>
                <w:rtl w:val="true"/>
              </w:rPr>
              <w:tab/>
            </w:r>
            <w:r>
              <w:rPr>
                <w:rStyle w:val="IndexLink"/>
              </w:rPr>
              <w:t>51</w:t>
            </w:r>
          </w:hyperlink>
        </w:p>
        <w:p>
          <w:pPr>
            <w:pStyle w:val="Contents4"/>
            <w:tabs>
              <w:tab w:val="clear" w:pos="8176"/>
              <w:tab w:val="right" w:pos="9026" w:leader="dot"/>
            </w:tabs>
            <w:rPr/>
          </w:pPr>
          <w:hyperlink w:anchor="__RefHeading___Toc26201_228174162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6203_2281741623">
            <w:r>
              <w:rPr>
                <w:webHidden/>
                <w:rStyle w:val="IndexLink"/>
                <w:rtl w:val="true"/>
              </w:rPr>
              <w:t>ما یؤیّد خبر عائشة</w:t>
            </w:r>
            <w:r>
              <w:rPr>
                <w:rStyle w:val="IndexLink"/>
                <w:rtl w:val="true"/>
              </w:rPr>
              <w:tab/>
            </w:r>
            <w:r>
              <w:rPr>
                <w:rStyle w:val="IndexLink"/>
              </w:rPr>
              <w:t>53</w:t>
            </w:r>
          </w:hyperlink>
        </w:p>
        <w:p>
          <w:pPr>
            <w:pStyle w:val="Contents3"/>
            <w:tabs>
              <w:tab w:val="clear" w:pos="8459"/>
              <w:tab w:val="right" w:pos="9026" w:leader="dot"/>
            </w:tabs>
            <w:rPr/>
          </w:pPr>
          <w:hyperlink w:anchor="__RefHeading___Toc26205_2281741623">
            <w:r>
              <w:rPr>
                <w:webHidden/>
                <w:rStyle w:val="IndexLink"/>
              </w:rPr>
              <w:t>5</w:t>
            </w:r>
            <w:r>
              <w:rPr>
                <w:rStyle w:val="IndexLink"/>
                <w:rtl w:val="true"/>
              </w:rPr>
              <w:t xml:space="preserve"> </w:t>
            </w:r>
            <w:r>
              <w:rPr>
                <w:rStyle w:val="IndexLink"/>
                <w:rtl w:val="true"/>
              </w:rPr>
              <w:t>ـ حدیث أُمّ المؤمنین زینب بنت جحش</w:t>
            </w:r>
            <w:r>
              <w:rPr>
                <w:rStyle w:val="IndexLink"/>
                <w:rtl w:val="true"/>
              </w:rPr>
              <w:tab/>
            </w:r>
            <w:r>
              <w:rPr>
                <w:rStyle w:val="IndexLink"/>
              </w:rPr>
              <w:t>54</w:t>
            </w:r>
          </w:hyperlink>
        </w:p>
        <w:p>
          <w:pPr>
            <w:pStyle w:val="Contents3"/>
            <w:tabs>
              <w:tab w:val="clear" w:pos="8459"/>
              <w:tab w:val="right" w:pos="9026" w:leader="dot"/>
            </w:tabs>
            <w:rPr/>
          </w:pPr>
          <w:hyperlink w:anchor="__RefHeading___Toc26207_2281741623">
            <w:r>
              <w:rPr>
                <w:webHidden/>
                <w:rStyle w:val="IndexLink"/>
              </w:rPr>
              <w:t>6</w:t>
            </w:r>
            <w:r>
              <w:rPr>
                <w:rStyle w:val="IndexLink"/>
                <w:rtl w:val="true"/>
              </w:rPr>
              <w:t xml:space="preserve"> </w:t>
            </w:r>
            <w:r>
              <w:rPr>
                <w:rStyle w:val="IndexLink"/>
                <w:rtl w:val="true"/>
              </w:rPr>
              <w:t>ـ حدیث أُمّ الفضل بنت الحارث</w:t>
            </w:r>
            <w:r>
              <w:rPr>
                <w:rStyle w:val="IndexLink"/>
                <w:rtl w:val="true"/>
              </w:rPr>
              <w:tab/>
            </w:r>
            <w:r>
              <w:rPr>
                <w:rStyle w:val="IndexLink"/>
              </w:rPr>
              <w:t>55</w:t>
            </w:r>
          </w:hyperlink>
        </w:p>
        <w:p>
          <w:pPr>
            <w:pStyle w:val="Contents3"/>
            <w:tabs>
              <w:tab w:val="clear" w:pos="8459"/>
              <w:tab w:val="right" w:pos="9026" w:leader="dot"/>
            </w:tabs>
            <w:rPr/>
          </w:pPr>
          <w:hyperlink w:anchor="__RefHeading___Toc26209_2281741623">
            <w:r>
              <w:rPr>
                <w:webHidden/>
                <w:rStyle w:val="IndexLink"/>
              </w:rPr>
              <w:t>7</w:t>
            </w:r>
            <w:r>
              <w:rPr>
                <w:rStyle w:val="IndexLink"/>
                <w:rtl w:val="true"/>
              </w:rPr>
              <w:t xml:space="preserve"> </w:t>
            </w:r>
            <w:r>
              <w:rPr>
                <w:rStyle w:val="IndexLink"/>
                <w:rtl w:val="true"/>
              </w:rPr>
              <w:t>ـ حدیث أبی أمامة</w:t>
            </w:r>
            <w:r>
              <w:rPr>
                <w:rStyle w:val="IndexLink"/>
                <w:rtl w:val="true"/>
              </w:rPr>
              <w:tab/>
            </w:r>
            <w:r>
              <w:rPr>
                <w:rStyle w:val="IndexLink"/>
              </w:rPr>
              <w:t>55</w:t>
            </w:r>
          </w:hyperlink>
        </w:p>
        <w:p>
          <w:pPr>
            <w:pStyle w:val="Contents3"/>
            <w:tabs>
              <w:tab w:val="clear" w:pos="8459"/>
              <w:tab w:val="right" w:pos="9026" w:leader="dot"/>
            </w:tabs>
            <w:rPr/>
          </w:pPr>
          <w:hyperlink w:anchor="__RefHeading___Toc26211_2281741623">
            <w:r>
              <w:rPr>
                <w:webHidden/>
                <w:rStyle w:val="IndexLink"/>
              </w:rPr>
              <w:t>8</w:t>
            </w:r>
            <w:r>
              <w:rPr>
                <w:rStyle w:val="IndexLink"/>
                <w:rtl w:val="true"/>
              </w:rPr>
              <w:t xml:space="preserve"> </w:t>
            </w:r>
            <w:r>
              <w:rPr>
                <w:rStyle w:val="IndexLink"/>
                <w:rtl w:val="true"/>
              </w:rPr>
              <w:t>ـ حدیث سعید بن جمهان</w:t>
            </w:r>
            <w:r>
              <w:rPr>
                <w:rStyle w:val="IndexLink"/>
                <w:rtl w:val="true"/>
              </w:rPr>
              <w:tab/>
            </w:r>
            <w:r>
              <w:rPr>
                <w:rStyle w:val="IndexLink"/>
              </w:rPr>
              <w:t>57</w:t>
            </w:r>
          </w:hyperlink>
        </w:p>
        <w:p>
          <w:pPr>
            <w:pStyle w:val="Contents3"/>
            <w:tabs>
              <w:tab w:val="clear" w:pos="8459"/>
              <w:tab w:val="right" w:pos="9026" w:leader="dot"/>
            </w:tabs>
            <w:rPr/>
          </w:pPr>
          <w:hyperlink w:anchor="__RefHeading___Toc26213_2281741623">
            <w:r>
              <w:rPr>
                <w:webHidden/>
                <w:rStyle w:val="IndexLink"/>
              </w:rPr>
              <w:t>9</w:t>
            </w:r>
            <w:r>
              <w:rPr>
                <w:rStyle w:val="IndexLink"/>
                <w:rtl w:val="true"/>
              </w:rPr>
              <w:t xml:space="preserve"> </w:t>
            </w:r>
            <w:r>
              <w:rPr>
                <w:rStyle w:val="IndexLink"/>
                <w:rtl w:val="true"/>
              </w:rPr>
              <w:t>ـ روایات مدرسة أهل البیت</w:t>
            </w:r>
            <w:r>
              <w:rPr>
                <w:rStyle w:val="IndexLink"/>
                <w:rtl w:val="true"/>
              </w:rPr>
              <w:tab/>
            </w:r>
            <w:r>
              <w:rPr>
                <w:rStyle w:val="IndexLink"/>
              </w:rPr>
              <w:t>57</w:t>
            </w:r>
          </w:hyperlink>
        </w:p>
        <w:p>
          <w:pPr>
            <w:pStyle w:val="Contents2"/>
            <w:tabs>
              <w:tab w:val="clear" w:pos="8743"/>
              <w:tab w:val="right" w:pos="9026" w:leader="dot"/>
            </w:tabs>
            <w:rPr/>
          </w:pPr>
          <w:hyperlink w:anchor="__RefHeading___Toc26215_2281741623">
            <w:r>
              <w:rPr>
                <w:webHidden/>
                <w:rStyle w:val="IndexLink"/>
                <w:rtl w:val="true"/>
              </w:rPr>
              <w:t>ملک الأمطار یحمل تربة الحسین علیه السلام إلی النبیّ صلی الله علیه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26217_2281741623">
            <w:r>
              <w:rPr>
                <w:webHidden/>
                <w:rStyle w:val="IndexLink"/>
              </w:rPr>
              <w:t>1</w:t>
            </w:r>
            <w:r>
              <w:rPr>
                <w:rStyle w:val="IndexLink"/>
                <w:rtl w:val="true"/>
              </w:rPr>
              <w:t xml:space="preserve"> </w:t>
            </w:r>
            <w:r>
              <w:rPr>
                <w:rStyle w:val="IndexLink"/>
                <w:rtl w:val="true"/>
              </w:rPr>
              <w:t>ـ حدیث أنس بن مالک</w:t>
            </w:r>
            <w:r>
              <w:rPr>
                <w:rStyle w:val="IndexLink"/>
                <w:rtl w:val="true"/>
              </w:rPr>
              <w:tab/>
            </w:r>
            <w:r>
              <w:rPr>
                <w:rStyle w:val="IndexLink"/>
              </w:rPr>
              <w:t>64</w:t>
            </w:r>
          </w:hyperlink>
        </w:p>
        <w:p>
          <w:pPr>
            <w:pStyle w:val="Contents3"/>
            <w:tabs>
              <w:tab w:val="clear" w:pos="8459"/>
              <w:tab w:val="right" w:pos="9026" w:leader="dot"/>
            </w:tabs>
            <w:rPr/>
          </w:pPr>
          <w:hyperlink w:anchor="__RefHeading___Toc26219_2281741623">
            <w:r>
              <w:rPr>
                <w:webHidden/>
                <w:rStyle w:val="IndexLink"/>
              </w:rPr>
              <w:t>2</w:t>
            </w:r>
            <w:r>
              <w:rPr>
                <w:rStyle w:val="IndexLink"/>
                <w:rtl w:val="true"/>
              </w:rPr>
              <w:t xml:space="preserve"> </w:t>
            </w:r>
            <w:r>
              <w:rPr>
                <w:rStyle w:val="IndexLink"/>
                <w:rtl w:val="true"/>
              </w:rPr>
              <w:t>ـ حدیث أبی الطفیل</w:t>
            </w:r>
            <w:r>
              <w:rPr>
                <w:rStyle w:val="IndexLink"/>
                <w:rtl w:val="true"/>
              </w:rPr>
              <w:tab/>
            </w:r>
            <w:r>
              <w:rPr>
                <w:rStyle w:val="IndexLink"/>
              </w:rPr>
              <w:t>64</w:t>
            </w:r>
          </w:hyperlink>
        </w:p>
        <w:p>
          <w:pPr>
            <w:pStyle w:val="Contents2"/>
            <w:tabs>
              <w:tab w:val="clear" w:pos="8743"/>
              <w:tab w:val="right" w:pos="9026" w:leader="dot"/>
            </w:tabs>
            <w:rPr/>
          </w:pPr>
          <w:hyperlink w:anchor="__RefHeading___Toc26221_2281741623">
            <w:r>
              <w:rPr>
                <w:webHidden/>
                <w:rStyle w:val="IndexLink"/>
                <w:rtl w:val="true"/>
              </w:rPr>
              <w:t>ملک البحار یحمل تربة الحسین علیه السلام إلی النبیّ صلی الله علیه و آله</w:t>
            </w:r>
            <w:r>
              <w:rPr>
                <w:rStyle w:val="IndexLink"/>
                <w:rtl w:val="true"/>
              </w:rPr>
              <w:tab/>
            </w:r>
            <w:r>
              <w:rPr>
                <w:rStyle w:val="IndexLink"/>
              </w:rPr>
              <w:t>66</w:t>
            </w:r>
          </w:hyperlink>
        </w:p>
        <w:p>
          <w:pPr>
            <w:pStyle w:val="Contents2"/>
            <w:tabs>
              <w:tab w:val="clear" w:pos="8743"/>
              <w:tab w:val="right" w:pos="9026" w:leader="dot"/>
            </w:tabs>
            <w:rPr/>
          </w:pPr>
          <w:hyperlink w:anchor="__RefHeading___Toc26223_2281741623">
            <w:r>
              <w:rPr>
                <w:webHidden/>
                <w:rStyle w:val="IndexLink"/>
                <w:rtl w:val="true"/>
              </w:rPr>
              <w:t>ملک ـ غیر جبرئیل ومَلَکَیْ الأمطار والبحار ـ یحمل تربة الحسین علیه السلام إلی النبیّ صلی الله علیه و آله</w:t>
            </w:r>
            <w:r>
              <w:rPr>
                <w:rStyle w:val="IndexLink"/>
                <w:rtl w:val="true"/>
              </w:rPr>
              <w:tab/>
            </w:r>
            <w:r>
              <w:rPr>
                <w:rStyle w:val="IndexLink"/>
              </w:rPr>
              <w:t>67</w:t>
            </w:r>
          </w:hyperlink>
        </w:p>
        <w:p>
          <w:pPr>
            <w:pStyle w:val="Contents3"/>
            <w:tabs>
              <w:tab w:val="clear" w:pos="8459"/>
              <w:tab w:val="right" w:pos="9026" w:leader="dot"/>
            </w:tabs>
            <w:rPr/>
          </w:pPr>
          <w:hyperlink w:anchor="__RefHeading___Toc26225_228174162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6227_2281741623">
            <w:r>
              <w:rPr>
                <w:webHidden/>
                <w:rStyle w:val="IndexLink"/>
                <w:rtl w:val="true"/>
              </w:rPr>
              <w:t>روایة معاذ بن جبل لخبر تربة الحسین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6229_2281741623">
            <w:r>
              <w:rPr>
                <w:webHidden/>
                <w:rStyle w:val="IndexLink"/>
                <w:rtl w:val="true"/>
              </w:rPr>
              <w:t>روایة عبد الله بن عمرو لخبر تربة الحسین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6231_2281741623">
            <w:r>
              <w:rPr>
                <w:webHidden/>
                <w:rStyle w:val="IndexLink"/>
                <w:rtl w:val="true"/>
              </w:rPr>
              <w:t>کرامة کربلاء من کرامة الحسین علیه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26233_2281741623">
            <w:r>
              <w:rPr>
                <w:webHidden/>
                <w:rStyle w:val="IndexLink"/>
                <w:rtl w:val="true"/>
              </w:rPr>
              <w:t>حصیلة البحث</w:t>
            </w:r>
            <w:r>
              <w:rPr>
                <w:rStyle w:val="IndexLink"/>
                <w:rtl w:val="true"/>
              </w:rPr>
              <w:tab/>
            </w:r>
            <w:r>
              <w:rPr>
                <w:rStyle w:val="IndexLink"/>
              </w:rPr>
              <w:t>84</w:t>
            </w:r>
          </w:hyperlink>
        </w:p>
        <w:p>
          <w:pPr>
            <w:pStyle w:val="Contents2"/>
            <w:tabs>
              <w:tab w:val="clear" w:pos="8743"/>
              <w:tab w:val="right" w:pos="9026" w:leader="dot"/>
            </w:tabs>
            <w:rPr/>
          </w:pPr>
          <w:hyperlink w:anchor="__RefHeading___Toc26235_2281741623">
            <w:r>
              <w:rPr>
                <w:webHidden/>
                <w:rStyle w:val="IndexLink"/>
                <w:rtl w:val="true"/>
              </w:rPr>
              <w:t>ثبت المصادر</w:t>
            </w:r>
            <w:r>
              <w:rPr>
                <w:rStyle w:val="IndexLink"/>
                <w:rtl w:val="true"/>
              </w:rPr>
              <w:tab/>
            </w:r>
            <w:r>
              <w:rPr>
                <w:rStyle w:val="IndexLink"/>
              </w:rPr>
              <w:t>94</w:t>
            </w:r>
          </w:hyperlink>
        </w:p>
        <w:p>
          <w:pPr>
            <w:pStyle w:val="Contents2"/>
            <w:tabs>
              <w:tab w:val="clear" w:pos="8743"/>
              <w:tab w:val="right" w:pos="9026" w:leader="dot"/>
            </w:tabs>
            <w:rPr/>
          </w:pPr>
          <w:hyperlink w:anchor="__RefHeading___Toc26237_2281741623">
            <w:r>
              <w:rPr>
                <w:webHidden/>
                <w:rStyle w:val="IndexLink"/>
                <w:rtl w:val="true"/>
              </w:rPr>
              <w:t>فهرس المطالب</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7_46999"/>
      <w:bookmarkStart w:id="1" w:name="pg3617_46999"/>
      <w:bookmarkEnd w:id="1"/>
    </w:p>
    <w:p>
      <w:pPr>
        <w:pStyle w:val="Heading2"/>
        <w:numPr>
          <w:ilvl w:val="1"/>
          <w:numId w:val="1"/>
        </w:numPr>
        <w:rPr/>
      </w:pPr>
      <w:bookmarkStart w:id="2" w:name="pg3617_46999"/>
      <w:bookmarkStart w:id="3" w:name="__RefHeading___Toc26173_228174162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تُربَة الحُسَین علیه السلام</w:t>
      </w:r>
    </w:p>
    <w:p>
      <w:pPr>
        <w:pStyle w:val="BookText"/>
        <w:rPr/>
      </w:pPr>
      <w:r>
        <w:rPr>
          <w:rFonts w:ascii="Amiri" w:hAnsi="Amiri" w:eastAsia="Amiri" w:cs="Amiri"/>
          <w:color w:val="111111"/>
          <w:sz w:val="28"/>
          <w:sz w:val="28"/>
          <w:szCs w:val="28"/>
          <w:rtl w:val="true"/>
          <w:lang w:bidi="ar-SA"/>
        </w:rPr>
        <w:t>وتحوّلها إلی دمٍ عبیطٍ  یوم عاشوراء</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Amiri" w:hAnsi="Amiri" w:eastAsia="Amiri" w:cs="Amiri"/>
          <w:color w:val="111111"/>
          <w:sz w:val="28"/>
          <w:sz w:val="28"/>
          <w:szCs w:val="28"/>
          <w:rtl w:val="true"/>
          <w:lang w:bidi="ar-SA"/>
        </w:rPr>
        <w:t>تُربَة الحُسَین علیه السلام</w:t>
      </w:r>
    </w:p>
    <w:p>
      <w:pPr>
        <w:pStyle w:val="BookText"/>
        <w:rPr/>
      </w:pPr>
      <w:r>
        <w:rPr>
          <w:rFonts w:ascii="Amiri" w:hAnsi="Amiri" w:eastAsia="Amiri" w:cs="Amiri"/>
          <w:color w:val="111111"/>
          <w:sz w:val="28"/>
          <w:sz w:val="28"/>
          <w:szCs w:val="28"/>
          <w:rtl w:val="true"/>
          <w:lang w:bidi="ar-SA"/>
        </w:rPr>
        <w:t>وتحوّلها إلی دمٍ عبیطٍ  یوم عاشوراء</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علی الشهرستانی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75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17_47002"/>
      <w:bookmarkStart w:id="8" w:name="pg3617_47002"/>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3617_47002"/>
      <w:bookmarkStart w:id="10" w:name="__RefHeading___Toc26177_2281741623"/>
      <w:bookmarkStart w:id="11" w:name="_Toc3"/>
      <w:bookmarkEnd w:id="9"/>
      <w:bookmarkEnd w:id="10"/>
      <w:r>
        <w:rPr>
          <w:rtl w:val="true"/>
        </w:rPr>
        <w:t>المقدمه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فی محرّم 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قصدت العراق لزیارة قبور أئمّتی سلام الله علیهم أجمعین ، وفی یوم عاشوراء تحدیداً ، وحین دخولی الحرم الحسینیّ، سألنی أکثر من شخصٍ یعرفنی عن صحّة ما تناقلته بعض وسائل الإعلام عن تحوّل التربة الحسینیة الموجودة فی المتحف الحسینیّ بکربلاء المقدّسة إلی لونٍ 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فأجبتهم بعدم اطّلاعی علی الخبر ، مع عدم استبعادی حدوث أمثال ذلک ؛ کرامةً للحسین علیه السلام ، وترسیخاً لعقائد المسلمین ؛ لأنّ الإمام الحسین علیه السلام آیة من آیات الله العظمی، وأنّ تعظیمه من الشعائر الّتی یدعو إلیها الله ، وقد أُمرنا بتعظیمها ، وأنّ حرمته عند الله کحرمة جدّه رسول الله ، وحرمة بقیة الأنبیاء والمرسلین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 حرمته کحرمة الکعبة والمدینة ولیلة القدر وشهر رمضان ، وتربته لیست أقلّ من ناقة صالح ، وقمیص یوسف ، وتابوت بنی إسرائیل ، وعصا موسی ، بل حرمة الحسین علیه السلام وشعائره أعظم من تلک الشعائر والحرمات کما فی أخبار أهل البیت علیهم السلام ، وأنّ النّاس لمّا ذبحوا ناقة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فکیف لا یغضب الله علی من ذبح رضیع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یغفر لمن تولّی الحسین و زاره فی الدنیا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فتعظیم هذه الذوات والأماکن والأشهر هی من الشعائر والحرمات </w:t>
      </w:r>
    </w:p>
    <w:p>
      <w:pPr>
        <w:pStyle w:val="BookText"/>
        <w:rPr/>
      </w:pPr>
      <w:r>
        <w:rPr>
          <w:rFonts w:ascii="Amiri" w:hAnsi="Amiri" w:eastAsia="Amiri" w:cs="Amiri"/>
          <w:color w:val="111111"/>
          <w:sz w:val="28"/>
          <w:sz w:val="28"/>
          <w:szCs w:val="28"/>
          <w:rtl w:val="true"/>
          <w:lang w:bidi="ar-SA"/>
        </w:rPr>
        <w:t xml:space="preserve">الّتی أمرنا الله بها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وَ مَنْ یُعَظِّمْ حُرُمَاتِ اللَّهِ فَهُوَ خَیْرٌ لَهُ عِنْدَ رَبِّهِ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ظهور کرامة للحسین یوم عاشوراء أو فی غیرها من الأیّام غیر مستبعد ، مع التأکید علی أنّ أخبار احمرار تربة الحسین بعد شهادته علیه السلام ثابتة ومتواترة فی کتب التاریخ والحدیث ، وهی لیست ببدعٍ من الأمر کما یتصوّره بعض من لا بصیرة له ، إذ کان جبرئیل الأمین أوّل من أخبر الصادق الأمین محمّد بن عبد الله صلی الله علیه و آله بشهادة فلذة کبده ، وذلک قبل شهادة الإمام الحسین علیه السلام بکربلاء ، وقد أراه قطعة من ذلک التراب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فأخذته أمّ سلمة فصرّتها فی خمارها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أخبر مَلَکُ الأمطار والبحار الرسولَ بذلک أیضا ، فی نصوصٍ أُخری ستقف علیها بعد قلیل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تنبیها وتأکیدا علی عظم المصیبة الّتی ستحلّ بالإسلام والمسلمین ، ولیست تلک الأخبار إخباراً فحسب بوقوع هذه الحادثة المفجعة ، ولو کان إخباراً مَحْضا ، لکان یحصل بالإخبار به مرّةً واحدةً ولا داعی حینئذٍ لتکراره من قِبَلِ جمعٍ من الملائکة ، و ما ذلک إلاّ تعظیما للحسین علیه السلام واستعظاما لما سیحلّ به وبالأمّة من بعده، والرسول </w:t>
      </w:r>
    </w:p>
    <w:p>
      <w:pPr>
        <w:pStyle w:val="BookText"/>
        <w:rPr/>
      </w:pPr>
      <w:r>
        <w:rPr>
          <w:rFonts w:ascii="Amiri" w:hAnsi="Amiri" w:eastAsia="Amiri" w:cs="Amiri"/>
          <w:color w:val="111111"/>
          <w:sz w:val="28"/>
          <w:sz w:val="28"/>
          <w:szCs w:val="28"/>
          <w:rtl w:val="true"/>
          <w:lang w:bidi="ar-SA"/>
        </w:rPr>
        <w:t xml:space="preserve">الأعظم قال لأُمّ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 سلمة ، إذا تحوّلت هذه التربة دما فاعلمی أنّ ابنی قد قُتل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أمیر المؤمنین علیّ بن أبی طالب علیه السلام هو الآخر کان یعلم بما سیجری علی ابنه ، وقد مرّ علیه السلام ـ وهو منطلقٌ إلی صفّین ـ بتلک البقعة فأخذ منها قبضةً فشمّها وعرفها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 قد تواترت الأخبار عن احمرار السماء عند مقتل الحسین وبعده ، ووجود دمٍ عبیطٍ تحت کلّ حجرٍ ومَدَرٍ ، خصوصا فی الشام وبیت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ذلک بطرق مختلفة وفیها رجال من البصرة والکوفة وواسط ومصر والمدینة ، ولا استبعاد من تکرّرها مرة أو مرّات لحکمةٍ یراها الله تعالی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 یحصل ذلک للحسین بن علیّ وهو سبط رسول الله وسیّد شباب أهل الجنّة ؟ وقد قُتل بصورةٍ بشعةٍ یندی لها جبینُ البشریة ، وقد قتلوه مع أنّ الأخبار تواترت عن رسول الله فیه وفی أخیه الإمام الحسن بمثل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 أحبّ الله من أحبّ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سبط من </w:t>
      </w:r>
    </w:p>
    <w:p>
      <w:pPr>
        <w:pStyle w:val="BookText"/>
        <w:rPr/>
      </w:pP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فسیادة شباب أهل الجنّة عنوان مقدّس ، وهو یُنبئ عن مکانته علیه السلام عند الله فی الدنیا وفی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فعدم حفظ حرمة الحسین وانتهاکها هو انتهاک لکلّ الحرمات ، إذ أکّد رسول الله لزوم الاستنصار له ونصرته ، وقد قال الله سبحانه فی جدّه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السلام قتل لکنّ لم یمت ؛ لنصرة الله له ولقضیته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فی المصباح للکفعمی عن الصادق علیه السلام فی زیارة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قتلت ولم تمت بل برجاء حیاتک حییت قلوب شیعتک، بضیاء نورک اهتدی الطالبون إلیک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قالت عائشة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انتقم لنفسه فی شیء یؤتی له قط حتّی تنتهک حرمات الله فینتقم لله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أنس بن الحارث عن النبیّ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ذاـ یعنی الحسین ـ یقتل بأرض یقال لها کربلاء، فمن شهد ذلک فلینصره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أبو هریرة عن النبیّ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عادی لی ولیا فقد آذنته بالحرب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عنه صلی الله علیه و آله فی أهل 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حاربکم وسلم لمن سالمکم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 فالحسین بن علیّ له حرمة عند الله لأنّه المثل الأکمل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 إذ لم نرَ مصداقاً لنبیّ أو وصیّ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الإمام الحسین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المصداق الأکمل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فلا شکّ أنّه علیه السلام أعظم من الکبش الّذی أُتی به من الجنّة لإبراهیم ، لأنّه من ولد إبراهیم الخلیل ، ومن ولد سیّد المرسلین محمّد بن عبد الله صلی الله علیه و آله ، وقد جاء هذا المعنی فی خبر عن الإمام الرضا علیه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أعظم من قمیص یوسف ، وناقة صالح ، وعصا موسی ، </w:t>
      </w:r>
    </w:p>
    <w:p>
      <w:pPr>
        <w:pStyle w:val="BookText"/>
        <w:rPr/>
      </w:pPr>
      <w:r>
        <w:rPr>
          <w:rFonts w:ascii="IRNazanin" w:hAnsi="IRNazanin" w:eastAsia="IRNazanin"/>
          <w:color w:val="111111"/>
          <w:sz w:val="28"/>
          <w:sz w:val="28"/>
          <w:szCs w:val="28"/>
          <w:rtl w:val="true"/>
          <w:lang w:bidi="fa-IR"/>
        </w:rPr>
        <w:t xml:space="preserve">وغیرها من الآیات الإلهیّة الظاهرة للناس علی امتداد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فالله تعالی اشتری من الإمام الحسین نفسه ـ فی عالم الذرّ ـ بأن جعل له الشفاء فی تربته ، والأئمّة من ذرّیّته ، وجعل استجابة الدعاء تحت قبّته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والأسمی من ذلک کلّه أن نری الإمام علیّاً یعدّ أصحاب الإمام الحسین من سادة الشهداء یوم القیامة ، ووصفهم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مثلهم شهداء إلاّ شهداء بدر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إکمال الدین للصدوق بسنده عن الأصبغ بن نباتة ،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علینا أمیر المؤمنین علیّ بن أبی طالب علیه السلام ذات یوم ویده فی ید ابنه الحسن علیه السلام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 الله علیه و آله ذات یوم ویدی فی یده هکذا ، وهو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الخلق بعدی وسیّدهم أخی هذا، وهو إمام کلّ مسلم ، ومولی کلّ مؤمن بعد وفاتی ، ألا وإنّی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الخلق بعدی وسیّدهم ابنی هذا ، وهو إمام کلّ مؤمن ، ومولی کلّ مؤمن بعد وفاتی ، ألا وإنّه سیُظلم بعدی کما ظُلِمْتُ بعد رسول الله صلی الله علیه و آله ، وخیر الخلق وسیّدهم بعد الحسن ابنی أخوه الحسین المظلوم بعد أخیه ؛ المقتول فی أرض کربلاء ، أما إنّه وأصحابه من سادة الشهداء یوم القیامة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أنّ الکلینیّ أخرج عن یونس الکناسیّ ، عن الإمام الصادق علیه السلام فی بعض الزیارات المطلقة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أنتم سادة الشهداء فی الدنیا والآخرة، وأنتم السابقون والمهاجرون والأنصار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أُخری عن الحسن بن عطیّة ، عن الإمام الصادق علیه السلام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أیّها الشهداء ، أنتم لنا فرط ونحن لکم تبع ، أبشروا بموعد الله الّذی لا خُلْفَ له ، الله‌ُ مدرکٌ لکم وترکم ، ومدرکٌ لکم فی الأرض عدوّه ، أنتم سادة الشهداء فی الدنیا والآخرة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هذا هو حال الشهداء مع الحسین علیه السلام ، فکیف لا یکون هو حال الإمام الحسین علیه السلام واحمرار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حقیقة نعرفها عن الإمام ، ولا تحتاج إلی مزید توثیق وبیان ، وقد جاءت متواترة فی کتب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مع کلّ ذلک أحببت أن أطّلع علی جزئیّات ما سمعته من خبر تحوّل التربة فی کربلاء ـ بعد الانتهاء من مراسم یوم عاشوراء ـ فطلبت من السیّد جعفر الموسویّ ـ أحد أعضاء الهیئة الإداریة للعتبة الحسینیّة المقدّسة ـ أن یصحبنی إلی المتحف الذی یحوی التربة الشریفة لیُرینی تلک التربة ، فاستقبلنا مدیر المتحف ، فسألناه عن تفاصیل الحادثة وکیفیّة حصوله علی تلک التربة ، وهل کانت موجودةً فی المتحف منذ أیّام الحکومات السابقة ، أو أنّها حُصِلَ علیها مؤخّراً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فأجابنا بأنّه حصل علی عیّنات من التربة حدیثاً من بعض العوائل الکربلائیّة القدیمة ، وخلط بینها ، من أجل أن تکون التربة الحسینیّة هی </w:t>
      </w:r>
    </w:p>
    <w:p>
      <w:pPr>
        <w:pStyle w:val="BookText"/>
        <w:rPr/>
      </w:pPr>
      <w:r>
        <w:rPr>
          <w:rFonts w:ascii="IRNazanin" w:hAnsi="IRNazanin" w:eastAsia="IRNazanin"/>
          <w:color w:val="111111"/>
          <w:sz w:val="28"/>
          <w:sz w:val="28"/>
          <w:szCs w:val="28"/>
          <w:rtl w:val="true"/>
          <w:lang w:bidi="fa-IR"/>
        </w:rPr>
        <w:t xml:space="preserve">المدخل والبوّابة التاریخیّة والمعنویّة للمقتنیات الموجودة فی المتحف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تاریخ کربلاء وواقعةِ الطّفّ مرتبط مباشرة بتربته علیه السلام ، وعلی الزائر أن یبدأ رحلته فی المتحف بالتربة الحسینیة ، لأنّ البرکة کلّ البرکة بتربة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إنّی کنت فی یوم عاشوراء فی إحدی المواکب خارج الحرم الحسینیّ ، وإذا بأحد الأخوة العاملین فی المتحف یتّصل بی ویخبرنی متعجّبا بتبدّل التربة إلی اللّون الأحمر ، وأنا بدوری تعجّبت من هذا الخبر، وترکتُ الموکب علی عجلٍ متوجّها إلی المتحف ، وإذا بالتربة قد تغیّرت بالفعل إلی اللون الأحمر ، فأصابتنی دهشة وانبهارٌ لا یمکننی وصفه ولا أدری ماذا أعمل ؟ وکیف أصنع ؟ وتزامنا مع هذه الدهشة والتعجّب وإذا بقناة کربلاء الفضائیّة تفاجئنا ـ علی غیر میعاد ـ وهی فی طریقها من باب القبلة إلی باب تلّ الزینبیة فی الحرم الحسینیّ ، مرورا بالمتحف ، فتقف علی ما نحن فیه ، فتُصوّر المشهد وترصد حالاته لحظة بلحظة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فطلبتُ من مدیر المتحف ـ حفظه الله ـ أن یتثبّت ممّا یسمعه من الموظّفین ، وأن لا یتسرّع فی تأیید أو نفی الأقوال ولا یکون عاطفیا فی قراراته ، لأنّ الأمر یرتبط بعقائد الناس وأحاسیسهم ، فقد یؤمن أحد بهذه الکرامات ویری إنکارها إنکاراً للدین والقیم ، وقد لا یقبله البعض الآخر أو یشکّک فیه ، إذ أنّ تشکیکهم لا یمسّ بأصل عقیدتهم، لأنّهم لا ینکرون ضروریّا من ضروریّات الدین ، بل یریدون التأکّد والتثبّت من الخبر ، وعلیه أن یوضّح الأُمور للنّاس بصبر وأناة ولا ینفعل مع الزوّار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بعض أصحاب الأئمّة کان لا یدرک کلامهم علیهم السلام ، وکان یشکّک فی صدوره عنهم علیهم السلام ، والأئمّة کانوا لا یریدون شیوع ظاهرة التشکیک المطلق بالأخبار مع دعوتهم الأصحاب إلی لزوم التثبّت فی أقوالهم وعرضها علی القرآن ، لأنّ التشکیک المطلق قد یبعدهم عن الصادر عنهم واقعا ، فکانوا یتعاملون مع الأصحاب بسعة صدر وأدب وحنکة، ثمّ یرشدونهم إلی الطریقة المثلی فی مثل هکذا أمر ، فکیف بالمؤمنین وهم یسمعون بکرامات صعبة علی العقول ، أو تراهم یشاهدون أمورا خارقة للعادة بعد آلاف السنین ، فلهم أن یسألوا عن تلک الأمور وعلینا الإجابة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عن الإمام الباقر علیه السلام فی خبر طویل أنّه قال لجابر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ثقل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تُطیقوه ، وکَبُر علیکم فلم تتحمّلوه، فردّوه إلینا ، فإنّ الرادّ علینا مخبث ، ألم تسمع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حدیث آخر عن محمّد بن مسلم ، عن الإمام الصادق ، عن آبائه علیهم السلام ، عن أمیر المؤمنین علیه السلام ، أنّه علّم أصحابه فی مجلس واحدٍ أربعمائة باب ممّا یصلح للمسلم فی دینه ودنیاه فقال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إذا سمعتم من حدیثنا ما لا تعرفون فردّوه إلینا ، وقفوا عنده ، وسلّموا حتّی یتبیّن لکم الحقّ ، ولا تکونوا مذاییع عَجْلَی ، إلینا یرجع الغالی ، وبنا یلحق المقصّر الّذی یقصّر بحقّنا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إذن ؛ نقل کرامات الأئمّة جیّدٌ ، والظواهر الکونیّة والآیات الإلهیة الحادثة فی الإمام الحسین ـ قبل و بعد شهادته ـ کثیرة ، وهی لم تختص بزمانها فقط ، وإنّ ظهورها لم یحدث عند مقتل الحسین أو بعده بقلیل فقط ، فقد شوهد تکرارها فی عصور لاحقة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الّتی سنتلوها علیک من احمرار السماء والجدران بعد  قتل الحسین مباشرة لا تنفی تکرارها فی الأزمان اللاّحقة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الکلام لا یعنی قبولنا بکلّ ما یدّعیه الأشخاص ، بل علی المؤمن التثبّت من الأقوال ، کما علیه أن لا ینفیها بتاتا ، لأنّ الشک مقدِّمةٌ للیقین ، والمؤمن فی أُموره العقائدیة یحتاج إلی الیقین والدلیل القطعی ولا یکفیه التخمین والظن ، فهو مع إیمانه یسعی فی تثبیت عقیدته والتأکّد من صحّة ما هو علیه ، وهذا هو حقه ، وقد فعله نبیّ الله إبراهیم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الإمام الحسین هو ناموس الکون ، وآیة من آیات الله الکبری، وإنّ تغیّر تربته إلی لون الدم لیس بشیء صعب وعسیر علی الله ، وإنّ مجیء هکذا کرامات للإمام الحسین لا یزیده شرفا ومکانةً ، فهو شریف وعظیم عند الله ، ولو وقع ذلک فی زمنٍ ما فهو لتثبیت عقائد المؤمنین ولإنذار الظالمین ، وإلیک بعض النصوص </w:t>
      </w:r>
      <w:r>
        <w:rPr>
          <w:rFonts w:eastAsia="IRNazanin" w:cs="IRNazanin"/>
          <w:color w:val="111111"/>
          <w:sz w:val="28"/>
          <w:szCs w:val="28"/>
          <w:rtl w:val="true"/>
          <w:lang w:bidi="fa-IR"/>
        </w:rPr>
        <w:t xml:space="preserve">: </w:t>
      </w:r>
      <w:bookmarkStart w:id="12" w:name="pg3617_47013"/>
    </w:p>
    <w:p>
      <w:pPr>
        <w:pStyle w:val="Heading2"/>
        <w:numPr>
          <w:ilvl w:val="1"/>
          <w:numId w:val="1"/>
        </w:numPr>
        <w:rPr/>
      </w:pPr>
      <w:bookmarkStart w:id="13" w:name="__RefHeading___Toc26179_2281741623"/>
      <w:bookmarkStart w:id="14" w:name="_Toc4"/>
      <w:bookmarkEnd w:id="12"/>
      <w:bookmarkEnd w:id="13"/>
      <w:r>
        <w:rPr>
          <w:rtl w:val="true"/>
        </w:rPr>
        <w:t>بکاء السماء والجدران دما عند مقتل الحسین علیه السلام</w:t>
      </w:r>
      <w:bookmarkEnd w:id="14"/>
    </w:p>
    <w:p>
      <w:pPr>
        <w:pStyle w:val="BookText"/>
        <w:rPr/>
      </w:pPr>
      <w:r>
        <w:rPr>
          <w:rFonts w:ascii="Amiri" w:hAnsi="Amiri" w:eastAsia="Amiri" w:cs="Amiri"/>
          <w:color w:val="111111"/>
          <w:sz w:val="28"/>
          <w:sz w:val="28"/>
          <w:szCs w:val="28"/>
          <w:rtl w:val="true"/>
          <w:lang w:bidi="ar-SA"/>
        </w:rPr>
        <w:t xml:space="preserve">فقد أخرج الفسویّ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شوق العبدیّة،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نضرة الأزدیّة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مطرت السماء دما ، فأصبَحَتْ وکُلُّ شیءٍ لنا ملآن دما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تاریخ الإسلام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سلیمان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حدّثتنی أُمّ سالم خالتی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مُطرنا مطرا کالدَّم علی البیوت والجُدُر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حکیم قالت ـ واللفظ للطبرانیّ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و أنا یومئذ جویریة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جاریة 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فَمَکَثَتِ السماء أیّاما مثلَ العَلَقَةَ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إلی أُمّ حکیم رجال الصحیح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جزء الحمیدیّ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فمکثَتِ السماء سبعة أیّام بلیالیهنّ کأنّها العَلَقَة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رضوان الله علیهما بکت السماء ، وبکاؤُها حمرتها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عساکر بسنده عن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بکت السماء علی أحدٍ إلاّ علی یحیی بن زکریّا والحسین بن علیّ ، وحمرتها بکاؤها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ابن کثیر فی تفسیره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 حدّثنا عبد السلام بن عاصم ، حدّثنا إسحاق بن إسماعیل ، حدّثنا المستورد بن سابق ، عن عبید المکتّب ، عن إبراهیم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بکت السماء منذ کانت الدنیا إلاّ علی اثنین ، قلت 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السماء والأرض تبکی علی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مقامه حیث یصعد عمله،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ما بکاء السماء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وتصیر وَرْدَةً کالدِّهان ؛ إنّ یحیی بن زکریّا علیه الصلاة والسلام لمّا قُتل احمرّت السماء وقطرت دما ، وإنّ الحسین بن علیّ رضی الله عنهما لمّا قُتل احمرّت السماء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کثیر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علیّ بن الحسین ، حدّثنا أبو غسّان محمّد بن عمرو زنیج ، حدّثنا جریر ، عن یزید بن أبی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رضی الله عنهما احمرّت آفاق السماء أربعة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واحمرارها بکاؤها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قال السدّیّ فی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عطاء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بکاؤها أن تحمرّ أطرافها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سلیمان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دما یوم قُتل الحسین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عیسی بن الحارث الکندی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مکثنا سبعة أیّامٍ إذا صلّینا العصر نظرنا إلی السماء علی أطراف الحیطان کأنّها الملاحِف المُعَصْفَرَة ، ونظرنا إلی الکواکب یضرب بعضها بعضا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تاریخ ابن عساکر بسنده عن علیّ بن مدرک ، عن جدّه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آفاق السماء بعد قتل الحسین ستّة أشهر ، یُری ذلک فی آفاق السماء کأنّها الدم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بذلک شریکا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مَن الأسود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جدّی أبو أُمّی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کان لصدوقَ الحدیثِ ، عظیمَ الأمانة ، مُکْرِما للضَّیف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عساکر بسنده عن خلاّد ـ صاحب السمسم ـ وکان ینزل بنی جحدر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أُمّی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زمانا بعد مقتل الحسین ، وإنّ الشمس تطلع محمرّة علی الحیطان والجُدُر بالغداة والعشیّ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لا یرفعون حجرا إلاّ وُجد تحته دم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الطبرانیّ بسنده عن محمّد بن عبد الله بن سعید بن العاص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واحدٍ أنت إن أخبرتنی أیّ علامة کانت یوم قتل الحسین بن علی ؟</w:t>
      </w:r>
    </w:p>
    <w:p>
      <w:pPr>
        <w:pStyle w:val="BookText"/>
        <w:rPr/>
      </w:pPr>
      <w:r>
        <w:rPr>
          <w:rFonts w:ascii="IRNazanin" w:hAnsi="IRNazanin" w:eastAsia="IRNazanin"/>
          <w:color w:val="111111"/>
          <w:sz w:val="28"/>
          <w:sz w:val="28"/>
          <w:szCs w:val="28"/>
          <w:rtl w:val="true"/>
          <w:lang w:bidi="fa-IR"/>
        </w:rPr>
        <w:t xml:space="preserve">قال الزهریّ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تُرفع حصاة ببیت المقدس إلاّ وجد تحتها دمٌ عبیط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وإیّاک فی هذا الحدیث لقرینان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الطبرانیّ أیضا عن ابن جریج ، عن ابن شهاب الزهریّ ،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 بالشام حجر یوم قتل الحسین بن علیّ إلاّ عن دم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الطبرانیّ أیضا عن أبی بکر الهذلیّ ، عن الزهریّ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لم یُرفع حجر ببیت المقدس إلاّ وجد تحته دمٌ عبیط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معمّر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عرف ابن شهاب الزهریّ تکلَّم فی مجلس الولید بن عبد الملک ، فقال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یعلم ما فعلَتْ أحجار بیت المقدس یوم قُتل الحسین بن علیّ ؟</w:t>
      </w:r>
    </w:p>
    <w:p>
      <w:pPr>
        <w:pStyle w:val="BookText"/>
        <w:rPr/>
      </w:pPr>
      <w:r>
        <w:rPr>
          <w:rFonts w:ascii="Amiri" w:hAnsi="Amiri" w:eastAsia="Amiri" w:cs="Amiri"/>
          <w:color w:val="111111"/>
          <w:sz w:val="28"/>
          <w:sz w:val="28"/>
          <w:szCs w:val="28"/>
          <w:rtl w:val="true"/>
          <w:lang w:bidi="ar-SA"/>
        </w:rPr>
        <w:t xml:space="preserve">فقال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لم یُقلب حجرٌ إلاّ وُجد تحته دمٌ عبیط</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المزیّ ، عن زید بن عمرو الکندیّ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أُمّ حیّان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قتل الحسین أَظْلَمَت علینا ثلاثا ، ولم یمسَّ أحدٌ من زعفرانهم شیئاً فجعله علی وجهه إلاّ احترق ، ولم یُقلب حَجَرٌ ببیت المقدس إلاّ أُصیب تحته دمٌ عبیط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العلاء بن أبی عائشة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رأس الجالوت </w:t>
      </w:r>
      <w:r>
        <w:rPr>
          <w:rStyle w:val="FootnoteAnchor"/>
          <w:rtl w:val="true"/>
        </w:rPr>
        <w:footnoteReference w:id="43"/>
      </w:r>
      <w:r>
        <w:rPr>
          <w:rFonts w:ascii="Amiri" w:hAnsi="Amiri" w:eastAsia="Amiri" w:cs="Amiri"/>
          <w:color w:val="111111"/>
          <w:sz w:val="28"/>
          <w:sz w:val="28"/>
          <w:szCs w:val="28"/>
          <w:rtl w:val="true"/>
          <w:lang w:bidi="ar-SA"/>
        </w:rPr>
        <w:t xml:space="preserve">، عن أبیه،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مررت بکربلاء إلاّ وأنا أُرکضُ دابّتی حتّی أُخلّف المکانَ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نتحدّث أنّ وَلَدَ نبیٍّ مقتول فی ذلک المکان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أخاف أن أکون أنا ، فلمّا قُتل الحسین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کنّا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بعد ذلک إذا مررتُ بذلک المکان أسیرُ ولا أرکض</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 عن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أَرسل إلی ابن رأس الجالوت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قتل الحسین علامة ؟</w:t>
      </w:r>
    </w:p>
    <w:p>
      <w:pPr>
        <w:pStyle w:val="BookText"/>
        <w:rPr/>
      </w:pPr>
      <w:r>
        <w:rPr>
          <w:rFonts w:ascii="Amiri" w:hAnsi="Amiri" w:eastAsia="Amiri" w:cs="Amiri"/>
          <w:color w:val="111111"/>
          <w:sz w:val="28"/>
          <w:sz w:val="28"/>
          <w:szCs w:val="28"/>
          <w:rtl w:val="true"/>
          <w:lang w:bidi="ar-SA"/>
        </w:rPr>
        <w:t xml:space="preserve">قال ابن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کُشف یومئذ حجرٌ إلاّ وُجد تحته دمٌ عبیط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مروان مولی هند بنت المهلّب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بوّاب عبید الله بن زیاد أنّه لمّا جیء برأس الحسین فوُضع بین یدیه رأیتُ حیطانَ دار الإمارة تَسایَلُ دما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عبّاس الدوری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ابن معین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 عن یزید بن أبی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الحسین بن علیّ ولی أربع عشرة سنة ، وصار الورس </w:t>
      </w:r>
      <w:r>
        <w:rPr>
          <w:rStyle w:val="FootnoteAnchor"/>
          <w:rtl w:val="true"/>
        </w:rPr>
        <w:footnoteReference w:id="47"/>
      </w:r>
      <w:r>
        <w:rPr>
          <w:rFonts w:ascii="IRNazanin" w:hAnsi="IRNazanin" w:eastAsia="IRNazanin"/>
          <w:color w:val="111111"/>
          <w:sz w:val="28"/>
          <w:sz w:val="28"/>
          <w:szCs w:val="28"/>
          <w:rtl w:val="true"/>
          <w:lang w:bidi="fa-IR"/>
        </w:rPr>
        <w:t xml:space="preserve">الّذی کان فی عسکرهم رمادا ، واحمرّت آفاق السماء ، ونحروا ناقة فی عسکرهم فکانوا یرون فی لحمها النیران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5" w:name="pg3617_47018"/>
    </w:p>
    <w:p>
      <w:pPr>
        <w:pStyle w:val="BookText"/>
        <w:rPr/>
      </w:pPr>
      <w:bookmarkEnd w:id="15"/>
      <w:r>
        <w:rPr>
          <w:rFonts w:ascii="IRNazanin" w:hAnsi="IRNazanin" w:eastAsia="IRNazanin"/>
          <w:color w:val="111111"/>
          <w:sz w:val="28"/>
          <w:sz w:val="28"/>
          <w:szCs w:val="28"/>
          <w:rtl w:val="true"/>
          <w:lang w:bidi="fa-IR"/>
        </w:rPr>
        <w:t xml:space="preserve">وأخرج الطبرانیّ بسنده عن ذوید الجعفی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انتُهِبت جزورٌ من عسکره ، فلمّا طبخت إذا هی دمٌ ، فأکفؤوها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6181_2281741623"/>
      <w:bookmarkStart w:id="17" w:name="_Toc5"/>
      <w:bookmarkEnd w:id="16"/>
      <w:r>
        <w:rPr>
          <w:rtl w:val="true"/>
        </w:rPr>
        <w:t>ظهور کرامات أخری حین مقتل الحسین علیه السلام وبعده</w:t>
      </w:r>
      <w:bookmarkEnd w:id="17"/>
    </w:p>
    <w:p>
      <w:pPr>
        <w:pStyle w:val="BookText"/>
        <w:rPr/>
      </w:pPr>
      <w:r>
        <w:rPr>
          <w:rFonts w:ascii="IRNazanin" w:hAnsi="IRNazanin" w:eastAsia="IRNazanin"/>
          <w:color w:val="111111"/>
          <w:sz w:val="28"/>
          <w:sz w:val="28"/>
          <w:szCs w:val="28"/>
          <w:rtl w:val="true"/>
          <w:lang w:bidi="fa-IR"/>
        </w:rPr>
        <w:t xml:space="preserve">ولم تختص الظواهر الکونیة بخروج دم عبیط من تحت الحجر والمدر وبکاء السماء دما ، بل روی عن أبی قبیل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انکسفت الشمس کسفة بدت الکواکب نصف النهار حتّی ظننّا أنّها هی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أیضا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بن علی احتزّوا رأسه ، وقعدوا فی أول مرحلة یشربون النبیذ ، ویَتَحَیَّوْنَ بالرأس ، فخرج علیهم قَلَمٌ من حدیدٍ من حائط ، فکتبَ سَطْرَ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حسینا                         شفاعةَ جدّه یومَ الحسابِ</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الطبرانی ، عن سفیان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أُمّ أبی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رجلان من الجعفیِّین قَتْلَ الحسین بن علی ، فأمّا أحدهما فورمت عورته فافتُضح ، وأمّا الآخر فکان یستقبل الراویة بفیه حتّی یأتی علی آخرها ، 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ولد أحدهما ، کأنّ له خبلاً ، وکأنّه مجنون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إلی جدّة ثقات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الطبرانی أیضا بسنده عن حاجب عبید الله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القصر خلف عبید الله بن زیاد حین قُتِلَ الحسین فاضطرم فی وجهه نارا ، فقال هکذا بکُمِّه علی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للحاجب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فأمرنی أنْ أکتم ذلک </w:t>
      </w:r>
      <w:r>
        <w:rPr>
          <w:rStyle w:val="FootnoteAnchor"/>
          <w:rtl w:val="true"/>
        </w:rPr>
        <w:footnoteReference w:id="54"/>
      </w:r>
      <w:r>
        <w:rPr>
          <w:rFonts w:ascii="IRNazanin" w:hAnsi="IRNazanin" w:eastAsia="IRNazanin"/>
          <w:color w:val="111111"/>
          <w:sz w:val="28"/>
          <w:sz w:val="28"/>
          <w:szCs w:val="28"/>
          <w:rtl w:val="true"/>
          <w:lang w:bidi="fa-IR"/>
        </w:rPr>
        <w:t xml:space="preserve">، 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وحاجب عبید الله لم أعرفه ، وبقیّة رجاله ثقات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الصحیح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الهیثمی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میمونة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الجنَّ تنوح علی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رجال الصحیح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وائل بن علقمة أنّه شهد الحسین بکربلاء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حسین ؟ 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ربّ غفور رحیم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حُوَیْزَة ، فقال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حُزُّه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وائل </w:t>
      </w:r>
      <w:r>
        <w:rPr>
          <w:rFonts w:eastAsia="IRNazanin" w:cs="IRNazanin"/>
          <w:color w:val="111111"/>
          <w:sz w:val="28"/>
          <w:szCs w:val="28"/>
          <w:rtl w:val="true"/>
          <w:lang w:bidi="fa-IR"/>
        </w:rPr>
        <w:t xml:space="preserve">: </w:t>
      </w:r>
      <w:bookmarkStart w:id="18" w:name="pg3617_47020"/>
    </w:p>
    <w:p>
      <w:pPr>
        <w:pStyle w:val="BookText"/>
        <w:rPr/>
      </w:pPr>
      <w:bookmarkEnd w:id="18"/>
      <w:r>
        <w:rPr>
          <w:rFonts w:ascii="Amiri" w:hAnsi="Amiri" w:eastAsia="Amiri" w:cs="Amiri"/>
          <w:color w:val="111111"/>
          <w:sz w:val="28"/>
          <w:sz w:val="28"/>
          <w:szCs w:val="28"/>
          <w:rtl w:val="true"/>
          <w:lang w:bidi="ar-SA"/>
        </w:rPr>
        <w:t xml:space="preserve">فذهَبَ فنفر به فرسه علی ساقِیَةٍ ، فتقطَّع فما بقی منه غیر رجله فی الرِّکاب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بسنده عن محمد بن الصلت الأسدی الکوفی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الربیع بن المنذر الثوری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یبشِّر الناسَ بقتل الحسین ، فرأیته أعمی یقاد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هذه بعض الأخبار الموجودة فی کتب أهل السنّة والجماعة ، وإلیک ما یُماثلها فی کتب الشیعة الإمامیّة ، وهی وإن کانت کثیرة ، لکنّا نکتفی ببعضها </w:t>
      </w:r>
      <w:r>
        <w:rPr>
          <w:rFonts w:eastAsia="IRNazanin" w:cs="IRNazanin"/>
          <w:color w:val="111111"/>
          <w:sz w:val="28"/>
          <w:szCs w:val="28"/>
          <w:rtl w:val="true"/>
          <w:lang w:bidi="fa-IR"/>
        </w:rPr>
        <w:t>.</w:t>
      </w:r>
    </w:p>
    <w:p>
      <w:pPr>
        <w:pStyle w:val="Heading2"/>
        <w:numPr>
          <w:ilvl w:val="1"/>
          <w:numId w:val="1"/>
        </w:numPr>
        <w:rPr/>
      </w:pPr>
      <w:bookmarkStart w:id="19" w:name="__RefHeading___Toc26183_2281741623"/>
      <w:bookmarkStart w:id="20" w:name="_Toc6"/>
      <w:bookmarkEnd w:id="19"/>
      <w:r>
        <w:rPr>
          <w:rtl w:val="true"/>
        </w:rPr>
        <w:t>أخبار بکاء السماء واحمرارها علی الحسین علیه السلام فی کتب الشیعة</w:t>
      </w:r>
      <w:bookmarkEnd w:id="20"/>
    </w:p>
    <w:p>
      <w:pPr>
        <w:pStyle w:val="BookText"/>
        <w:rPr/>
      </w:pPr>
      <w:r>
        <w:rPr>
          <w:rFonts w:ascii="IRNazanin" w:hAnsi="IRNazanin" w:eastAsia="IRNazanin"/>
          <w:color w:val="111111"/>
          <w:sz w:val="28"/>
          <w:sz w:val="28"/>
          <w:szCs w:val="28"/>
          <w:rtl w:val="true"/>
          <w:lang w:bidi="fa-IR"/>
        </w:rPr>
        <w:t xml:space="preserve">أخرج ابن قولویه ، بسنده عن داوود بن فرقد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ویحیی بن زکریّا ، وحمرتُها بکاؤُها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کلیب بن معاویة الأسدی ، عن أبی عبد الله الصادق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السماء إلاّ علی الحسین بن علیّ ویحیی بن زکریّا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هلال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بکت علی الحسین بن علیّ ویحیی بن زکریّا ، ولم تبک علی أحدٍ غیرهما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بکاؤها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مکثوا أربعین یوما تطلع الشمس بحُمْرَةٍ وتغرب </w:t>
      </w:r>
    </w:p>
    <w:p>
      <w:pPr>
        <w:pStyle w:val="BookText"/>
        <w:rPr/>
      </w:pPr>
      <w:r>
        <w:rPr>
          <w:rFonts w:ascii="Amiri" w:hAnsi="Amiri" w:eastAsia="Amiri" w:cs="Amiri"/>
          <w:color w:val="111111"/>
          <w:sz w:val="28"/>
          <w:sz w:val="28"/>
          <w:szCs w:val="28"/>
          <w:rtl w:val="true"/>
          <w:lang w:bidi="ar-SA"/>
        </w:rPr>
        <w:t xml:space="preserve">بحُمْرَةٍ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مراد الإمام علیه السلام هو استمراریّة احمرار الشمس من طلوعها وحتّی مغیبها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تقدّم من خبر یزید بن أبی زیاد من احمرار السماء أربعة أشهر ، أو من خبر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أو أربعین یوما ، أو سبعة أیّام ، وما شابهها ، فکلّها تؤکد اختصاصَ هذه الکرامة بالحسین بن علی ویحیی بن زکریا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علیّ الحلبیّ ، عن أبی عبد الله علیه السلام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علی أحدٍ منذ قُتل یحیی بن زکریّا حتَّی قُتل الحسین بن علیّ فبکت علیه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أشارت عقیلة الهاشمیین زینب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مطر السماء دما فی خطبتها فی الکوفة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أهل الکوفة ، أتدرون أیَّ کبدٍ لرسول الله فریتم؟ وأیَّ کریمةٍ له أبرزتم ؟ وأیَّ دمٍ له سفکتم ؟ وأیَّ حرمةٍ له انتهکتم ؟ لقد جئتم شیئا إدّا ، تکاد السماوات یتفطّرن منه ، وتنشقّ الأرض ، وتخرّ الجبال هدّا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أتیتم بها خرقاء ، شوهاء ، کطِلاعِ الأرض ومِلّ‌ءِ السّماء ، أفعجبتم أن مطرت السماء دما ، ولعذاب الآخرة أخزی وهم لا ینصرون ، فلا یستخفّنَّکم المَهْلُ ، فإنّه لا یحفزه البدار ، ولا یخاف فوت الثار ، وإنّ ربکم لبالمرصاد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کامل الزیارات ، عن الحسین بن ثور ، عن أبی فاختة ، عن الإمام أبی عبد الله الصادق علیه السلام أنّه علّم أصحابه زیارةً یزورون بها عند أبی عبد الله جاء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دمک سکن فی الخلد ، واقشعرّت له أظلّة العرش ، وبکی له جمیع الخلائق ، وبکت له السماوات السبع ، والأرضون السبع، وما فیهنّ وما بینهنّ ، ومن یتقلّب فی الجنة والنار من خلق ربّنا ، وما یُرَی وما لا یُرَی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الشیخ البهائی عن والده بأنّه وجد درّا مکتوبا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درٌّ   مـن    الســما     نثـرونی               یوم  تزویج  والد  السبطینِ</w:t>
      </w:r>
    </w:p>
    <w:p>
      <w:pPr>
        <w:pStyle w:val="BookText"/>
        <w:rPr/>
      </w:pPr>
      <w:r>
        <w:rPr>
          <w:rFonts w:ascii="Amiri" w:hAnsi="Amiri" w:eastAsia="Amiri" w:cs="Amiri"/>
          <w:color w:val="111111"/>
          <w:sz w:val="28"/>
          <w:sz w:val="28"/>
          <w:szCs w:val="28"/>
          <w:rtl w:val="true"/>
          <w:lang w:bidi="ar-SA"/>
        </w:rPr>
        <w:t>کنتُ  أصفی من  اللُّجَیْن ِ بیاضا              صـبغتنی دماءُ نحر الحسینِ</w:t>
      </w:r>
      <w:r>
        <w:rPr>
          <w:rStyle w:val="FootnoteAnchor"/>
          <w:rtl w:val="true"/>
        </w:rPr>
        <w:footnoteReference w:id="6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النصوص تؤکّد مکانة الإمام الحسین علیه السلام عند الله ، وظهور آیات قبل وبعد شهادته فی کتب الفریقین ، ولا یبعد تکرار ذلک لتثبیت عقائد المؤمنین ، وإنذار الظالمین والناصبین ، لأنّ مصیبته لم تکن کمصیبة غیره من الأنبیاء والمرسلین إلاّ مصیبة یحیی بن زکریّا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فرسول الله صلی الله علیه و آله لم یُذبح ، ولم یُرفع رأسه علی القنا ، ولم تُسْبَ حرائره ونِساؤه ، ولم یُسحق بجُرْدِ الخیل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إلی الإمام علیّ علیه السلام ، فإنّه لم یفجع کما فُجع الحسین علیه السلام ، وإن کان قد تولّی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عن ابن شهاب الزهریّ فیه ما یشابه خبر مقتل الحسین ، إذ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قدمت دمشق وأنا أُرید الغزو ، فأتیتُ عبد الملک لأُسلِّم علیه ، فوجدته فی قبّةٍ علی فرش یفوق القائم ، والناس تحته سماطان ، فسلّمت علیه وجلست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شهاب ، أتعلم ما کان فی بیت المقدس صباح قتل علیّ بن أبی طالب؟ قلت 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فقمت من وراء الناس حتّی أتیت خلف القبّة ، فحوّل وجهه فانحنی عَلَیَّ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یُرفع حجر فی بیت المقدس إلاّ وُجد تحته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أحدٌ یعلم هذا غیری وغیرک ، فلا یُسْمَعَنَّ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تحدّثت به حتّی توفّی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فمصیبة الإمام علیّ علیه السلام لم تکن کمصیبة الإمام الحسین علیه السلام ، وکذا وفاة رسول الله لم تکن کقتل الحسین ، إذ لم نر جبرئیل أو ملکی البحار والأمطار یُخبر النبیّ بمقتل فلان وفلان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ابن کثیر حینما لم یَرَ مناصا من الأخبار الواردة فی الإمام الحسین جاء یستخفّ بها ، وأخذ یذکر أسماءً مدعیا بأنّ مصیبتهم لم تقلّ عن </w:t>
      </w:r>
    </w:p>
    <w:p>
      <w:pPr>
        <w:pStyle w:val="BookText"/>
        <w:rPr/>
      </w:pPr>
      <w:r>
        <w:rPr>
          <w:rFonts w:ascii="IRNazanin" w:hAnsi="IRNazanin" w:eastAsia="IRNazanin"/>
          <w:color w:val="111111"/>
          <w:sz w:val="28"/>
          <w:sz w:val="28"/>
          <w:szCs w:val="28"/>
          <w:rtl w:val="true"/>
          <w:lang w:bidi="fa-IR"/>
        </w:rPr>
        <w:t xml:space="preserve">مصیبة الحسین ، أو أنّ مقامهم یستدعی ظهور هذه الکرامات فیهم لا فی الحسین بن علی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أنّ بعض أُولئک کان أعظم من الإمام الحسین کجده وأبیه ، وصحیح أیضا أنّ الأصل الکونی هو عدم انکساف الشمس لموت أحد ، وهو ما قاله رسول الله عند موت ابنه إبراهیم ، لأنّ نظامه تعالی أتی طبقا للأسباب والمسببات ، لکنّه لا یعنی أبداً عدم وجود استثناء لهذه القاعدة العامّة ، فقد یخرق لعلةٍ ، کما فی ردّ الشمس لعلی وإنشقاق القمر لرسول الله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یستبعد أن یختص الإمام الحسین بشی‌ء لم یکن لرسول الله أو الإمام علی ، لأنّه ما من عام إلاّ وقد خُصّ ، وقد وقفتَ علی النصوص الکثیرة فی احمرار السماء وبکائها علی یحیی بن زکریا والحسین بن علی فقط ، کما مرّ علیک کلام أم سلیم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کالدم علی البیوت والجدران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وکلام عیسی بن الحارث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نظرنا إلی السماء علی أطراف الحیطان کأنها الملاحف المعصفرة ونظرنا إلی الکواکب یضرب بعضها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شابه ذلک وهذه الأمور لم تعرف فی وفاة رسول الله والإمام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بذکرنا ـ بعد قلیل ـ أَخبارَ تربة الإمام الحسین عن جبرئیل ومَلَکَی الأمطار والبحار وأمثالها نریدُ تفنید کلام ابن کثیر إذ قال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وذکروا أیضا فی مقتل الحسین رضی الله عنه أنّه ما قُلِب حجرٌ یومئذ إلاّ وُجد تحته دمٌ عبیط ، وأنّه کُسِفَت الشمس ، واحمرّ الأُفق ، وسقطت حجارة ، وفی کلٍّ من ذلک نظر ؛ </w:t>
      </w:r>
    </w:p>
    <w:p>
      <w:pPr>
        <w:pStyle w:val="BookText"/>
        <w:rPr/>
      </w:pPr>
      <w:r>
        <w:rPr>
          <w:rFonts w:ascii="IRNazanin" w:hAnsi="IRNazanin" w:eastAsia="IRNazanin"/>
          <w:color w:val="111111"/>
          <w:sz w:val="28"/>
          <w:sz w:val="28"/>
          <w:szCs w:val="28"/>
          <w:rtl w:val="true"/>
          <w:lang w:bidi="fa-IR"/>
        </w:rPr>
        <w:t xml:space="preserve">والظاهر أنّه من سخف الشیعة وکذبهم ؛ لیُعظّموا الأمر ، ولا شکّ أنّه عظیم ، ولکنْ لم یقع هذا الّذی اختلقوه وکذّبوه ، وقد وقع ما هو أعظم من قتل الحسین رضی الله عنه ولم یقع شیء ممّا ذکروه ، فإنّه قد قُتل أبوه علیّ بن أبی طالب ، وهو أفضل منه بالإجماع ، ولم یقع شیء من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وعثمان بن عفّان قُتل محصوراً مظلوماً ولم یکن شیء من ذلک ، وعمر بن الخطّاب قتل فی المحراب فی صلاة الصبح ، وکأنّ المسلمین لم تطرقهم مصیبة قبل ذلک ، ولم یکن شیء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رسول الله صلی الله علیه و آله وهو سیّد البشر فی الدنیا والآخرة یوم مات لم یکن شیء ممّا ذکروه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کثیر یخبط خبط عشواء ، ویرمی من غیر سَدَد ، فإنّ العلائم والآیات المذکورة إنّما هی لبیان فداحة الفاجعة ، ولتثبیت المؤمنین ، وإنذار الظالمین ، وهی غیر ناظرة للأفضلیة ، إذ مما لا شک فیه أنّ النبی صلی الله علیه و آله وعلیّا علیه السلام خیر من الحسین علیه السلام وأفضل ، کما أنّهما خیر من یحیی بن زکریا وأفضل ، لکن فداحة وفجاعة مقتل یحیی والحسین هما السبب فی الآیات الکونیة ، إنذارا وتخویفا للکافرین ، وتبشیرا للمؤمنین، وتبییناً لمنزلة المستشهدین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وکفی ابن کثیر جواباً أن نوقف القاری علی الأخبار الکثیرة المتواترة عن النبیّ والتی فیها أنّ جبرئیل أخبره بمقتل الحسین ، وأخذ قبضةً من تربته المقدّسة وأعطاها لرسول الله صلی الله علیه و آله ، وهذا ما لم یفعله جبرئیل لموت </w:t>
      </w:r>
    </w:p>
    <w:p>
      <w:pPr>
        <w:pStyle w:val="BookText"/>
        <w:rPr/>
      </w:pPr>
      <w:r>
        <w:rPr>
          <w:rFonts w:ascii="IRNazanin" w:hAnsi="IRNazanin" w:eastAsia="IRNazanin"/>
          <w:color w:val="111111"/>
          <w:sz w:val="28"/>
          <w:sz w:val="28"/>
          <w:szCs w:val="28"/>
          <w:rtl w:val="true"/>
          <w:lang w:bidi="fa-IR"/>
        </w:rPr>
        <w:t xml:space="preserve">أحد من الخلق إلاّ للحسین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لم یُعْطِ جبرئیل النبیّ صلی الله علیه و آله قبضة من تربته ، أو لعلیّ علیه السلام قبضةً من تربته ، أو للزهراء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من تربتها ، أو لفلان ولفلان قبضة من تراب مَحَلِّ دفنهما ، وعلی أی شیء یدل اختصاص هذا الأمر بالحسین بن علیّ علیه السلام ؟</w:t>
      </w:r>
    </w:p>
    <w:p>
      <w:pPr>
        <w:pStyle w:val="BookText"/>
        <w:rPr/>
      </w:pPr>
      <w:r>
        <w:rPr>
          <w:rFonts w:ascii="IRNazanin" w:hAnsi="IRNazanin" w:eastAsia="IRNazanin"/>
          <w:color w:val="111111"/>
          <w:sz w:val="28"/>
          <w:sz w:val="28"/>
          <w:szCs w:val="28"/>
          <w:rtl w:val="true"/>
          <w:lang w:bidi="fa-IR"/>
        </w:rPr>
        <w:t>ولماذا تُرجح زیارة الإمام الحسین علیه السلام علی زیارة أبیه أمیر المؤمنین علیه السلام فی الأیّام المطلقة ؟ فی حین لا یقاس ـ من حیث الفضیلة ـ الحسین بأمیر المؤمنین ویعسوب الدین علی وجه 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لماذا لا یعدّ الله الکعبةَ والحجَر الأسود من شعائر الله ، مع أنّهما أشرف وأعظم من الصفا والمروة والبُدْن قطعا ؟</w:t>
      </w:r>
    </w:p>
    <w:p>
      <w:pPr>
        <w:pStyle w:val="BookText"/>
        <w:rPr/>
      </w:pPr>
      <w:r>
        <w:rPr>
          <w:rFonts w:ascii="IRNazanin" w:hAnsi="IRNazanin" w:eastAsia="IRNazanin"/>
          <w:color w:val="111111"/>
          <w:sz w:val="28"/>
          <w:sz w:val="28"/>
          <w:szCs w:val="28"/>
          <w:rtl w:val="true"/>
          <w:lang w:bidi="fa-IR"/>
        </w:rPr>
        <w:t xml:space="preserve">بل ماذا یعنی تقبیل رسول الله للحجر وطوافه حول البیت مع أنه أشرف منهما علی وجه القطع والیقین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هو سر من أسرار الله ، وإنّ دین الله لا یقاس بالعقول ، وإنّ الآیات الکونیّة الظاهرة فی مقتل الحسین لم تنحصر بالطرق والأخبار السابقة ، فهی کثیرة ومستفیضة وردت عن کثیر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الصحابة التابعین وتابعی التابعین کانوا یعلمون بقتل الحسین علیه السلام من خلال أقوال رسول الله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العریان بن هیثم بن الأسود النخعی الکوفی الأعور ،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یتبدّی </w:t>
      </w:r>
      <w:r>
        <w:rPr>
          <w:rStyle w:val="FootnoteAnchor"/>
          <w:rtl w:val="true"/>
        </w:rPr>
        <w:footnoteReference w:id="71"/>
      </w:r>
      <w:r>
        <w:rPr>
          <w:rFonts w:ascii="IRNazanin" w:hAnsi="IRNazanin" w:eastAsia="IRNazanin"/>
          <w:color w:val="111111"/>
          <w:sz w:val="28"/>
          <w:sz w:val="28"/>
          <w:szCs w:val="28"/>
          <w:rtl w:val="true"/>
          <w:lang w:bidi="fa-IR"/>
        </w:rPr>
        <w:t xml:space="preserve">فینزل قریباً من الموضع الذی کان فیه معرکة الحسین علیه السلام ، فکنّا لا نبدو إلاّ وجدنا رجلاً من بنی أسد هناک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ملازما هذا المکان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حسینا یُقتل هاهنا ، فأنا أخرج لَعَلّی أُصادفه فأقتل معه ، فلمّا قتل الحسین علیه السلام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ننظرُ هل الأسدیّ فی مَن قُتل؟ فأتینا المعرکة فطوَّفنا ، فإذا الأسدیّ مقتول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علیّ بن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الحسین علیه السلام منزلاً حین خرج من مکّة إلی الکوفة إلاّ وهو یحدّثنا عن مقتل یحیی بن زکریّا ، وقد کان الله عزّ وجلّ أعلم النبیّ صلی الله علیه و آله بما یصیب الحسین بعده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دلهم بنت عمرو امرأة زهیر بن القین ، قالت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فأتاه زهیر بن القین ، فما لبث أن جاء مستبشرا قد أسفر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منکم أن یتبعنی وإلاّ فإنّه آخر العهد ، إنّی سأُحدّثکم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بَلَنْجَر ففتح الله علینا وأُصِبنا غنائم، فقال لنا سلمان الباهلی</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أفرحتم بما فتح الله علیکم وأصبتم من الغنائم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أدرکتم شباب آل محمّد فکونوا أشدّ فرحا بقتالکم معهم منکم بما أصبتم من الغنائم ، فأمّا أنا فإنّی </w:t>
      </w:r>
    </w:p>
    <w:p>
      <w:pPr>
        <w:pStyle w:val="BookText"/>
        <w:rPr/>
      </w:pPr>
      <w:r>
        <w:rPr>
          <w:rFonts w:ascii="IRNazanin" w:hAnsi="IRNazanin" w:eastAsia="IRNazanin"/>
          <w:color w:val="111111"/>
          <w:sz w:val="28"/>
          <w:sz w:val="28"/>
          <w:szCs w:val="28"/>
          <w:rtl w:val="true"/>
          <w:lang w:bidi="fa-IR"/>
        </w:rPr>
        <w:t xml:space="preserve">أستودعکم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والله ما زال فی أوّل القوم حتّی قُتل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کلّ ما سردناه ، إلیکَ الآن بعض الأخبار عن رسول الله صلی الله علیه و آله فی تربة الإمام الحسین علیه السلام ، لتعرف تواترها ، وأنّها لیست باخبار آحاد وضعیفة </w:t>
      </w:r>
      <w:r>
        <w:rPr>
          <w:rFonts w:eastAsia="IRNazanin" w:cs="IRNazanin"/>
          <w:color w:val="111111"/>
          <w:sz w:val="28"/>
          <w:szCs w:val="28"/>
          <w:rtl w:val="true"/>
          <w:lang w:bidi="fa-IR"/>
        </w:rPr>
        <w:t xml:space="preserve">. </w:t>
      </w:r>
      <w:bookmarkStart w:id="21" w:name="pg3617_47029"/>
    </w:p>
    <w:p>
      <w:pPr>
        <w:pStyle w:val="Heading2"/>
        <w:numPr>
          <w:ilvl w:val="1"/>
          <w:numId w:val="1"/>
        </w:numPr>
        <w:rPr/>
      </w:pPr>
      <w:bookmarkStart w:id="22" w:name="__RefHeading___Toc26185_2281741623"/>
      <w:bookmarkStart w:id="23" w:name="_Toc7"/>
      <w:bookmarkEnd w:id="21"/>
      <w:bookmarkEnd w:id="22"/>
      <w:r>
        <w:rPr>
          <w:rtl w:val="true"/>
        </w:rPr>
        <w:t>جبرئیل الأمین یُری النبیّ صلی الله علیه و آله تربة الحسین علیه السلام</w:t>
      </w:r>
      <w:bookmarkEnd w:id="23"/>
    </w:p>
    <w:p>
      <w:pPr>
        <w:pStyle w:val="Heading3"/>
        <w:numPr>
          <w:ilvl w:val="2"/>
          <w:numId w:val="1"/>
        </w:numPr>
        <w:rPr/>
      </w:pPr>
      <w:bookmarkStart w:id="24" w:name="__RefHeading___Toc26187_2281741623"/>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فقد روی هذا الأمر عن رسول الله بعض الصحابة وعلی رأسهم أمیر المؤمنین علیّ بن أبی طالب علیه السلام ، وابن عبّاس ، واُمّهات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 وعائشة ، وزینب بنت جحش وغیرهم </w:t>
      </w:r>
      <w:r>
        <w:rPr>
          <w:rFonts w:eastAsia="IRNazanin" w:cs="IRNazanin"/>
          <w:color w:val="111111"/>
          <w:sz w:val="28"/>
          <w:szCs w:val="28"/>
          <w:rtl w:val="true"/>
          <w:lang w:bidi="fa-IR"/>
        </w:rPr>
        <w:t>.</w:t>
      </w:r>
    </w:p>
    <w:p>
      <w:pPr>
        <w:pStyle w:val="Heading3"/>
        <w:numPr>
          <w:ilvl w:val="2"/>
          <w:numId w:val="1"/>
        </w:numPr>
        <w:rPr/>
      </w:pPr>
      <w:bookmarkStart w:id="26" w:name="__RefHeading___Toc26189_2281741623"/>
      <w:bookmarkStart w:id="27" w:name="_Toc9"/>
      <w:bookmarkEnd w:id="26"/>
      <w:r>
        <w:rPr/>
        <w:t>1</w:t>
      </w:r>
      <w:r>
        <w:rPr>
          <w:rtl w:val="true"/>
        </w:rPr>
        <w:t xml:space="preserve"> </w:t>
      </w:r>
      <w:r>
        <w:rPr>
          <w:rtl w:val="true"/>
        </w:rPr>
        <w:t>ـ حدیث أمیر المؤمنین علیّ بن أبی طالب علیه السلام</w:t>
      </w:r>
      <w:bookmarkEnd w:id="27"/>
    </w:p>
    <w:p>
      <w:pPr>
        <w:pStyle w:val="Heading4"/>
        <w:numPr>
          <w:ilvl w:val="3"/>
          <w:numId w:val="1"/>
        </w:numPr>
        <w:rPr/>
      </w:pPr>
      <w:bookmarkStart w:id="28" w:name="__RefHeading___Toc26191_2281741623"/>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لقد أخرج الحفّاظ حدیث الإمام عن النبیّ فی التربة الّتی حملها جبرئیل إلی النبیّ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عساکر فی تاریخ دمشق فی ترجمة الحسین علیه السلام ، عن عامر الشعبیّ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وهو علی 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وعیناه تفیضان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حَدَثٌ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أنّ حسینا یُقتل بشاطئ الفرات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أُریک من تربته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فقبض من تربتها ، فوضعها فی کفّی ، فما مَلَکْتُ عینیَّ أن فاضتا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فی مسنده ، عن عبد الله بن نُجیّ ، عن أبیه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سار مع علیّ علیه السلام ـ وکان صاحب مطهرته ـ فلمّا حاذی نینوی وهو </w:t>
      </w:r>
    </w:p>
    <w:p>
      <w:pPr>
        <w:pStyle w:val="BookText"/>
        <w:rPr/>
      </w:pPr>
      <w:r>
        <w:rPr>
          <w:rFonts w:ascii="IRNazanin" w:hAnsi="IRNazanin" w:eastAsia="IRNazanin"/>
          <w:color w:val="111111"/>
          <w:sz w:val="28"/>
          <w:sz w:val="28"/>
          <w:szCs w:val="28"/>
          <w:rtl w:val="true"/>
          <w:lang w:bidi="fa-IR"/>
        </w:rPr>
        <w:t xml:space="preserve">منطلق إلی صفّین ، فنادی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أبا عبد الله ، اصبر أبا عبد الله بشطّ الفرات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صلی الله علیه و آله ذات یوم وعیناه تفیضان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أغضبک أحدٌ ؟ ما شأن عینیک تفیضان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من عندی جبرئیل قَبْلُ ، فحدّثنی أنّ الحسین یقتل بشطّ الفرات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أُشِمُّک من تربته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فمدّ یده فقبض قبضةً من ترابٍ فأعطانیها، فلم أملک عینیَّ أن فاضتا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أبی شیبة فی المصنّف ، والطبرانیّ فی المعجم الکبیر بسندهما عن هانئ بن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لیقتلنّ الحسین ظلما ، وإنّی لأعرف بتربة الأرض الّتی یُقتل فیها ؛ قریبا من النهرین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عمّار الدهنی ، قال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 علیه السلام علی کعب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 من ولدِ هذا الرجلِ رجلٌ فی عصابة لا یجفّ عرق خیولهم حتّی یردوا علی محمّد صلی الله علیه و آله ، فمرّ حَسَنٌ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یا أبا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فمرّ حسینٌ علیه السلام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ابن أعثم هذا الخبر عن ابن عبّاس فی حدیث طویل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جبرئیل قد أخبرنی بأنّ أُمتی تقتل ولدی الحسین بأرض کربلاء ، فلعنة الله علی قاتله وخاذله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المنبر ، حتّی إذا کان فی أیّام عمر بن الخطّاب وأسلم کعب الأحبار وقدم المدینة جعل أهل المدینة یسألونه عن الملاحم التی تکون فی آخر الزمان ، وکعبٌ یحدّثهم بأنواع الملاحم والفتن ، فقال کعب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وأعظمها ملحمةً هی الملحمة التی لا تُنسی أبدا ، وهو الفساد الذی ذکره الله تعالی فی الکتب ، وقد ذکره فی کتابکم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وإنّما فتح بقتل هابیل ویختم بقتل الحسین بن علیّ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الحسن بن کثیر ، عن أبیه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علیه السلام أتی کربلاء فوقف بها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کربلاء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أومأ بیدهِ إلی مکانٍ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هاهنا موضع رحالهم ، ومناخ رکابهم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أومأ إلی موضع آخر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مهراق دمائهم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الأصبغ بن نباتة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أتینا مع علیّ علیه السلام فمررنا بموضع قبر الحسین علیه السلام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رکابهم ، </w:t>
      </w:r>
    </w:p>
    <w:p>
      <w:pPr>
        <w:pStyle w:val="BookText"/>
        <w:rPr/>
      </w:pPr>
      <w:r>
        <w:rPr>
          <w:rFonts w:ascii="IRNazanin" w:hAnsi="IRNazanin" w:eastAsia="IRNazanin"/>
          <w:color w:val="111111"/>
          <w:sz w:val="28"/>
          <w:sz w:val="28"/>
          <w:szCs w:val="28"/>
          <w:rtl w:val="true"/>
          <w:lang w:bidi="fa-IR"/>
        </w:rPr>
        <w:t>وهاهنا موضع رحالهم ، وهاهنا مهراق دمائهم ، فِتْیَةٌ من آل محمّد یُقتَلُون بهذه العرصة ، تبکی علیهم السماء والأرض</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غرفة الأزدی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دخلنی شکّ من شأن علیّ علیه السلام ، فخرجت معه علی شاطئ الفرات ، فعدل عن الطریق ووقف ووقفنا حوله ، فقال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رواحلهم ، ومناخ رکابهم ، ومهراق دمائهم ، بأبی من لا ناصر له فی الأرض ولا فی السماء إلاّ الله ، فلمّا قُتل الحسین علیه السلام خرجت حتّی أتیت المکان الذی قتلوه فیه ، فإذا هو کما قال ما أخطأ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فاستغفرتُ الله ممّا کان منّی من الشّکّ ، وعلمتُ أنّ علیّا علیه السلام لم یقدم إلاّ بما عهد إلیه فیه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جُحیفة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عروة البارقی إلی سعید بن وهب ، فسأله وأنا أسمع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حدّثتنیه عن علیّ بن أبی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مخنف بن سلیم إلی علیّ علیه السلام فأتیته بکربلاء ، فوجدته یشیر بیده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هاهنا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یا أمیر المؤمنین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لآل محمّد ینزل هاهنا ، فویل لهم منکم ، وویل لکم منهم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هذا الکلام یا أمیر المؤمنین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لهم منکم تقتلونهم ، وویل لکم منهم یدخلکم الله بقتلهم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الکلام علی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لکم منهم وویل </w:t>
      </w:r>
    </w:p>
    <w:p>
      <w:pPr>
        <w:pStyle w:val="BookText"/>
        <w:rPr/>
      </w:pPr>
      <w:r>
        <w:rPr>
          <w:rFonts w:ascii="IRNazanin" w:hAnsi="IRNazanin" w:eastAsia="IRNazanin"/>
          <w:color w:val="111111"/>
          <w:sz w:val="28"/>
          <w:sz w:val="28"/>
          <w:szCs w:val="28"/>
          <w:rtl w:val="true"/>
          <w:lang w:bidi="fa-IR"/>
        </w:rPr>
        <w:t xml:space="preserve">لکم علیهم ،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ویل لنا منهم فقد عرفتُ، وویل لنا علیهم ما هو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ترونهم یقتلون ولا تستطیعون نصرهم</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بن أبی جُحیفة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لجلوس عند دار أبی عبد الله الجدلی ، فأتانا مالک بن صحار الهمدانی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دلّونی علی منزل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ترسل إلیه فیجیء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ابن صحار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أتذکر إذ بعثنا مخنف إلی أمیر المؤمنین علیه السلام وهو بشاطئ الفرات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لیحِلَّنَّ هاهنا رکبٌ من آل رسول الله صلی الله علیه و آله یمرّ بهذا المکان فیقتلونهم ، فویل لکم منهم ، وویل لهم منکم</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الصدوق فی إکمال الدین ، بسنده عن ابن عبّاس ، عن علیّ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علیه السلام فی خَرْجَتِهِ إلی صفّین ، فلمّا نزل نینوی ، وهو شطّ الفرات صاح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أتعرف هذا الموضع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 کمعرفتی لم تکن تجوزه حتّی تبکی کبکائی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طویلاً حتّی اخضلّت لحیته ، وسالت الدموع علی صدره، وبکینا معه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 مالی ولآل أبی سفیان ، مالی ولآل حرب ؛ حزب الشیطان ، وأولیاء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یا أبا عبد الله ، فقد لقی أبوک مثل الّذی تلقی منهم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ابن عبّاس کلاما طویلاً قاله الإمام ، 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w:t>
      </w:r>
    </w:p>
    <w:p>
      <w:pPr>
        <w:pStyle w:val="BookText"/>
        <w:rPr/>
      </w:pPr>
      <w:r>
        <w:rPr>
          <w:rFonts w:ascii="IRNazanin" w:hAnsi="IRNazanin" w:eastAsia="IRNazanin"/>
          <w:color w:val="111111"/>
          <w:sz w:val="28"/>
          <w:sz w:val="28"/>
          <w:szCs w:val="28"/>
          <w:rtl w:val="true"/>
          <w:lang w:bidi="fa-IR"/>
        </w:rPr>
        <w:t xml:space="preserve">عَلِیٍّ بیده ، لقد حدّثنی الصادق المصدّق أبو القاسم صلی الله علیه و آله أنّی سأراها فی خروجی إلی أهل البغی علینا ، وهذه أرض کرب وبلاء ، یُدفن فیها الحسین وسبعة عشر رجلاً کلّهم من ولدی وولد فاطمة ، وإنّها لفی السماوات معروفةٌ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کرب وبلاء ، کما تذکر بقعة الحرمین وبقعة بیت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عبّاس ، اطلب لی حولها بعر الظباء ، فو الله ما کَذَبْتُ ولا کُذِبت قطّ ، وهی مصفرّةٌ لونُها لون الزعفران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فطلبتها فوجدتها مجتمعة ، فنادیته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قد أصبتها علی الصفة الّتی وصفتها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یهرول إلیها ، فحملها وشمّها،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بعینها ، أتعلم یا ابن عبّاس ما هذه الأبعار ؟</w:t>
      </w:r>
    </w:p>
    <w:p>
      <w:pPr>
        <w:pStyle w:val="BookText"/>
        <w:rPr/>
      </w:pPr>
      <w:r>
        <w:rPr>
          <w:rFonts w:ascii="IRNazanin" w:hAnsi="IRNazanin" w:eastAsia="IRNazanin"/>
          <w:color w:val="111111"/>
          <w:sz w:val="28"/>
          <w:sz w:val="28"/>
          <w:szCs w:val="28"/>
          <w:rtl w:val="true"/>
          <w:lang w:bidi="fa-IR"/>
        </w:rPr>
        <w:t xml:space="preserve">ثمّ حدّثه بحدیثها ، إلی أن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بکاءا طویلاً وبکینا معه ، حتّی سقط لوجهه وغُشِیَ علیه طویلاً ، ثمّ أفاق فأخذ البعر فصرّها فی ردائه ، وأمرنی أن أصرّها کذلک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 إذا رأیتها تنفجر دما عبیطا فاعلم أنّ أبا عبد الله قد قُتل بها ودُفن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کنت أحفظها أکثر من حفظی لبعض ما افترضَ الله عَلَیَّ ، وأنا لا أَحلُّها من طرف کُمّی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آخر الحدیث ـ وهو طویل ـ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مقتل الحسین للخوارزمی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 الإسلام الحاکم الجُشَمی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أمیرالمؤمنین علیّا علیه السلام لمّا سار إلی صفّین نزل بکربلاء ، وقال لابن </w:t>
      </w:r>
      <w:bookmarkStart w:id="30" w:name="pg3617_47035"/>
    </w:p>
    <w:p>
      <w:pPr>
        <w:pStyle w:val="BookText"/>
        <w:rPr/>
      </w:pPr>
      <w:bookmarkEnd w:id="30"/>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هذه البقعة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عرفتها لبکیتَ بکائی، ثمّ بکی بکاءً شدیدا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ولآل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الحسین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یا بنیّ ، فقد لقی أبوک منهم مثل الذی تلقی بعده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6193_2281741623"/>
      <w:bookmarkStart w:id="32" w:name="_Toc11"/>
      <w:bookmarkEnd w:id="31"/>
      <w:r>
        <w:rPr>
          <w:rtl w:val="true"/>
        </w:rPr>
        <w:t>مؤیدات لخبر ابن عبّاس</w:t>
      </w:r>
      <w:bookmarkEnd w:id="32"/>
    </w:p>
    <w:p>
      <w:pPr>
        <w:pStyle w:val="BookText"/>
        <w:rPr/>
      </w:pPr>
      <w:r>
        <w:rPr>
          <w:rFonts w:ascii="IRNazanin" w:hAnsi="IRNazanin" w:eastAsia="IRNazanin"/>
          <w:color w:val="111111"/>
          <w:sz w:val="28"/>
          <w:sz w:val="28"/>
          <w:szCs w:val="28"/>
          <w:rtl w:val="true"/>
          <w:lang w:bidi="fa-IR"/>
        </w:rPr>
        <w:t xml:space="preserve">ویؤید خبر ابن عبّاس الّذی أخرجه الصدوق فی إکمال الدین ما أخرجه الطبرانیّ بسنده عن أبی هرثمة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رضی الله عنه بنهر کربلاء ، فمرّ بشجرة تحتها بعر غزلان ، فأخذ منه قبضة فشمّها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من هذا الظهر سبعون ألفا یدخلون الجنّة بغیر حساب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عن أبی هرثمة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بَعَرتْ شاة له</w:t>
      </w:r>
      <w:r>
        <w:rPr>
          <w:rStyle w:val="FootnoteAnchor"/>
          <w:rtl w:val="true"/>
        </w:rPr>
        <w:footnoteReference w:id="90"/>
      </w:r>
      <w:r>
        <w:rPr>
          <w:rFonts w:ascii="IRNazanin" w:hAnsi="IRNazanin" w:eastAsia="IRNazanin"/>
          <w:color w:val="111111"/>
          <w:sz w:val="28"/>
          <w:sz w:val="28"/>
          <w:szCs w:val="28"/>
          <w:rtl w:val="true"/>
          <w:lang w:bidi="fa-IR"/>
        </w:rPr>
        <w:t xml:space="preserve">، فقال لجاریة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جرداء ، لقد أذکرنی هذا البَعَرُ حدیثاً سمعته من أمیر المؤمنین علیه السلام وکنت معه فی کربلاء ، فمرّ بشجرة تحتها بَعَرُ غزلان ، فأخذ منه قبضة فشَمَّها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هذا الظهر سبعون ألفا یدخلون الجنّة بغیر حساب</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 نشیط أبی فاطمة ،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مولای أبو هرثمة من صفّین ، فأتیناه فسلّمنا علیه ، فمرّت شاة وبعرت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ذکّرتنی هذه الشاة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علیّ علیه السلام ونحن راجعون من صفّین ، فنزلنا کربلاء ، فصلّی بنا الفجر بین شجراتٍ ، ثمّ أخذ بَعَراتٍ من بعر الغزال ففتّها فی یده ، ثمّ شمّها ، فالتفت إلینا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هذا المکان قوم یدخلون الجنّة بغیر حساب</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موجود فی الأمالی للصدوق ، عن جرداء بنت سمین ، عن زوجها هرثمة بن أبی مسلم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غزونا مع علیّ بن أبی طالب علیه السلام صفّین ، فلمّا انصرفنا نزل کربلاء فصلّی بها الغداة ، ثمّ رفع إلیه من تربتها فشمّها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لکِ أیّتها التربة ، لیحشرنّ منک أقوام یدخلون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هرثمة إلی زوجته ـ وکانت شیعة لعلیّ علیه السلام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 ولیّک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بکربلاء فصلّی ، ثمّ رفع إلیه من تربتها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لک أیّتها التربة ، لیُحشرنّ منک أقوام یدخلون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إنّ أمیر المؤمنین لم یقل إلاّ حقّا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قدم الحسین علیه السلام ، قال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البعث الذین بعثهم عبید الله ابن زیاد ، فلمّا رأیت المنزل والشجر ذکرت الحدیث ، فجلست علی بعیری ثمّ صرت إلی الحسین علیه السلام ، فسلّمت علیه وأخبرته بما سمعت من أبیه فی ذلک المنزل الذی نزل به الحسین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أنت أم علینا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معک ولا علیک ؛ خلّفت صبیةً أخاف علیهم عبید الله بن </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حیث لا تری لنا مقتلاً ولا تسمع لنا صوتا ، فو الذی نفس الحسین بیده لا یسمع الیوم واعیتنا أحدٌ فلا یعیننا إلاّ کبّه الله لوجهه فی نار جهنّم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کُدَیْر الضّبیّ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مع علیّ علیه السلام بکربلاء بین أشجار الحرمل إذ أخذ بعرة ففرکها ثمّ شمَّها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 الله من هذا الموضع قوما یدخلون الجنّة بغیر حساب</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أبی حِبَرَة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علیّا علیه السلام حتّی أتی الکوفة ، فصعد المنبر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نزل بذرّیّة نبیّکم بین ظهرانیکم؟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نبلی الله فیهم بلاءً حسنا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لینزلنّ بین ظهرانیکم ولتخرُجُنَّ إلیهم فلتقتلنّهم ، ثمّ أقبل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أوردوهم بالغرور وعرّدوا  أَحَبُّوا نجاةً لا نجاةَ ولا عُذرا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مجاهد ، قال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أتاکم أهل بیت نبیّکم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ونفعل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علیه السلام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توردون ثمّ تُعَرِّدون فلا تصدرون ، ثمّ تطلبون البراءة ولا براءةَ لکم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33" w:name="pg3617_47038"/>
    </w:p>
    <w:p>
      <w:pPr>
        <w:pStyle w:val="Heading3"/>
        <w:numPr>
          <w:ilvl w:val="2"/>
          <w:numId w:val="1"/>
        </w:numPr>
        <w:rPr/>
      </w:pPr>
      <w:bookmarkStart w:id="34" w:name="__RefHeading___Toc26195_2281741623"/>
      <w:bookmarkStart w:id="35" w:name="_Toc12"/>
      <w:bookmarkEnd w:id="33"/>
      <w:bookmarkEnd w:id="34"/>
      <w:r>
        <w:rPr/>
        <w:t>2</w:t>
      </w:r>
      <w:r>
        <w:rPr>
          <w:rtl w:val="true"/>
        </w:rPr>
        <w:t xml:space="preserve"> </w:t>
      </w:r>
      <w:r>
        <w:rPr>
          <w:rtl w:val="true"/>
        </w:rPr>
        <w:t>ـ حدیث عبد الله بن عبّاس</w:t>
      </w:r>
      <w:bookmarkEnd w:id="35"/>
    </w:p>
    <w:p>
      <w:pPr>
        <w:pStyle w:val="BookText"/>
        <w:rPr/>
      </w:pPr>
      <w:r>
        <w:rPr>
          <w:rFonts w:ascii="IRNazanin" w:hAnsi="IRNazanin" w:eastAsia="IRNazanin"/>
          <w:color w:val="111111"/>
          <w:sz w:val="28"/>
          <w:sz w:val="28"/>
          <w:szCs w:val="28"/>
          <w:rtl w:val="true"/>
          <w:lang w:bidi="fa-IR"/>
        </w:rPr>
        <w:t>أخرج البزّار فی مسنده ـ کما عن الهیثمی ـ بسنده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جالسا فی حجر النبیّ صلی الله علیه و آله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أحبّه وهو ثمرة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أمّتک ستقتله ، ألا أُریک من موضع قبره ؟ فقبض قبضةً ، فإذا تربة حمراء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أحمد بسنده عن عمّار بن أبی عمّار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فی المنام بنصف النهار أشعث أغبر معه قارورة فیها دمٌ یلتقطه أو یتتبّع فیها شیئا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هذا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دم الحسین وأصحابه لم أزل أتتبّعه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لفظ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فحفظنا ذلک الیوم فوجدناه قتل ذلک الیوم الحسین ، وفی روایة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فأُحصی ذلک الیوم فوُجد قد قُتل یومئذٍ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عساکر بسنده عن علی بن زید بن جدعان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استیقظ ابن عبّاس من نومه فاسترجع وقال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الحسین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یا ابن عبّاس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ومعه زجاجة من دم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تعلم ما </w:t>
      </w:r>
    </w:p>
    <w:p>
      <w:pPr>
        <w:pStyle w:val="BookText"/>
        <w:rPr/>
      </w:pPr>
      <w:r>
        <w:rPr>
          <w:rFonts w:ascii="IRNazanin" w:hAnsi="IRNazanin" w:eastAsia="IRNazanin"/>
          <w:color w:val="111111"/>
          <w:sz w:val="28"/>
          <w:sz w:val="28"/>
          <w:szCs w:val="28"/>
          <w:rtl w:val="true"/>
          <w:lang w:bidi="fa-IR"/>
        </w:rPr>
        <w:t>صنعت أُمّتی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ابنی الحسین ، وهذا دمه ودم أصحابه أرفعها إلی الله عزّ 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ذلک الیوم الّذی قال فیه وتلک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لبثوا إلاّ أربعة وعشرین یوما حتّی جاءهم الخبر بالمدینة أنّه قُتل ذلک الیوم وتلک الساعة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 قد مرّ بک خبر استیداع الإمام علیّ ابنَ عبّاس بعر الظباء الّتی أمره بطلبها ، وجعلها علامة علی قتل الحسین علیه السلام یوم تنفجر دماً عبیطاً، کما یلزمک الآن أن تقرأ ما حکاه ابن عبّاس عن النبیّ فیمن یدّعون أنّهم أهل التوحید وهم یحاربون أهل بیت رسول الله ویقتلون علیاً الّذی لم یسجد لصنمٍ قطّ ، والّذی ولد فی الکعبة ، واستشهد فی محراب العبادة ، فقال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النبیّ صلی الله علیه و آله إلی سفر له ، ثمّ رجع وهو متغیّر اللون محمرّ الوجه، فخطب خطبةً بلیغةً موجزةً وعیناه تهملان دموعا ،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 إنّی خلّفت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وأرومتی ومزاج مائی وثمرتی ، ولن یفترقا حتّی یردا علیّ الحوض ، ألا وإنّی أنتظرهما ، ألا وإنّی لا أسألکم فی ذلک إلاّ ما أمرنی ربّی أن أسألکم به ؛ المودّة فی القربی ، فانظروا لا تلقونی علی الحوض وقد أبغضتم عترتی وظلمتموهم ، ألا و إنّه سترد علیّ فی القیامة ثلاث رایات من هذه الأمّة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رایة سوداء مظلمة ، فتقف عَلَیَّ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فینسون ذکری ، </w:t>
      </w:r>
    </w:p>
    <w:p>
      <w:pPr>
        <w:pStyle w:val="BookText"/>
        <w:rPr/>
      </w:pP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التوحید من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نبیّ العرب والعجم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أُمّتک یا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خلفتمونی من بعدی فی أهلی وعترتی وکتاب ربی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 فضیّعناه ومزّقناه ، وأمّا عترتک فحرصنا علی أن نُبیدهم عن جدید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فأُولّی وجهی عنهم ، فیصدرون ظماءً عطاشی مسودّة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ترد علیّ رایة أُخری أشدّ سوادا من الاُولی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w:t>
      </w:r>
    </w:p>
    <w:p>
      <w:pPr>
        <w:pStyle w:val="BookText"/>
        <w:rPr/>
      </w:pPr>
      <w:r>
        <w:rPr>
          <w:rFonts w:ascii="IRNazanin" w:hAnsi="IRNazanin" w:eastAsia="IRNazanin"/>
          <w:color w:val="111111"/>
          <w:sz w:val="28"/>
          <w:sz w:val="28"/>
          <w:szCs w:val="28"/>
          <w:rtl w:val="true"/>
          <w:lang w:bidi="fa-IR"/>
        </w:rPr>
        <w:t xml:space="preserve">فیقولون کالقول الأوّل بأنّهم من أهل التوحید ، فإذا ذکرت لهم اسمی عرفونی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خلفتمونی فی الثقلین الأکبر والأصغر ؟</w:t>
      </w:r>
    </w:p>
    <w:p>
      <w:pPr>
        <w:pStyle w:val="BookText"/>
        <w:rPr/>
      </w:pP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الأکبر فخالفناه ، وأمّا الأصغر فخذلناه ، ومزّقناهم کلّ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إلیکم عنّی ، فیصدرون ظماءً عطاشی مسودّة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ترد علیّ رایة أُخری تلمع نورا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w:t>
      </w:r>
    </w:p>
    <w:p>
      <w:pPr>
        <w:pStyle w:val="BookText"/>
        <w:rPr/>
      </w:pP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کلمة التوحید والتقوی ، نحن أُمّة محمّد ، ونحن بقیّة أهل الحقّ الّذین حملنا کتاب ربّنا فحلّلنا حلاله ، وحرّمنا حرامه ، وأحببنا ذرّیّة محمّد فنصرناهم بما نصرنا به أنفسنا ، وقاتلنا معهم ، وقتلنا من ناوأهم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فأنا نبیّکم محمّد ، ولقد کنتم فی دار الدنیا کما وصفتم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أَسقیهم من حوضی فیصدرون رواءً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جبرئیل قد أخبرنی بأنّ أُمّتی تقتل ولدی الحسین بأرض کرب </w:t>
      </w:r>
    </w:p>
    <w:p>
      <w:pPr>
        <w:pStyle w:val="BookText"/>
        <w:rPr/>
      </w:pPr>
      <w:r>
        <w:rPr>
          <w:rFonts w:ascii="IRNazanin" w:hAnsi="IRNazanin" w:eastAsia="IRNazanin"/>
          <w:color w:val="111111"/>
          <w:sz w:val="28"/>
          <w:sz w:val="28"/>
          <w:szCs w:val="28"/>
          <w:rtl w:val="true"/>
          <w:lang w:bidi="fa-IR"/>
        </w:rPr>
        <w:t xml:space="preserve">وبلاء ، ألا فلعنة الله علی قاتله وخاذله آخر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عن المنبر ، ولم یبق أحد من المهاجرین والأنصار إلاّ وتیقّن بأنّ الحسین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فی أیّام عمر بن الخطّاب وأسلم کعب الأحبار ، وقدم المدینة جعل أهل المدینة یسألونه عن الملاحم الّتی تکون فی آخر الزمان ، وکعب الأحبار یحدّثهم بأنواع الملاحم والفتن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کعب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ملحمة هی الملحمة الّتی لا تُنسی أبدا ، وهو الفساد الّذی ذکره الله تعالی فی الکتب ، وقد ذکره فی کتابکم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فُتح بقتل هابیل ، ویُختم بقتل الحسین بن علیّ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الحاکم بسنده عن أبی الضُّحی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نشکّ ـ وأهل البیت متوافرون ـ أنّ الحسین بن علیّ یُقتل بالطفّ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سعید بن جبیر ، عن ابن عبّاس ، قال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تعالی إلی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بیحیی بن زکریّا سبعین ألفاً ، وإنّی قاتل بابن ابنتک سبعین ألفاً وسبعین ألفاً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36" w:name="pg3617_47042"/>
    </w:p>
    <w:p>
      <w:pPr>
        <w:pStyle w:val="Heading3"/>
        <w:numPr>
          <w:ilvl w:val="2"/>
          <w:numId w:val="1"/>
        </w:numPr>
        <w:rPr/>
      </w:pPr>
      <w:bookmarkStart w:id="37" w:name="__RefHeading___Toc26197_2281741623"/>
      <w:bookmarkStart w:id="38" w:name="_Toc13"/>
      <w:bookmarkEnd w:id="36"/>
      <w:bookmarkEnd w:id="37"/>
      <w:r>
        <w:rPr/>
        <w:t>3</w:t>
      </w:r>
      <w:r>
        <w:rPr>
          <w:rtl w:val="true"/>
        </w:rPr>
        <w:t xml:space="preserve"> </w:t>
      </w:r>
      <w:r>
        <w:rPr>
          <w:rtl w:val="true"/>
        </w:rPr>
        <w:t>ـ حدیث أُمّ المؤمنین أُمّ سلمة</w:t>
      </w:r>
      <w:bookmarkEnd w:id="38"/>
    </w:p>
    <w:p>
      <w:pPr>
        <w:pStyle w:val="BookText"/>
        <w:rPr/>
      </w:pPr>
      <w:r>
        <w:rPr>
          <w:rFonts w:ascii="IRNazanin" w:hAnsi="IRNazanin" w:eastAsia="IRNazanin"/>
          <w:color w:val="111111"/>
          <w:sz w:val="28"/>
          <w:sz w:val="28"/>
          <w:szCs w:val="28"/>
          <w:rtl w:val="true"/>
          <w:lang w:bidi="fa-IR"/>
        </w:rPr>
        <w:t xml:space="preserve">هناک عدّة طرق لحدیث أُمّ سلمة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وهب بن زمعة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أخبرتنی أُمّ سلمة أنّ رسول الله صلی الله علیه و آله اضطجع ذات لیلة للنوم ، فاستیقظ فزعا وهو حائر ، ثمّ اضطجع فرقد ثمّ استیقظ وهو حائر دون ما رأیت به المرّة الأُولی ، ثمّ اضطجع فاستیقظ ، وفی یده تربة حمراء یقبّلها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أنّ هذا یقتل بأرض العراق،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تربة الأرض الّتی یُقتل بها ، فهذه تربتها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أربد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اجلسی بالباب ولا یلجن علیّ أحد ، فقمت بالباب إذ جاء الحسین رضی الله عنه فذهبت أتناوله فسبقنی الغلام فدخل علی جدّه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جعلنی الله فداک أمرتنی أن لا یلج علیک أحد ، وإنّ ابنک جاء فذهبت أتناوله فسبقنی فلما طال ذلک تطّلعت من الباب فوجدتک تقلّب بکفیک شیئا ودموعک تسیل والصبی علی بطنک؟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أتانی جبرئیل فأخبرنی أنّ أمتی یقتلونه ، وأتانی بتربته التی </w:t>
      </w:r>
    </w:p>
    <w:p>
      <w:pPr>
        <w:pStyle w:val="BookText"/>
        <w:rPr/>
      </w:pPr>
      <w:r>
        <w:rPr>
          <w:rFonts w:ascii="Amiri" w:hAnsi="Amiri" w:eastAsia="Amiri" w:cs="Amiri"/>
          <w:color w:val="111111"/>
          <w:sz w:val="28"/>
          <w:sz w:val="28"/>
          <w:szCs w:val="28"/>
          <w:rtl w:val="true"/>
          <w:lang w:bidi="ar-SA"/>
        </w:rPr>
        <w:t xml:space="preserve">یقتل علیها ، فهی التی أُقلّب بکفّی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شهر بن حوشب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جبرئیل عند النبیّ صلی الله علیه و آله والحسین معی ، فبکی فترکته ، فدنا من النبیّ صلی الله علیه و آله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یا 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أریتک من تربة الأرض الّتی یُقتل بها ؟ فأراه إیّاها ، فإذا الأرض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شقیق بن سلمة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والحسین یلعبان بین یدی النبیّ صلی الله علیه و آله فی بیتی ، فنزل جبرئیل فقال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 إن أُمّتک تقتل ابنک هذا من بعدک ، فأوما إلی الحسین ، فبکی رسول الله صلی الله علیه و آله ، وضمّه إلی صدره ، وأتاه بتربة فشمّها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Style w:val="FootnoteAnchor"/>
          <w:rtl w:val="true"/>
        </w:rPr>
        <w:footnoteReference w:id="106"/>
      </w:r>
      <w:r>
        <w:rPr>
          <w:rFonts w:ascii="Amiri" w:hAnsi="Amiri" w:eastAsia="Amiri" w:cs="Amiri"/>
          <w:color w:val="111111"/>
          <w:sz w:val="28"/>
          <w:sz w:val="28"/>
          <w:szCs w:val="28"/>
          <w:rtl w:val="true"/>
          <w:lang w:bidi="ar-SA"/>
        </w:rPr>
        <w:t xml:space="preserve">کرب وبلاء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سلمة ، ودیعة عندک هذه التربة ، إذا تحوّلت هذه التربة دما فاعلمی أنّ ابنی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فی قارورة ، ثمّ جَعَلَتْ تنظُر إلیها کلّ یوم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یوما تتحوّلین دما لیومٌ عظیم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سعید بن أبی هند ، عن أبیه ، عن أُمّ سلمة ،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 الله علیه و آله نائماً فی بیتی ، فجاء حسین یدرج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 الباب ، فقعدت علی الباب فأمسکته مخافةَ أن یدخل فیوقظه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غفلتُ فی شیء فدبّ فدخل ، فقعد علی بطنه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نحیبَ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والله ما علمت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جاءنی جبرئیل وهو علی بطنی قاعد،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ستقتله ، ألا أُریک التربة الّتی یُقتل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بجناحه فأتی بهذه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فی یده تربة حمراء وهو یبکی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شعری من یقتلک بعدی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المطلّب بن عبد الله بن حنطب ، عن أُمّ سلمة ، 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جالسا ذاتَ یوم فی بیتی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عَلَیَّ أحدٌ ، فانتظرتُ ، فدخل الحسین علیه السلام ، فسمعتُ نشیج رسول الله صلی الله علیه و آله یبکی ، فاطَّلعتُ فإذا حُسینٌ فی حجره والنبیُّ یمسح جبینه وهو یبکی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حین دخل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کان معنا فی البیت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الدنیا فنعم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 هذا بأرض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 فتناول جبرئیل علیه السلام من تربتها فأراها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أُحیط بحسین علیه السلام حین 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هذه الأرض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 أرضُ کربٍ وبلاءٍ</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 عن أُمّ سلمة رضی الله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الحسین علیه السلام علی رسول الله صلی الله علیه و آله ففزع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أخبرنی أنّ ابنی هذا یُقتل ، وأنّه اشتدّ غضب الله علی من یقتله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یضاف إلی کلّ ذلک ما جاء عن سعد بن ظریف ، عن أبی جعفر محمّد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 سلمة رضی الله عنها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الحسین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ستّین من مُهاجَری</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 ترجمة رزین بیّاع الأنماط من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الأشج ، حدّثنا أبو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رزین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سلمی قالت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أُمّ سلمة وهی تبکی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وعلی رأسه ولحیته التراب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قتل الحسین آنفاً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9" w:name="pg3617_47046"/>
    </w:p>
    <w:p>
      <w:pPr>
        <w:pStyle w:val="Heading3"/>
        <w:numPr>
          <w:ilvl w:val="2"/>
          <w:numId w:val="1"/>
        </w:numPr>
        <w:rPr/>
      </w:pPr>
      <w:bookmarkStart w:id="40" w:name="__RefHeading___Toc26199_2281741623"/>
      <w:bookmarkStart w:id="41" w:name="_Toc14"/>
      <w:bookmarkEnd w:id="39"/>
      <w:bookmarkEnd w:id="40"/>
      <w:r>
        <w:rPr/>
        <w:t>4</w:t>
      </w:r>
      <w:r>
        <w:rPr>
          <w:rtl w:val="true"/>
        </w:rPr>
        <w:t xml:space="preserve"> </w:t>
      </w:r>
      <w:r>
        <w:rPr>
          <w:rtl w:val="true"/>
        </w:rPr>
        <w:t>ـ حدیث أُمّ المؤمنین عائشة</w:t>
      </w:r>
      <w:bookmarkEnd w:id="41"/>
    </w:p>
    <w:p>
      <w:pPr>
        <w:pStyle w:val="Heading4"/>
        <w:numPr>
          <w:ilvl w:val="3"/>
          <w:numId w:val="1"/>
        </w:numPr>
        <w:rPr/>
      </w:pPr>
      <w:bookmarkStart w:id="42" w:name="__RefHeading___Toc26201_2281741623"/>
      <w:bookmarkStart w:id="43" w:name="_Toc15"/>
      <w:bookmarkEnd w:id="42"/>
      <w:r>
        <w:rPr>
          <w:rtl w:val="true"/>
        </w:rPr>
        <w:t>اشارة</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المقبریّ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 آله راقد إذ جاء الحسین یحبو إلیه ، فنحّیته عنه ، ثمّ قمت لبعض أمری ، فدنا منه فاستیقظ یبکی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أرانی التربة الّتی یُقتل علیها الحسین ، فاشتدّ غضب الله علی من یسفک دمه ، وبسط یده ، فإذا فیها قبضة من بطحاء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والّذی نفسی بیده إنّه لیحزننی ، فمن هذا من أُمّتی یقتل حسینا بعدی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عروة بن الزبیر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رضی الله عنه علی رسول الله صلی الله علیه و آله وهو یُوحی إلیه ، فنزا علی رسول الله وهو منکبّ ، ولعب علی ظهره ، فقال جبرئیل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یا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وما لی لا أُحبّ ابنی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أُمّتک ستقتله من بعدک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 جبرئیل یده فأتاه بتربة بیضاء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الأرض یُقتل ابنک هذا یا محمّد ، واسمُها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جبرئیل من عند رسول الله صلی الله علیه و آله خرج رسول الله والتربة فی یده وهو یبکی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إنّ جبرئیل أخبرنی أنّ الحسین ابنی مقتول فی أرض الطّفّ ، وإنّ أُمّتی ستفتتن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إلی أصحابه وفیهم علیّ وأبوبکر وعمر وحذیفة وعمّار وأبوذرّ وهو یبکی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أنّ ابنی الحسین یُقتل بعدی بأرض الطّفّ ، وجاءنی بهذه التربة ، </w:t>
      </w:r>
    </w:p>
    <w:p>
      <w:pPr>
        <w:pStyle w:val="BookText"/>
        <w:rPr/>
      </w:pPr>
      <w:r>
        <w:rPr>
          <w:rFonts w:ascii="IRNazanin" w:hAnsi="IRNazanin" w:eastAsia="IRNazanin"/>
          <w:color w:val="111111"/>
          <w:sz w:val="28"/>
          <w:sz w:val="28"/>
          <w:szCs w:val="28"/>
          <w:rtl w:val="true"/>
          <w:lang w:bidi="fa-IR"/>
        </w:rPr>
        <w:t xml:space="preserve">وأخبرنی أنّ فیها مضجعه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أبی سلمة بن عبد الرحمن عوف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مَشْرَبَةٌ </w:t>
      </w:r>
      <w:r>
        <w:rPr>
          <w:rStyle w:val="FootnoteAnchor"/>
          <w:rtl w:val="true"/>
        </w:rPr>
        <w:footnoteReference w:id="115"/>
      </w:r>
      <w:r>
        <w:rPr>
          <w:rFonts w:ascii="IRNazanin" w:hAnsi="IRNazanin" w:eastAsia="IRNazanin"/>
          <w:color w:val="111111"/>
          <w:sz w:val="28"/>
          <w:sz w:val="28"/>
          <w:szCs w:val="28"/>
          <w:rtl w:val="true"/>
          <w:lang w:bidi="fa-IR"/>
        </w:rPr>
        <w:t xml:space="preserve">، فکان النبیّ صلی الله علیه و آله إذا أراد لقی جبرئیل لقیه فیها ، فلقیه رسول الله صلی الله علیه و آله مرّة من ذلک فیها ، وأمر عائشة أن لا یصعد إلیه أحد ، فدخل الحسین بن علیّ ولم تعلم حتّی غشیها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 النبیّ صلی الله علیه و آله فجعله علی فخذه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سیُقتل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فإن شئت أخبرتک بالأرض الّتی یُقتل بها ؟ فأشار جبرئیل إلی الطّفّ بالعراق ، وأخذ تربة حمراء فأراه إیّاها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تربة مصرعه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الدارقطنیّ فی العلل بإسناده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لها وهو مع جبرئیل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الباب ، فَفَعَلَتْ ، فدخل الحسین بن علیّ ، فضمّه رسول الله إلیه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أُمّتک ستقتله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عینا النبیّ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أُریک التربة الّتی یُقتل فیها ؟ فتناول من الطّفّ تربةً حمراء </w:t>
      </w:r>
      <w:r>
        <w:rPr>
          <w:rFonts w:eastAsia="IRNazanin" w:cs="IRNazanin"/>
          <w:color w:val="111111"/>
          <w:sz w:val="28"/>
          <w:szCs w:val="28"/>
          <w:rtl w:val="true"/>
          <w:lang w:bidi="fa-IR"/>
        </w:rPr>
        <w:t xml:space="preserve">. </w:t>
      </w:r>
      <w:bookmarkStart w:id="44" w:name="pg3617_47048"/>
    </w:p>
    <w:p>
      <w:pPr>
        <w:pStyle w:val="Heading4"/>
        <w:numPr>
          <w:ilvl w:val="3"/>
          <w:numId w:val="1"/>
        </w:numPr>
        <w:rPr/>
      </w:pPr>
      <w:bookmarkStart w:id="45" w:name="__RefHeading___Toc26203_2281741623"/>
      <w:bookmarkStart w:id="46" w:name="_Toc16"/>
      <w:bookmarkEnd w:id="44"/>
      <w:bookmarkEnd w:id="45"/>
      <w:r>
        <w:rPr>
          <w:rtl w:val="true"/>
        </w:rPr>
        <w:t>ما یؤیّد خبر عائشة</w:t>
      </w:r>
      <w:bookmarkEnd w:id="46"/>
    </w:p>
    <w:p>
      <w:pPr>
        <w:pStyle w:val="BookText"/>
        <w:rPr/>
      </w:pPr>
      <w:r>
        <w:rPr>
          <w:rFonts w:ascii="IRNazanin" w:hAnsi="IRNazanin" w:eastAsia="IRNazanin"/>
          <w:color w:val="111111"/>
          <w:sz w:val="28"/>
          <w:sz w:val="28"/>
          <w:szCs w:val="28"/>
          <w:rtl w:val="true"/>
          <w:lang w:bidi="fa-IR"/>
        </w:rPr>
        <w:t xml:space="preserve">ویؤید خبر عائشة ما رواه الإمام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أسماء بنت عمیس ،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جدّتک فاطمة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کان بعد حولٍ من مولد الحَسَن علیه السلام وُلِدَ الحسینَ علیه السلام ، فجاء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هلمّی ابنی ، فدفعته إلیه فی خرقة بیضاء ، فأذَّنَ فی أُذنه الیمنی وأقام فی الیُسری ، ووضعته فی حجره فبکی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 مِمَّ بکاؤک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ابنی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الساعة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الباغیة من بعدی لا أنالهم الله شفاعتی ،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تخبری فاطمة فإنّها حدیثة عهد بولادته </w:t>
      </w:r>
      <w:r>
        <w:rPr>
          <w:rFonts w:eastAsia="IRNazanin" w:cs="IRNazanin"/>
          <w:color w:val="111111"/>
          <w:sz w:val="28"/>
          <w:szCs w:val="28"/>
          <w:rtl w:val="true"/>
          <w:lang w:bidi="fa-IR"/>
        </w:rPr>
        <w:t xml:space="preserve">..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سعید، عن أبیه، عن 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بن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رسول الله صلی الله علیه و آله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 ألا أُعَجِّبُکِ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عَلَیَّ مَلَکٌ آنفا ما دَخَلَ عَلَیَّ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هذا مقتول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أریتک تربهً‌یقتل فیها ، فتناول المَلَکُ بیده فأرانی تربة حمراء</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عمرة بنت عبد الرحمن ، عن عائشة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حُسَینٌ بأرض بابل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47" w:name="pg3617_47049"/>
    </w:p>
    <w:p>
      <w:pPr>
        <w:pStyle w:val="BookText"/>
        <w:rPr/>
      </w:pPr>
      <w:bookmarkEnd w:id="47"/>
      <w:r>
        <w:rPr>
          <w:rFonts w:ascii="IRNazanin" w:hAnsi="IRNazanin" w:eastAsia="IRNazanin"/>
          <w:color w:val="111111"/>
          <w:sz w:val="28"/>
          <w:sz w:val="28"/>
          <w:szCs w:val="28"/>
          <w:rtl w:val="true"/>
          <w:lang w:bidi="fa-IR"/>
        </w:rPr>
        <w:t xml:space="preserve">وعن عبد الله بن سعید ، عن أبیه ، عن عائشة أو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قال لإحداهما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عَلَیَّ البیتَ مَلَکٌ لم یدخل عَلَیَّ قبلها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ابنکَ هذا حسینا مقتولٌ ، وإن شئتَ أریتک من تربة الأرض الّتی یقتل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تربة حمراء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6205_2281741623"/>
      <w:bookmarkStart w:id="49" w:name="_Toc17"/>
      <w:bookmarkEnd w:id="48"/>
      <w:r>
        <w:rPr/>
        <w:t>5</w:t>
      </w:r>
      <w:r>
        <w:rPr>
          <w:rtl w:val="true"/>
        </w:rPr>
        <w:t xml:space="preserve"> </w:t>
      </w:r>
      <w:r>
        <w:rPr>
          <w:rtl w:val="true"/>
        </w:rPr>
        <w:t>ـ حدیث أُمّ المؤمنین زینب بنت جحش</w:t>
      </w:r>
      <w:bookmarkEnd w:id="49"/>
    </w:p>
    <w:p>
      <w:pPr>
        <w:pStyle w:val="BookText"/>
        <w:rPr/>
      </w:pPr>
      <w:r>
        <w:rPr>
          <w:rFonts w:ascii="IRNazanin" w:hAnsi="IRNazanin" w:eastAsia="IRNazanin"/>
          <w:color w:val="111111"/>
          <w:sz w:val="28"/>
          <w:sz w:val="28"/>
          <w:szCs w:val="28"/>
          <w:rtl w:val="true"/>
          <w:lang w:bidi="fa-IR"/>
        </w:rPr>
        <w:t xml:space="preserve">أخرج ابن عساکر فی تاریخه ، بإسناده عن زینب ،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بینا رسول الله صلی الله علیه و آله فی بیتی وحسینٌ عندی ـ حین دَرَجَ ـ فغفلت عنه ، فدخل علی رسول الله صلی الله علیه و آله فجلس علی بطنه ، فبال ، فانطلقت لآخذه ، فاستیقظ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فترکته حتّی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دعا بماء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لیُصبّ من الغلام ، ویُغسَل من الجاریة ، فَصُبُّوا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توضّأ ثمّ قام یصلّی ، فلمّا قام احتَضَنَهُ إلیه ، فإذا رکع أو جَلَسَ وضعه، ثمّ جلس یدعو فبکی ، ثمّ مدّ یده ، فقلت حین قضی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رأیتک الیوم صنعتَ شیئا ما رأیتک صنعته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أتانی فأخبرنی أنّ هذا تقتله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أرنی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فأرانی تربةً حمراء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50" w:name="pg3617_47050"/>
    </w:p>
    <w:p>
      <w:pPr>
        <w:pStyle w:val="Heading3"/>
        <w:numPr>
          <w:ilvl w:val="2"/>
          <w:numId w:val="1"/>
        </w:numPr>
        <w:rPr/>
      </w:pPr>
      <w:bookmarkStart w:id="51" w:name="__RefHeading___Toc26207_2281741623"/>
      <w:bookmarkStart w:id="52" w:name="_Toc18"/>
      <w:bookmarkEnd w:id="50"/>
      <w:bookmarkEnd w:id="51"/>
      <w:r>
        <w:rPr/>
        <w:t>6</w:t>
      </w:r>
      <w:r>
        <w:rPr>
          <w:rtl w:val="true"/>
        </w:rPr>
        <w:t xml:space="preserve"> </w:t>
      </w:r>
      <w:r>
        <w:rPr>
          <w:rtl w:val="true"/>
        </w:rPr>
        <w:t>ـ حدیث أُمّ الفضل بنت الحارث</w:t>
      </w:r>
      <w:bookmarkEnd w:id="52"/>
    </w:p>
    <w:p>
      <w:pPr>
        <w:pStyle w:val="BookText"/>
        <w:rPr/>
      </w:pPr>
      <w:r>
        <w:rPr>
          <w:rFonts w:ascii="IRNazanin" w:hAnsi="IRNazanin" w:eastAsia="IRNazanin"/>
          <w:color w:val="111111"/>
          <w:sz w:val="28"/>
          <w:sz w:val="28"/>
          <w:szCs w:val="28"/>
          <w:rtl w:val="true"/>
          <w:lang w:bidi="fa-IR"/>
        </w:rPr>
        <w:t xml:space="preserve">أخرج الحاکم فی المستدرک ، عن أُمّ الفضل 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دخلت علی رسول الله صلی الله علیه و آله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رأیت حلما منکرا اللیلة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قطعة من جسدک قُطعت ووضعت فی حجری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خیرا؛ تلد فاطمة إن شاء الله غلاما ، فیکون فی حجرک فولدت فاطمةُ الحسینَ ، فکان فی حجری کما قال رسول الله صلی الله علیه و آله ، فدخلت یوما إلی رسول الله ، فوضعته فی حجره ، ثمّ حانت منّی التفاتة فإذا عینا رسول‌الله صلی الله علیه و آله تُهریقان من الدموع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 بأبی أنت وأُمّی ما لک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علیه الصلاة والسلام فأخبرنی أنّ أُمّتی ستقتل ابنی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وأتانی بتربة من تربته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علیه الحاکم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الشیخین ولم یخرجاه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6209_2281741623"/>
      <w:bookmarkStart w:id="54" w:name="_Toc19"/>
      <w:bookmarkEnd w:id="53"/>
      <w:r>
        <w:rPr/>
        <w:t>7</w:t>
      </w:r>
      <w:r>
        <w:rPr>
          <w:rtl w:val="true"/>
        </w:rPr>
        <w:t xml:space="preserve"> </w:t>
      </w:r>
      <w:r>
        <w:rPr>
          <w:rtl w:val="true"/>
        </w:rPr>
        <w:t>ـ حدیث أبی أمامة</w:t>
      </w:r>
      <w:bookmarkEnd w:id="54"/>
    </w:p>
    <w:p>
      <w:pPr>
        <w:pStyle w:val="BookText"/>
        <w:rPr/>
      </w:pPr>
      <w:r>
        <w:rPr>
          <w:rFonts w:ascii="IRNazanin" w:hAnsi="IRNazanin" w:eastAsia="IRNazanin"/>
          <w:color w:val="111111"/>
          <w:sz w:val="28"/>
          <w:sz w:val="28"/>
          <w:szCs w:val="28"/>
          <w:rtl w:val="true"/>
          <w:lang w:bidi="fa-IR"/>
        </w:rPr>
        <w:t xml:space="preserve">أخرج الهیثمیّ فی مجمع الزوائد ، عن أبی أمامة ، قال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تُبکوا هذا الصبیّ ـ یعنی حسینا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أُمّ سلمة ، فنزل جبرئیل فدخل رسولَ الله صلی الله علیه و آله الداخلُ </w:t>
      </w:r>
      <w:r>
        <w:rPr>
          <w:rStyle w:val="FootnoteAnchor"/>
          <w:rtl w:val="true"/>
        </w:rPr>
        <w:footnoteReference w:id="123"/>
      </w:r>
      <w:r>
        <w:rPr>
          <w:rFonts w:ascii="IRNazanin" w:hAnsi="IRNazanin" w:eastAsia="IRNazanin"/>
          <w:color w:val="111111"/>
          <w:sz w:val="28"/>
          <w:sz w:val="28"/>
          <w:szCs w:val="28"/>
          <w:rtl w:val="true"/>
          <w:lang w:bidi="fa-IR"/>
        </w:rPr>
        <w:t xml:space="preserve">، فقال </w:t>
      </w:r>
    </w:p>
    <w:p>
      <w:pPr>
        <w:pStyle w:val="BookText"/>
        <w:rPr/>
      </w:pPr>
      <w:r>
        <w:rPr>
          <w:rFonts w:ascii="IRNazanin" w:hAnsi="IRNazanin" w:eastAsia="IRNazanin"/>
          <w:color w:val="111111"/>
          <w:sz w:val="28"/>
          <w:sz w:val="28"/>
          <w:szCs w:val="28"/>
          <w:rtl w:val="true"/>
          <w:lang w:bidi="fa-IR"/>
        </w:rPr>
        <w:t xml:space="preserve">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تَدَعی أحدا أن یدخل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الحسین ، فلمّا نظر إلی النبیّ صلی الله علیه و آله فی البیت أراد أن یدخل ، فأخذته أُمّ سلمة فاحتضنته وجعلت تُناغیه وتُسکّنه ، فلمّا اشتدّ فی البکاء خَلَّت عنه، فدخل حتّی جلس فی حجر النبیّ صلی الله علیه و آله ، فقال جبرئیل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 ابنک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یقتلونه وهم مؤمنون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یقتلونه </w:t>
      </w:r>
      <w:r>
        <w:rPr>
          <w:rStyle w:val="FootnoteAnchor"/>
          <w:rtl w:val="true"/>
        </w:rPr>
        <w:footnoteReference w:id="124"/>
      </w:r>
      <w:r>
        <w:rPr>
          <w:rFonts w:ascii="IRNazanin" w:hAnsi="IRNazanin" w:eastAsia="IRNazanin"/>
          <w:color w:val="111111"/>
          <w:sz w:val="28"/>
          <w:sz w:val="28"/>
          <w:szCs w:val="28"/>
          <w:rtl w:val="true"/>
          <w:lang w:bidi="fa-IR"/>
        </w:rPr>
        <w:t xml:space="preserve">، فتناول جبرئیل تربة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صلی الله علیه و آله وقد احتضن حسینا ، کاسفَ البالِ مغموما ، فظنّت أُمّ سلمة أنّه غضب من دخول الصبیّ علیه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جُعلتُ لک الفداء ، إنّک قلتَ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تُبکوا هذا الصبیّ ، وأمرتنی أن لا أدع أحدا یدخل علیک ، فجاء فخلّیت عنه ، فلم یردّ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 أصحابه وهم جلوس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یقتلون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القوم أبوبکر وعمر ـ وکانا أجرأ القوم علیه ـ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وهم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وهذه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وأراهم إیّاها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موثّقون وفی بعضهم ضعف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قویّ ، ومعتبر علی أقلّ التقادیر ، وهو صریحٌ أیضا فی النهی عن إبکاء الحسین ، فانظر ماذا فعلت أُمّة محمّد به علیه السلام </w:t>
      </w:r>
      <w:r>
        <w:rPr>
          <w:rFonts w:eastAsia="IRNazanin" w:cs="IRNazanin"/>
          <w:color w:val="111111"/>
          <w:sz w:val="28"/>
          <w:szCs w:val="28"/>
          <w:rtl w:val="true"/>
          <w:lang w:bidi="fa-IR"/>
        </w:rPr>
        <w:t xml:space="preserve">. </w:t>
      </w:r>
      <w:bookmarkStart w:id="55" w:name="pg3617_47052"/>
    </w:p>
    <w:p>
      <w:pPr>
        <w:pStyle w:val="Heading3"/>
        <w:numPr>
          <w:ilvl w:val="2"/>
          <w:numId w:val="1"/>
        </w:numPr>
        <w:rPr/>
      </w:pPr>
      <w:bookmarkStart w:id="56" w:name="__RefHeading___Toc26211_2281741623"/>
      <w:bookmarkStart w:id="57" w:name="_Toc20"/>
      <w:bookmarkEnd w:id="55"/>
      <w:bookmarkEnd w:id="56"/>
      <w:r>
        <w:rPr/>
        <w:t>8</w:t>
      </w:r>
      <w:r>
        <w:rPr>
          <w:rtl w:val="true"/>
        </w:rPr>
        <w:t xml:space="preserve"> </w:t>
      </w:r>
      <w:r>
        <w:rPr>
          <w:rtl w:val="true"/>
        </w:rPr>
        <w:t>ـ حدیث سعید بن جمهان</w:t>
      </w:r>
      <w:bookmarkEnd w:id="57"/>
    </w:p>
    <w:p>
      <w:pPr>
        <w:pStyle w:val="BookText"/>
        <w:rPr/>
      </w:pPr>
      <w:r>
        <w:rPr>
          <w:rFonts w:ascii="IRNazanin" w:hAnsi="IRNazanin" w:eastAsia="IRNazanin"/>
          <w:color w:val="111111"/>
          <w:sz w:val="28"/>
          <w:sz w:val="28"/>
          <w:szCs w:val="28"/>
          <w:rtl w:val="true"/>
          <w:lang w:bidi="fa-IR"/>
        </w:rPr>
        <w:t xml:space="preserve">أخرج ابن عساکر فی تاریخه ، بإسناده عن سعید بن جمهان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أتی النبیّ صلی الله علیه و آله بترابٍ من تربة القریة الّتی قُتل فیها الحسین ـ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کربلاء ـ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وبلاء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6213_2281741623"/>
      <w:bookmarkStart w:id="59" w:name="_Toc21"/>
      <w:bookmarkEnd w:id="58"/>
      <w:r>
        <w:rPr/>
        <w:t>9</w:t>
      </w:r>
      <w:r>
        <w:rPr>
          <w:rtl w:val="true"/>
        </w:rPr>
        <w:t xml:space="preserve"> </w:t>
      </w:r>
      <w:r>
        <w:rPr>
          <w:rtl w:val="true"/>
        </w:rPr>
        <w:t>ـ روایات مدرسة أهل البیت</w:t>
      </w:r>
      <w:bookmarkEnd w:id="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الحسین بن علیّ بن الحسین، عن أبیه، عن جدّه ، عن علی بن أبی طالب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زارنا رسول الله صلی الله علیه و آله ذات یوم فقدّمنا إلیه طعاما ، وأهدت إلینا أُمّ أیمن صَحْفة من تمر وقَعْبا من لبن وزبد، فقدّمنا إلیه، فأکل منه، فلمّا فرغ قمتُ وسکبتُ علی یدی رسول الله صلی الله علیه و آله ماءً ، فلمّا غسل یدیه مسح وجهه ولحیته ببلة یدیه، ثمّ قام إلی مسجد فی جانب البیت وصلی وخرّ ساجدا فبکی وأطال البکاء، ثمّ رفع أرسه، فما اجترأ منا أهل البیت أحد أن یسأله عن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الحسین علیه السلام یدرج حتّی صعد علی فَخِذَی رسول الله صلی الله علیه و آله ، فأخذ برأسه إلی صدره ووضع ذقنه علی رأس رسول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ما یبکیک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إنّی نظرت إلیکم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فسررت بکم سرورا لم أُسَرَّ بکم 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إلیَّ جبرئیل فأخبرنی أنّکم قتلی ، وأن مصارعکم شتّی، فحمدت الله علی ذلک وسألت لکم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فمن یزور قبورنا ویتعاهدها علی تشتُّتها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من أُمّتی یریدون بذلک برِّی وصلتی ، أتعاهدهم فی الموقف، وآخذ بأعضادهم، فأُنجیهم من أهواله وشدائده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جابر ، عن أبی جعفر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علیه و آله وقد أهدت لنا أم أیمن لبنا وزبدا وتمرا، فقدَّمنا منه فأکل، ثمّ قام إلی زاویة البیت، فصلی رکعات، فلمّا کان فی آخر سجوده بکی بکاء شدیدا، فلم یسأله أحد منّا إجلالاً وإعظاما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الحسین علیه السلام وقعد فی حجره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لقد دخلتَ بیتنا فما سُرِرنا بشیء کسرورنا بدخولک، ثمّ بکیت بکاءً غمّنا ، ما أبکاک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 أتانی جبرئیل آنفا فأخبرنی أنکم قتلی ، وأنّ مصارعکم 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 فما لمن یزور قبورنا علی تشتُّتها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 أولئک طوائف من أُمّتی یزورونکم فیلتمسون بذلک البرکة، وحقیق علیّ أن آتیهم یوم القیامة حتّی أُخلّصهم من أهوال الساعة ومن ذنوبهم، ویسکنهم الله الجنّة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محمّد بن عبد الله بن عمرو،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الّذی جاء إلی محمّد صلی الله علیه و آله یخبره بقتل الحسین علیه السلام کان جبرئیل الروح الأمین، منشورَ الأجنحة باکیا صارخا ، قد حمل من تربة الحسین وهی تفوح  کالمسک ، فقال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وتفلح أُمَّةٌ تقتل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یضربها الله بالاختلاف فتختلف قلوبهم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الجارود زیاد بن المنذر، عن أبی جعفر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فی بیت أُمّ سلمة رضی الله عنها ، فقال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یدخل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الحسین علیه السلام وهو طفل، فما ملکت معه شیئا حتّی دخل علی النبیّ صلی الله علیه و آله ، فدخلت أُمّ سلمة علی أثره، فإذا الحسین علی صدره، وإذا النبیّ صلی الله علیه و آله یبکی ، وإذا فی یده شیء یقلّبه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إنّ هذا جبرئیل یخبرنی أنّ هذا مقتول ، وهذه التربة الّتی یقتل علیها ، فضعیها عندک، فإذا صارت دما فقد قتل حبیبی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سل الله أن یدفع ذلک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فعلتُ ، فأوحی الله عزّ وجلّ إلیّ أنّ له درجة لا ینالها أحد من المخلوقین، وأنّ له شیعة یشفعون فیُشَفَّعون ، وأنّ المهدیَّ من ولده ؛ فطوبی لمن کان من أولیاء الحسین، وشیعتُهُ هم والله الفائزون یوم القیامة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جبرئیل علیه السلام أتی رسول الله صلی الله علیه و آله والحسینُ علیه السلام یلعب بین یدیه، فأخبره أنّ أمّته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التربة الّتی یُقتل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بین مجلس رسول الله صلی الله علیه و آله إلی المکان الّذی قتل فیه الحسین علیه السلام حتّی التَقَّت القطعتان، فأخذ منها، ودحیت فی أسرع من طرفة عین، فخرج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لک من تربةٍ ، وطوبی لمن یقتل حولک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أسامة زید الشحام ،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جبرئیلُ </w:t>
      </w:r>
    </w:p>
    <w:p>
      <w:pPr>
        <w:pStyle w:val="BookText"/>
        <w:rPr/>
      </w:pPr>
      <w:r>
        <w:rPr>
          <w:rFonts w:ascii="IRNazanin" w:hAnsi="IRNazanin" w:eastAsia="IRNazanin"/>
          <w:color w:val="111111"/>
          <w:sz w:val="28"/>
          <w:sz w:val="28"/>
          <w:szCs w:val="28"/>
          <w:rtl w:val="true"/>
          <w:lang w:bidi="fa-IR"/>
        </w:rPr>
        <w:t xml:space="preserve">الحسینَ إلی رسول الله صلی الله علیه و آله فی بیت أُمّ سلمة ، فدخل علیه الحسینُ علیه السلام وجبرئیل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تقتله أمتک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من التربة الّتی یسفک فیها دمه ، فتناول جبرئیل قبضة من تلک التربة ، فإذا هی تربة حمراء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خدیجة سالم بن مکرم الجمَّال ،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جاء جبرئیل إلی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تقتل الحسین علیه السلام من بعدک،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 من تربته؟ فضرب بجناحه، فأخرج من تربةِ کربلاء وأراها إیّاه،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التربة الّتی یقتل علیها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الملک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 صلی الله علیه و آله کان فی بیت أُمّ سلمة وعنده جبرئیل، فدخل علیه الحسین علیه السلام ،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تقتل ابنک هذا، ألا أریک من تربة الأرض الّتی یقتل فیها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فأهوی جبرئیل بیده وقبض قبضةً منها ، فأراها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عمرو الزّیّات، عن رجل من أصحابنا ، عن أبی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جبرئیل نزل علی محمّد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الله یبشّرک بمولود یولد من فاطمة، تقتله أمتک من بعدک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جبرئیل وعلی ربّی السلام ، لا حاجة لی فی مولود یولد من </w:t>
      </w:r>
    </w:p>
    <w:p>
      <w:pPr>
        <w:pStyle w:val="BookText"/>
        <w:rPr/>
      </w:pPr>
      <w:r>
        <w:rPr>
          <w:rFonts w:ascii="IRNazanin" w:hAnsi="IRNazanin" w:eastAsia="IRNazanin"/>
          <w:color w:val="111111"/>
          <w:sz w:val="28"/>
          <w:sz w:val="28"/>
          <w:szCs w:val="28"/>
          <w:rtl w:val="true"/>
          <w:lang w:bidi="fa-IR"/>
        </w:rPr>
        <w:t>فاطمة، تقتله أمتی من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فعرج ثمّ هبط علیه السلام فقال له مثل ذلک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وعلی ربّی السلام ، لا حاجة لی فی مولود تقتله أمتی من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فعرج جبرئیل علیه السلام إلی السماء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ربّک یقرئک السلام ویبشّرک بأنّه جاعلٌ فی ذرّیّته الإمامة والولایة والوصیة،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یبشّرنی بمولود یولد لک، تقتله أُمّتی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مولود تقتله أمتک من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جعل فی ذریته الإمامة والولایة والوصیة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الیه أنْ قد رَضِیتُ ، 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لی فی ذرّیّتی لکانت ذرّیّته کلّهم أئمة ، ولم یرضع الحسین من فاطمة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أنثی، کان یؤتی به النبیّ فیضع إبهامه فی فیه فیمصّ منها ما یکفیه الیومین والثلاثة ، فنبت لحم الحسین علیه السلام من لحم رسول الله ودمه، ولم یولد لستة أشهر إلاّ عیسی بن مریم والحسین بن علیّ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أصبح صباحا فرأته </w:t>
      </w:r>
    </w:p>
    <w:p>
      <w:pPr>
        <w:pStyle w:val="BookText"/>
        <w:rPr/>
      </w:pPr>
      <w:r>
        <w:rPr>
          <w:rFonts w:ascii="IRNazanin" w:hAnsi="IRNazanin" w:eastAsia="IRNazanin"/>
          <w:color w:val="111111"/>
          <w:sz w:val="28"/>
          <w:sz w:val="28"/>
          <w:szCs w:val="28"/>
          <w:rtl w:val="true"/>
          <w:lang w:bidi="fa-IR"/>
        </w:rPr>
        <w:t>فاطمة باکیاً حزیناً،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فأبی أن یخبرها،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ولا أشرب حتّی تخبرنی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أتانی بالتربة الّتی یقتل علیها غلامٌ لم یُحْمَلْ به بعد ـ ولم تکن تحمل بالحسین علیه السلام ـ وهذه تربته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بن أبی المغیرة، عن بعض أصحابنا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کثیر العلل والأمراض ، وما ترکتُ دواء إلاّ تداویت به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أنت عن طین قبر الحسین علیه السلام ؟ فإنّ فیه الشفاء من کلّ داء ، والأمن من کل خوف ، فقل إذا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هذه الطینة ، وبحقّ الملک الّذی أخذها، وبحق النبیّ الّذی قبضها، وبحق الوصیّ الّذی حَلّ فیها، صل علی محمّد وأهل بیته ، واجعل فیها شفاء من کل داء ، وأمانا من کل خوف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الملک الّذی أخذها فهو جبرئیل؛ أراها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ابنک تقتله أمتک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الّذی قبضها محمّد صلی الله علیه و آله ، والوصیّ الّذی حلّ فیها فهو الحسین علیه السلام سید شباب الشهداء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هی طرق إخبار جبرئیل لرسول الله صلی الله علیه و آله ، وهی إن قرنت بالأخبار اللاّحقة فهی تحقق التواتر ، وإلاّ فالاستفاضة ، وهی روایات ملحوظ فیها بشکل واضح تنوّع رواتها من شیعة وسنة وخوارج وعثمانین نواصب ، وکوفیین وبصریین وواسطیین وبغدادیین ومدنیین </w:t>
      </w:r>
    </w:p>
    <w:p>
      <w:pPr>
        <w:pStyle w:val="BookText"/>
        <w:rPr/>
      </w:pPr>
      <w:r>
        <w:rPr>
          <w:rFonts w:ascii="IRNazanin" w:hAnsi="IRNazanin" w:eastAsia="IRNazanin"/>
          <w:color w:val="111111"/>
          <w:sz w:val="28"/>
          <w:sz w:val="28"/>
          <w:szCs w:val="28"/>
          <w:rtl w:val="true"/>
          <w:lang w:bidi="fa-IR"/>
        </w:rPr>
        <w:t xml:space="preserve">ومصریین وغیرهم ، مع قلّة من الشامیین ، وهو یحکی مدی الحقد الأموی ضد أهل البیت ، وخصوصا الحسین بن علیّ علیه السلام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والباحث لو حقّق فی أسانید تلک الروایات لعلم أنّ کثیرا من الأحادیث الحسنة هی صحیحة ، وکثیراً من ضعاف الأحادیث هی حسنة ، کما یقف حین بحثه أیضا علی تحاملات الذهبی وتحریفات البخاری وتخریفات ابن کثیر وابن الجوزی وادّعاءات الألبانی وغیرهم</w:t>
      </w:r>
      <w:r>
        <w:rPr>
          <w:rFonts w:eastAsia="IRNazanin" w:cs="IRNazanin"/>
          <w:color w:val="111111"/>
          <w:sz w:val="28"/>
          <w:szCs w:val="28"/>
          <w:rtl w:val="true"/>
          <w:lang w:bidi="fa-IR"/>
        </w:rPr>
        <w:t xml:space="preserve">. </w:t>
      </w:r>
      <w:bookmarkStart w:id="60" w:name="pg3617_47059"/>
    </w:p>
    <w:p>
      <w:pPr>
        <w:pStyle w:val="Heading2"/>
        <w:numPr>
          <w:ilvl w:val="1"/>
          <w:numId w:val="1"/>
        </w:numPr>
        <w:rPr/>
      </w:pPr>
      <w:bookmarkStart w:id="61" w:name="__RefHeading___Toc26215_2281741623"/>
      <w:bookmarkStart w:id="62" w:name="_Toc22"/>
      <w:bookmarkEnd w:id="60"/>
      <w:bookmarkEnd w:id="61"/>
      <w:r>
        <w:rPr>
          <w:rtl w:val="true"/>
        </w:rPr>
        <w:t>ملک الأمطار یحمل تربة الحسین علیه السلام إلی النبیّ صلی الله علیه و آله</w:t>
      </w:r>
      <w:bookmarkEnd w:id="62"/>
    </w:p>
    <w:p>
      <w:pPr>
        <w:pStyle w:val="Heading3"/>
        <w:numPr>
          <w:ilvl w:val="2"/>
          <w:numId w:val="1"/>
        </w:numPr>
        <w:rPr/>
      </w:pPr>
      <w:bookmarkStart w:id="63" w:name="__RefHeading___Toc26217_2281741623"/>
      <w:bookmarkStart w:id="64" w:name="_Toc23"/>
      <w:bookmarkEnd w:id="63"/>
      <w:r>
        <w:rPr/>
        <w:t>1</w:t>
      </w:r>
      <w:r>
        <w:rPr>
          <w:rtl w:val="true"/>
        </w:rPr>
        <w:t xml:space="preserve"> </w:t>
      </w:r>
      <w:r>
        <w:rPr>
          <w:rtl w:val="true"/>
        </w:rPr>
        <w:t>ـ حدیث أنس بن مالک</w:t>
      </w:r>
      <w:bookmarkEnd w:id="64"/>
    </w:p>
    <w:p>
      <w:pPr>
        <w:pStyle w:val="BookText"/>
        <w:rPr/>
      </w:pPr>
      <w:r>
        <w:rPr>
          <w:rFonts w:ascii="IRNazanin" w:hAnsi="IRNazanin" w:eastAsia="IRNazanin"/>
          <w:color w:val="111111"/>
          <w:sz w:val="28"/>
          <w:sz w:val="28"/>
          <w:szCs w:val="28"/>
          <w:rtl w:val="true"/>
          <w:lang w:bidi="fa-IR"/>
        </w:rPr>
        <w:t xml:space="preserve">أخرج أحمد 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 المطر استأذن ربّه أن یأتی النبیّ صلی الله علیه و آله ، فأذن له ، فقال لأُمّ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املکی علینا الباب لا یدخل علینا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الحسین بن علیّ لیدخل ، فمنعته ، فوثب فدخل فجعل یقعد علی ظهر النبیّ صلی الله علیه و آله وعلی منکبه وعلی عاتقه ، فقال الملک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أُمّتک ستقتله، وإن شئت أریتک المکان الّذی یُقتل به ، فضرب بیده فجاء بطینة حمراء ، فأخذتها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فصرّتها فی خمارها ، قال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بلغنا أنّها کربلاء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6219_2281741623"/>
      <w:bookmarkStart w:id="66" w:name="_Toc24"/>
      <w:bookmarkEnd w:id="65"/>
      <w:r>
        <w:rPr/>
        <w:t>2</w:t>
      </w:r>
      <w:r>
        <w:rPr>
          <w:rtl w:val="true"/>
        </w:rPr>
        <w:t xml:space="preserve"> </w:t>
      </w:r>
      <w:r>
        <w:rPr>
          <w:rtl w:val="true"/>
        </w:rPr>
        <w:t>ـ حدیث أبی الطفیل</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الطبرانیّ فی المعجم الکبیر بإسناده عن أبی الطفیل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ملک القطر أن یسلّم علی النبیّ صلی الله علیه و آله فی بیت أُمّ سلمة،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علینا أحد ، فجاء الحسین بن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الحسین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دعیه ، فجعل یعلو رقبة النبیّ ویعبث به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والملکُ ینظر ، 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یا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إنّی لاُحبّه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أُمّتک ستقتله ، وإن شئت أریتک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بیده ، فتناول کفّا من تراب ، فأخذت أُمّ سلمة التراب ، فصرّته فی خمارها ، فکانوا یرون أنّ ذلک التراب من کربلاء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67" w:name="pg3617_47061"/>
    </w:p>
    <w:p>
      <w:pPr>
        <w:pStyle w:val="Heading2"/>
        <w:numPr>
          <w:ilvl w:val="1"/>
          <w:numId w:val="1"/>
        </w:numPr>
        <w:rPr/>
      </w:pPr>
      <w:bookmarkStart w:id="68" w:name="__RefHeading___Toc26221_2281741623"/>
      <w:bookmarkStart w:id="69" w:name="_Toc25"/>
      <w:bookmarkEnd w:id="67"/>
      <w:bookmarkEnd w:id="68"/>
      <w:r>
        <w:rPr>
          <w:rtl w:val="true"/>
        </w:rPr>
        <w:t>ملک البحار یحمل تربة الحسین علیه السلام إلی النبیّ صلی الله علیه و آله</w:t>
      </w:r>
      <w:bookmarkEnd w:id="69"/>
    </w:p>
    <w:p>
      <w:pPr>
        <w:pStyle w:val="BookText"/>
        <w:rPr/>
      </w:pPr>
      <w:r>
        <w:rPr>
          <w:rFonts w:ascii="IRNazanin" w:hAnsi="IRNazanin" w:eastAsia="IRNazanin"/>
          <w:color w:val="111111"/>
          <w:sz w:val="28"/>
          <w:sz w:val="28"/>
          <w:szCs w:val="28"/>
          <w:rtl w:val="true"/>
          <w:lang w:bidi="fa-IR"/>
        </w:rPr>
        <w:t xml:space="preserve">قال ابن أعثم فی کتاب الفتوح ، قال شرحبیل بن أبی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الّذی جاء النبیّ صلی الله علیه و آله إنّما کان ملک البحار ، وذلک أنّ ملکا من ملائکة الفرادیس نزل إلی البحر الأعظم ، ثمّ نشر أجنحته علیه ، وصاح صیحة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البسوا ثیاب الحزن ، فإنّ فرخ محمّد مقتولٌ مذبوح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إلی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 الله ، یقتتل علی هذه الأرض فرقتان من أُمّتک ، إحداهما ظالمة متعدّیة فاسقة ، یقتلون فرخک الحسین ابن ابنتک بأرض کرب وبلاء ، وهذه تربته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ناوله قبضة من أرض کربلاء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هذه التربة عندک حتّی تُری علامة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ذلک الملک من تربة الحسین فی بعض أجنحته ، فلم یبق ملک فی سماء الدنیا إلاّ شمَّ تلک التربة ، وصار فیها عنده أثر وخبر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النبیّ صلی الله علیه و آله تلک القبضة الّتی أتاه بها الملک ، فجعل یشمّها ویبکی ، ویقول فی بکائه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تُبارک فی قاتل ولدی، وأصْلِهِ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دفع تلک القبضة إلی أُمّ سلمة وأخبرها بقتل الحسین بشاطئ الفرات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 خذی هذه التربة إلیک ، فإنّها إذا تغیّرت واستحالت دما عبیطا سیقتل ولدی الحسین</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70" w:name="pg3617_47062"/>
    </w:p>
    <w:p>
      <w:pPr>
        <w:pStyle w:val="Heading2"/>
        <w:numPr>
          <w:ilvl w:val="1"/>
          <w:numId w:val="1"/>
        </w:numPr>
        <w:rPr/>
      </w:pPr>
      <w:bookmarkStart w:id="71" w:name="__RefHeading___Toc26223_2281741623"/>
      <w:bookmarkStart w:id="72" w:name="_Toc26"/>
      <w:bookmarkEnd w:id="70"/>
      <w:bookmarkEnd w:id="71"/>
      <w:r>
        <w:rPr>
          <w:rtl w:val="true"/>
        </w:rPr>
        <w:t>ملک ـ غیر جبرئیل ومَلَکَیْ الأمطار والبحار ـ یحمل تربة الحسین علیه السلام إلی النبیّ صلی الله علیه و آله</w:t>
      </w:r>
      <w:bookmarkEnd w:id="72"/>
    </w:p>
    <w:p>
      <w:pPr>
        <w:pStyle w:val="Heading3"/>
        <w:numPr>
          <w:ilvl w:val="2"/>
          <w:numId w:val="1"/>
        </w:numPr>
        <w:rPr/>
      </w:pPr>
      <w:bookmarkStart w:id="73" w:name="__RefHeading___Toc26225_2281741623"/>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 xml:space="preserve">أخرج ابن عساکر فی تاریخه بإسناده عن وکیع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سعید ، عن أبیه ، عن عائشة أو أُمّ سلمة ـ قال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النبیّ صلی الله علیه و آله قال لإحداهما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دخل علیّ البیت مَلَکٌ لم یدخل علیّ قبلها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ابنک هذا حسین مقتول ، وإن شئت أریتک من تربة الأرض الّتی یُقتل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تربةً حمراء</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الخوارزمیّ فی مقتل الحسین أحادیث تربة الحسین علیه السلام ، وحَمْل الملائکة لها ، وإعطائها للنبیّ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الإمام أحمد بن أعثم الکوفیّ فی تاریخه بأسانید له کثیرة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ذکر من حدیث ابن عبّاس و حدیث أُمّ الفضل ، ثمّ ذکر هبوط جبرئیل فی قبیلٍ من الملائکة وحدیثه ، ثمّ حدیث نزول ملک البحار نقلاً عن شرحبیل بن عون ، وأخیرا ذکر حدیث المسور بن مخرمة ، فقال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المسوّر بن مخرمة ، ولقد أتی النبیّ صلی الله علیه و آله ملکٌ من ملائکة الصفیح الأعلی لم ینزل إلی الأرض منذ خلق الله الدنیا ، وإنّما استأذن ذلک الملک ربّه ونزل شوقا منه إلی رسول الله صلی الله علیه و آله ، فلمّا نزل إلی الأرض أوحی الله عزّ وجلّ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أخبر محمّدا بأنّ رجلاً من أُمّته یُقال </w:t>
      </w:r>
      <w:bookmarkStart w:id="75" w:name="pg3617_47063"/>
    </w:p>
    <w:p>
      <w:pPr>
        <w:pStyle w:val="BookText"/>
        <w:rPr/>
      </w:pPr>
      <w:bookmarkEnd w:id="75"/>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فرخک الطاهر وابن الطاهرة نظیرة البتول مریم ابنة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وسیّدی ، لقد نزلت وأنا مسرور بنزولی إلی نبیّک ، فکیف أُخبره بهذا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لم أنزل علیه ، فنودی الملک من فوق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اِمضِ لما أُمِرْتَ ، فجاء وقد نشر أجنحته حتّی وقف بین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حبیب الله ، إنّی استأذنت ربّی فی النزول إلیک ، فلیت ربّی دقّ جناحیّ ولم آتِک بهذا الخبر، ولکنّی مأمور یا نبیّ الله ، اعلم أنّ رجلاً من أُمّتک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فرخک الطاهر ابن فرختک الطاهرة نظیرة البتول مریم ابنة عمران، ولم یُمتَّعْ من بعد وَلَدِک ، وسیأخذه الله مُغافَصَةً علی سوء عمله فیکون من أصحاب النار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6227_2281741623"/>
      <w:bookmarkStart w:id="77" w:name="_Toc28"/>
      <w:bookmarkEnd w:id="76"/>
      <w:r>
        <w:rPr>
          <w:rtl w:val="true"/>
        </w:rPr>
        <w:t>روایة معاذ بن جبل لخبر تربة الحسین علیه السلام</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الطبرانیّ بسنده عن عبد 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معاذ بن جبل أخبره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 الله علیه و آله متغیّر اللون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محمّد ، أُوتیتُ فواتح الکلام ، وخواتمه ، فأطیعونی ما دمتُ بین أظهرکم ، فإذا ذُهِبَ بی فعلیکم بکتاب الله ، أحلّوا حلاله ، وحرّموا حرامه ؛ أتتکم الموتة ، أتتکم بالرَّوحْ والراحة ، کتاب من الله سبق ، أتتکم فتن کقطع اللیل المظلم ، کلّما ذهب رَسْلٌ جاء رَسْلٌ ، تناسخت </w:t>
      </w:r>
      <w:bookmarkStart w:id="78" w:name="pg3617_47064"/>
    </w:p>
    <w:p>
      <w:pPr>
        <w:pStyle w:val="BookText"/>
        <w:rPr/>
      </w:pPr>
      <w:bookmarkEnd w:id="78"/>
      <w:r>
        <w:rPr>
          <w:rFonts w:ascii="IRNazanin" w:hAnsi="IRNazanin" w:eastAsia="IRNazanin"/>
          <w:color w:val="111111"/>
          <w:sz w:val="28"/>
          <w:sz w:val="28"/>
          <w:szCs w:val="28"/>
          <w:rtl w:val="true"/>
          <w:lang w:bidi="fa-IR"/>
        </w:rPr>
        <w:t>النبوّة فصارت ملکا ، رحم الله من أخذها بحقّها ، وخرج منها کما دخلها ، أمسک یا معاذ وأَحْصِ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خمسا قال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 لا بارک الله فی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ذرفت عیناه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نُعِیَ إِلَیَّ حسین ، وأُتیت بتربته، وأُخبرت بقاتله ، والّذی نفسی بیده لا یُقْتَلُ بین ظهرانی قوم لا یمنعوه إلاّ خالف الله بین صدورهم وقلوبهم ، وسلّط علیهم شرارهم ، وألبسهم شِیَعا؛ واها لفراخ آل محمّد من خلیفة مُستخلف مترف ؛ یَقتُل خَلفَی وخَلفَ الخَلَفْ</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6229_2281741623"/>
      <w:bookmarkStart w:id="80" w:name="_Toc29"/>
      <w:bookmarkEnd w:id="79"/>
      <w:r>
        <w:rPr>
          <w:rtl w:val="true"/>
        </w:rPr>
        <w:t>روایة عبد الله بن عمرو لخبر تربة الحسین علیه السلام</w:t>
      </w:r>
      <w:bookmarkEnd w:id="80"/>
    </w:p>
    <w:p>
      <w:pPr>
        <w:pStyle w:val="BookText"/>
        <w:rPr/>
      </w:pPr>
      <w:r>
        <w:rPr>
          <w:rFonts w:ascii="IRNazanin" w:hAnsi="IRNazanin" w:eastAsia="IRNazanin"/>
          <w:color w:val="111111"/>
          <w:sz w:val="28"/>
          <w:sz w:val="28"/>
          <w:szCs w:val="28"/>
          <w:rtl w:val="true"/>
          <w:lang w:bidi="fa-IR"/>
        </w:rPr>
        <w:t xml:space="preserve">عن أبی عبد الرحمن الحبلی ،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بباب رسول الله صلی الله علیه و آله أنا وأبو عبیدة وسلمان والمقداد والزبیر ، فخرج علینا رسول الله مرعوبا متغیّر اللون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نُعِیَتْ إلیّ نفسی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وذکر کلاما طویلاً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أَمْسِک وأَحْصِ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وتنفّس الصُّعَداء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 لا بارک الله فی یزید ، الطّعّان اللّعّان ، أما إنّه نُعی إلیّ حبیبی حسین ؛ أُتیت بتربته وأُریت قاتله ، أما إنّه لا یُقتل بین ظهرانی قومٍ ولا ینصرونه إلاّ عمّهم الله بعقاب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 xml:space="preserve">فهذه هی طرق خبر تربة الإمام الحسین علیه السلام ، وهی وإنّ ضُعِّف بعضها أو قیل بوضعها کروایة عبد الله بن عمرو بن العاص ، لکن بمجموعها تدلّ علی الصدور ، لأنّ الأحادیث الضعیفة یقوّی بعضها بعضا ، فتخرج من حیِّز السقوط إلی حیز القبول ، ویمکن الاستفادة منها فی الشواهد والمتابعات کما مرّ علیک کلام الألبانی فی حدیث عبد الله بن نجی عن أبیه </w:t>
      </w:r>
      <w:r>
        <w:rPr>
          <w:rStyle w:val="FootnoteAnchor"/>
          <w:rtl w:val="true"/>
        </w:rPr>
        <w:footnoteReference w:id="145"/>
      </w:r>
      <w:r>
        <w:rPr>
          <w:rFonts w:ascii="IRNazanin" w:hAnsi="IRNazanin" w:eastAsia="IRNazanin"/>
          <w:color w:val="111111"/>
          <w:sz w:val="28"/>
          <w:sz w:val="28"/>
          <w:szCs w:val="28"/>
          <w:rtl w:val="true"/>
          <w:lang w:bidi="fa-IR"/>
        </w:rPr>
        <w:t xml:space="preserve">، وبعد هذا فلا یمکن لابن کثیر والألبانی والذهبی وابن الجوزی وغیرهم التّشکیک فی أخبار التربة الحسینیة المستفیضة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الباحث یری تمحُّلات ابن کثیر عیانا بعد نقله تلک الأخبار ، کما أنّه یقف علی علمه بصحتها ، إذ تراه یذکرها بشکل لا یمسّ بالخلفاء الأمویین ، وخصوصا یزید ومعاویة ، فقد قال ابن کثیر بعد ذکره السنین الثلاث التی حکم فیها یزید ـ والتی افتتحها بمقتل الحسین ، وثنّاها بواقعة الحرّة ، وثلّثها بحرق الکعبة ورمیها بالمنجنیق ـ قال ابن کثیر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أخطأ یزید خطأً فاحشا فی قوله لمسلم بن عقبة أن یبیح المدینة ثلاثة أیام ، وهذا خطأٌ کبیر فاحش ، مع ما انضمّ إلی ذلک من قَتْلِ خلق من الصحابة وأبنائهم ، وقد تقدّم أنّه قتل الحسین وأصحابه علی یدی عبید الله بن زیاد ، وقد وقع فی هذه الثلاثة أیام من المفاسد العظیمة فی المدینة النبویة مالا یحد ولا یوصف ، ممّا لا یعلمه إلاّ الله عزّ وجلّ</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قد قال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لم یمهل بعد واقعة الحرة وقتل الحسین إلاّ یسیراً حتّی قصمه الله الذی قصم الجبابرة قبله وبعده إنّه کان علیما قدیراً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یقول ابن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أخطأ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علمه بأنه أباح المدینة ثلاثة أیام وقتل خلقاً کثیراً من الصحابة وعلی رأسهم الحسین بن علی ، کما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قصم ظهر الجبابرة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کان علیه أن یقول بکفره وإن صام وصلّی ، لجحوده ما قد تواتر عن النبی فی لزوم حفظ حرمة المدینة ومکة وحرمة أهل البیت ، والأسوأُ من ذلک تشکیکه فی إنشاد یزید أشعار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 xml:space="preserve">إذ علّق علی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إن قاله یزید بن معاویة فلعنة الله علیه ، ولعنة اللاعنین ، وإن لم یکن قاله فلعنة الله علی من وضعه علیه لیشنع به علیه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یزید قاله ، وقد أخرج ابن عساکر عن رَیَّا ـ حاضنة یزید ـ أنّه تمثّل بأبیات من شعر ابن الزبعری لمّا حضره رأس الحسین ، وأنه قد نَکَتَ بعصاه ثنَّیته </w:t>
      </w:r>
      <w:r>
        <w:rPr>
          <w:rStyle w:val="FootnoteAnchor"/>
          <w:rtl w:val="true"/>
        </w:rPr>
        <w:footnoteReference w:id="149"/>
      </w:r>
      <w:r>
        <w:rPr>
          <w:rFonts w:ascii="IRNazanin" w:hAnsi="IRNazanin" w:eastAsia="IRNazanin"/>
          <w:color w:val="111111"/>
          <w:sz w:val="28"/>
          <w:sz w:val="28"/>
          <w:szCs w:val="28"/>
          <w:rtl w:val="true"/>
          <w:lang w:bidi="fa-IR"/>
        </w:rPr>
        <w:t xml:space="preserve">، وعلق الذهبی علی ذلک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حکایة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طویلة قویّة الإسناد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تری الذهبی یفعل فعلة من سبقه ویشکّک فی صحبة راوی الخبر الآتی ، وروایته عن رسول الله صلی الله علیه و آله ـ أعنی أنس بن الحارث بن نبیه الباهلی ـ إذ روی عن رسول الله صلی الله علیه و آله والحسین جالس فی حجره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یقتل فی أرض یقال لها العراق ، فمن أدرکه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الذهبی عن أنس بن حارث بأنّه لا صحبة له وحدیثُهُ مرسل ، وقال المزّیّ له صحبة 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الذهبی فی التجرید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الإصابة فی ترجمة والدیه الحارث بن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ولأبیه صحبة، وقد قتل أنس بن الحارث بالفعل مع الحسین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نری ابن الجوزی ینتهج منهج أسلافه فی الجرح والتعدیل فینتخب بعض الروایات المستفیضة فی تربة الإمام الحسین تشهّیا ، فیذکر طریقین من الطّرق الستة إلی أبی نعیم ـ راوی الخبر الآتی ـ لیحکم من خلالهما بضعف ما روی عن سعید بن جبیر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محمّد إنی قتلت بیحیی بن زکریا سبعین الفاً ، وإنّی قاتل بابن ابنتک سبعین ألفاً وسبعین ألفاً</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علّق الحاکم علی ذلک الحدیث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w:t>
      </w:r>
    </w:p>
    <w:p>
      <w:pPr>
        <w:pStyle w:val="BookText"/>
        <w:rPr/>
      </w:pPr>
      <w:r>
        <w:rPr>
          <w:rFonts w:ascii="IRNazanin" w:hAnsi="IRNazanin" w:eastAsia="IRNazanin"/>
          <w:color w:val="111111"/>
          <w:sz w:val="28"/>
          <w:sz w:val="28"/>
          <w:szCs w:val="28"/>
          <w:rtl w:val="true"/>
          <w:lang w:bidi="fa-IR"/>
        </w:rPr>
        <w:t xml:space="preserve">الإسناد ولم یخرجاه ، کما علّق علیه الذهبی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صحیح علی شرط مسلم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ما فعله الألبانی أیضا ، فقد ذکر ستة طرق لخبر التربة الحسینیة متناسیاً الأحادیث الکثیرة الأخری الواردة عن کبار الصحابة وأمهات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هذه الأحادیث ما یدل علی قداسة کربلاء وفضل السجود علی أرضها ، واستحباب اتخاذ قرص منها للسجود علیه فی الصلاة کما علیه الشیعة الیوم</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کلام الألبانی تدلیس إذ أنه ذکر طریقا واحدا عن أمیر المؤمنین علی بن أبی طالب متناسیا الطرق الأخری التی ذکرناها عنه علیه السلام فی هذا الکتاب والموجودة فی المعاجم الحدیثیة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تناسی روایات غیره من الصحابة وأمهات المؤمنین ، أو أنه ذکر بعض طرقها دون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أنه وإن قال عن روایة عبد الله بن نجی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صحیحة بمجموع طرقها وإن کانت مفرداتها لا تخلو من ضعف ولکنّه یسیر</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لکن فی کلامه تدلیس ، لأنه یرید أن یوهم لصغار أهل العلم بعدم جواز الأخذ بالروایة الضعیفة وأنه تناساها لأنّها یسیرة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 هذا الکلام باطل عند جمیع أهل العلم ، إذ اتفقوا علی أن </w:t>
      </w:r>
    </w:p>
    <w:p>
      <w:pPr>
        <w:pStyle w:val="BookText"/>
        <w:rPr/>
      </w:pPr>
      <w:r>
        <w:rPr>
          <w:rFonts w:ascii="IRNazanin" w:hAnsi="IRNazanin" w:eastAsia="IRNazanin"/>
          <w:color w:val="111111"/>
          <w:sz w:val="28"/>
          <w:sz w:val="28"/>
          <w:szCs w:val="28"/>
          <w:rtl w:val="true"/>
          <w:lang w:bidi="fa-IR"/>
        </w:rPr>
        <w:t xml:space="preserve">الحدیث الضعیف یدخل فی جملة الصحاح إذا تکثرت طرقه واستفاضت، بل قالوا بأکثر من ذلک وهو حصول التواتر بالحدیث الضعیف شریطة امتناع تواطؤ رواته علی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المبنی یُخطئ ما فهمه بعض طلبة العلم بأن التواتر لا یتحقق إلاّ بخصوص الأحادیث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جوابا علی کلام الألبانی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أخذ جبرئیل قبضة من تراب قبر الحسین قبل مقتله ، واحتفاظ أم سلمة بتلک القطعة حتی شهادته علیه السلام بأمر رسول الله ، وما جاء عن علی لابن عباس وغیره یکفی دلیلاً علی قداسة کربلاء وفضل السجود علی تربتها ، واتخاذ أقراص منها للصلاة علیها ، ولم لا تکون موضع سجودنا الأرض وخصوصاً  الأرض الطاهرة ، ورسول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 ترابها طهوراً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التنویه هنا علی أن للألبانی رسالة ناقش فیها ما کتبه المرحوم السید الوالد عن السجود علی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لو وقفت علی تلک الرسالة لعرفت نظرته إلی الأمور نظرة احادیة ومن منظار خاص ، فهو یحرم إطلاق کلمة العبد علی عبودیة غیر الله ، فتراه یسمی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المدعو عبد الرضا الشهرستانی فی کتابه السجود علی التربة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منه أن یقع فی شِرْکٍ أو نسبة العبودیة لغیر الله ، بید أنّ الله سبحانه قال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 وَالصَّالِحِینَ مِنْ عِبَادِکُمْ وَإِمَائِکُمْ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من عباد الرحمن أو عباد الله وأمثال ذلک ، لأنّ العبودیة قد تطلق علی الخدم وأمثاله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بهذا فقد وقفت علی أن بعض الرجالیین والعلماء یخطّئ الآخر منهم فیما یدّعیه من ضعف روایات تربة الحسین ، وهو یؤکّد بأنّ المعیار فی الجرح والتعدیل عندهم انتقائیٌّ لاعلمیٌّ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الجوزیّ اعترض علیه کثیرٌ من أئمّة الحدیث لمنهجه الخاص فی الجرح والتعدیل ، فقال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الموضوعات کثیر مما لا دلیل علی وضعه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الملا علی القاری فی شرح نخبة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العلماء تعقّبوا ابن الجوزی فی کثیر من الأحادیث التی ذکرها فی کتابه الموضوعات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ومعناه عدم قبولهم لما ادّعاه وذهب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السخاویّ فی فتح المغیث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أدرج ابن الجوزی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الصحیح ، مما هو فی أحد الصحیحین ـ البخاری ومسلم ـ فضلاً عن غیرهما ولذا انتقد العلماء صنیعه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تنزیه الشریعة ، قال السیف أحمد بن أبی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ابن الجوزی الوضع علی أحادیث لکلامِ بعض الناس فی رواتها ، وهذا عدوان ومجازفة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بعض الشی‌ء عن تحریفات وتخریفات وتأویلات أئمّة الجرح والتعدیل عند القوم ، وإنک قد رأیتها لا تبتنی علی أصول قرآنیة ، بل </w:t>
      </w:r>
      <w:bookmarkStart w:id="81" w:name="pg3617_47071"/>
    </w:p>
    <w:p>
      <w:pPr>
        <w:pStyle w:val="BookText"/>
        <w:rPr/>
      </w:pPr>
      <w:bookmarkEnd w:id="81"/>
      <w:r>
        <w:rPr>
          <w:rFonts w:ascii="IRNazanin" w:hAnsi="IRNazanin" w:eastAsia="IRNazanin"/>
          <w:color w:val="111111"/>
          <w:sz w:val="28"/>
          <w:sz w:val="28"/>
          <w:szCs w:val="28"/>
          <w:rtl w:val="true"/>
          <w:lang w:bidi="fa-IR"/>
        </w:rPr>
        <w:t xml:space="preserve">خضعت للمیولات، وکل ما نقلناه جاء طبقا لأصولهم وقواعدهم الحدیثیة والدرائیة ، إذ هناک من یؤیدنا ویقبل بتلک الروایات ویأخذ عن أولئک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فخبر تربة الحسین إن لم یکن متواترا فهو مستفیض فی کتب القوم علی أقل تقدیر، فقد روی عن جمع من الصحابة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أنس بن مالک ، ابن عبّاس ، أبی الطفیل ، أبی أمامة ، أنس بن الحارث ، معاذ بن جبل ، عبد الله بن عمرو بن العاص ، و أمهات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 عائشة ، زینب بنت جحش ، وتلک الروایات إمّا صحیحة أو حسنة أو مستفیضة ، وتری بعضها صحیحة علی شرط الشیخین و إن لم یخرجاها ، وبعد هذا فلا یمکنهم التشکیک فی کل تلک الروایات </w:t>
      </w:r>
      <w:r>
        <w:rPr>
          <w:rFonts w:eastAsia="IRNazanin" w:cs="IRNazanin"/>
          <w:color w:val="111111"/>
          <w:sz w:val="28"/>
          <w:szCs w:val="28"/>
          <w:rtl w:val="true"/>
          <w:lang w:bidi="fa-IR"/>
        </w:rPr>
        <w:t>.</w:t>
      </w:r>
    </w:p>
    <w:p>
      <w:pPr>
        <w:pStyle w:val="Heading3"/>
        <w:numPr>
          <w:ilvl w:val="2"/>
          <w:numId w:val="1"/>
        </w:numPr>
        <w:rPr/>
      </w:pPr>
      <w:bookmarkStart w:id="82" w:name="__RefHeading___Toc26231_2281741623"/>
      <w:bookmarkStart w:id="83" w:name="_Toc30"/>
      <w:bookmarkEnd w:id="82"/>
      <w:r>
        <w:rPr>
          <w:rtl w:val="true"/>
        </w:rPr>
        <w:t>کرامة کربلاء من کرامة الحسین علیه السلام</w:t>
      </w:r>
      <w:bookmarkEnd w:id="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قد عرفنا أنّ أرض کربلاء امتازت عن غیرها من الأراضی کونها أرضا مقدّسة ، لاحتضانها بضعة الرسول ، ومن المعلوم أنّ التفاضل موجود فی الأماکن والبلدان والاشهر والذوات ، فقد یفضّل إنسان علی إنسان آخر ، أو زرع علی زرع آخر لخصوصیة موجودة فیه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الأَرْضِ قِطَعٌ مُّتَجَاوِرَاتٌ وَجَنَّاتٌ مِنْ أَعْنَابٍ وَزَرْعٌ وَنَخِیلٌ صِنْوَانٌ وَغَیْرُ صِنْوَانٍ یُسْقَی بِمَاءٍوَاحِدٍ وَنُفَضِّلُ بَعْضَهَا عَلَی بَعْضٍ فِی الأُکُلِ إِنَّ فِی ذلِکَ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فبعض الأراضی هی مبارکة ، وأخری شقیّة ، بل قد تشقی بعض الأراضی بعد سعادتها ، وقد تسعد بعد شقاوتها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وقال تعالی فی قصة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وقال تعالی مخاطبا إیّاه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 تَجْرِی بِأَمْرِهِ إِلَی الأَرْضِ الَّتِی بَارَکْنَا فِیهَا وَکُنَّا بِکُلِّ شَیْءٍ عَالِمِینَ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الآیات إشارة إلی البقاع المبارکة فی الأرض ، وفی قصة إبراهیم ، وما حکاه ابن عمر عن رسول الله إشارة إلی وجود أراضٍ غیر </w:t>
      </w:r>
    </w:p>
    <w:p>
      <w:pPr>
        <w:pStyle w:val="BookText"/>
        <w:rPr/>
      </w:pPr>
      <w:r>
        <w:rPr>
          <w:rFonts w:ascii="Amiri" w:hAnsi="Amiri" w:eastAsia="Amiri" w:cs="Amiri"/>
          <w:color w:val="111111"/>
          <w:sz w:val="28"/>
          <w:sz w:val="28"/>
          <w:szCs w:val="28"/>
          <w:rtl w:val="true"/>
          <w:lang w:bidi="ar-SA"/>
        </w:rPr>
        <w:t xml:space="preserve">مبارکة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الحدیث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نزلوا مع رسول الله علی الحجر ـ أرض ثمود ـ فاستقوا من آبارها وعجنوا به العجین ، فأمرهم رسول الله صلی الله علیه و آله أن یهریقوا ما استقوا ، ویعلفوا الإبل العجین، وأمرهم أن یستقوا من البئر الّتی کانت تردها الناقة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البخاری ومسلم فی صحیحیهما من حدیث ابن عمر أیضا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النبیّ صلی الله علیه و آله بالحِجر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مساکن الذین ظلموا أنفسهم ، أن یصیبکم ما أصابهم إلاّ أن تکونوا باکین ، ثمّ قنّع رأسه وأسرع السیر حتّی أجاز الوادی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شیبة فی المصنَّف بسنده عن عبد الله بن أبی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علیا مرّ بجانب من بابل فلم یُصَلِّ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أیضا عن حجر بن عنبس الحضرمی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علیّ إلی النهروان ، حتّی إذا کنّا ببابل حضرت صلاة العصر ،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فسکت ، ثمّ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فسکت ، فلمّا خرج منها صلّی،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لأُصلّی بأرضٍ خُسِفَ بها ثلاث مرات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الروایات تؤکد لزوم الابتعاد عن الأراضی المغضوب علیها ، والذهاب إلی الأراضی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فقد عرفنا بأن هناک أراضی مبارکة منذ الأزل ، وقد تصیر مبارکة لاحقا لأمرٍ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صارت الأرض مسجدا ، فتصیر مبارکة ویکون لها أحکام المسجد من عدم جواز التنجیس ، وعدم لبث الحائض والجنب فیها ، وکراهة البصاق والبیع والشراء فیها إلی ما شابه ذلک من الأحکام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المساجد یتفاضل بعضها علی بعض ، فالمسجد الحرام ، والمسجد النبوّی والمسجد الأقصی ، ومسجد الکوفة تتفاضل علی مسجد المحلة والقبیلة والسوق ، وبالمقابل نری مساجِدَ تُتْرَکُ لکونها صارت مسجدا ضراراً ، ففی الغارات للثقفی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غسان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عبید الله بن زیاد مساجد بالبصرة تقوم علی بغضِ علیٍّ والوقیعة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بنی عَدِیّ ، ومسجد بنی مجاشع ، ومسجد کان فی العلافین علی فُرْضَة البصرة ، ومسجد فی الأزد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کانت فی الکوفة مساجد تسمّی المساجد الملعونة ، وهی مسجد سماک ، ومسجد الأشعث بن قیس ، ومسجد ثقیف ، ومسجد جریر البجلی ، ومسجد بالحمراء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فقدسیّة المکان لم تأت اعتباطیة ، لأنّ شرف المکان بشرف المکین ، فکلّما کان المکین أعظم وأفضل کان المکان المنسوب الیه أفضل ، وأعظم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أنّ المکان قد یحمل بین جنباته بعض الذکریات المؤلمة، لکن لا یعنی أنها صارت أرضا مغضوبة من قبل الله ، فکربلاء اسم یدلّ علی معناه ، فهی تذکّرنا بتلک المأساة الالیمة ، لکنها مع کل ذلک تضم بضعة الرسول وتذکرنا بالمأساة ، فهی شعارنا وهویّتنا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الحلبیّ فی سیرته عند ذکر وفاة النبی وموضع دفنه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الإجماع علی أنّ هذا الموضع الّذی ضمّ أعضاءه الشریفة صلی الله علیه و آله أفضل بقاع الأرض حتّی موضع الکعبة الشریفة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من بقاع السماء حتّی من العرش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السمهودی فی کتابه 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انعقد الإجماع علی تفضیل ما ضمّ الأعضاء الشریفة حتّی علی الکعبة المنیفة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وحکایة الإجماع علی تفضیل ما ضمّ الأعضاء الشریفة نقلهُ القاضی عیاض ، وکذا القاضی أبو الولید الباجی قبله ، کما قال الخطیب ابن جملة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نقله أبو الیمن ابن عساکر وغیرهم مع التصریح بالتفضیل علی </w:t>
      </w:r>
    </w:p>
    <w:p>
      <w:pPr>
        <w:pStyle w:val="BookText"/>
        <w:rPr/>
      </w:pPr>
      <w:r>
        <w:rPr>
          <w:rFonts w:ascii="IRNazanin" w:hAnsi="IRNazanin" w:eastAsia="IRNazanin"/>
          <w:color w:val="111111"/>
          <w:sz w:val="28"/>
          <w:sz w:val="28"/>
          <w:szCs w:val="28"/>
          <w:rtl w:val="true"/>
          <w:lang w:bidi="fa-IR"/>
        </w:rPr>
        <w:t xml:space="preserve">الکعبة الشریفة </w:t>
      </w:r>
      <w:r>
        <w:rPr>
          <w:rStyle w:val="FootnoteAnchor"/>
          <w:rtl w:val="true"/>
        </w:rPr>
        <w:footnoteReference w:id="176"/>
      </w:r>
      <w:r>
        <w:rPr>
          <w:rFonts w:ascii="IRNazanin" w:hAnsi="IRNazanin" w:eastAsia="IRNazanin"/>
          <w:color w:val="111111"/>
          <w:sz w:val="28"/>
          <w:sz w:val="28"/>
          <w:szCs w:val="28"/>
          <w:rtl w:val="true"/>
          <w:lang w:bidi="fa-IR"/>
        </w:rPr>
        <w:t xml:space="preserve">، وأخیرا قال عند سرده خصائص المدینة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اشتمالها علی البقعة التی انعقد الإجماع علی تفضیلها علی سائر البقاع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القیّم فی بدائع الفوائد عن ابن عقیل الحنبلیّ أنّه لمّا سُئِلَ عن المفاضلة بین النبی صلی الله علیه و آله والکعبة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مجرَّدَ الحجرة فالکعبةُ أفضل ، وإن أردت وهو صلی الله علیه و آله فیها ، فلا والله ، لا العرش وحملته ، ولا جنة عدن ، ولا الأفلاک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بالحجرة جسدا لو وُزِن بالکونین لرجح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وللسخاوی فی التحفة اللطیفة کلامٌ مطوّل فی تفضیل مرقد النبیّ صلی الله علیه و آله علی الکعبة والعرش </w:t>
      </w:r>
      <w:r>
        <w:rPr>
          <w:rStyle w:val="FootnoteAnchor"/>
          <w:rtl w:val="true"/>
        </w:rPr>
        <w:footnoteReference w:id="179"/>
      </w:r>
      <w:r>
        <w:rPr>
          <w:rFonts w:ascii="IRNazanin" w:hAnsi="IRNazanin" w:eastAsia="IRNazanin"/>
          <w:color w:val="111111"/>
          <w:sz w:val="28"/>
          <w:sz w:val="28"/>
          <w:szCs w:val="28"/>
          <w:rtl w:val="true"/>
          <w:lang w:bidi="fa-IR"/>
        </w:rPr>
        <w:t xml:space="preserve">انظره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فشرف تربة قبر الإمام الحسین یأتی لضمّه بضعة رسول الله ، وعظمة کربلاء تأتی من عظمة الإمام الحسین علیه السلام ، وقد مر علیک کلام أم الفضل بنت الحارث ، وأنها رأت کأن قطعة من جسد الرسول وضع فی حجرها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ستلد غلاما فیکون فی حجرک ، فولدت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فالحسین بن علیّ کان کما قال الرسول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منه وهو منه ، وأنّ حرمة قبره کحرمة قبر رسول الله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الناس ـ بعد رسول الله ـ کان لهم الأُسوة بعلیّ وفاطمة </w:t>
      </w:r>
    </w:p>
    <w:p>
      <w:pPr>
        <w:pStyle w:val="BookText"/>
        <w:rPr/>
      </w:pPr>
      <w:r>
        <w:rPr>
          <w:rFonts w:ascii="IRNazanin" w:hAnsi="IRNazanin" w:eastAsia="IRNazanin"/>
          <w:color w:val="111111"/>
          <w:sz w:val="28"/>
          <w:sz w:val="28"/>
          <w:szCs w:val="28"/>
          <w:rtl w:val="true"/>
          <w:lang w:bidi="fa-IR"/>
        </w:rPr>
        <w:t xml:space="preserve">والحسن والحسین ، وبعد شهادة الزهراء وأمیر المؤمنین کان أسوتهم الحسن بن علیّ ، وبعد وفاة الإمام الحسن انحصرت أسوتهم بالحسین ، فکان هو الأسوة والملاذ والملجأ ، لکنّ الأمة لم تُراعِ هذه الحرمة بل جدّت فی قتلته أبشع قتلة ، مع أَسْرِ أبنائه وسبی عیاله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فشرف کربلاء من شرف الحسین ، وشرف الحسین من شرف الرسول ، فالغاضریة ، والنواویس ، ونینوی ، وکربلاء هی أسماء محترمة فی القرار الإلهی ، وجاء ذکرها فی الاخبار ، فعن الإمام الباقر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الغاضریة هی البقعة التی کلّم الله فیها موسی بن عمران ، وأنجی نوحا فیها ، وهی أکرم أرض الله علیه ، ولولا ذلک ما استودع الله فیها أولیاءه وأنبیاءه وأبناء نبیه ، فزوروا قبورنا بالغاضریة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الله أرض کربلاء حرما آمنا مبارکا قبل أن یخلق الله أرض الکعبة ویتّخذها حرما بأربعة وعشرین ألف عام ، وإنّه إذا زلزل الله تبارک و تعالی الأرض وسیّرها رُفِعَت کما هی بتربتها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برمّتها ـ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نورانیة صافیة ، فجُعِلَت فی أفضل روضة من ریاض الجنّة وأفضل مسکن فی الجنّة ، لا یسکنها إلاّ النبیّون والمرسلون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من الرسل ـ وإنّها لتزهر بین ریاض الجنّة کما یزهر الکوکب الدّرّیّ بین الکواکب لأهل الأرض ؛ یغشی نورها أبصار أهل الجنّة جمیعا ، وهی تنادی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أرض الله المقدّسة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والطینة ـ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الّتی تضمّنت سید الشهداء </w:t>
      </w:r>
    </w:p>
    <w:p>
      <w:pPr>
        <w:pStyle w:val="BookText"/>
        <w:rPr/>
      </w:pPr>
      <w:r>
        <w:rPr>
          <w:rFonts w:ascii="Amiri" w:hAnsi="Amiri" w:eastAsia="Amiri" w:cs="Amiri"/>
          <w:color w:val="111111"/>
          <w:sz w:val="28"/>
          <w:sz w:val="28"/>
          <w:szCs w:val="28"/>
          <w:rtl w:val="true"/>
          <w:lang w:bidi="ar-SA"/>
        </w:rPr>
        <w:t xml:space="preserve">وسیّد شباب أهل الجنّة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الروایات تؤکد حرمة تراب هذا البلد الطاهر ، والذی یحشر منه سبعون ألفا بدون حساب </w:t>
      </w:r>
      <w:r>
        <w:rPr>
          <w:rStyle w:val="FootnoteAnchor"/>
          <w:rtl w:val="true"/>
        </w:rPr>
        <w:footnoteReference w:id="182"/>
      </w:r>
      <w:r>
        <w:rPr>
          <w:rFonts w:ascii="IRNazanin" w:hAnsi="IRNazanin" w:eastAsia="IRNazanin"/>
          <w:color w:val="111111"/>
          <w:sz w:val="28"/>
          <w:sz w:val="28"/>
          <w:szCs w:val="28"/>
          <w:rtl w:val="true"/>
          <w:lang w:bidi="fa-IR"/>
        </w:rPr>
        <w:t xml:space="preserve">؛  کرامة للحسین بن علی </w:t>
      </w:r>
      <w:r>
        <w:rPr>
          <w:rFonts w:eastAsia="IRNazanin" w:cs="IRNazanin"/>
          <w:color w:val="111111"/>
          <w:sz w:val="28"/>
          <w:szCs w:val="28"/>
          <w:rtl w:val="true"/>
          <w:lang w:bidi="fa-IR"/>
        </w:rPr>
        <w:t xml:space="preserve">. </w:t>
      </w:r>
      <w:bookmarkStart w:id="84" w:name="pg3617_47079"/>
    </w:p>
    <w:p>
      <w:pPr>
        <w:pStyle w:val="Heading2"/>
        <w:numPr>
          <w:ilvl w:val="1"/>
          <w:numId w:val="1"/>
        </w:numPr>
        <w:rPr/>
      </w:pPr>
      <w:bookmarkStart w:id="85" w:name="__RefHeading___Toc26233_2281741623"/>
      <w:bookmarkStart w:id="86" w:name="_Toc31"/>
      <w:bookmarkEnd w:id="84"/>
      <w:bookmarkEnd w:id="85"/>
      <w:r>
        <w:rPr>
          <w:rtl w:val="true"/>
        </w:rPr>
        <w:t>حصیلة البحث</w:t>
      </w:r>
      <w:bookmarkEnd w:id="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بیان کُلِّ ما سبق یمکننا القول بأنّ احمرار التربة الحسینیة ، أو مشاهدة دم عبیط تحت حجر أو مدر ، أو تقاطر ما یشبه الدم من بعض الأشجار فی یوم یتعلّق بمناسبة دینیة کیوم عاشوراء ، لیس بالأمر العسیر علی الله ، ولا یستبعد أن یفعله سبحانه تعظیما وتکریما لمن هو عنده عظیم ، وخصوصا فی مناسبة کیوم عاشوراء ، حیث یتهافت الملایین من المسلمین إلی کربلاء لإحیاء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فالحسین بن علیّ ، هو عظیم عند الله بلا خلاف عند أحد من المسلمین، فظهور آیات کونیة ـ إن حدث ـ فی مناسبات تتعلّق به هو تکریم له ، لکنّ هذا لا یعنی تصحیحنَا لکلّ ما قیل أو یقال ، أو یشاع فی هکذا مناسبات ، بل یجب علی المؤمن التَّثَبُّت من تلک الأخبار وأخذ الحیطة والحذر من تناقلها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المعلوم بأنّ الله تعالی لا یفعل شیئا إلاّ طبقا للأسباب والمسبِّبات ، فلا یُوجد شیء بدون علة ، فلا یخلق إنسانا إلاّ من ذکر وأنثی ، ولا یُخْرِجُ کائنا حیا من جماد ، لکنّا نراه فی بعض الأحیان یفعلها لبیان قدرته ، فیخلق عیسی بن مریم من دون أب ، أو یخرج ناقة صالح من الجبل ، أو یطیل فی عمر الخضر علیه السلام أو عمر المهدی من آل محمّد علیهم السلام ، کلُّ ذلک لعلّةٍ ما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فإنّ الإتیان بالمعجزات والکرامات والأُمور الخارقة للعادة والمخالفة للطبیعة فی النظام الکونی والإلهی لا تکون دائمیة الوقوع ، ولیس لها استمراریة الحدوث دائما ، بل هی آیات وبشائر تأتی فی وقت </w:t>
      </w:r>
    </w:p>
    <w:p>
      <w:pPr>
        <w:pStyle w:val="BookText"/>
        <w:rPr/>
      </w:pPr>
      <w:r>
        <w:rPr>
          <w:rFonts w:ascii="IRNazanin" w:hAnsi="IRNazanin" w:eastAsia="IRNazanin"/>
          <w:color w:val="111111"/>
          <w:sz w:val="28"/>
          <w:sz w:val="28"/>
          <w:szCs w:val="28"/>
          <w:rtl w:val="true"/>
          <w:lang w:bidi="fa-IR"/>
        </w:rPr>
        <w:t xml:space="preserve">ما، لسبب ما ، وفی الأغلب إنّما تأتی لتذکیر الأُمّة بالمقدّسات عند غفلتهم عنها ، أو لزیادة إیمانهم ، ولبیان أنّ هناک قوة خارقة للطبیعة تتحکّم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یستبعد أن تکون مسألة احمرار التربة الحسینیة فی یوم عاشوراء ـ وأمثالها من الأمور ـ التی ذکرناها سابقاً ـ کحمرة السماء لأربعین یوما أو ستة أشهر ، أو کسوف الشمس أو غیرها من الآیات الکونیة ـ جاءت من هذا المنطلق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معناه بأنَّ هذه الأمور الخارقة للعادة تحدث فی کلّ السنوات والأعوام ، وفی کلِّ تربة أُخذت من أرض کربلاء ، بل تُلحظ فی تحوّلها أُمورٌ کثیرة لا نعلمها ؛ إذ إنّ علمها عند الله تعالی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شیء فی هکذا أمور هو اعتقاد الفرد وإیمانه بصدورها من قبل ربّ العالمین ، أمّا الذی یشک أو یرید أن یمتحن الله بوقوعها فلا تقع له ولا یری شیئا منها ، ولیس علی الله عزّ وجلّ أن یلبِّی مقترحات کُلِّ مقترِح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لا یعتقد بالحسین وعظمته وبأثر تربته علیه السلام ، فلا یؤثّر فیه ذلک التراب الطاهر ، إذ جاءت روایات کثیرة بأنّ بعض الشیاطین والجنّ قد یفسدون التربة ویعبثون بها ، کما هو حال الأعین والأیدی غیر النظیفة ، فهما قد یغیِّران تأثیرات التربة الطاهرة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 السلام فی حدیث طویل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یفسدها ما یخالطها من أوعیتها ، وقلّة الیقین لمن یعالج بها ، فأمّا من أیقن أنّها له شفاء إذا یعالج بها کفته بإذن الله من غیرها ممّا یتعالج به ، ویفسدها </w:t>
      </w:r>
    </w:p>
    <w:p>
      <w:pPr>
        <w:pStyle w:val="BookText"/>
        <w:rPr/>
      </w:pPr>
      <w:r>
        <w:rPr>
          <w:rFonts w:ascii="IRNazanin" w:hAnsi="IRNazanin" w:eastAsia="IRNazanin"/>
          <w:color w:val="111111"/>
          <w:sz w:val="28"/>
          <w:sz w:val="28"/>
          <w:szCs w:val="28"/>
          <w:rtl w:val="true"/>
          <w:lang w:bidi="fa-IR"/>
        </w:rPr>
        <w:t xml:space="preserve">الشیاطین والجنّ من أهل الکفر منهم ؛ یتمسَّحون بها ، وما تمرّ بشیء إلاّ شمَّها ، وأمّا الشیاطین وکفّار الجن فإنّهم یحسدون بنی آدم علیها فیتمسَّحون بها لیذهب عامة طیبها ، ولا یخرج الطین من الحائر إلاّ وقد استعدّ له ما لا یحصی منهم ، وإنّها لفی یدی صاحبها وهم یتمسَّحون بها، ولا یقدرون مع الملائکة أن یدخلوا الحیر ، ولو کان من التربة شیء یسلم ما عولج به أحد إلاّ برِئ من ساعته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إذَنْ حال تربة الإمام الحسین علیه السلام مثل حال الحجر الأسود ، فقد ورد عن ابن عبّاس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الحجر الأسود من الجنة أشدّ بیاضاً من الثلج، فسوَّدَتْهُ خطایا بنی آدم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أخرج الأزرقی عن ابن عبّاس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الأرض من الجنة إلاّ الرکن الأسود والمقام ، فإنهما جوهرتان من جوهر الجنة ، ولولا ما مسّهما من أهل الشرک ما مسّهما ذو عاهة إلاّ شفاه الله تعالی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ابن عباس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الحجر تمسّه الحائض و هی لا تشعر ، والجنب وهو لا یشعر ، مامسّه أجذم ولا أبرص إلاّ برئ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الأزرقی أیضا عن عمرو بن شعیب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الحجر الأسود أبیض کاللّبن ، وکان طوله کعظم الذراع ، وما اسودّ إلاّ من المشرکین ؛ کانوا یمسحونه ، ولو لا ذلک ما مسّه ذو عاهة </w:t>
      </w:r>
    </w:p>
    <w:p>
      <w:pPr>
        <w:pStyle w:val="BookText"/>
        <w:rPr/>
      </w:pPr>
      <w:r>
        <w:rPr>
          <w:rFonts w:ascii="Amiri" w:hAnsi="Amiri" w:eastAsia="Amiri" w:cs="Amiri"/>
          <w:color w:val="111111"/>
          <w:sz w:val="28"/>
          <w:sz w:val="28"/>
          <w:szCs w:val="28"/>
          <w:rtl w:val="true"/>
          <w:lang w:bidi="ar-SA"/>
        </w:rPr>
        <w:t xml:space="preserve">إلاّ برئ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المؤمن المعتقد أن یراعی الآداب الشرعیة فی أخذ التربة الحسینیة، فقد قال الإمام الصادق علیه السلام فی ذیل الحدیث المارِّ آنفا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أخذتها فاکتمها ، وأکثر علیها من ذکر الله تعالی ، وقد بلغنی أنّ بعض من یأخذ من التربة شیئا یستخفّ به ؛ حتّی أنّ بعضهم لیطرحها فی مِخْلاة الإبل والبغل والحمار ، و فی وعاء الطعام وما یُمْسَح به الأیدی من الطعام ، والخُرْج والجُوالِق ، فکیف یستشفی به مَنْ هذا حاله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القلب الّذی لیس فیه یقین من المستخفّ بما فیه صلاحه یفسد علیه عمله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 کیف یستشفی به من هذه حاله ، وهو مستخفٌّ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یکون معظِّما لها ، لأنّ الإمامة کالنبوة والقرآن العظیم ، وأنّ تعظیمهما واجب علی کلّ مسلم ، لأنّها فی وزان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یجوز انتهاک حرمة النبی برفع الصوت عنده ، أو مدّ القدمین نحو قبره الشریف ، ومثله لا یجوز تلطیخ القرآن بما هو مستقذر کالمخاط وان لم یکن نجسا ، فکذا یجب علی المسلم رعایة الآداب فی حفظ حرمة قبر الرسول الأعظم ، والقرآن الکریم ، وعلیه تقبیله ووضعه علی العینین ، وکراهة حمله من دون وضوء ، وما شاکل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آمن بتأثیر التربة الحسینیة یشفی بها ، ومن استخفَّ بها لم ینتفع منها ، فعن أبی بکر الحضرمی ، عن أبی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w:t>
      </w:r>
    </w:p>
    <w:p>
      <w:pPr>
        <w:pStyle w:val="BookText"/>
        <w:rPr/>
      </w:pPr>
      <w:r>
        <w:rPr>
          <w:rFonts w:ascii="IRNazanin" w:hAnsi="IRNazanin" w:eastAsia="IRNazanin"/>
          <w:color w:val="111111"/>
          <w:sz w:val="28"/>
          <w:sz w:val="28"/>
          <w:szCs w:val="28"/>
          <w:rtl w:val="true"/>
          <w:lang w:bidi="fa-IR"/>
        </w:rPr>
        <w:t>مریضا من المؤمنین یعرف حقّ أبی عبد الله علیه السلام وحرمته وولایته أخَذَ من طین قبره مثل رأس أنملة کان له دواء</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طین قبر الحسین علیه السلام مسکة مبارکة ؛ مَن أکله من شیعتنا کان له شفاء من کلّ داء، ومن أکله من عدوّنا ذاب کما تذوب الألیة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زید بن أبی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جماعة من عصابتنا بحضرة سیّدنا الصادق علیه السلام ، فأقبل علینا أبو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تربة جدّی الحسین علیه السلام شفاءً من کلّ داء ، وأمانا من کلّ خوف ، فإذا تناولها أحدکم فلیقبّلها ولیضَعْها علی عینیه ، ولیمرّها علی سائر جسده ، ولیَقل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التربة ، وبحقّ من حلّ بها وثوی فیها، وبحقّ أبیه ، وأمّه وأخیه ، والأئمّة من ولده ، وبحقّ الملائکة الحافّین به ، إلاّ جعلتها شفاءً من کلّ داء ، وبُرْءا من کلّ مرض ، ونجاة من کلّ آفة ، وحرزا ممّا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یستعملها ، قال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استعملتها من دهری الأطول کما قال ووَصَفَ أبو عبد الله علیه السلام ، فما رأیتُ بحمد الله مکروها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لموضع قبر الحسین بن علیّ علیه السلام حرمةً معلومة ، من عرفها واستجار بها </w:t>
      </w:r>
    </w:p>
    <w:p>
      <w:pPr>
        <w:pStyle w:val="BookText"/>
        <w:rPr/>
      </w:pPr>
      <w:r>
        <w:rPr>
          <w:rFonts w:ascii="Amiri" w:hAnsi="Amiri" w:eastAsia="Amiri" w:cs="Amiri"/>
          <w:color w:val="111111"/>
          <w:sz w:val="28"/>
          <w:sz w:val="28"/>
          <w:szCs w:val="28"/>
          <w:rtl w:val="true"/>
          <w:lang w:bidi="ar-SA"/>
        </w:rPr>
        <w:t xml:space="preserve">أُجیر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 لی موضعها جعلت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قبره الیوم ؛ فامسح خمسة وعشرین ذراعا من ناحیة رجلیه ، وخمسة وعشرین ذراعا ممّا یلی وجهه ، وخمسة وعشرین ذراعا من خلفه ، وخمسة وعشرین ذراعا من ناحیة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قبره منذ یوم دفن روضة من ریاض الجنّة ، ومنه معراج یعرج فیه بأعمال زوّاره إلی السماء ، فلیس ملک ولا نبیّ فی السماوات إلاّ وهم یسألون الله أن یأذن لهم فی زیارة قبر الحسین علیه السلام ؛ ففوج ینزل وفوج یعرج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سلیمان بن عمرو السرّاج ، عن بعض أصحابنا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طین قبر الحسین علیه السلام من عند القبر علی سبعین ذراعا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یونس بن الرّبیع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رأس الحسین علیه السلام لتربة حمراء فیها شفاء من کلّ داء إلاّ السَّام </w:t>
      </w:r>
      <w:r>
        <w:rPr>
          <w:rStyle w:val="FootnoteAnchor"/>
          <w:rtl w:val="true"/>
        </w:rPr>
        <w:footnoteReference w:id="1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فأتینا القبر بعد ما سمعنا هذا الحدیث فاحتفرنا عند رأس القبر ، فلمّا حفرنا قدر ذراع ابتدرت علینا من رأس القبر مثل السهلة حمراء قدر الدّرهم ، </w:t>
      </w:r>
    </w:p>
    <w:p>
      <w:pPr>
        <w:pStyle w:val="BookText"/>
        <w:rPr/>
      </w:pPr>
      <w:r>
        <w:rPr>
          <w:rFonts w:ascii="IRNazanin" w:hAnsi="IRNazanin" w:eastAsia="IRNazanin"/>
          <w:color w:val="111111"/>
          <w:sz w:val="28"/>
          <w:sz w:val="28"/>
          <w:szCs w:val="28"/>
          <w:rtl w:val="true"/>
          <w:lang w:bidi="fa-IR"/>
        </w:rPr>
        <w:t xml:space="preserve">فحملناه إلی الکوفة فمزجناه وأقبلنا نعطی الناس یتداوون بها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رحمه الله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هذه الأخبار ترتُّبُ هذه المواضع فی الفضل ، فالأقصی خمسة فراسخ ، وأدناه من المشهد فرسخ ، وأشرف الفرسخ خمسة وعشرون ذراعا ، وأشرف الخمس والعشرین ذراعا عشرون ذراعا ، وأشرف العشرین ما شُرِّفَ به وهو الجسد نفسه ، انتهی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فالتربة التی یراعی فیها آداب الأخذ وتؤخذ من عند رأس الحسین قدر ذراع ، وتحفظ عند المؤمنین بعیدا عن أیدی الشیاطین وأعین المذنبین تکون هی الأقرب إلی الشفاء والتحوّل من غیرها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یخفی علیک بأنّ الإقبال علی التقوی هو سبب و مفتاح للبرکة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أنزل الله تعالی برکاته علی إمام المتقین إبراهیم الخلیل وأهل بیته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الآیة تشمل أهل بیت محمّد أیضا ، لأنّهم أوّلاً من ذرّیّة إبراهیم ، وثانیا من المطهرین الذین أذهب الله عنهم الرجس ، وثالثا لکونهم غیر مُتلبّسین </w:t>
      </w:r>
    </w:p>
    <w:p>
      <w:pPr>
        <w:pStyle w:val="BookText"/>
        <w:rPr/>
      </w:pPr>
      <w:r>
        <w:rPr>
          <w:rFonts w:ascii="IRNazanin" w:hAnsi="IRNazanin" w:eastAsia="IRNazanin"/>
          <w:color w:val="111111"/>
          <w:sz w:val="28"/>
          <w:sz w:val="28"/>
          <w:szCs w:val="28"/>
          <w:rtl w:val="true"/>
          <w:lang w:bidi="fa-IR"/>
        </w:rPr>
        <w:t xml:space="preserve">بظلم ، لاشتمال الصلاة الإبراهیمیة علیه علیه السلام وعلی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الإمام الحسین علیه السلام من ولد ابراهیم ، وهو المقصود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فکلُّ ما یقال عنه وفیه غیر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فالتبرُّکُ بتراب الحسین والتوسّل بمقامه ، بل القبول بکراماته وبکلّ آثاره وآثار أهل البیت علیهم السلام ، کُلُّها أمور واقعیة تدلّ علیها الآیات والروایات المتقدمة ، لأنّ ملاک التبرک بأهل البیت وخصوصاً الإمام الحسین هو أهم من التبرک بقمیص یوسف ، وتابوت بنی إسرائیل ، وعصا موسی ، وناقة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جسد الإمام الحسین علیه السلام هو أشرف من قمیص یوسف الّذی أُتی به من الجنّة ، لأنّه سیّد شباب أهل الجنة ، وقد دفن عاریا بلا 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أشرف من ناقة صالح المنحورة ، وعصا موسی ، لأنّ رأسه الشریف ضُرِبَ بخیزران یزید وهو یتلو القرآن ، وهذه المعجزة لا تقلّ قیمة عن معجزة عصا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التبرک بعصا موسی جاء لکونها بید موسی ، فکیف لا یُتَبَرَّکُ بترابِ قبرِ بضعة الرسول وفلذة کبده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کتبته لا یُعدّ إقرارا منّی بوقوع هذا التحوّل لتربة الإمام الحسین علیه السلام فی 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کان بحثی ـ بغض النظر عن إمکان وقوعه أو عدمه ـ بحثا علمیا رجوت فیه إثبات حقیقة تاریخیة حدیثیة متواترة مذکورة فی کتب الفریقین ، فهو لیس ببعید وقوعه فی أیِّ زمانٍ ومکان إذا شاء الله ذلک وکان فی الأمر حکمة ، وخصوصا إذا کان </w:t>
      </w:r>
    </w:p>
    <w:p>
      <w:pPr>
        <w:pStyle w:val="BookText"/>
        <w:rPr/>
      </w:pPr>
      <w:r>
        <w:rPr>
          <w:rFonts w:ascii="IRNazanin" w:hAnsi="IRNazanin" w:eastAsia="IRNazanin"/>
          <w:color w:val="111111"/>
          <w:sz w:val="28"/>
          <w:sz w:val="28"/>
          <w:szCs w:val="28"/>
          <w:rtl w:val="true"/>
          <w:lang w:bidi="fa-IR"/>
        </w:rPr>
        <w:t xml:space="preserve">آخِذ التربة مراعیا لآدابها ، ومعتقدا بها ، ومحافظا علیها من أن تعبث بها مردة الجن والشیاطین ، أو أن تراها أعینٌ غیر نظیفة ، أو أن تمسّها أیدٍ مذنبة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لیس صحیحا من وجهة نظرنا بثّ کلّ ما یتناقله الناس دون تثبّت أو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التأکُّد منه والوقوف علی صحّة مصدره ، لأنّ التساهل فی نقل مثل هذه الأمور الحسّاسة قد یسیء إلی أهل البیت علیهم السلام أکثر مما یخدمهم ، ویجرّ إلی ما لا تحمد عقباه ، وآخر دعوانا أن الحمد للّه‌ِ ربّ العالمین</w:t>
      </w:r>
    </w:p>
    <w:p>
      <w:pPr>
        <w:pStyle w:val="BookText"/>
        <w:rPr/>
      </w:pPr>
      <w:r>
        <w:rPr>
          <w:rFonts w:ascii="IRNazanin" w:hAnsi="IRNazanin" w:eastAsia="IRNazanin"/>
          <w:color w:val="111111"/>
          <w:sz w:val="28"/>
          <w:sz w:val="28"/>
          <w:szCs w:val="28"/>
          <w:rtl w:val="true"/>
          <w:lang w:bidi="fa-IR"/>
        </w:rPr>
        <w:t>المؤلف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3617_47089"/>
      <w:bookmarkStart w:id="88" w:name="pg3617_47089"/>
      <w:bookmarkEnd w:id="88"/>
    </w:p>
    <w:p>
      <w:pPr>
        <w:pStyle w:val="Heading2"/>
        <w:numPr>
          <w:ilvl w:val="1"/>
          <w:numId w:val="1"/>
        </w:numPr>
        <w:rPr/>
      </w:pPr>
      <w:bookmarkStart w:id="89" w:name="pg3617_47089"/>
      <w:bookmarkStart w:id="90" w:name="__RefHeading___Toc26235_2281741623"/>
      <w:bookmarkStart w:id="91" w:name="_Toc32"/>
      <w:bookmarkEnd w:id="89"/>
      <w:bookmarkEnd w:id="90"/>
      <w:r>
        <w:rPr>
          <w:rtl w:val="true"/>
        </w:rPr>
        <w:t>ثبت المصادر</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الشیبانی ، أحمد بن عمرو بن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أحمد الجوابرة ، دار الرایة ، الطبعة الأولی ـ الریاض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 دار الفکر ، الطبعة الأولی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 محمّد بن عبد الواحد بن محمّد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دهیش ، مکتبة النهضة ، الطبعة الاولی ـ مکة المکرمة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للدینوری ، عبد الله بن مسلم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 دار إحیاء الکتب العربی، الطبعة الأولی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البشائر الإسلامیة ، الطبعة الثالثة ـ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عز الدین أبی الحسن علی بن </w:t>
      </w:r>
    </w:p>
    <w:p>
      <w:pPr>
        <w:pStyle w:val="BookText"/>
        <w:rPr/>
      </w:pPr>
      <w:r>
        <w:rPr>
          <w:rFonts w:ascii="IRNazanin" w:hAnsi="IRNazanin" w:eastAsia="IRNazanin"/>
          <w:color w:val="111111"/>
          <w:sz w:val="28"/>
          <w:sz w:val="28"/>
          <w:szCs w:val="28"/>
          <w:rtl w:val="true"/>
          <w:lang w:bidi="fa-IR"/>
        </w:rPr>
        <w:t xml:space="preserve">أبی الکرم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نشر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بالأوفسیت عن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دار الجیل، الطبعة الأولی ـ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بابویه القمی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 نشر مؤسسة البعثة، الطبعة الأولی ـ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بابویه القمی ،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 الطبعة الأولی ـ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الدین واتمام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 الطبعة الاولی ـ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 الشیخ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مؤسسة الوفاء ، الطبعة الثانیة ـ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إسماعیل بن عمر بن کثیر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المعارف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قیم الجوزیة ، محمّد بن أبی بکر أیوب الزرعی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عبد العزیز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عبد الحمید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أحمد الج ، مکتبة نزار مصطفی الباز ، الطبعة الأولی ـ مکة المکرمة 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جرادة ، کمال الدین عمر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 دار الفکر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 محمّد مرتضی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 دار الهدایة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دار الکتاب العربی ، الطبعة </w:t>
      </w:r>
    </w:p>
    <w:p>
      <w:pPr>
        <w:pStyle w:val="BookText"/>
        <w:rPr/>
      </w:pPr>
      <w:r>
        <w:rPr>
          <w:rFonts w:ascii="IRNazanin" w:hAnsi="IRNazanin" w:eastAsia="IRNazanin"/>
          <w:color w:val="111111"/>
          <w:sz w:val="28"/>
          <w:sz w:val="28"/>
          <w:szCs w:val="28"/>
          <w:rtl w:val="true"/>
          <w:lang w:bidi="fa-IR"/>
        </w:rPr>
        <w:t xml:space="preserve">الأولی ـ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بن إبراهیم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الندوی ، دار الفکر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علی بن الحسن بن هبة الله بن عبد الله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ـ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 محمّد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ـ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إسماعیل بن عمر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ـ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الکشف والبیان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للثعلبی ، أحمد بن محمّد بن إبراهیم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الساعدی ، دار احیاء التراث العربی ، الطبعة الأولی ،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جامع البیان عن تأویل آی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بن یزید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ـ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القرطبی ، محمّد بن أحمد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دار الشعب ـ القاهرة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مؤسسة الطباعة والنشر التابعة لوزارة الثقافة والإرشاد الإسلامی، الطبعة الأولی ـ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تنزیه الشریعة المرفوعة عن الأخبار الشنیعة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عراق ، علی </w:t>
      </w:r>
    </w:p>
    <w:p>
      <w:pPr>
        <w:pStyle w:val="BookText"/>
        <w:rPr/>
      </w:pPr>
      <w:r>
        <w:rPr>
          <w:rFonts w:ascii="IRNazanin" w:hAnsi="IRNazanin" w:eastAsia="IRNazanin"/>
          <w:color w:val="111111"/>
          <w:sz w:val="28"/>
          <w:sz w:val="28"/>
          <w:szCs w:val="28"/>
          <w:rtl w:val="true"/>
          <w:lang w:bidi="fa-IR"/>
        </w:rPr>
        <w:t xml:space="preserve">بن محمّد بن علی بن عراق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 عبد الله محمّد الصدیق الغماری ، دار الکتب العلمیة ، الطبعة الأولی ـ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 دار الکتب الإسلامیة ، الطبعة الثالثة ـ 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أحمد بن علی الشافعی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ـ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 یوسف بن الزکی عبد الرحمن أبو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 مؤسسة الرسالة ، الطبعة الأولی ،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البستی التمیمی ، محمّد بن حبان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أحمد ، دار الفکر ، الطبعة الأولی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دار الکتب العلمیة ـ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البروجردی ، حسین الطباطبائی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المعزی الملایری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للعاملی ، جمال الدین یوسف بن حاتم الشامی المشغری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موسسة النشر الإسلامی التابعة لجماعة المدرسین بقم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ومعرفة أحوال صاحب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أحمد بن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قلعجی ، دار الکتب العلمیة ـ دار الریان للتراث ، الطبعة الأولی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الدین الطبری ، أحمد بن عبد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المصریة ـ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الأحادیث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للالبانی ، محمّد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القزوینی ،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الفکر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 محمّد بن عیسی 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 دار إحیاء التراث العربی ـ 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العرقسوسی ، مؤسسة الرسالة ، الطبعة التاسعة ـ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أبی حنیفة النعمان بن محمّد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مؤسسة النشر الإسلامی ، الطبعة الثانیة ـ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نخبة الفکر فی مصطلحات أهل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علی القاری ، نور الدین أبو الحسن علی بن سلطان محمّد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نزار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نزار تمیم ، دار الأرقم ـ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هبه‌الله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إحیاء الکتب العربیة ، الطبعة الأولی ـ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بترتیب ابن بلبان الفارسی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حاتم التمیمی البستی ، محمّد بن حبان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مؤسسة الرسالة ، الطبعة الثانیة ـ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محمّد بن إسماعیل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الیمامة ، الطبعة الثالثة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الهیثمی ، أحمد بن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محمّد الخراط ، مؤسسة الرسالة ، الطبعة الأولی ـ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التثریب فی شرح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للعراقی ، زین الدین ، عبد الرحیم بن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محمّد علی ، دار الکتب العلمیة،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بایویه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الأعلمی ، مؤسسة الأعلمی للمطبوعات ـ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 دار المعرفة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المغیث شرح ألفیة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 شمس الدین محمّد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 الطبعة الأولی ـ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اعثم الکوفی ، أحمد 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الاضواء ، الطبعة الأولی ـ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للمناوی ، عبد الرؤوف محمّد بن علی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التجاریة الکبری ، الطبعة الأولی ـ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قولویه القمی ، أبی القاسم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 مؤسسة نشر الفقاهة ، الطبعة الأولی ـ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السری ، هناد بن السری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عبد الجبار الفریوائی ، دار الخلفاء للکتاب الإسلامی ، الطبعة الأولی ـ الکویت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الجوزی ، عبد الرحمن بن علی بن محمّد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 دار الکتب العلمیة ، الطبعة الأولی ـ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الهم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الدنیا ، عبد الله بن محمّد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فتحی السید ، دار السلام ، الطبعة الأولی ـ القاهرة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المؤسسة العربیة الحدیثة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 دار الکتب الإسلامیة ، الطبعة الخامسة ـ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علی بن أبی الکرم محمّد بن محمّد بن عبد الکریم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 دار الکتب العلمیة ، الطبعة الثانیة ـ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العلمیة ، الطبعة الأولی ـ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بن الحجاج القشیری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محمّد أحمد القشقری ، الجامعة الإسلامیة ، الطبعة الأولی ـ المدینة المنورة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اللآلی‌ء المصنوعة فی الأحادیث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صلاح بن محمّد بن عویضة ، دار الکتب العلمیة ، الطبعة الأولی ـ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فی قتلی الطفوف مقتل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علی بن موسی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أنوار الهدی ، الطبعة الأولی ـ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تمام التمیمی ، محمّد بن أحمد بن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العقیلی ، دار العلوم ، الطبعة الأولی ـ الریاض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نور الدین علی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الریان للتراث ، دار الکتاب العربی ـ القاهرة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دار الکتب العلمیة ، الطبعة الأولی ـ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 الشیخ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الأولی المحققة ـ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إبراهیم بن مخلد بن راهویه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بن عبد الحق البلوشی ، مکتبة الإیمان ـ المدینة المنورة ،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 أحمد بن عمرو بن عبد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 الطبعة الأولی ـ بیروت ، المدینة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 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 دار المأمون للتراث ، الطبعة الأولی ـ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 الله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قرطبة ـ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بن علی بن الحسین بن أبی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الحیاة ـ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بکر بن أبی شیبة ، عبد الله بن محمّد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الطبعة الأولی ـ 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ابن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سعید ، احمد بن 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بن ابراهیم ، دار ابن الجوزی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أسماء البلاد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للبکری الأندلسی ، عبد الله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 عالم الکتب ـ الطبعة الثالثة ،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 محمّد بن أحمد بن یوسف الکاتب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ـ بیروت ـ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الصلاح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 عثمان بن عبد الرحمن الشهرزوری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عتر ، دار الفکر المعاصر ـ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الشافعی ، ابن حجر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 العزیز الشتری ،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 الطبعة الأولی ـ السعودیة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سلیمان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 عبد المحسن بن إبراهیم الحسینی ، دار الحرمین ـ 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سلیمان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حمدی بن المجید السلفی ، مکتبة الزهراء ، الطبعة الثانیة ـ الموصل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فی ترتیب المعرب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للمطرزی ، 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مختار ، مکتبة اسامة بن زید ، الطبعة الأولی سوریا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محمّد بن سلیمان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 مجمع إحیاء الثقافة الإسلامیة ، الطبعة الأولی ـ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مسند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أبو محمّد الکسی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خلیل الصعیدی ، مکتبة السنة ، الطبعة الأولی ـ القاهرة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إلی زوائد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علی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الرزاق حمزة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للزرندی الحنفی ، جمال الدین محمّد بن یوسف بن الحسن بن محمّد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أمیر المؤمنین العامة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الثانیة ـ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بأخبار دار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للسمهودی ، علی بن عبد الله بن أحمد الحسنی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المجید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للقندوزی ، الشیخ سلیمان بن إبراهیم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الحسینی ، دار أسوة للطباعة والنشر ،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92" w:name="pg3617_47099"/>
    </w:p>
    <w:p>
      <w:pPr>
        <w:pStyle w:val="Heading2"/>
        <w:numPr>
          <w:ilvl w:val="1"/>
          <w:numId w:val="1"/>
        </w:numPr>
        <w:rPr/>
      </w:pPr>
      <w:bookmarkStart w:id="93" w:name="__RefHeading___Toc26237_2281741623"/>
      <w:bookmarkStart w:id="94" w:name="_Toc33"/>
      <w:bookmarkEnd w:id="92"/>
      <w:bookmarkEnd w:id="93"/>
      <w:r>
        <w:rPr>
          <w:rtl w:val="true"/>
        </w:rPr>
        <w:t>فهرس المطالب</w:t>
      </w:r>
      <w:bookmarkEnd w:id="94"/>
    </w:p>
    <w:p>
      <w:pPr>
        <w:pStyle w:val="BookText"/>
        <w:rPr/>
      </w:pPr>
      <w:r>
        <w:rPr>
          <w:rFonts w:ascii="IRNazanin" w:hAnsi="IRNazanin" w:eastAsia="IRNazanin"/>
          <w:color w:val="111111"/>
          <w:sz w:val="28"/>
          <w:sz w:val="28"/>
          <w:szCs w:val="28"/>
          <w:rtl w:val="true"/>
          <w:lang w:bidi="fa-IR"/>
        </w:rPr>
        <w:t xml:space="preserve">بکاء السماء والجدران دما عند مقتل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ظهور کرامات أخری حین مقتل الحسین علیه السلام وبعده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أخبار بکاء السماء واحمرارها علی الحسین علیه السلام فی کتب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جبرئیل الأمین یُری النبیّ صلی الله علیه و آله تربة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أمیر المؤمنین 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مؤیدات لخبر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حدیث أُمّ المؤمنین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أُمّ المؤمنین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ما یؤیّد خبر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أُمّ المؤمنین زینب بنت جحش</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أُمّ الفضل بنت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أبی أمامة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سعید بن جمهان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روایات مدرسة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ملک الأمطار یحمل تربة الحسین علیه السلام إلی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أبی الطفیل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ملک البحار یحمل تربة الحسین علیه السلام إلی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ملک ـ غیر جبرئیل ومَلَکَیْ الأمطار والبحار ـ یحمل تربة الحسین علیه السلام إلی النبیّ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روایة معاذ بن جبل لخبر تربة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روایة عبد الله بن عمرو لخبر تربة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کرامة کربلاء من کرامة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ثبت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للعراقی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علیه الحاکم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من أوجه کثیرة وأنا اتعجب أنهما لم یخرجاه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الترمذیّ فی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ماجة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أبی شیبة فی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فی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زیارته علیه السلام فی أول رجب و النصف من شعبان ولیلتهما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أخرجه ابن السکن والبغوی فی الصحابة و أبونعیم من طریق سحیم عن أنس بن الحارث عن النبی ،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هریرة ، ورواه الترمذی فی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أبی شیبة فی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أرقم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عساکر فی تاریخه والطبرانیّ فی معجمه بسندهما عن شیبان بن مخرم وکان عثمانیّا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لمع علیّ رضی الله عنه إذ أتی کربلاء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فی هذا الموضع شهداء ، لیس مثلهم شهداء إلاّ شهداء بدر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کذباته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قتل الحسین انطلقت ومعی أصحاب لی ، فإذا جثّة الحسین بن علیّ رضی الله عنه علی الموضع ، و إذا أصحابه ربضة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فیه عطاء بن السائب وهو ثقة ولکنّه اختلط وبقیّة رجاله ثقاة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للکلینیّ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والسورة هی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الحمیدیّ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سیرین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هذه الحمرة فی الأُفُق ممّ ؟ هو من یوم قتل الحسین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ورجاله 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ویقصد عبد الملک بقوله أنّه قرین الزهریّ فی معرفته بهذا الحدیث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رجال الصحیح</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 للذهبیّ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مقدّم علماء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الجالیة ، أی الذین جَلَوا عن أوطانهم ببیت المقدس ، ویکون رأس الجالوت ممن ولد داود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العلوم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إلیها البخاری فی التاریخ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العلاء بن أبی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ورواها الطبرانیّ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الکنی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بسندیهما عن العلاء بن أبی عائشة عن أبیه عن رأس الجالوت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تسایل یعنی تسیل دما من کُلِّ جانب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یخرج شیئا کالزعفران ، یتّخذ للزینة وصبغ الملابس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الطبرانی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وإسناده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السنن الکبری للبیهقی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 ومعنی أنّها هی ، أی ظننَّا أنَّها القیامة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والراویة ظرف ماء من الجلد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112/2831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للضحاک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هناک روایة تقول أنّه سقط فی خندق النار الذی حفره الإمام الحسین علیه السلام وهی أوفق بدعاء الإمام 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 فی قتلی الطفوف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فی مجمع النورین للمرندی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نصوص العلماء فی ذلک آخر الکتاب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ینزل البادیة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سلمان الفارسی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سلمان الباهلی قُتل فی بلنجر فلم یشهد فتحها وغنائمها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ابن سعد عن ا لشعبی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الأحادیث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رواه أحمد و أبو یعلی والبزّار والطبرانی ورجاله ثقات ، ولم ینفرد 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الألبانی فی سلسلة الأحادیث الصحیحة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بمجموع طرقه وإن کانت مفرداتها لا تخلو من ضعف ولکنه یسیر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لیقتلن الحسین قتلاً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ثقات</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الطبرانیّ بسنده إلی عمّار الدهنی ، ورواه أیضا بسنده عن أبی القاسم البغوی بسنده إلی عمّار الدهنی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شرح النهج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 المثبت عنه ،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الملا فی سیرته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الأخبار الطوال للدینوری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إلیه ابن حجر فی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الشیخ الصدوق فی أمالیه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محمّد بن أحمد السنائی ، مفصلاً وکذا فی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الحسن القطّان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الطبرانیّ ورجاله ثقات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لأبی هرثمة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الأخبار للقاضی نعمان المغربی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أمیر المؤمنین للکوفی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الأعرابی بسنده إلی کدیر الضبی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لابن کثیر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ثقات</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علیه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والطبرانیّ ورجال أحمد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علّق علیه الحاکم النیسابوریّ فی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علی شرط مسلم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ووافقه الإمام الذهبیّ علی ذلک فی تلخیص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ابن کثیر مع کونه یتناکد کثیرا مع مثل هذه الأخبار إلاّ أنّه علّق علیه فی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تفرّد به أحمد وإسناده قویّ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الدنیا بسنده عن علی بن زید بن جدعان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الکوفیّ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الحاکم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ولم یخرجاه ،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الطبرانی بطریق آخر عن ابن زمعه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اضطجع ذات یوم للنوم فاستیقظ وهو خاثر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 فی روایة الحاکم ، وانظر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المطالب العالیة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 ترجمة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ـ خ 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نعیم عن أم سلمة ، بغیة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والخبر أیضا رواه الطبرانی فی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فشمها رسول‌الله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 کرب وبلاء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 فی ترجمة الحسین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المنتخب من مسند عبد حمید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أبی هند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عساکر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الحاکم فی المستدرک عن زرین عن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 أم سلمة وهی تبکی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الحسین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ترجمة الحسین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الثامن والعشرون، أعلام النبوّة للماوردیّ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أو العِلِّیَّة ،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کتاب المحن لابی العرب محمد بن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النبوة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السیوطی فی الخصائص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العالیة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منه ، المعجم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34319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34300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ممّا یأتیه من الوحی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 جبرئیل أجابه بأنّهم یقتلونه ، ولم یثبت لهم الإیمان ، والإیمان هنا بمعنی الإسلام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بغیة الطلب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وهناک طریق آخر عن سماعة بن مهران عن أبی عبد الله الصادق علیه السلام 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عند أم سلمة حتی ماتت رحمها الله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موجود فی الإمامة والتبصرة لابن بابویه والد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حدیث عبد الرحمان بن کثیر الهاشمی عن أبی عبد الله الصادق علیه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ملک القطر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إلی زوائد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وإسناده 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أقره الألبانی فی سلسلته الصحیحة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علی حدیث عبد الله بن نجی عن أبیه المار آنفا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بمجموع 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کلامه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النظیم لأبی حاتم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اللآلئ المصنوعة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تنزیه الشریعة للکنانی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تهذیب الکمال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الجرح والتعدیل لابن أبی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 بن الحارث له صحبة قتل مع الحسین بن علی علیه السلام سمعت أبی یقول ذلک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علق ابن حجر علی قول الذهبی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یکون حدیثه مرسلاً وقد قال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 فی الصحابة البغوی ، وابن السکن ، وابن شاهین ، والدغوانی ، وابن زبر ، والبارودی ، وابن منده ، وابن نعمی ، وغیرهم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لا یصح، قال الدار قطنی محمد بن شداد الذی یرویه عن أبی نعیم لا یکتب حدیثه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الحاکم مع تعلیقة الذهبی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للالبانی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نخبة الفکر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تنزیه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وانظر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ابن حجر فی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فی روایة لاحمد إلاّ أن تکونوا باکین فان لم تکونوا باکین فتباکوا خشیة أن یصیبکم ما أصابهم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وأخـرج هنـاد بن السری فی کـتاب الـزهـد عن عبد الله بـن عـمرو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لـو تعلمون ما أعلم لبکیتم کثیرا ولضحکتم قلیلاً ، ولو علمتم ما أعلم لسجد أحدکم حتی یتقطع صلبه و لصرخ حتی ینقطع صوته ، ابکوا إلی الله فإن لم تستطیعوا أن تبکوا فتباکوا، کتاب الزهد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جاء نحو هذا فی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أبی وقاص ، وفی کتاب الهم والحزن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بکر ، وفی مسند أبی یعلی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أنس بن مالک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أخرجه الطبرانی فی المعـجم الکـبیر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کنـت مـع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أبی هرثمة مرویة عن سهل بن سعد وعمران بن الحصین وابن عباس وأبی هریرة و جابر بن عبد الله الانصاری وهی موجودة فی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دون ذکر کلمة کربلاء، والألبانی لم یذکر خبر أبی هرثمة کما أنه تغافل أن ذکر الطرق الأخری لخبر تربة الحسین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والخطیب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السنن الصغری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ما قاله الألبانی فی السلسلة الصحیحة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30403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ألفاظة مثل ما ذکرنا عن الکامل إلاّ أنّ فیه تقدیما وتأخیرا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یلی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یونس بن 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وکأنّه تصحیف ،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25520</Words>
  <Characters>90688</Characters>
  <CharactersWithSpaces>115691</CharactersWithSpaces>
  <Paragraphs>1004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2026-08-18T02:03:19Z</dcterms:created>
  <dc:creator>ghaemiyeh.com</dc:creator>
  <dc:description/>
  <dc:language>en-US</dc:language>
  <cp:lastModifiedBy/>
  <dcterms:modified xsi:type="dcterms:W3CDTF">2026-08-18T05:33:23Z</dcterms:modified>
  <cp:revision>1</cp:revision>
  <dc:subject/>
  <dc:title>تربه الحسین علیه السلام</dc:title>
</cp:coreProperties>
</file>

<file path=docProps/custom.xml><?xml version="1.0" encoding="utf-8"?>
<Properties xmlns="http://schemas.openxmlformats.org/officeDocument/2006/custom-properties" xmlns:vt="http://schemas.openxmlformats.org/officeDocument/2006/docPropsVTypes"/>
</file>