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امام هادی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6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168_228174162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170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5172_2281741623">
            <w:r>
              <w:rPr>
                <w:webHidden/>
                <w:rStyle w:val="IndexLink"/>
                <w:rtl w:val="true"/>
              </w:rPr>
              <w:t>طلیعه</w:t>
            </w:r>
            <w:r>
              <w:rPr>
                <w:rStyle w:val="IndexLink"/>
                <w:rtl w:val="true"/>
              </w:rPr>
              <w:tab/>
            </w:r>
            <w:r>
              <w:rPr>
                <w:rStyle w:val="IndexLink"/>
              </w:rPr>
              <w:t>11</w:t>
            </w:r>
          </w:hyperlink>
        </w:p>
        <w:p>
          <w:pPr>
            <w:pStyle w:val="Contents2"/>
            <w:tabs>
              <w:tab w:val="clear" w:pos="8743"/>
              <w:tab w:val="right" w:pos="9026" w:leader="dot"/>
            </w:tabs>
            <w:rPr/>
          </w:pPr>
          <w:hyperlink w:anchor="__RefHeading___Toc5174_2281741623">
            <w:r>
              <w:rPr>
                <w:webHidden/>
                <w:rStyle w:val="IndexLink"/>
                <w:rtl w:val="true"/>
              </w:rPr>
              <w:t>فصل اول</w:t>
            </w:r>
            <w:r>
              <w:rPr>
                <w:rStyle w:val="IndexLink"/>
                <w:rtl w:val="true"/>
              </w:rPr>
              <w:t>:</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5176_228174162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5178_2281741623">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5180_2281741623">
            <w:r>
              <w:rPr>
                <w:webHidden/>
                <w:rStyle w:val="IndexLink"/>
                <w:rtl w:val="true"/>
              </w:rPr>
              <w:t>معنای لغوی و اصطلاحی سبک و سیره</w:t>
            </w:r>
            <w:r>
              <w:rPr>
                <w:rStyle w:val="IndexLink"/>
                <w:rtl w:val="true"/>
              </w:rPr>
              <w:tab/>
            </w:r>
            <w:r>
              <w:rPr>
                <w:rStyle w:val="IndexLink"/>
              </w:rPr>
              <w:t>20</w:t>
            </w:r>
          </w:hyperlink>
        </w:p>
        <w:p>
          <w:pPr>
            <w:pStyle w:val="Contents3"/>
            <w:tabs>
              <w:tab w:val="clear" w:pos="8459"/>
              <w:tab w:val="right" w:pos="9026" w:leader="dot"/>
            </w:tabs>
            <w:rPr/>
          </w:pPr>
          <w:hyperlink w:anchor="__RefHeading___Toc5182_2281741623">
            <w:r>
              <w:rPr>
                <w:webHidden/>
                <w:rStyle w:val="IndexLink"/>
                <w:rtl w:val="true"/>
              </w:rPr>
              <w:t>پیشینه سیره نویسی</w:t>
            </w:r>
            <w:r>
              <w:rPr>
                <w:rStyle w:val="IndexLink"/>
                <w:rtl w:val="true"/>
              </w:rPr>
              <w:tab/>
            </w:r>
            <w:r>
              <w:rPr>
                <w:rStyle w:val="IndexLink"/>
              </w:rPr>
              <w:t>22</w:t>
            </w:r>
          </w:hyperlink>
        </w:p>
        <w:p>
          <w:pPr>
            <w:pStyle w:val="Contents3"/>
            <w:tabs>
              <w:tab w:val="clear" w:pos="8459"/>
              <w:tab w:val="right" w:pos="9026" w:leader="dot"/>
            </w:tabs>
            <w:rPr/>
          </w:pPr>
          <w:hyperlink w:anchor="__RefHeading___Toc5184_2281741623">
            <w:r>
              <w:rPr>
                <w:webHidden/>
                <w:rStyle w:val="IndexLink"/>
                <w:rtl w:val="true"/>
              </w:rPr>
              <w:t>جایگاه امام</w:t>
            </w:r>
            <w:r>
              <w:rPr>
                <w:rStyle w:val="IndexLink"/>
                <w:rtl w:val="true"/>
              </w:rPr>
              <w:tab/>
            </w:r>
            <w:r>
              <w:rPr>
                <w:rStyle w:val="IndexLink"/>
              </w:rPr>
              <w:t>24</w:t>
            </w:r>
          </w:hyperlink>
        </w:p>
        <w:p>
          <w:pPr>
            <w:pStyle w:val="Contents3"/>
            <w:tabs>
              <w:tab w:val="clear" w:pos="8459"/>
              <w:tab w:val="right" w:pos="9026" w:leader="dot"/>
            </w:tabs>
            <w:rPr/>
          </w:pPr>
          <w:hyperlink w:anchor="__RefHeading___Toc5186_2281741623">
            <w:r>
              <w:rPr>
                <w:webHidden/>
                <w:rStyle w:val="IndexLink"/>
                <w:rtl w:val="true"/>
              </w:rPr>
              <w:t>نقش الگودهی</w:t>
            </w:r>
            <w:r>
              <w:rPr>
                <w:rStyle w:val="IndexLink"/>
                <w:rtl w:val="true"/>
              </w:rPr>
              <w:tab/>
            </w:r>
            <w:r>
              <w:rPr>
                <w:rStyle w:val="IndexLink"/>
              </w:rPr>
              <w:t>26</w:t>
            </w:r>
          </w:hyperlink>
        </w:p>
        <w:p>
          <w:pPr>
            <w:pStyle w:val="Contents2"/>
            <w:tabs>
              <w:tab w:val="clear" w:pos="8743"/>
              <w:tab w:val="right" w:pos="9026" w:leader="dot"/>
            </w:tabs>
            <w:rPr/>
          </w:pPr>
          <w:hyperlink w:anchor="__RefHeading___Toc5188_2281741623">
            <w:r>
              <w:rPr>
                <w:webHidden/>
                <w:rStyle w:val="IndexLink"/>
                <w:rtl w:val="true"/>
              </w:rPr>
              <w:t>فصل دوم</w:t>
            </w:r>
            <w:r>
              <w:rPr>
                <w:rStyle w:val="IndexLink"/>
                <w:rtl w:val="true"/>
              </w:rPr>
              <w:t xml:space="preserve">: </w:t>
            </w:r>
            <w:r>
              <w:rPr>
                <w:rStyle w:val="IndexLink"/>
                <w:rtl w:val="true"/>
              </w:rPr>
              <w:t>رفتار فردی امام هادی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5190_2281741623">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5192_2281741623">
            <w:r>
              <w:rPr>
                <w:webHidden/>
                <w:rStyle w:val="IndexLink"/>
              </w:rPr>
              <w:t>1</w:t>
            </w:r>
            <w:r>
              <w:rPr>
                <w:rStyle w:val="IndexLink"/>
                <w:rtl w:val="true"/>
              </w:rPr>
              <w:t xml:space="preserve">. </w:t>
            </w:r>
            <w:r>
              <w:rPr>
                <w:rStyle w:val="IndexLink"/>
                <w:rtl w:val="true"/>
              </w:rPr>
              <w:t>انتخاب لباس</w:t>
            </w:r>
            <w:r>
              <w:rPr>
                <w:rStyle w:val="IndexLink"/>
                <w:rtl w:val="true"/>
              </w:rPr>
              <w:tab/>
            </w:r>
            <w:r>
              <w:rPr>
                <w:rStyle w:val="IndexLink"/>
              </w:rPr>
              <w:t>28</w:t>
            </w:r>
          </w:hyperlink>
        </w:p>
        <w:p>
          <w:pPr>
            <w:pStyle w:val="Contents3"/>
            <w:tabs>
              <w:tab w:val="clear" w:pos="8459"/>
              <w:tab w:val="right" w:pos="9026" w:leader="dot"/>
            </w:tabs>
            <w:rPr/>
          </w:pPr>
          <w:hyperlink w:anchor="__RefHeading___Toc5194_2281741623">
            <w:r>
              <w:rPr>
                <w:webHidden/>
                <w:rStyle w:val="IndexLink"/>
              </w:rPr>
              <w:t>2</w:t>
            </w:r>
            <w:r>
              <w:rPr>
                <w:rStyle w:val="IndexLink"/>
                <w:rtl w:val="true"/>
              </w:rPr>
              <w:t xml:space="preserve">. </w:t>
            </w:r>
            <w:r>
              <w:rPr>
                <w:rStyle w:val="IndexLink"/>
                <w:rtl w:val="true"/>
              </w:rPr>
              <w:t>غذا</w:t>
            </w:r>
            <w:r>
              <w:rPr>
                <w:rStyle w:val="IndexLink"/>
                <w:rtl w:val="true"/>
              </w:rPr>
              <w:tab/>
            </w:r>
            <w:r>
              <w:rPr>
                <w:rStyle w:val="IndexLink"/>
              </w:rPr>
              <w:t>31</w:t>
            </w:r>
          </w:hyperlink>
        </w:p>
        <w:p>
          <w:pPr>
            <w:pStyle w:val="Contents3"/>
            <w:tabs>
              <w:tab w:val="clear" w:pos="8459"/>
              <w:tab w:val="right" w:pos="9026" w:leader="dot"/>
            </w:tabs>
            <w:rPr/>
          </w:pPr>
          <w:hyperlink w:anchor="__RefHeading___Toc5196_2281741623">
            <w:r>
              <w:rPr>
                <w:webHidden/>
                <w:rStyle w:val="IndexLink"/>
              </w:rPr>
              <w:t>3</w:t>
            </w:r>
            <w:r>
              <w:rPr>
                <w:rStyle w:val="IndexLink"/>
                <w:rtl w:val="true"/>
              </w:rPr>
              <w:t xml:space="preserve">. </w:t>
            </w:r>
            <w:r>
              <w:rPr>
                <w:rStyle w:val="IndexLink"/>
                <w:rtl w:val="true"/>
              </w:rPr>
              <w:t>شیوه تربیت</w:t>
            </w:r>
            <w:r>
              <w:rPr>
                <w:rStyle w:val="IndexLink"/>
                <w:rtl w:val="true"/>
              </w:rPr>
              <w:tab/>
            </w:r>
            <w:r>
              <w:rPr>
                <w:rStyle w:val="IndexLink"/>
              </w:rPr>
              <w:t>33</w:t>
            </w:r>
          </w:hyperlink>
        </w:p>
        <w:p>
          <w:pPr>
            <w:pStyle w:val="Contents3"/>
            <w:tabs>
              <w:tab w:val="clear" w:pos="8459"/>
              <w:tab w:val="right" w:pos="9026" w:leader="dot"/>
            </w:tabs>
            <w:rPr/>
          </w:pPr>
          <w:hyperlink w:anchor="__RefHeading___Toc5198_2281741623">
            <w:r>
              <w:rPr>
                <w:webHidden/>
                <w:rStyle w:val="IndexLink"/>
              </w:rPr>
              <w:t>4</w:t>
            </w:r>
            <w:r>
              <w:rPr>
                <w:rStyle w:val="IndexLink"/>
                <w:rtl w:val="true"/>
              </w:rPr>
              <w:t xml:space="preserve">. </w:t>
            </w:r>
            <w:r>
              <w:rPr>
                <w:rStyle w:val="IndexLink"/>
                <w:rtl w:val="true"/>
              </w:rPr>
              <w:t>ساده زیستی</w:t>
            </w:r>
            <w:r>
              <w:rPr>
                <w:rStyle w:val="IndexLink"/>
                <w:rtl w:val="true"/>
              </w:rPr>
              <w:tab/>
            </w:r>
            <w:r>
              <w:rPr>
                <w:rStyle w:val="IndexLink"/>
              </w:rPr>
              <w:t>39</w:t>
            </w:r>
          </w:hyperlink>
        </w:p>
        <w:p>
          <w:pPr>
            <w:pStyle w:val="Contents2"/>
            <w:tabs>
              <w:tab w:val="clear" w:pos="8743"/>
              <w:tab w:val="right" w:pos="9026" w:leader="dot"/>
            </w:tabs>
            <w:rPr/>
          </w:pPr>
          <w:hyperlink w:anchor="__RefHeading___Toc5200_2281741623">
            <w:r>
              <w:rPr>
                <w:webHidden/>
                <w:rStyle w:val="IndexLink"/>
                <w:rtl w:val="true"/>
              </w:rPr>
              <w:t>فصل سوم</w:t>
            </w:r>
            <w:r>
              <w:rPr>
                <w:rStyle w:val="IndexLink"/>
                <w:rtl w:val="true"/>
              </w:rPr>
              <w:t xml:space="preserve">: </w:t>
            </w:r>
            <w:r>
              <w:rPr>
                <w:rStyle w:val="IndexLink"/>
                <w:rtl w:val="true"/>
              </w:rPr>
              <w:t>اخلاق اجتماعی امام هادی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5202_228174162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5204_2281741623">
            <w:r>
              <w:rPr>
                <w:webHidden/>
                <w:rStyle w:val="IndexLink"/>
              </w:rPr>
              <w:t>1</w:t>
            </w:r>
            <w:r>
              <w:rPr>
                <w:rStyle w:val="IndexLink"/>
                <w:rtl w:val="true"/>
              </w:rPr>
              <w:t xml:space="preserve">. </w:t>
            </w:r>
            <w:r>
              <w:rPr>
                <w:rStyle w:val="IndexLink"/>
                <w:rtl w:val="true"/>
              </w:rPr>
              <w:t>بردباری</w:t>
            </w:r>
            <w:r>
              <w:rPr>
                <w:rStyle w:val="IndexLink"/>
                <w:rtl w:val="true"/>
              </w:rPr>
              <w:tab/>
            </w:r>
            <w:r>
              <w:rPr>
                <w:rStyle w:val="IndexLink"/>
              </w:rPr>
              <w:t>41</w:t>
            </w:r>
          </w:hyperlink>
        </w:p>
        <w:p>
          <w:pPr>
            <w:pStyle w:val="Contents3"/>
            <w:tabs>
              <w:tab w:val="clear" w:pos="8459"/>
              <w:tab w:val="right" w:pos="9026" w:leader="dot"/>
            </w:tabs>
            <w:rPr/>
          </w:pPr>
          <w:hyperlink w:anchor="__RefHeading___Toc5206_2281741623">
            <w:r>
              <w:rPr>
                <w:webHidden/>
                <w:rStyle w:val="IndexLink"/>
              </w:rPr>
              <w:t>2</w:t>
            </w:r>
            <w:r>
              <w:rPr>
                <w:rStyle w:val="IndexLink"/>
                <w:rtl w:val="true"/>
              </w:rPr>
              <w:t xml:space="preserve">. </w:t>
            </w:r>
            <w:r>
              <w:rPr>
                <w:rStyle w:val="IndexLink"/>
                <w:rtl w:val="true"/>
              </w:rPr>
              <w:t>خلق نیکو</w:t>
            </w:r>
            <w:r>
              <w:rPr>
                <w:rStyle w:val="IndexLink"/>
                <w:rtl w:val="true"/>
              </w:rPr>
              <w:tab/>
            </w:r>
            <w:r>
              <w:rPr>
                <w:rStyle w:val="IndexLink"/>
              </w:rPr>
              <w:t>42</w:t>
            </w:r>
          </w:hyperlink>
        </w:p>
        <w:p>
          <w:pPr>
            <w:pStyle w:val="Contents3"/>
            <w:tabs>
              <w:tab w:val="clear" w:pos="8459"/>
              <w:tab w:val="right" w:pos="9026" w:leader="dot"/>
            </w:tabs>
            <w:rPr/>
          </w:pPr>
          <w:hyperlink w:anchor="__RefHeading___Toc5208_2281741623">
            <w:r>
              <w:rPr>
                <w:webHidden/>
                <w:rStyle w:val="IndexLink"/>
              </w:rPr>
              <w:t>3</w:t>
            </w:r>
            <w:r>
              <w:rPr>
                <w:rStyle w:val="IndexLink"/>
                <w:rtl w:val="true"/>
              </w:rPr>
              <w:t xml:space="preserve">. </w:t>
            </w:r>
            <w:r>
              <w:rPr>
                <w:rStyle w:val="IndexLink"/>
                <w:rtl w:val="true"/>
              </w:rPr>
              <w:t>ابراز همدردی</w:t>
            </w:r>
            <w:r>
              <w:rPr>
                <w:rStyle w:val="IndexLink"/>
                <w:rtl w:val="true"/>
              </w:rPr>
              <w:tab/>
            </w:r>
            <w:r>
              <w:rPr>
                <w:rStyle w:val="IndexLink"/>
              </w:rPr>
              <w:t>44</w:t>
            </w:r>
          </w:hyperlink>
        </w:p>
        <w:p>
          <w:pPr>
            <w:pStyle w:val="Contents3"/>
            <w:tabs>
              <w:tab w:val="clear" w:pos="8459"/>
              <w:tab w:val="right" w:pos="9026" w:leader="dot"/>
            </w:tabs>
            <w:rPr/>
          </w:pPr>
          <w:hyperlink w:anchor="__RefHeading___Toc5210_2281741623">
            <w:r>
              <w:rPr>
                <w:webHidden/>
                <w:rStyle w:val="IndexLink"/>
              </w:rPr>
              <w:t>4</w:t>
            </w:r>
            <w:r>
              <w:rPr>
                <w:rStyle w:val="IndexLink"/>
                <w:rtl w:val="true"/>
              </w:rPr>
              <w:t xml:space="preserve">. </w:t>
            </w:r>
            <w:r>
              <w:rPr>
                <w:rStyle w:val="IndexLink"/>
                <w:rtl w:val="true"/>
              </w:rPr>
              <w:t>رحمت و مهربانی</w:t>
            </w:r>
            <w:r>
              <w:rPr>
                <w:rStyle w:val="IndexLink"/>
                <w:rtl w:val="true"/>
              </w:rPr>
              <w:tab/>
            </w:r>
            <w:r>
              <w:rPr>
                <w:rStyle w:val="IndexLink"/>
              </w:rPr>
              <w:t>45</w:t>
            </w:r>
          </w:hyperlink>
        </w:p>
        <w:p>
          <w:pPr>
            <w:pStyle w:val="Contents3"/>
            <w:tabs>
              <w:tab w:val="clear" w:pos="8459"/>
              <w:tab w:val="right" w:pos="9026" w:leader="dot"/>
            </w:tabs>
            <w:rPr/>
          </w:pPr>
          <w:hyperlink w:anchor="__RefHeading___Toc5212_2281741623">
            <w:r>
              <w:rPr>
                <w:webHidden/>
                <w:rStyle w:val="IndexLink"/>
              </w:rPr>
              <w:t>5</w:t>
            </w:r>
            <w:r>
              <w:rPr>
                <w:rStyle w:val="IndexLink"/>
                <w:rtl w:val="true"/>
              </w:rPr>
              <w:t xml:space="preserve">. </w:t>
            </w:r>
            <w:r>
              <w:rPr>
                <w:rStyle w:val="IndexLink"/>
                <w:rtl w:val="true"/>
              </w:rPr>
              <w:t>دوری از خدعه</w:t>
            </w:r>
            <w:r>
              <w:rPr>
                <w:rStyle w:val="IndexLink"/>
                <w:rtl w:val="true"/>
              </w:rPr>
              <w:tab/>
            </w:r>
            <w:r>
              <w:rPr>
                <w:rStyle w:val="IndexLink"/>
              </w:rPr>
              <w:t>49</w:t>
            </w:r>
          </w:hyperlink>
        </w:p>
        <w:p>
          <w:pPr>
            <w:pStyle w:val="Contents3"/>
            <w:tabs>
              <w:tab w:val="clear" w:pos="8459"/>
              <w:tab w:val="right" w:pos="9026" w:leader="dot"/>
            </w:tabs>
            <w:rPr/>
          </w:pPr>
          <w:hyperlink w:anchor="__RefHeading___Toc5214_2281741623">
            <w:r>
              <w:rPr>
                <w:webHidden/>
                <w:rStyle w:val="IndexLink"/>
              </w:rPr>
              <w:t>6</w:t>
            </w:r>
            <w:r>
              <w:rPr>
                <w:rStyle w:val="IndexLink"/>
                <w:rtl w:val="true"/>
              </w:rPr>
              <w:t xml:space="preserve">. </w:t>
            </w:r>
            <w:r>
              <w:rPr>
                <w:rStyle w:val="IndexLink"/>
                <w:rtl w:val="true"/>
              </w:rPr>
              <w:t>ارتباط صمیمانه با دیگران</w:t>
            </w:r>
            <w:r>
              <w:rPr>
                <w:rStyle w:val="IndexLink"/>
                <w:rtl w:val="true"/>
              </w:rPr>
              <w:tab/>
            </w:r>
            <w:r>
              <w:rPr>
                <w:rStyle w:val="IndexLink"/>
              </w:rPr>
              <w:t>50</w:t>
            </w:r>
          </w:hyperlink>
        </w:p>
        <w:p>
          <w:pPr>
            <w:pStyle w:val="Contents2"/>
            <w:tabs>
              <w:tab w:val="clear" w:pos="8743"/>
              <w:tab w:val="right" w:pos="9026" w:leader="dot"/>
            </w:tabs>
            <w:rPr/>
          </w:pPr>
          <w:hyperlink w:anchor="__RefHeading___Toc5216_2281741623">
            <w:r>
              <w:rPr>
                <w:webHidden/>
                <w:rStyle w:val="IndexLink"/>
                <w:rtl w:val="true"/>
              </w:rPr>
              <w:t>فصل چهارم</w:t>
            </w:r>
            <w:r>
              <w:rPr>
                <w:rStyle w:val="IndexLink"/>
                <w:rtl w:val="true"/>
              </w:rPr>
              <w:t xml:space="preserve">: </w:t>
            </w:r>
            <w:r>
              <w:rPr>
                <w:rStyle w:val="IndexLink"/>
                <w:rtl w:val="true"/>
              </w:rPr>
              <w:t>آموزههای فرهنگی در رفتار امام هادی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5218_228174162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5220_2281741623">
            <w:r>
              <w:rPr>
                <w:webHidden/>
                <w:rStyle w:val="IndexLink"/>
                <w:rtl w:val="true"/>
              </w:rPr>
              <w:t>پاسداری از دین</w:t>
            </w:r>
            <w:r>
              <w:rPr>
                <w:rStyle w:val="IndexLink"/>
                <w:rtl w:val="true"/>
              </w:rPr>
              <w:tab/>
            </w:r>
            <w:r>
              <w:rPr>
                <w:rStyle w:val="IndexLink"/>
              </w:rPr>
              <w:t>53</w:t>
            </w:r>
          </w:hyperlink>
        </w:p>
        <w:p>
          <w:pPr>
            <w:pStyle w:val="Contents3"/>
            <w:tabs>
              <w:tab w:val="clear" w:pos="8459"/>
              <w:tab w:val="right" w:pos="9026" w:leader="dot"/>
            </w:tabs>
            <w:rPr/>
          </w:pPr>
          <w:hyperlink w:anchor="__RefHeading___Toc5222_2281741623">
            <w:r>
              <w:rPr>
                <w:webHidden/>
                <w:rStyle w:val="IndexLink"/>
                <w:rtl w:val="true"/>
              </w:rPr>
              <w:t>حل مشکل علمی</w:t>
            </w:r>
            <w:r>
              <w:rPr>
                <w:rStyle w:val="IndexLink"/>
                <w:rtl w:val="true"/>
              </w:rPr>
              <w:tab/>
            </w:r>
            <w:r>
              <w:rPr>
                <w:rStyle w:val="IndexLink"/>
              </w:rPr>
              <w:t>61</w:t>
            </w:r>
          </w:hyperlink>
        </w:p>
        <w:p>
          <w:pPr>
            <w:pStyle w:val="Contents3"/>
            <w:tabs>
              <w:tab w:val="clear" w:pos="8459"/>
              <w:tab w:val="right" w:pos="9026" w:leader="dot"/>
            </w:tabs>
            <w:rPr/>
          </w:pPr>
          <w:hyperlink w:anchor="__RefHeading___Toc5224_2281741623">
            <w:r>
              <w:rPr>
                <w:webHidden/>
                <w:rStyle w:val="IndexLink"/>
                <w:rtl w:val="true"/>
              </w:rPr>
              <w:t>تربیت شاگردان</w:t>
            </w:r>
            <w:r>
              <w:rPr>
                <w:rStyle w:val="IndexLink"/>
                <w:rtl w:val="true"/>
              </w:rPr>
              <w:tab/>
            </w:r>
            <w:r>
              <w:rPr>
                <w:rStyle w:val="IndexLink"/>
              </w:rPr>
              <w:t>65</w:t>
            </w:r>
          </w:hyperlink>
        </w:p>
        <w:p>
          <w:pPr>
            <w:pStyle w:val="Contents3"/>
            <w:tabs>
              <w:tab w:val="clear" w:pos="8459"/>
              <w:tab w:val="right" w:pos="9026" w:leader="dot"/>
            </w:tabs>
            <w:rPr/>
          </w:pPr>
          <w:hyperlink w:anchor="__RefHeading___Toc5226_2281741623">
            <w:r>
              <w:rPr>
                <w:webHidden/>
                <w:rStyle w:val="IndexLink"/>
                <w:rtl w:val="true"/>
              </w:rPr>
              <w:t>پاسخ به سؤالات</w:t>
            </w:r>
            <w:r>
              <w:rPr>
                <w:rStyle w:val="IndexLink"/>
                <w:rtl w:val="true"/>
              </w:rPr>
              <w:tab/>
            </w:r>
            <w:r>
              <w:rPr>
                <w:rStyle w:val="IndexLink"/>
              </w:rPr>
              <w:t>67</w:t>
            </w:r>
          </w:hyperlink>
        </w:p>
        <w:p>
          <w:pPr>
            <w:pStyle w:val="Contents3"/>
            <w:tabs>
              <w:tab w:val="clear" w:pos="8459"/>
              <w:tab w:val="right" w:pos="9026" w:leader="dot"/>
            </w:tabs>
            <w:rPr/>
          </w:pPr>
          <w:hyperlink w:anchor="__RefHeading___Toc5228_2281741623">
            <w:r>
              <w:rPr>
                <w:webHidden/>
                <w:rStyle w:val="IndexLink"/>
                <w:rtl w:val="true"/>
              </w:rPr>
              <w:t>مبارزه با انحرافات</w:t>
            </w:r>
            <w:r>
              <w:rPr>
                <w:rStyle w:val="IndexLink"/>
                <w:rtl w:val="true"/>
              </w:rPr>
              <w:tab/>
            </w:r>
            <w:r>
              <w:rPr>
                <w:rStyle w:val="IndexLink"/>
              </w:rPr>
              <w:t>71</w:t>
            </w:r>
          </w:hyperlink>
        </w:p>
        <w:p>
          <w:pPr>
            <w:pStyle w:val="Contents3"/>
            <w:tabs>
              <w:tab w:val="clear" w:pos="8459"/>
              <w:tab w:val="right" w:pos="9026" w:leader="dot"/>
            </w:tabs>
            <w:rPr/>
          </w:pPr>
          <w:hyperlink w:anchor="__RefHeading___Toc5230_2281741623">
            <w:r>
              <w:rPr>
                <w:webHidden/>
                <w:rStyle w:val="IndexLink"/>
                <w:rtl w:val="true"/>
              </w:rPr>
              <w:t>رویارویی با فقهای درباری</w:t>
            </w:r>
            <w:r>
              <w:rPr>
                <w:rStyle w:val="IndexLink"/>
                <w:rtl w:val="true"/>
              </w:rPr>
              <w:tab/>
            </w:r>
            <w:r>
              <w:rPr>
                <w:rStyle w:val="IndexLink"/>
              </w:rPr>
              <w:t>84</w:t>
            </w:r>
          </w:hyperlink>
        </w:p>
        <w:p>
          <w:pPr>
            <w:pStyle w:val="Contents3"/>
            <w:tabs>
              <w:tab w:val="clear" w:pos="8459"/>
              <w:tab w:val="right" w:pos="9026" w:leader="dot"/>
            </w:tabs>
            <w:rPr/>
          </w:pPr>
          <w:hyperlink w:anchor="__RefHeading___Toc5232_2281741623">
            <w:r>
              <w:rPr>
                <w:webHidden/>
                <w:rStyle w:val="IndexLink"/>
                <w:rtl w:val="true"/>
              </w:rPr>
              <w:t>شبهه شناسی و شبهه زدایی</w:t>
            </w:r>
            <w:r>
              <w:rPr>
                <w:rStyle w:val="IndexLink"/>
                <w:rtl w:val="true"/>
              </w:rPr>
              <w:tab/>
            </w:r>
            <w:r>
              <w:rPr>
                <w:rStyle w:val="IndexLink"/>
              </w:rPr>
              <w:t>87</w:t>
            </w:r>
          </w:hyperlink>
        </w:p>
        <w:p>
          <w:pPr>
            <w:pStyle w:val="Contents3"/>
            <w:tabs>
              <w:tab w:val="clear" w:pos="8459"/>
              <w:tab w:val="right" w:pos="9026" w:leader="dot"/>
            </w:tabs>
            <w:rPr/>
          </w:pPr>
          <w:hyperlink w:anchor="__RefHeading___Toc5234_2281741623">
            <w:r>
              <w:rPr>
                <w:webHidden/>
                <w:rStyle w:val="IndexLink"/>
                <w:rtl w:val="true"/>
              </w:rPr>
              <w:t>احترام به علما</w:t>
            </w:r>
            <w:r>
              <w:rPr>
                <w:rStyle w:val="IndexLink"/>
                <w:rtl w:val="true"/>
              </w:rPr>
              <w:tab/>
            </w:r>
            <w:r>
              <w:rPr>
                <w:rStyle w:val="IndexLink"/>
              </w:rPr>
              <w:t>90</w:t>
            </w:r>
          </w:hyperlink>
        </w:p>
        <w:p>
          <w:pPr>
            <w:pStyle w:val="Contents2"/>
            <w:tabs>
              <w:tab w:val="clear" w:pos="8743"/>
              <w:tab w:val="right" w:pos="9026" w:leader="dot"/>
            </w:tabs>
            <w:rPr/>
          </w:pPr>
          <w:hyperlink w:anchor="__RefHeading___Toc5236_2281741623">
            <w:r>
              <w:rPr>
                <w:webHidden/>
                <w:rStyle w:val="IndexLink"/>
                <w:rtl w:val="true"/>
              </w:rPr>
              <w:t>فصل پنجم</w:t>
            </w:r>
            <w:r>
              <w:rPr>
                <w:rStyle w:val="IndexLink"/>
                <w:rtl w:val="true"/>
              </w:rPr>
              <w:t xml:space="preserve">: </w:t>
            </w:r>
            <w:r>
              <w:rPr>
                <w:rStyle w:val="IndexLink"/>
                <w:rtl w:val="true"/>
              </w:rPr>
              <w:t>آموزههای تربیتی امام هادی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5238_2281741623">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5240_2281741623">
            <w:r>
              <w:rPr>
                <w:webHidden/>
                <w:rStyle w:val="IndexLink"/>
                <w:rtl w:val="true"/>
              </w:rPr>
              <w:t>دعوت به تقوا و بندگی</w:t>
            </w:r>
            <w:r>
              <w:rPr>
                <w:rStyle w:val="IndexLink"/>
                <w:rtl w:val="true"/>
              </w:rPr>
              <w:tab/>
            </w:r>
            <w:r>
              <w:rPr>
                <w:rStyle w:val="IndexLink"/>
              </w:rPr>
              <w:t>95</w:t>
            </w:r>
          </w:hyperlink>
        </w:p>
        <w:p>
          <w:pPr>
            <w:pStyle w:val="Contents3"/>
            <w:tabs>
              <w:tab w:val="clear" w:pos="8459"/>
              <w:tab w:val="right" w:pos="9026" w:leader="dot"/>
            </w:tabs>
            <w:rPr/>
          </w:pPr>
          <w:hyperlink w:anchor="__RefHeading___Toc5242_2281741623">
            <w:r>
              <w:rPr>
                <w:webHidden/>
                <w:rStyle w:val="IndexLink"/>
                <w:rtl w:val="true"/>
              </w:rPr>
              <w:t>اندرز و نصیحت</w:t>
            </w:r>
            <w:r>
              <w:rPr>
                <w:rStyle w:val="IndexLink"/>
                <w:rtl w:val="true"/>
              </w:rPr>
              <w:tab/>
            </w:r>
            <w:r>
              <w:rPr>
                <w:rStyle w:val="IndexLink"/>
              </w:rPr>
              <w:t>96</w:t>
            </w:r>
          </w:hyperlink>
        </w:p>
        <w:p>
          <w:pPr>
            <w:pStyle w:val="Contents4"/>
            <w:tabs>
              <w:tab w:val="clear" w:pos="8176"/>
              <w:tab w:val="right" w:pos="9026" w:leader="dot"/>
            </w:tabs>
            <w:rPr/>
          </w:pPr>
          <w:hyperlink w:anchor="__RefHeading___Toc5244_2281741623">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5246_2281741623">
            <w:r>
              <w:rPr>
                <w:webHidden/>
                <w:rStyle w:val="IndexLink"/>
              </w:rPr>
              <w:t>1</w:t>
            </w:r>
            <w:r>
              <w:rPr>
                <w:rStyle w:val="IndexLink"/>
                <w:rtl w:val="true"/>
              </w:rPr>
              <w:t xml:space="preserve">. </w:t>
            </w:r>
            <w:r>
              <w:rPr>
                <w:rStyle w:val="IndexLink"/>
                <w:rtl w:val="true"/>
              </w:rPr>
              <w:t>عبادت خدا</w:t>
            </w:r>
            <w:r>
              <w:rPr>
                <w:rStyle w:val="IndexLink"/>
                <w:rtl w:val="true"/>
              </w:rPr>
              <w:tab/>
            </w:r>
            <w:r>
              <w:rPr>
                <w:rStyle w:val="IndexLink"/>
              </w:rPr>
              <w:t>97</w:t>
            </w:r>
          </w:hyperlink>
        </w:p>
        <w:p>
          <w:pPr>
            <w:pStyle w:val="Contents4"/>
            <w:tabs>
              <w:tab w:val="clear" w:pos="8176"/>
              <w:tab w:val="right" w:pos="9026" w:leader="dot"/>
            </w:tabs>
            <w:rPr/>
          </w:pPr>
          <w:hyperlink w:anchor="__RefHeading___Toc5248_2281741623">
            <w:r>
              <w:rPr>
                <w:webHidden/>
                <w:rStyle w:val="IndexLink"/>
              </w:rPr>
              <w:t>2</w:t>
            </w:r>
            <w:r>
              <w:rPr>
                <w:rStyle w:val="IndexLink"/>
                <w:rtl w:val="true"/>
              </w:rPr>
              <w:t xml:space="preserve">. </w:t>
            </w:r>
            <w:r>
              <w:rPr>
                <w:rStyle w:val="IndexLink"/>
                <w:rtl w:val="true"/>
              </w:rPr>
              <w:t>نهی از بد گفتن به روزگار</w:t>
            </w:r>
            <w:r>
              <w:rPr>
                <w:rStyle w:val="IndexLink"/>
                <w:rtl w:val="true"/>
              </w:rPr>
              <w:tab/>
            </w:r>
            <w:r>
              <w:rPr>
                <w:rStyle w:val="IndexLink"/>
              </w:rPr>
              <w:t>98</w:t>
            </w:r>
          </w:hyperlink>
        </w:p>
        <w:p>
          <w:pPr>
            <w:pStyle w:val="Contents4"/>
            <w:tabs>
              <w:tab w:val="clear" w:pos="8176"/>
              <w:tab w:val="right" w:pos="9026" w:leader="dot"/>
            </w:tabs>
            <w:rPr/>
          </w:pPr>
          <w:hyperlink w:anchor="__RefHeading___Toc5250_2281741623">
            <w:r>
              <w:rPr>
                <w:webHidden/>
                <w:rStyle w:val="IndexLink"/>
              </w:rPr>
              <w:t>3</w:t>
            </w:r>
            <w:r>
              <w:rPr>
                <w:rStyle w:val="IndexLink"/>
                <w:rtl w:val="true"/>
              </w:rPr>
              <w:t xml:space="preserve">. </w:t>
            </w:r>
            <w:r>
              <w:rPr>
                <w:rStyle w:val="IndexLink"/>
                <w:rtl w:val="true"/>
              </w:rPr>
              <w:t>منع از چاپلوسی</w:t>
            </w:r>
            <w:r>
              <w:rPr>
                <w:rStyle w:val="IndexLink"/>
                <w:rtl w:val="true"/>
              </w:rPr>
              <w:tab/>
            </w:r>
            <w:r>
              <w:rPr>
                <w:rStyle w:val="IndexLink"/>
              </w:rPr>
              <w:t>99</w:t>
            </w:r>
          </w:hyperlink>
        </w:p>
        <w:p>
          <w:pPr>
            <w:pStyle w:val="Contents4"/>
            <w:tabs>
              <w:tab w:val="clear" w:pos="8176"/>
              <w:tab w:val="right" w:pos="9026" w:leader="dot"/>
            </w:tabs>
            <w:rPr/>
          </w:pPr>
          <w:hyperlink w:anchor="__RefHeading___Toc5252_2281741623">
            <w:r>
              <w:rPr>
                <w:webHidden/>
                <w:rStyle w:val="IndexLink"/>
              </w:rPr>
              <w:t>4</w:t>
            </w:r>
            <w:r>
              <w:rPr>
                <w:rStyle w:val="IndexLink"/>
                <w:rtl w:val="true"/>
              </w:rPr>
              <w:t xml:space="preserve">. </w:t>
            </w:r>
            <w:r>
              <w:rPr>
                <w:rStyle w:val="IndexLink"/>
                <w:rtl w:val="true"/>
              </w:rPr>
              <w:t>معرفی ارزش دنیا</w:t>
            </w:r>
            <w:r>
              <w:rPr>
                <w:rStyle w:val="IndexLink"/>
                <w:rtl w:val="true"/>
              </w:rPr>
              <w:tab/>
            </w:r>
            <w:r>
              <w:rPr>
                <w:rStyle w:val="IndexLink"/>
              </w:rPr>
              <w:t>99</w:t>
            </w:r>
          </w:hyperlink>
        </w:p>
        <w:p>
          <w:pPr>
            <w:pStyle w:val="Contents4"/>
            <w:tabs>
              <w:tab w:val="clear" w:pos="8176"/>
              <w:tab w:val="right" w:pos="9026" w:leader="dot"/>
            </w:tabs>
            <w:rPr/>
          </w:pPr>
          <w:hyperlink w:anchor="__RefHeading___Toc5254_2281741623">
            <w:r>
              <w:rPr>
                <w:webHidden/>
                <w:rStyle w:val="IndexLink"/>
              </w:rPr>
              <w:t>5</w:t>
            </w:r>
            <w:r>
              <w:rPr>
                <w:rStyle w:val="IndexLink"/>
                <w:rtl w:val="true"/>
              </w:rPr>
              <w:t xml:space="preserve">. </w:t>
            </w:r>
            <w:r>
              <w:rPr>
                <w:rStyle w:val="IndexLink"/>
                <w:rtl w:val="true"/>
              </w:rPr>
              <w:t>سفارش به استغفار</w:t>
            </w:r>
            <w:r>
              <w:rPr>
                <w:rStyle w:val="IndexLink"/>
                <w:rtl w:val="true"/>
              </w:rPr>
              <w:tab/>
            </w:r>
            <w:r>
              <w:rPr>
                <w:rStyle w:val="IndexLink"/>
              </w:rPr>
              <w:t>100</w:t>
            </w:r>
          </w:hyperlink>
        </w:p>
        <w:p>
          <w:pPr>
            <w:pStyle w:val="Contents4"/>
            <w:tabs>
              <w:tab w:val="clear" w:pos="8176"/>
              <w:tab w:val="right" w:pos="9026" w:leader="dot"/>
            </w:tabs>
            <w:rPr/>
          </w:pPr>
          <w:hyperlink w:anchor="__RefHeading___Toc5256_2281741623">
            <w:r>
              <w:rPr>
                <w:webHidden/>
                <w:rStyle w:val="IndexLink"/>
              </w:rPr>
              <w:t>6</w:t>
            </w:r>
            <w:r>
              <w:rPr>
                <w:rStyle w:val="IndexLink"/>
                <w:rtl w:val="true"/>
              </w:rPr>
              <w:t xml:space="preserve">. </w:t>
            </w:r>
            <w:r>
              <w:rPr>
                <w:rStyle w:val="IndexLink"/>
                <w:rtl w:val="true"/>
              </w:rPr>
              <w:t>توصیه به شکرگزاری</w:t>
            </w:r>
            <w:r>
              <w:rPr>
                <w:rStyle w:val="IndexLink"/>
                <w:rtl w:val="true"/>
              </w:rPr>
              <w:tab/>
            </w:r>
            <w:r>
              <w:rPr>
                <w:rStyle w:val="IndexLink"/>
              </w:rPr>
              <w:t>100</w:t>
            </w:r>
          </w:hyperlink>
        </w:p>
        <w:p>
          <w:pPr>
            <w:pStyle w:val="Contents3"/>
            <w:tabs>
              <w:tab w:val="clear" w:pos="8459"/>
              <w:tab w:val="right" w:pos="9026" w:leader="dot"/>
            </w:tabs>
            <w:rPr/>
          </w:pPr>
          <w:hyperlink w:anchor="__RefHeading___Toc5258_2281741623">
            <w:r>
              <w:rPr>
                <w:webHidden/>
                <w:rStyle w:val="IndexLink"/>
                <w:rtl w:val="true"/>
              </w:rPr>
              <w:t>شیوه برخورد با گمراهان</w:t>
            </w:r>
            <w:r>
              <w:rPr>
                <w:rStyle w:val="IndexLink"/>
                <w:rtl w:val="true"/>
              </w:rPr>
              <w:tab/>
            </w:r>
            <w:r>
              <w:rPr>
                <w:rStyle w:val="IndexLink"/>
              </w:rPr>
              <w:t>102</w:t>
            </w:r>
          </w:hyperlink>
        </w:p>
        <w:p>
          <w:pPr>
            <w:pStyle w:val="Contents3"/>
            <w:tabs>
              <w:tab w:val="clear" w:pos="8459"/>
              <w:tab w:val="right" w:pos="9026" w:leader="dot"/>
            </w:tabs>
            <w:rPr/>
          </w:pPr>
          <w:hyperlink w:anchor="__RefHeading___Toc5260_2281741623">
            <w:r>
              <w:rPr>
                <w:webHidden/>
                <w:rStyle w:val="IndexLink"/>
                <w:rtl w:val="true"/>
              </w:rPr>
              <w:t>تنوع در ارائه شیوههای تربیتی</w:t>
            </w:r>
            <w:r>
              <w:rPr>
                <w:rStyle w:val="IndexLink"/>
                <w:rtl w:val="true"/>
              </w:rPr>
              <w:tab/>
            </w:r>
            <w:r>
              <w:rPr>
                <w:rStyle w:val="IndexLink"/>
              </w:rPr>
              <w:t>103</w:t>
            </w:r>
          </w:hyperlink>
        </w:p>
        <w:p>
          <w:pPr>
            <w:pStyle w:val="Contents3"/>
            <w:tabs>
              <w:tab w:val="clear" w:pos="8459"/>
              <w:tab w:val="right" w:pos="9026" w:leader="dot"/>
            </w:tabs>
            <w:rPr/>
          </w:pPr>
          <w:hyperlink w:anchor="__RefHeading___Toc5262_2281741623">
            <w:r>
              <w:rPr>
                <w:webHidden/>
                <w:rStyle w:val="IndexLink"/>
                <w:rtl w:val="true"/>
              </w:rPr>
              <w:t>توجه به نعمتها و شکرگزاری از آن</w:t>
            </w:r>
            <w:r>
              <w:rPr>
                <w:rStyle w:val="IndexLink"/>
                <w:rtl w:val="true"/>
              </w:rPr>
              <w:tab/>
            </w:r>
            <w:r>
              <w:rPr>
                <w:rStyle w:val="IndexLink"/>
              </w:rPr>
              <w:t>104</w:t>
            </w:r>
          </w:hyperlink>
        </w:p>
        <w:p>
          <w:pPr>
            <w:pStyle w:val="Contents3"/>
            <w:tabs>
              <w:tab w:val="clear" w:pos="8459"/>
              <w:tab w:val="right" w:pos="9026" w:leader="dot"/>
            </w:tabs>
            <w:rPr/>
          </w:pPr>
          <w:hyperlink w:anchor="__RefHeading___Toc5264_2281741623">
            <w:r>
              <w:rPr>
                <w:webHidden/>
                <w:rStyle w:val="IndexLink"/>
                <w:rtl w:val="true"/>
              </w:rPr>
              <w:t>آماده کردن مردم برای دوره غیبت</w:t>
            </w:r>
            <w:r>
              <w:rPr>
                <w:rStyle w:val="IndexLink"/>
                <w:rtl w:val="true"/>
              </w:rPr>
              <w:tab/>
            </w:r>
            <w:r>
              <w:rPr>
                <w:rStyle w:val="IndexLink"/>
              </w:rPr>
              <w:t>105</w:t>
            </w:r>
          </w:hyperlink>
        </w:p>
        <w:p>
          <w:pPr>
            <w:pStyle w:val="Contents3"/>
            <w:tabs>
              <w:tab w:val="clear" w:pos="8459"/>
              <w:tab w:val="right" w:pos="9026" w:leader="dot"/>
            </w:tabs>
            <w:rPr/>
          </w:pPr>
          <w:hyperlink w:anchor="__RefHeading___Toc5266_2281741623">
            <w:r>
              <w:rPr>
                <w:webHidden/>
                <w:rStyle w:val="IndexLink"/>
                <w:rtl w:val="true"/>
              </w:rPr>
              <w:t>اهتمام به تربیت در قالب دعا</w:t>
            </w:r>
            <w:r>
              <w:rPr>
                <w:rStyle w:val="IndexLink"/>
                <w:rtl w:val="true"/>
              </w:rPr>
              <w:tab/>
            </w:r>
            <w:r>
              <w:rPr>
                <w:rStyle w:val="IndexLink"/>
              </w:rPr>
              <w:t>111</w:t>
            </w:r>
          </w:hyperlink>
        </w:p>
        <w:p>
          <w:pPr>
            <w:pStyle w:val="Contents4"/>
            <w:tabs>
              <w:tab w:val="clear" w:pos="8176"/>
              <w:tab w:val="right" w:pos="9026" w:leader="dot"/>
            </w:tabs>
            <w:rPr/>
          </w:pPr>
          <w:hyperlink w:anchor="__RefHeading___Toc5268_2281741623">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5270_2281741623">
            <w:r>
              <w:rPr>
                <w:webHidden/>
                <w:rStyle w:val="IndexLink"/>
              </w:rPr>
              <w:t>1</w:t>
            </w:r>
            <w:r>
              <w:rPr>
                <w:rStyle w:val="IndexLink"/>
                <w:rtl w:val="true"/>
              </w:rPr>
              <w:t xml:space="preserve">. </w:t>
            </w:r>
            <w:r>
              <w:rPr>
                <w:rStyle w:val="IndexLink"/>
                <w:rtl w:val="true"/>
              </w:rPr>
              <w:t>زیارت جامعه</w:t>
            </w:r>
            <w:r>
              <w:rPr>
                <w:rStyle w:val="IndexLink"/>
                <w:rtl w:val="true"/>
              </w:rPr>
              <w:tab/>
            </w:r>
            <w:r>
              <w:rPr>
                <w:rStyle w:val="IndexLink"/>
              </w:rPr>
              <w:t>111</w:t>
            </w:r>
          </w:hyperlink>
        </w:p>
        <w:p>
          <w:pPr>
            <w:pStyle w:val="Contents5"/>
            <w:tabs>
              <w:tab w:val="clear" w:pos="7892"/>
              <w:tab w:val="right" w:pos="9026" w:leader="dot"/>
            </w:tabs>
            <w:rPr/>
          </w:pPr>
          <w:hyperlink w:anchor="__RefHeading___Toc5272_2281741623">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5274_2281741623">
            <w:r>
              <w:rPr>
                <w:webHidden/>
                <w:rStyle w:val="IndexLink"/>
                <w:rtl w:val="true"/>
              </w:rPr>
              <w:t>الف</w:t>
            </w:r>
            <w:r>
              <w:rPr>
                <w:rStyle w:val="IndexLink"/>
                <w:rtl w:val="true"/>
              </w:rPr>
              <w:t xml:space="preserve">) </w:t>
            </w:r>
            <w:r>
              <w:rPr>
                <w:rStyle w:val="IndexLink"/>
                <w:rtl w:val="true"/>
              </w:rPr>
              <w:t>اشاره به جایگاه اهل‌بیت</w:t>
            </w:r>
            <w:r>
              <w:rPr>
                <w:rStyle w:val="IndexLink"/>
                <w:rtl w:val="true"/>
              </w:rPr>
              <w:tab/>
            </w:r>
            <w:r>
              <w:rPr>
                <w:rStyle w:val="IndexLink"/>
              </w:rPr>
              <w:t>113</w:t>
            </w:r>
          </w:hyperlink>
        </w:p>
        <w:p>
          <w:pPr>
            <w:pStyle w:val="Contents5"/>
            <w:tabs>
              <w:tab w:val="clear" w:pos="7892"/>
              <w:tab w:val="right" w:pos="9026" w:leader="dot"/>
            </w:tabs>
            <w:rPr/>
          </w:pPr>
          <w:hyperlink w:anchor="__RefHeading___Toc5276_2281741623">
            <w:r>
              <w:rPr>
                <w:webHidden/>
                <w:rStyle w:val="IndexLink"/>
                <w:rtl w:val="true"/>
              </w:rPr>
              <w:t>ب</w:t>
            </w:r>
            <w:r>
              <w:rPr>
                <w:rStyle w:val="IndexLink"/>
                <w:rtl w:val="true"/>
              </w:rPr>
              <w:t xml:space="preserve">) </w:t>
            </w:r>
            <w:r>
              <w:rPr>
                <w:rStyle w:val="IndexLink"/>
                <w:rtl w:val="true"/>
              </w:rPr>
              <w:t>شهادت به وحدانیت خداوند</w:t>
            </w:r>
            <w:r>
              <w:rPr>
                <w:rStyle w:val="IndexLink"/>
                <w:rtl w:val="true"/>
              </w:rPr>
              <w:tab/>
            </w:r>
            <w:r>
              <w:rPr>
                <w:rStyle w:val="IndexLink"/>
              </w:rPr>
              <w:t>113</w:t>
            </w:r>
          </w:hyperlink>
        </w:p>
        <w:p>
          <w:pPr>
            <w:pStyle w:val="Contents5"/>
            <w:tabs>
              <w:tab w:val="clear" w:pos="7892"/>
              <w:tab w:val="right" w:pos="9026" w:leader="dot"/>
            </w:tabs>
            <w:rPr/>
          </w:pPr>
          <w:hyperlink w:anchor="__RefHeading___Toc5278_2281741623">
            <w:r>
              <w:rPr>
                <w:webHidden/>
                <w:rStyle w:val="IndexLink"/>
                <w:rtl w:val="true"/>
              </w:rPr>
              <w:t>ج</w:t>
            </w:r>
            <w:r>
              <w:rPr>
                <w:rStyle w:val="IndexLink"/>
                <w:rtl w:val="true"/>
              </w:rPr>
              <w:t xml:space="preserve">) </w:t>
            </w:r>
            <w:r>
              <w:rPr>
                <w:rStyle w:val="IndexLink"/>
                <w:rtl w:val="true"/>
              </w:rPr>
              <w:t>شهادت به رسالت پیامبر صلی الله علیه و آله</w:t>
            </w:r>
            <w:r>
              <w:rPr>
                <w:rStyle w:val="IndexLink"/>
                <w:rtl w:val="true"/>
              </w:rPr>
              <w:tab/>
            </w:r>
            <w:r>
              <w:rPr>
                <w:rStyle w:val="IndexLink"/>
              </w:rPr>
              <w:t>114</w:t>
            </w:r>
          </w:hyperlink>
        </w:p>
        <w:p>
          <w:pPr>
            <w:pStyle w:val="Contents5"/>
            <w:tabs>
              <w:tab w:val="clear" w:pos="7892"/>
              <w:tab w:val="right" w:pos="9026" w:leader="dot"/>
            </w:tabs>
            <w:rPr/>
          </w:pPr>
          <w:hyperlink w:anchor="__RefHeading___Toc5280_2281741623">
            <w:r>
              <w:rPr>
                <w:webHidden/>
                <w:rStyle w:val="IndexLink"/>
                <w:rtl w:val="true"/>
              </w:rPr>
              <w:t>د</w:t>
            </w:r>
            <w:r>
              <w:rPr>
                <w:rStyle w:val="IndexLink"/>
                <w:rtl w:val="true"/>
              </w:rPr>
              <w:t xml:space="preserve">) </w:t>
            </w:r>
            <w:r>
              <w:rPr>
                <w:rStyle w:val="IndexLink"/>
                <w:rtl w:val="true"/>
              </w:rPr>
              <w:t>دوستی با اهل بیت علیهم السلام شرط دوستی با خدای متعال</w:t>
            </w:r>
            <w:r>
              <w:rPr>
                <w:rStyle w:val="IndexLink"/>
                <w:rtl w:val="true"/>
              </w:rPr>
              <w:tab/>
            </w:r>
            <w:r>
              <w:rPr>
                <w:rStyle w:val="IndexLink"/>
              </w:rPr>
              <w:t>114</w:t>
            </w:r>
          </w:hyperlink>
        </w:p>
        <w:p>
          <w:pPr>
            <w:pStyle w:val="Contents5"/>
            <w:tabs>
              <w:tab w:val="clear" w:pos="7892"/>
              <w:tab w:val="right" w:pos="9026" w:leader="dot"/>
            </w:tabs>
            <w:rPr/>
          </w:pPr>
          <w:hyperlink w:anchor="__RefHeading___Toc5282_2281741623">
            <w:r>
              <w:rPr>
                <w:webHidden/>
                <w:rStyle w:val="IndexLink"/>
                <w:rtl w:val="true"/>
              </w:rPr>
              <w:t>ه</w:t>
            </w:r>
            <w:r>
              <w:rPr>
                <w:rStyle w:val="IndexLink"/>
                <w:rtl w:val="true"/>
              </w:rPr>
              <w:t xml:space="preserve">) </w:t>
            </w:r>
            <w:r>
              <w:rPr>
                <w:rStyle w:val="IndexLink"/>
                <w:rtl w:val="true"/>
              </w:rPr>
              <w:t>منزلت اهل‌بیت علیهم السلام نزد خدا</w:t>
            </w:r>
            <w:r>
              <w:rPr>
                <w:rStyle w:val="IndexLink"/>
                <w:rtl w:val="true"/>
              </w:rPr>
              <w:tab/>
            </w:r>
            <w:r>
              <w:rPr>
                <w:rStyle w:val="IndexLink"/>
              </w:rPr>
              <w:t>114</w:t>
            </w:r>
          </w:hyperlink>
        </w:p>
        <w:p>
          <w:pPr>
            <w:pStyle w:val="Contents5"/>
            <w:tabs>
              <w:tab w:val="clear" w:pos="7892"/>
              <w:tab w:val="right" w:pos="9026" w:leader="dot"/>
            </w:tabs>
            <w:rPr/>
          </w:pPr>
          <w:hyperlink w:anchor="__RefHeading___Toc5284_2281741623">
            <w:r>
              <w:rPr>
                <w:webHidden/>
                <w:rStyle w:val="IndexLink"/>
                <w:rtl w:val="true"/>
              </w:rPr>
              <w:t>و</w:t>
            </w:r>
            <w:r>
              <w:rPr>
                <w:rStyle w:val="IndexLink"/>
                <w:rtl w:val="true"/>
              </w:rPr>
              <w:t xml:space="preserve">) </w:t>
            </w:r>
            <w:r>
              <w:rPr>
                <w:rStyle w:val="IndexLink"/>
                <w:rtl w:val="true"/>
              </w:rPr>
              <w:t>رجعت</w:t>
            </w:r>
            <w:r>
              <w:rPr>
                <w:rStyle w:val="IndexLink"/>
                <w:rtl w:val="true"/>
              </w:rPr>
              <w:tab/>
            </w:r>
            <w:r>
              <w:rPr>
                <w:rStyle w:val="IndexLink"/>
              </w:rPr>
              <w:t>115</w:t>
            </w:r>
          </w:hyperlink>
        </w:p>
        <w:p>
          <w:pPr>
            <w:pStyle w:val="Contents4"/>
            <w:tabs>
              <w:tab w:val="clear" w:pos="8176"/>
              <w:tab w:val="right" w:pos="9026" w:leader="dot"/>
            </w:tabs>
            <w:rPr/>
          </w:pPr>
          <w:hyperlink w:anchor="__RefHeading___Toc5286_2281741623">
            <w:r>
              <w:rPr>
                <w:webHidden/>
                <w:rStyle w:val="IndexLink"/>
              </w:rPr>
              <w:t>2</w:t>
            </w:r>
            <w:r>
              <w:rPr>
                <w:rStyle w:val="IndexLink"/>
                <w:rtl w:val="true"/>
              </w:rPr>
              <w:t xml:space="preserve">. </w:t>
            </w:r>
            <w:r>
              <w:rPr>
                <w:rStyle w:val="IndexLink"/>
                <w:rtl w:val="true"/>
              </w:rPr>
              <w:t>زیارت وداع</w:t>
            </w:r>
            <w:r>
              <w:rPr>
                <w:rStyle w:val="IndexLink"/>
                <w:rtl w:val="true"/>
              </w:rPr>
              <w:tab/>
            </w:r>
            <w:r>
              <w:rPr>
                <w:rStyle w:val="IndexLink"/>
              </w:rPr>
              <w:t>116</w:t>
            </w:r>
          </w:hyperlink>
        </w:p>
        <w:p>
          <w:pPr>
            <w:pStyle w:val="Contents4"/>
            <w:tabs>
              <w:tab w:val="clear" w:pos="8176"/>
              <w:tab w:val="right" w:pos="9026" w:leader="dot"/>
            </w:tabs>
            <w:rPr/>
          </w:pPr>
          <w:hyperlink w:anchor="__RefHeading___Toc5288_2281741623">
            <w:r>
              <w:rPr>
                <w:webHidden/>
                <w:rStyle w:val="IndexLink"/>
              </w:rPr>
              <w:t>3</w:t>
            </w:r>
            <w:r>
              <w:rPr>
                <w:rStyle w:val="IndexLink"/>
                <w:rtl w:val="true"/>
              </w:rPr>
              <w:t xml:space="preserve">. </w:t>
            </w:r>
            <w:r>
              <w:rPr>
                <w:rStyle w:val="IndexLink"/>
                <w:rtl w:val="true"/>
              </w:rPr>
              <w:t>دعا برای دستیابی به عزت</w:t>
            </w:r>
            <w:r>
              <w:rPr>
                <w:rStyle w:val="IndexLink"/>
                <w:rtl w:val="true"/>
              </w:rPr>
              <w:tab/>
            </w:r>
            <w:r>
              <w:rPr>
                <w:rStyle w:val="IndexLink"/>
              </w:rPr>
              <w:t>117</w:t>
            </w:r>
          </w:hyperlink>
        </w:p>
        <w:p>
          <w:pPr>
            <w:pStyle w:val="Contents5"/>
            <w:tabs>
              <w:tab w:val="clear" w:pos="7892"/>
              <w:tab w:val="right" w:pos="9026" w:leader="dot"/>
            </w:tabs>
            <w:rPr/>
          </w:pPr>
          <w:hyperlink w:anchor="__RefHeading___Toc5290_2281741623">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5292_2281741623">
            <w:r>
              <w:rPr>
                <w:webHidden/>
                <w:rStyle w:val="IndexLink"/>
                <w:rtl w:val="true"/>
              </w:rPr>
              <w:t>الف</w:t>
            </w:r>
            <w:r>
              <w:rPr>
                <w:rStyle w:val="IndexLink"/>
                <w:rtl w:val="true"/>
              </w:rPr>
              <w:t xml:space="preserve">) </w:t>
            </w:r>
            <w:r>
              <w:rPr>
                <w:rStyle w:val="IndexLink"/>
                <w:rtl w:val="true"/>
              </w:rPr>
              <w:t>عزت</w:t>
            </w:r>
            <w:r>
              <w:rPr>
                <w:rStyle w:val="IndexLink"/>
                <w:rtl w:val="true"/>
              </w:rPr>
              <w:tab/>
            </w:r>
            <w:r>
              <w:rPr>
                <w:rStyle w:val="IndexLink"/>
              </w:rPr>
              <w:t>118</w:t>
            </w:r>
          </w:hyperlink>
        </w:p>
        <w:p>
          <w:pPr>
            <w:pStyle w:val="Contents5"/>
            <w:tabs>
              <w:tab w:val="clear" w:pos="7892"/>
              <w:tab w:val="right" w:pos="9026" w:leader="dot"/>
            </w:tabs>
            <w:rPr/>
          </w:pPr>
          <w:hyperlink w:anchor="__RefHeading___Toc5294_2281741623">
            <w:r>
              <w:rPr>
                <w:webHidden/>
                <w:rStyle w:val="IndexLink"/>
                <w:rtl w:val="true"/>
              </w:rPr>
              <w:t>ب</w:t>
            </w:r>
            <w:r>
              <w:rPr>
                <w:rStyle w:val="IndexLink"/>
                <w:rtl w:val="true"/>
              </w:rPr>
              <w:t xml:space="preserve">) </w:t>
            </w:r>
            <w:r>
              <w:rPr>
                <w:rStyle w:val="IndexLink"/>
                <w:rtl w:val="true"/>
              </w:rPr>
              <w:t>دفع مکر شیاطین</w:t>
            </w:r>
            <w:r>
              <w:rPr>
                <w:rStyle w:val="IndexLink"/>
                <w:rtl w:val="true"/>
              </w:rPr>
              <w:tab/>
            </w:r>
            <w:r>
              <w:rPr>
                <w:rStyle w:val="IndexLink"/>
              </w:rPr>
              <w:t>118</w:t>
            </w:r>
          </w:hyperlink>
        </w:p>
        <w:p>
          <w:pPr>
            <w:pStyle w:val="Contents5"/>
            <w:tabs>
              <w:tab w:val="clear" w:pos="7892"/>
              <w:tab w:val="right" w:pos="9026" w:leader="dot"/>
            </w:tabs>
            <w:rPr/>
          </w:pPr>
          <w:hyperlink w:anchor="__RefHeading___Toc5296_2281741623">
            <w:r>
              <w:rPr>
                <w:webHidden/>
                <w:rStyle w:val="IndexLink"/>
                <w:rtl w:val="true"/>
              </w:rPr>
              <w:t>ج</w:t>
            </w:r>
            <w:r>
              <w:rPr>
                <w:rStyle w:val="IndexLink"/>
                <w:rtl w:val="true"/>
              </w:rPr>
              <w:t xml:space="preserve">) </w:t>
            </w:r>
            <w:r>
              <w:rPr>
                <w:rStyle w:val="IndexLink"/>
                <w:rtl w:val="true"/>
              </w:rPr>
              <w:t>توفیق شایستگی</w:t>
            </w:r>
            <w:r>
              <w:rPr>
                <w:rStyle w:val="IndexLink"/>
                <w:rtl w:val="true"/>
              </w:rPr>
              <w:tab/>
            </w:r>
            <w:r>
              <w:rPr>
                <w:rStyle w:val="IndexLink"/>
              </w:rPr>
              <w:t>118</w:t>
            </w:r>
          </w:hyperlink>
        </w:p>
        <w:p>
          <w:pPr>
            <w:pStyle w:val="Contents2"/>
            <w:tabs>
              <w:tab w:val="clear" w:pos="8743"/>
              <w:tab w:val="right" w:pos="9026" w:leader="dot"/>
            </w:tabs>
            <w:rPr/>
          </w:pPr>
          <w:hyperlink w:anchor="__RefHeading___Toc5298_2281741623">
            <w:r>
              <w:rPr>
                <w:webHidden/>
                <w:rStyle w:val="IndexLink"/>
                <w:rtl w:val="true"/>
              </w:rPr>
              <w:t>فصل ششم</w:t>
            </w:r>
            <w:r>
              <w:rPr>
                <w:rStyle w:val="IndexLink"/>
                <w:rtl w:val="true"/>
              </w:rPr>
              <w:t xml:space="preserve">: </w:t>
            </w:r>
            <w:r>
              <w:rPr>
                <w:rStyle w:val="IndexLink"/>
                <w:rtl w:val="true"/>
              </w:rPr>
              <w:t>آموزههای اخلاقی در مکتب امام هادی 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5300_2281741623">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5302_2281741623">
            <w:r>
              <w:rPr>
                <w:webHidden/>
                <w:rStyle w:val="IndexLink"/>
              </w:rPr>
              <w:t>1</w:t>
            </w:r>
            <w:r>
              <w:rPr>
                <w:rStyle w:val="IndexLink"/>
                <w:rtl w:val="true"/>
              </w:rPr>
              <w:t xml:space="preserve">. </w:t>
            </w:r>
            <w:r>
              <w:rPr>
                <w:rStyle w:val="IndexLink"/>
                <w:rtl w:val="true"/>
              </w:rPr>
              <w:t>بی آلایشی</w:t>
            </w:r>
            <w:r>
              <w:rPr>
                <w:rStyle w:val="IndexLink"/>
                <w:rtl w:val="true"/>
              </w:rPr>
              <w:tab/>
            </w:r>
            <w:r>
              <w:rPr>
                <w:rStyle w:val="IndexLink"/>
              </w:rPr>
              <w:t>120</w:t>
            </w:r>
          </w:hyperlink>
        </w:p>
        <w:p>
          <w:pPr>
            <w:pStyle w:val="Contents3"/>
            <w:tabs>
              <w:tab w:val="clear" w:pos="8459"/>
              <w:tab w:val="right" w:pos="9026" w:leader="dot"/>
            </w:tabs>
            <w:rPr/>
          </w:pPr>
          <w:hyperlink w:anchor="__RefHeading___Toc5304_2281741623">
            <w:r>
              <w:rPr>
                <w:webHidden/>
                <w:rStyle w:val="IndexLink"/>
              </w:rPr>
              <w:t>2</w:t>
            </w:r>
            <w:r>
              <w:rPr>
                <w:rStyle w:val="IndexLink"/>
                <w:rtl w:val="true"/>
              </w:rPr>
              <w:t xml:space="preserve">. </w:t>
            </w:r>
            <w:r>
              <w:rPr>
                <w:rStyle w:val="IndexLink"/>
                <w:rtl w:val="true"/>
              </w:rPr>
              <w:t>سخاوت</w:t>
            </w:r>
            <w:r>
              <w:rPr>
                <w:rStyle w:val="IndexLink"/>
                <w:rtl w:val="true"/>
              </w:rPr>
              <w:tab/>
            </w:r>
            <w:r>
              <w:rPr>
                <w:rStyle w:val="IndexLink"/>
              </w:rPr>
              <w:t>122</w:t>
            </w:r>
          </w:hyperlink>
        </w:p>
        <w:p>
          <w:pPr>
            <w:pStyle w:val="Contents3"/>
            <w:tabs>
              <w:tab w:val="clear" w:pos="8459"/>
              <w:tab w:val="right" w:pos="9026" w:leader="dot"/>
            </w:tabs>
            <w:rPr/>
          </w:pPr>
          <w:hyperlink w:anchor="__RefHeading___Toc5306_2281741623">
            <w:r>
              <w:rPr>
                <w:webHidden/>
                <w:rStyle w:val="IndexLink"/>
              </w:rPr>
              <w:t>3</w:t>
            </w:r>
            <w:r>
              <w:rPr>
                <w:rStyle w:val="IndexLink"/>
                <w:rtl w:val="true"/>
              </w:rPr>
              <w:t xml:space="preserve">. </w:t>
            </w:r>
            <w:r>
              <w:rPr>
                <w:rStyle w:val="IndexLink"/>
                <w:rtl w:val="true"/>
              </w:rPr>
              <w:t>دلجویی از درماندگان</w:t>
            </w:r>
            <w:r>
              <w:rPr>
                <w:rStyle w:val="IndexLink"/>
                <w:rtl w:val="true"/>
              </w:rPr>
              <w:tab/>
            </w:r>
            <w:r>
              <w:rPr>
                <w:rStyle w:val="IndexLink"/>
              </w:rPr>
              <w:t>127</w:t>
            </w:r>
          </w:hyperlink>
        </w:p>
        <w:p>
          <w:pPr>
            <w:pStyle w:val="Contents3"/>
            <w:tabs>
              <w:tab w:val="clear" w:pos="8459"/>
              <w:tab w:val="right" w:pos="9026" w:leader="dot"/>
            </w:tabs>
            <w:rPr/>
          </w:pPr>
          <w:hyperlink w:anchor="__RefHeading___Toc5308_2281741623">
            <w:r>
              <w:rPr>
                <w:webHidden/>
                <w:rStyle w:val="IndexLink"/>
              </w:rPr>
              <w:t>4</w:t>
            </w:r>
            <w:r>
              <w:rPr>
                <w:rStyle w:val="IndexLink"/>
                <w:rtl w:val="true"/>
              </w:rPr>
              <w:t xml:space="preserve">. </w:t>
            </w:r>
            <w:r>
              <w:rPr>
                <w:rStyle w:val="IndexLink"/>
                <w:rtl w:val="true"/>
              </w:rPr>
              <w:t>اطمینان قلب</w:t>
            </w:r>
            <w:r>
              <w:rPr>
                <w:rStyle w:val="IndexLink"/>
                <w:rtl w:val="true"/>
              </w:rPr>
              <w:tab/>
            </w:r>
            <w:r>
              <w:rPr>
                <w:rStyle w:val="IndexLink"/>
              </w:rPr>
              <w:t>130</w:t>
            </w:r>
          </w:hyperlink>
        </w:p>
        <w:p>
          <w:pPr>
            <w:pStyle w:val="Contents2"/>
            <w:tabs>
              <w:tab w:val="clear" w:pos="8743"/>
              <w:tab w:val="right" w:pos="9026" w:leader="dot"/>
            </w:tabs>
            <w:rPr/>
          </w:pPr>
          <w:hyperlink w:anchor="__RefHeading___Toc5310_2281741623">
            <w:r>
              <w:rPr>
                <w:webHidden/>
                <w:rStyle w:val="IndexLink"/>
                <w:rtl w:val="true"/>
              </w:rPr>
              <w:t>فصل هفتم</w:t>
            </w:r>
            <w:r>
              <w:rPr>
                <w:rStyle w:val="IndexLink"/>
                <w:rtl w:val="true"/>
              </w:rPr>
              <w:t>:</w:t>
            </w:r>
            <w:r>
              <w:rPr>
                <w:rStyle w:val="IndexLink"/>
                <w:rtl w:val="true"/>
              </w:rPr>
              <w:t>روش سیـاسی امام هادی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5312_2281741623">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5314_2281741623">
            <w:r>
              <w:rPr>
                <w:webHidden/>
                <w:rStyle w:val="IndexLink"/>
              </w:rPr>
              <w:t>1</w:t>
            </w:r>
            <w:r>
              <w:rPr>
                <w:rStyle w:val="IndexLink"/>
                <w:rtl w:val="true"/>
              </w:rPr>
              <w:t xml:space="preserve">. </w:t>
            </w:r>
            <w:r>
              <w:rPr>
                <w:rStyle w:val="IndexLink"/>
                <w:rtl w:val="true"/>
              </w:rPr>
              <w:t>موقعیت شناسی</w:t>
            </w:r>
            <w:r>
              <w:rPr>
                <w:rStyle w:val="IndexLink"/>
                <w:rtl w:val="true"/>
              </w:rPr>
              <w:tab/>
            </w:r>
            <w:r>
              <w:rPr>
                <w:rStyle w:val="IndexLink"/>
              </w:rPr>
              <w:t>135</w:t>
            </w:r>
          </w:hyperlink>
        </w:p>
        <w:p>
          <w:pPr>
            <w:pStyle w:val="Contents3"/>
            <w:tabs>
              <w:tab w:val="clear" w:pos="8459"/>
              <w:tab w:val="right" w:pos="9026" w:leader="dot"/>
            </w:tabs>
            <w:rPr/>
          </w:pPr>
          <w:hyperlink w:anchor="__RefHeading___Toc5316_2281741623">
            <w:r>
              <w:rPr>
                <w:webHidden/>
                <w:rStyle w:val="IndexLink"/>
              </w:rPr>
              <w:t>2</w:t>
            </w:r>
            <w:r>
              <w:rPr>
                <w:rStyle w:val="IndexLink"/>
                <w:rtl w:val="true"/>
              </w:rPr>
              <w:t xml:space="preserve">. </w:t>
            </w:r>
            <w:r>
              <w:rPr>
                <w:rStyle w:val="IndexLink"/>
                <w:rtl w:val="true"/>
              </w:rPr>
              <w:t>رازداری و تقیه</w:t>
            </w:r>
            <w:r>
              <w:rPr>
                <w:rStyle w:val="IndexLink"/>
                <w:rtl w:val="true"/>
              </w:rPr>
              <w:tab/>
            </w:r>
            <w:r>
              <w:rPr>
                <w:rStyle w:val="IndexLink"/>
              </w:rPr>
              <w:t>136</w:t>
            </w:r>
          </w:hyperlink>
        </w:p>
        <w:p>
          <w:pPr>
            <w:pStyle w:val="Contents4"/>
            <w:tabs>
              <w:tab w:val="clear" w:pos="8176"/>
              <w:tab w:val="right" w:pos="9026" w:leader="dot"/>
            </w:tabs>
            <w:rPr/>
          </w:pPr>
          <w:hyperlink w:anchor="__RefHeading___Toc5318_2281741623">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5320_2281741623">
            <w:r>
              <w:rPr>
                <w:webHidden/>
                <w:rStyle w:val="IndexLink"/>
                <w:rtl w:val="true"/>
              </w:rPr>
              <w:t>الف</w:t>
            </w:r>
            <w:r>
              <w:rPr>
                <w:rStyle w:val="IndexLink"/>
                <w:rtl w:val="true"/>
              </w:rPr>
              <w:t xml:space="preserve">) </w:t>
            </w:r>
            <w:r>
              <w:rPr>
                <w:rStyle w:val="IndexLink"/>
                <w:rtl w:val="true"/>
              </w:rPr>
              <w:t>حفظ تشیع</w:t>
            </w:r>
            <w:r>
              <w:rPr>
                <w:rStyle w:val="IndexLink"/>
                <w:rtl w:val="true"/>
              </w:rPr>
              <w:tab/>
            </w:r>
            <w:r>
              <w:rPr>
                <w:rStyle w:val="IndexLink"/>
              </w:rPr>
              <w:t>139</w:t>
            </w:r>
          </w:hyperlink>
        </w:p>
        <w:p>
          <w:pPr>
            <w:pStyle w:val="Contents4"/>
            <w:tabs>
              <w:tab w:val="clear" w:pos="8176"/>
              <w:tab w:val="right" w:pos="9026" w:leader="dot"/>
            </w:tabs>
            <w:rPr/>
          </w:pPr>
          <w:hyperlink w:anchor="__RefHeading___Toc5322_2281741623">
            <w:r>
              <w:rPr>
                <w:webHidden/>
                <w:rStyle w:val="IndexLink"/>
                <w:rtl w:val="true"/>
              </w:rPr>
              <w:t>ب</w:t>
            </w:r>
            <w:r>
              <w:rPr>
                <w:rStyle w:val="IndexLink"/>
                <w:rtl w:val="true"/>
              </w:rPr>
              <w:t xml:space="preserve">) </w:t>
            </w:r>
            <w:r>
              <w:rPr>
                <w:rStyle w:val="IndexLink"/>
                <w:rtl w:val="true"/>
              </w:rPr>
              <w:t>موفقیت در برنامهها</w:t>
            </w:r>
            <w:r>
              <w:rPr>
                <w:rStyle w:val="IndexLink"/>
                <w:rtl w:val="true"/>
              </w:rPr>
              <w:tab/>
            </w:r>
            <w:r>
              <w:rPr>
                <w:rStyle w:val="IndexLink"/>
              </w:rPr>
              <w:t>141</w:t>
            </w:r>
          </w:hyperlink>
        </w:p>
        <w:p>
          <w:pPr>
            <w:pStyle w:val="Contents4"/>
            <w:tabs>
              <w:tab w:val="clear" w:pos="8176"/>
              <w:tab w:val="right" w:pos="9026" w:leader="dot"/>
            </w:tabs>
            <w:rPr/>
          </w:pPr>
          <w:hyperlink w:anchor="__RefHeading___Toc5324_2281741623">
            <w:r>
              <w:rPr>
                <w:webHidden/>
                <w:rStyle w:val="IndexLink"/>
                <w:rtl w:val="true"/>
              </w:rPr>
              <w:t>ج</w:t>
            </w:r>
            <w:r>
              <w:rPr>
                <w:rStyle w:val="IndexLink"/>
                <w:rtl w:val="true"/>
              </w:rPr>
              <w:t xml:space="preserve">) </w:t>
            </w:r>
            <w:r>
              <w:rPr>
                <w:rStyle w:val="IndexLink"/>
                <w:rtl w:val="true"/>
              </w:rPr>
              <w:t>حفظ جان پیروان</w:t>
            </w:r>
            <w:r>
              <w:rPr>
                <w:rStyle w:val="IndexLink"/>
                <w:rtl w:val="true"/>
              </w:rPr>
              <w:tab/>
            </w:r>
            <w:r>
              <w:rPr>
                <w:rStyle w:val="IndexLink"/>
              </w:rPr>
              <w:t>142</w:t>
            </w:r>
          </w:hyperlink>
        </w:p>
        <w:p>
          <w:pPr>
            <w:pStyle w:val="Contents3"/>
            <w:tabs>
              <w:tab w:val="clear" w:pos="8459"/>
              <w:tab w:val="right" w:pos="9026" w:leader="dot"/>
            </w:tabs>
            <w:rPr/>
          </w:pPr>
          <w:hyperlink w:anchor="__RefHeading___Toc5326_2281741623">
            <w:r>
              <w:rPr>
                <w:webHidden/>
                <w:rStyle w:val="IndexLink"/>
              </w:rPr>
              <w:t>3</w:t>
            </w:r>
            <w:r>
              <w:rPr>
                <w:rStyle w:val="IndexLink"/>
                <w:rtl w:val="true"/>
              </w:rPr>
              <w:t xml:space="preserve">. </w:t>
            </w:r>
            <w:r>
              <w:rPr>
                <w:rStyle w:val="IndexLink"/>
                <w:rtl w:val="true"/>
              </w:rPr>
              <w:t>نفوذ در حکومت</w:t>
            </w:r>
            <w:r>
              <w:rPr>
                <w:rStyle w:val="IndexLink"/>
                <w:rtl w:val="true"/>
              </w:rPr>
              <w:tab/>
            </w:r>
            <w:r>
              <w:rPr>
                <w:rStyle w:val="IndexLink"/>
              </w:rPr>
              <w:t>142</w:t>
            </w:r>
          </w:hyperlink>
        </w:p>
        <w:p>
          <w:pPr>
            <w:pStyle w:val="Contents4"/>
            <w:tabs>
              <w:tab w:val="clear" w:pos="8176"/>
              <w:tab w:val="right" w:pos="9026" w:leader="dot"/>
            </w:tabs>
            <w:rPr/>
          </w:pPr>
          <w:hyperlink w:anchor="__RefHeading___Toc5328_2281741623">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5330_2281741623">
            <w:r>
              <w:rPr>
                <w:webHidden/>
                <w:rStyle w:val="IndexLink"/>
                <w:rtl w:val="true"/>
              </w:rPr>
              <w:t>ارتباط با مردم از طریق شبکه وکالت</w:t>
            </w:r>
            <w:r>
              <w:rPr>
                <w:rStyle w:val="IndexLink"/>
                <w:rtl w:val="true"/>
              </w:rPr>
              <w:tab/>
            </w:r>
            <w:r>
              <w:rPr>
                <w:rStyle w:val="IndexLink"/>
              </w:rPr>
              <w:t>144</w:t>
            </w:r>
          </w:hyperlink>
        </w:p>
        <w:p>
          <w:pPr>
            <w:pStyle w:val="Contents2"/>
            <w:tabs>
              <w:tab w:val="clear" w:pos="8743"/>
              <w:tab w:val="right" w:pos="9026" w:leader="dot"/>
            </w:tabs>
            <w:rPr/>
          </w:pPr>
          <w:hyperlink w:anchor="__RefHeading___Toc5332_2281741623">
            <w:r>
              <w:rPr>
                <w:webHidden/>
                <w:rStyle w:val="IndexLink"/>
                <w:rtl w:val="true"/>
              </w:rPr>
              <w:t>فصل هشتم</w:t>
            </w:r>
            <w:r>
              <w:rPr>
                <w:rStyle w:val="IndexLink"/>
                <w:rtl w:val="true"/>
              </w:rPr>
              <w:t xml:space="preserve">: </w:t>
            </w:r>
            <w:r>
              <w:rPr>
                <w:rStyle w:val="IndexLink"/>
                <w:rtl w:val="true"/>
              </w:rPr>
              <w:t>انس با معبود</w:t>
            </w:r>
            <w:r>
              <w:rPr>
                <w:rStyle w:val="IndexLink"/>
                <w:rtl w:val="true"/>
              </w:rPr>
              <w:tab/>
            </w:r>
            <w:r>
              <w:rPr>
                <w:rStyle w:val="IndexLink"/>
              </w:rPr>
              <w:t>149</w:t>
            </w:r>
          </w:hyperlink>
        </w:p>
        <w:p>
          <w:pPr>
            <w:pStyle w:val="Contents3"/>
            <w:tabs>
              <w:tab w:val="clear" w:pos="8459"/>
              <w:tab w:val="right" w:pos="9026" w:leader="dot"/>
            </w:tabs>
            <w:rPr/>
          </w:pPr>
          <w:hyperlink w:anchor="__RefHeading___Toc5334_2281741623">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5336_2281741623">
            <w:r>
              <w:rPr>
                <w:webHidden/>
                <w:rStyle w:val="IndexLink"/>
                <w:rtl w:val="true"/>
              </w:rPr>
              <w:t>عبادتهای امام</w:t>
            </w:r>
            <w:r>
              <w:rPr>
                <w:rStyle w:val="IndexLink"/>
                <w:rtl w:val="true"/>
              </w:rPr>
              <w:tab/>
            </w:r>
            <w:r>
              <w:rPr>
                <w:rStyle w:val="IndexLink"/>
              </w:rPr>
              <w:t>150</w:t>
            </w:r>
          </w:hyperlink>
        </w:p>
        <w:p>
          <w:pPr>
            <w:pStyle w:val="Contents3"/>
            <w:tabs>
              <w:tab w:val="clear" w:pos="8459"/>
              <w:tab w:val="right" w:pos="9026" w:leader="dot"/>
            </w:tabs>
            <w:rPr/>
          </w:pPr>
          <w:hyperlink w:anchor="__RefHeading___Toc5338_2281741623">
            <w:r>
              <w:rPr>
                <w:webHidden/>
                <w:rStyle w:val="IndexLink"/>
                <w:rtl w:val="true"/>
              </w:rPr>
              <w:t>شب زنده داری</w:t>
            </w:r>
            <w:r>
              <w:rPr>
                <w:rStyle w:val="IndexLink"/>
                <w:rtl w:val="true"/>
              </w:rPr>
              <w:tab/>
            </w:r>
            <w:r>
              <w:rPr>
                <w:rStyle w:val="IndexLink"/>
              </w:rPr>
              <w:t>155</w:t>
            </w:r>
          </w:hyperlink>
        </w:p>
        <w:p>
          <w:pPr>
            <w:pStyle w:val="Contents2"/>
            <w:tabs>
              <w:tab w:val="clear" w:pos="8743"/>
              <w:tab w:val="right" w:pos="9026" w:leader="dot"/>
            </w:tabs>
            <w:rPr/>
          </w:pPr>
          <w:hyperlink w:anchor="__RefHeading___Toc5340_2281741623">
            <w:r>
              <w:rPr>
                <w:webHidden/>
                <w:rStyle w:val="IndexLink"/>
                <w:rtl w:val="true"/>
              </w:rPr>
              <w:t>فصل نهـم</w:t>
            </w:r>
            <w:r>
              <w:rPr>
                <w:rStyle w:val="IndexLink"/>
                <w:rtl w:val="true"/>
              </w:rPr>
              <w:t xml:space="preserve">: </w:t>
            </w:r>
            <w:r>
              <w:rPr>
                <w:rStyle w:val="IndexLink"/>
                <w:rtl w:val="true"/>
              </w:rPr>
              <w:t>سیاستهای اقتصـادی امام هادی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5342_2281741623">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5344_2281741623">
            <w:r>
              <w:rPr>
                <w:webHidden/>
                <w:rStyle w:val="IndexLink"/>
                <w:rtl w:val="true"/>
              </w:rPr>
              <w:t>ساماندهی وجوهات شرعی</w:t>
            </w:r>
            <w:r>
              <w:rPr>
                <w:rStyle w:val="IndexLink"/>
                <w:rtl w:val="true"/>
              </w:rPr>
              <w:tab/>
            </w:r>
            <w:r>
              <w:rPr>
                <w:rStyle w:val="IndexLink"/>
              </w:rPr>
              <w:t>162</w:t>
            </w:r>
          </w:hyperlink>
        </w:p>
        <w:p>
          <w:pPr>
            <w:pStyle w:val="Contents3"/>
            <w:tabs>
              <w:tab w:val="clear" w:pos="8459"/>
              <w:tab w:val="right" w:pos="9026" w:leader="dot"/>
            </w:tabs>
            <w:rPr/>
          </w:pPr>
          <w:hyperlink w:anchor="__RefHeading___Toc5346_2281741623">
            <w:r>
              <w:rPr>
                <w:webHidden/>
                <w:rStyle w:val="IndexLink"/>
                <w:rtl w:val="true"/>
              </w:rPr>
              <w:t>اهتمام به کار و تلاش</w:t>
            </w:r>
            <w:r>
              <w:rPr>
                <w:rStyle w:val="IndexLink"/>
                <w:rtl w:val="true"/>
              </w:rPr>
              <w:tab/>
            </w:r>
            <w:r>
              <w:rPr>
                <w:rStyle w:val="IndexLink"/>
              </w:rPr>
              <w:t>165</w:t>
            </w:r>
          </w:hyperlink>
        </w:p>
        <w:p>
          <w:pPr>
            <w:pStyle w:val="Contents3"/>
            <w:tabs>
              <w:tab w:val="clear" w:pos="8459"/>
              <w:tab w:val="right" w:pos="9026" w:leader="dot"/>
            </w:tabs>
            <w:rPr/>
          </w:pPr>
          <w:hyperlink w:anchor="__RefHeading___Toc5348_2281741623">
            <w:r>
              <w:rPr>
                <w:webHidden/>
                <w:rStyle w:val="IndexLink"/>
                <w:rtl w:val="true"/>
              </w:rPr>
              <w:t>کمک به شیعیان</w:t>
            </w:r>
            <w:r>
              <w:rPr>
                <w:rStyle w:val="IndexLink"/>
                <w:rtl w:val="true"/>
              </w:rPr>
              <w:tab/>
            </w:r>
            <w:r>
              <w:rPr>
                <w:rStyle w:val="IndexLink"/>
              </w:rPr>
              <w:t>166</w:t>
            </w:r>
          </w:hyperlink>
        </w:p>
        <w:p>
          <w:pPr>
            <w:pStyle w:val="Contents3"/>
            <w:tabs>
              <w:tab w:val="clear" w:pos="8459"/>
              <w:tab w:val="right" w:pos="9026" w:leader="dot"/>
            </w:tabs>
            <w:rPr/>
          </w:pPr>
          <w:hyperlink w:anchor="__RefHeading___Toc5350_2281741623">
            <w:r>
              <w:rPr>
                <w:webHidden/>
                <w:rStyle w:val="IndexLink"/>
                <w:rtl w:val="true"/>
              </w:rPr>
              <w:t>تأمین مالی مردم از طریق دربار</w:t>
            </w:r>
            <w:r>
              <w:rPr>
                <w:rStyle w:val="IndexLink"/>
                <w:rtl w:val="true"/>
              </w:rPr>
              <w:tab/>
            </w:r>
            <w:r>
              <w:rPr>
                <w:rStyle w:val="IndexLink"/>
              </w:rPr>
              <w:t>166</w:t>
            </w:r>
          </w:hyperlink>
        </w:p>
        <w:p>
          <w:pPr>
            <w:pStyle w:val="Contents2"/>
            <w:tabs>
              <w:tab w:val="clear" w:pos="8743"/>
              <w:tab w:val="right" w:pos="9026" w:leader="dot"/>
            </w:tabs>
            <w:rPr/>
          </w:pPr>
          <w:hyperlink w:anchor="__RefHeading___Toc5352_2281741623">
            <w:r>
              <w:rPr>
                <w:webHidden/>
                <w:rStyle w:val="IndexLink"/>
                <w:rtl w:val="true"/>
              </w:rPr>
              <w:t>کتابنامه</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14_22127"/>
      <w:bookmarkStart w:id="1" w:name="pg3614_22127"/>
      <w:bookmarkEnd w:id="1"/>
    </w:p>
    <w:p>
      <w:pPr>
        <w:pStyle w:val="Heading2"/>
        <w:numPr>
          <w:ilvl w:val="1"/>
          <w:numId w:val="1"/>
        </w:numPr>
        <w:rPr/>
      </w:pPr>
      <w:bookmarkStart w:id="2" w:name="pg3614_22127"/>
      <w:bookmarkStart w:id="3" w:name="__RefHeading___Toc516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سیدغلام‌حسین،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هادی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سیدغلام‌حسین 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مقدس حضرت معصومه؛ </w:t>
      </w:r>
      <w:r>
        <w:rPr>
          <w:rFonts w:ascii="IRNazanin" w:hAnsi="IRNazanin" w:eastAsia="IRNazanin"/>
          <w:color w:val="111111"/>
          <w:sz w:val="28"/>
          <w:sz w:val="28"/>
          <w:szCs w:val="28"/>
          <w:lang w:bidi="fa-IR"/>
        </w:rPr>
        <w:t>۴۶۶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پژوهشی آستان مقدس قم؛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دهم،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۳۳۷۳۱۰۲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68_2281741623"/>
      <w:bookmarkStart w:id="6" w:name="_Toc2"/>
      <w:bookmarkEnd w:id="5"/>
      <w:r>
        <w:rPr>
          <w:rtl w:val="true"/>
        </w:rPr>
        <w:t>اشارة</w:t>
      </w:r>
      <w:bookmarkStart w:id="7" w:name="pg3614_22131"/>
      <w:bookmarkEnd w:id="6"/>
    </w:p>
    <w:p>
      <w:pPr>
        <w:pStyle w:val="Heading2"/>
        <w:numPr>
          <w:ilvl w:val="1"/>
          <w:numId w:val="1"/>
        </w:numPr>
        <w:rPr/>
      </w:pPr>
      <w:bookmarkStart w:id="8" w:name="__RefHeading___Toc5170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معنای لغوی و اصطلاحی سبک و سیره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پیشینه سیره نویسی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جایگاه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نقش الگودهی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فردی امام هادی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اجتماعی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نیکو</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همدردی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و مهربانی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خدعه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 تباط صمیمانه با همه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فرهنگی در رفتار امام هادی علیه السلام</w:t>
      </w:r>
    </w:p>
    <w:p>
      <w:pPr>
        <w:pStyle w:val="BookText"/>
        <w:rPr/>
      </w:pPr>
      <w:r>
        <w:rPr>
          <w:rFonts w:ascii="IRNazanin" w:hAnsi="IRNazanin" w:eastAsia="IRNazanin"/>
          <w:color w:val="111111"/>
          <w:sz w:val="28"/>
          <w:sz w:val="28"/>
          <w:szCs w:val="28"/>
          <w:rtl w:val="true"/>
          <w:lang w:bidi="fa-IR"/>
        </w:rPr>
        <w:t>پاسداری از دین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حل مشکل علمی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تربیت 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پاسخ به 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مبارزه با انحرافات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رویارویی با فقهای درباری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شناسی و شبهه زدایی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 به علما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تربیتی امام هادی علیه السلام</w:t>
      </w:r>
    </w:p>
    <w:p>
      <w:pPr>
        <w:pStyle w:val="BookText"/>
        <w:rPr/>
      </w:pPr>
      <w:r>
        <w:rPr>
          <w:rFonts w:ascii="IRNazanin" w:hAnsi="IRNazanin" w:eastAsia="IRNazanin"/>
          <w:color w:val="111111"/>
          <w:sz w:val="28"/>
          <w:sz w:val="28"/>
          <w:szCs w:val="28"/>
          <w:rtl w:val="true"/>
          <w:lang w:bidi="fa-IR"/>
        </w:rPr>
        <w:t>دعوت به تقوا و بندگی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اندرز و نصیحت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خدا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بد گفتن به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چاپلوسی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ارزش دنیا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شکرگزاری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شیوه برخورد با گمراهان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تنوع در ارائه شیوه‌های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توجه به نعمتها و شکرگزاری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آماده کردن مردم برای دوره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اهتمام به تربیت در قالب دعا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جایگاه اهل‌بیت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وحدانیت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رسالت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اهل بیت علیهم السلام شرط دوستی با خدای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اهل‌بیت علیهم السلام نزد خدا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به ظهور امام قائمعلیه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وداع</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دستیابی به عزت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مکر 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شایستگی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اخلاقی در مکتب امام هادی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آلایشی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دلجویی از درماندگان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قلب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سیـاسی امام هادی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رازداری و تقیه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در برنامهها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پیروان</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در حکومت</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ارتباط با مردم از طریق شبکه وکالت</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معبود</w:t>
      </w:r>
    </w:p>
    <w:p>
      <w:pPr>
        <w:pStyle w:val="BookText"/>
        <w:rPr/>
      </w:pPr>
      <w:r>
        <w:rPr>
          <w:rFonts w:ascii="IRNazanin" w:hAnsi="IRNazanin" w:eastAsia="IRNazanin"/>
          <w:color w:val="111111"/>
          <w:sz w:val="28"/>
          <w:sz w:val="28"/>
          <w:szCs w:val="28"/>
          <w:rtl w:val="true"/>
          <w:lang w:bidi="fa-IR"/>
        </w:rPr>
        <w:t>عبادتهای امام</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شب زنده داری</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نهـم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سیاست‌های اقتصـادی امام هادی</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سامان‌دهی وجوهات شرعی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اهتمام به کار و تلاش</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کمک به شیعیان</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تأمین مالی مردم از طریق دربار</w:t>
      </w:r>
      <w:r>
        <w:rPr>
          <w:rFonts w:eastAsia="IRNazanin" w:cs="IRNazanin"/>
          <w:color w:val="111111"/>
          <w:sz w:val="28"/>
          <w:szCs w:val="28"/>
          <w:lang w:bidi="fa-IR"/>
        </w:rPr>
        <w:t>178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181</w:t>
      </w:r>
      <w:bookmarkStart w:id="10" w:name="pg3614_22137"/>
    </w:p>
    <w:p>
      <w:pPr>
        <w:pStyle w:val="Heading2"/>
        <w:numPr>
          <w:ilvl w:val="1"/>
          <w:numId w:val="1"/>
        </w:numPr>
        <w:rPr/>
      </w:pPr>
      <w:bookmarkStart w:id="11" w:name="__RefHeading___Toc5172_2281741623"/>
      <w:bookmarkStart w:id="12" w:name="_Toc4"/>
      <w:bookmarkEnd w:id="10"/>
      <w:bookmarkEnd w:id="11"/>
      <w:r>
        <w:rPr>
          <w:rtl w:val="true"/>
        </w:rPr>
        <w:t>طلیعه</w:t>
      </w:r>
      <w:bookmarkEnd w:id="12"/>
    </w:p>
    <w:p>
      <w:pPr>
        <w:pStyle w:val="BookText"/>
        <w:rPr/>
      </w:pPr>
      <w:r>
        <w:rPr>
          <w:rFonts w:ascii="IRNazanin" w:hAnsi="IRNazanin" w:eastAsia="IRNazanin"/>
          <w:color w:val="111111"/>
          <w:sz w:val="28"/>
          <w:sz w:val="28"/>
          <w:szCs w:val="28"/>
          <w:rtl w:val="true"/>
          <w:lang w:bidi="fa-IR"/>
        </w:rPr>
        <w:t>شاخص‌ترین واژۀ عرشی که نبوت و امامت را همچون دو گوهر ملکوتی در درون خود میپروراند و معدن لایزال همۀ کمالات و اساس همۀ خیرات است، حقیقت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و والایی ولایت همین بس که زبان عصمت و بیان باقرالعلوم پیرامون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یُنَادَ بِشَیْءٍ کمَا نُودِیَ بِالْوَلَایَةِ؛</w:t>
      </w:r>
      <w:r>
        <w:rPr>
          <w:rStyle w:val="FootnoteAnchor"/>
          <w:rtl w:val="true"/>
        </w:rPr>
        <w:footnoteReference w:id="2"/>
      </w:r>
      <w:r>
        <w:rPr>
          <w:rFonts w:ascii="IRNazanin" w:hAnsi="IRNazanin" w:eastAsia="IRNazanin"/>
          <w:color w:val="111111"/>
          <w:sz w:val="28"/>
          <w:sz w:val="28"/>
          <w:szCs w:val="28"/>
          <w:rtl w:val="true"/>
          <w:lang w:bidi="fa-IR"/>
        </w:rPr>
        <w:t>که هیچ چیز چون ولایت به ندای حضرت حق آراسته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از سویی قرب و نزدیکی به ساحت ربوبی است و از سوی دیگر تجلیگاه و ظهور فیض رب و اشراق مولویت حقیقی اله است، که از آن فروغ جود وجود و برکت حرکت و بالندگی بر هستی ممکن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اولیاء الهی، کسانی هستند که به این موهبت آسمانی آراسته‌اند، حقیقتی که فقط پرتوی از جمالشان در عرصۀ خاکی قابل مشاهده است و همین جلوه، آفتاب هدایتی است که اگر به بصیرت جان بتابد، هزاران چشمۀ خورشید از آن نمایان میگردد، و جان را به جانان متصل، و انسان را از خاک به معراج برده و ملکوت را به وجود آن نور باران میسازد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بارزترین و کاملترین چهرههای ولایی بعد از رسول خدا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این سپهر درخشیدند عترت آن حضرات میباشند که سرچشمۀ همۀ خیرات و کمالاتاند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نسبت به آنان و آگاهی از سلوک فردی</w:t>
      </w:r>
    </w:p>
    <w:p>
      <w:pPr>
        <w:pStyle w:val="BookText"/>
        <w:rPr/>
      </w:pPr>
      <w:r>
        <w:rPr>
          <w:rFonts w:ascii="IRNazanin" w:hAnsi="IRNazanin" w:eastAsia="IRNazanin"/>
          <w:color w:val="111111"/>
          <w:sz w:val="28"/>
          <w:sz w:val="28"/>
          <w:szCs w:val="28"/>
          <w:rtl w:val="true"/>
          <w:lang w:bidi="fa-IR"/>
        </w:rPr>
        <w:t>و اجتماعی آنها آفتاب هدایت، و یکی از بهترین راهکارها برای راه‌یابی به مراحل کمال و تعالی و آراستگی به سیمای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درک حقیقت این مقام برای افرادی چون ما دست نیافتنی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امیرالمؤمنینعلیه السلام در توصیف مکانت امام و امامت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یَنَالُ مَعْرِفَتَنَا أَوْ یَعْرِفُ دَرَجَتَنَا؛ پس کیست که به معرفت ما دست یابد، یا بیان درجۀ ما تواند؟ عقلها و خردها متحیرند، فهمها در آنچه میگویم سرگشتهاند، بزرگان کوچک، دانشمندان ناتوان، شاعران زبانآور لال، سخنگویان کُند، و زمین و آسمان فرویند از توصیف اولیاء خداوند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همتایی قرآن و عترت، در همۀ مراتب از عرش تا فرش، در حدیث شریف ثقلین و تصدیق قرآنی این حدیث در سخن امام هادی علیه السلام پرده از چهرۀ این مکانت الهی برداشته و این مقام را تفسیر مینماید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چون در معنا و مفهوم هماهنگی و همتایی رازی بزرگ، نهفته و آن یگانگی این دو وزنۀ وزین الهی و میراث ماندگار رسول نبوی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همتایی به آن معنا نیست که هر یک پیامی مستقل دارند و دیگری نیز همان پیام را دارد، بلکه به این معنا است که اساساً یکی بدون دیگری پیامی نداشته و ساکت است و رجوع به یکی بدون دیگری عین ضلالت و گمراهی است و فروغ هدایت این دو آنگاه جان را منوّر میسازد که هم به قرآن و هم به عترت و هم به همتایی و هماهنگی قرآن و عترت توجه شود، و مع الاسف آنچه امروز موجب فساد و گمراهی امت اسلامی گردیده، عدم توجه به همتایی و همسویی این دو ثقل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دوبینانه و التقاطی سبب گردیده که گروهی به ظاهر، خویش را به قرآن بسته و از عترت بریدهاند و گروهی دیگر برعکس، و از همگرایی و همآوایی</w:t>
      </w:r>
    </w:p>
    <w:p>
      <w:pPr>
        <w:pStyle w:val="BookText"/>
        <w:rPr/>
      </w:pPr>
      <w:r>
        <w:rPr>
          <w:rFonts w:ascii="IRNazanin" w:hAnsi="IRNazanin" w:eastAsia="IRNazanin"/>
          <w:color w:val="111111"/>
          <w:sz w:val="28"/>
          <w:sz w:val="28"/>
          <w:szCs w:val="28"/>
          <w:rtl w:val="true"/>
          <w:lang w:bidi="fa-IR"/>
        </w:rPr>
        <w:t>این دو که فروغ یک آفتاب هدایتند، غافل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امامت مرزبان سنگر توحید است، و مقامی بس ارجمند که خدای متعال حضرت ابراهیم را پس از تشرّف به مقام نبوت و رسالت و آراستگی به خلّت و پس از امتحانات بزرگ، و سرافرازی، او را به مقامت امامت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ابوالحسن علی بن محمد الهادی</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rtl w:val="true"/>
          <w:lang w:bidi="fa-IR"/>
        </w:rPr>
        <w:t>، آفتاب تابناک این سپهر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نور زندگانیش پیوسته بر جهانیان نور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پیش رو، در پی آن است تا جلوهای از این آفتاب هدایت و سیره آسمانی را فراروی خوانندگان قرار دهد تا مشعل راه حق‌جویان قرار گیرد و با طراوت نمی از یم سیرۀ آن حضرت، شادابی و طراوت معنوی را به زندگانی ما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که اعجاز سخنش قلب سیاه و سخت طاغوت سامرا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لرزاند و طنین شعری که خواند اشک از دیدگان او جاری ساخت و بساط میگساری او را برچید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نگاه زندگانی سیاسی او، شکوه نام و جلال آن جناب چنان بود که خواب از چشمان عفریت سامرا ربوده، و آن حضرت در حالی که تنها در درون اطاقی در محراب عبادت به نیایش ایستاده بود، به امر متوکل خانۀ آن حضرت شبانه مورد هجوم قرار گرفته و آن حضرت را با همان حال به دربار حکومت میآوردند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توسعه فرهنگی و معارفی نیز بزرگترین مرزبان اسلام 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متوکل بند از احمد بن حنبل برداشت و او را از زندان آزاد و کرسی زعامت دینی را به او واگذار کرد، احمد نیز با یک حرکت ارتجاعی و برگشت به سیرۀ ظاهرگرایان و اهل حدیث، به تبیین اصول و عقاید اسلام بر مبنای</w:t>
      </w:r>
    </w:p>
    <w:p>
      <w:pPr>
        <w:pStyle w:val="BookText"/>
        <w:rPr/>
      </w:pPr>
      <w:r>
        <w:rPr>
          <w:rFonts w:ascii="IRNazanin" w:hAnsi="IRNazanin" w:eastAsia="IRNazanin"/>
          <w:color w:val="111111"/>
          <w:sz w:val="28"/>
          <w:sz w:val="28"/>
          <w:szCs w:val="28"/>
          <w:rtl w:val="true"/>
          <w:lang w:bidi="fa-IR"/>
        </w:rPr>
        <w:t>روایات مشکوک و مجعول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توانست از اصول عقائد و معارف دینی حفاظت کرده و رسالۀ آن حضرت در جبر و تفویض، پرتوی از این نورافشانی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مکتب شیعی نیز به پالایش و پیرایش این مکتب پرداخت؛ آن حضرت به طرد غالیان پرداخت و افرادی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لعن قرار داد و آنان را طرد کرد در پاسخ نامهای؛ پیرامون علی بن حسکه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لعن الله علی بن حسکه القمی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در نامهای دیگر پیرامون ابن بابای قمی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لعنة الله، اگر قدرت یافتید با سنگ به سرش بکوبید، همانا او مرا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و آخرت او را آزار دهد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سوی دیگر، با وجود طرد غالیان، آن حضرت به تبیین مکانت امام و امامت پرداخت و با بازنمایی از این موهبت الهی در زیارت جامعه، تجلیاتی از این آفتاب ملکوتی را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سپاس از درگاه الهی به خاطر توفیق این خدمت از حمایتهای حضرت آیت الله سید محمد سعیدی دامت افاضاته تولیت محترم آستان مقدس و همه محققان و پژوهشگران محترم که با این مدیریت همکاری دارند و نیز کلیه دست اندرکاران امور چاپ قدردانی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پژوهش</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مقدس</w:t>
      </w:r>
      <w:bookmarkStart w:id="13" w:name="pg3614_22141"/>
    </w:p>
    <w:p>
      <w:pPr>
        <w:pStyle w:val="Heading2"/>
        <w:numPr>
          <w:ilvl w:val="1"/>
          <w:numId w:val="1"/>
        </w:numPr>
        <w:rPr/>
      </w:pPr>
      <w:bookmarkStart w:id="14" w:name="__RefHeading___Toc5174_2281741623"/>
      <w:bookmarkStart w:id="15" w:name="_Toc5"/>
      <w:bookmarkEnd w:id="13"/>
      <w:bookmarkEnd w:id="14"/>
      <w:r>
        <w:rPr>
          <w:rtl w:val="true"/>
        </w:rPr>
        <w:t>فصل اول</w:t>
      </w:r>
      <w:r>
        <w:rPr>
          <w:rtl w:val="true"/>
        </w:rPr>
        <w:t>:</w:t>
      </w:r>
      <w:r>
        <w:rPr>
          <w:rtl w:val="true"/>
        </w:rPr>
        <w:t>کلیات</w:t>
      </w:r>
      <w:bookmarkEnd w:id="15"/>
    </w:p>
    <w:p>
      <w:pPr>
        <w:pStyle w:val="Heading3"/>
        <w:numPr>
          <w:ilvl w:val="2"/>
          <w:numId w:val="1"/>
        </w:numPr>
        <w:rPr/>
      </w:pPr>
      <w:bookmarkStart w:id="16" w:name="__RefHeading___Toc5176_2281741623"/>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کلیات</w:t>
      </w:r>
      <w:bookmarkStart w:id="18" w:name="pg3614_22143"/>
    </w:p>
    <w:p>
      <w:pPr>
        <w:pStyle w:val="Heading3"/>
        <w:numPr>
          <w:ilvl w:val="2"/>
          <w:numId w:val="1"/>
        </w:numPr>
        <w:rPr/>
      </w:pPr>
      <w:bookmarkStart w:id="19" w:name="__RefHeading___Toc5178_2281741623"/>
      <w:bookmarkStart w:id="20" w:name="_Toc7"/>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امام هادی علیه السلام با اعمال و رفتار نورانی خویش، زندگی سعادتمندانه را به یاران خود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سمند سخن را در مرغزار معارف جان‌پرور الهی به جولان در میآورد و از دریای دانش خود، باران درّ و گهر را نثار دوستان راستین امامت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سخنان گهربار در خور عقول آنان بود، نه نمایانگر حقیقت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گوشه‌ای</w:t>
      </w:r>
    </w:p>
    <w:p>
      <w:pPr>
        <w:pStyle w:val="BookText"/>
        <w:rPr/>
      </w:pPr>
      <w:r>
        <w:rPr>
          <w:rFonts w:ascii="IRNazanin" w:hAnsi="IRNazanin" w:eastAsia="IRNazanin"/>
          <w:color w:val="111111"/>
          <w:sz w:val="28"/>
          <w:sz w:val="28"/>
          <w:szCs w:val="28"/>
          <w:rtl w:val="true"/>
          <w:lang w:bidi="fa-IR"/>
        </w:rPr>
        <w:t>از بوستان معارف خدایی در قالب رفتار و سبک زندگی امام هادی علیه السلام، متجلی شد و تشنگان زلال معرفت دینی را به سرچشمههای فضایل و کمال رهنمون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منش آن حضرت ترسیم حیات طیبه انسانی و تبلور ارزشهای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همام، معدن رحمت، گنجینه دانش، پشتیبان کرامت، ریشه نیکی، چراغ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پرچم پرهیزکاری و حجت خدا بود، از این رو پیروی از سبک زندگی و دستورات آن بزرگوار، راه دستیابی به کمال انسانیت و سعادت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همچون سایر ائمه هدی الگویی الهی برای همه انسانهاست که جایگزینی ندارد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جهان‌بینی برگرفته از مکتب اهل بیت در برابر تمدن پوشالی غرب سر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جهان‌بینی غربی با شیوهها</w:t>
      </w:r>
    </w:p>
    <w:p>
      <w:pPr>
        <w:pStyle w:val="BookText"/>
        <w:rPr/>
      </w:pPr>
      <w:r>
        <w:rPr>
          <w:rFonts w:ascii="IRNazanin" w:hAnsi="IRNazanin" w:eastAsia="IRNazanin"/>
          <w:color w:val="111111"/>
          <w:sz w:val="28"/>
          <w:sz w:val="28"/>
          <w:szCs w:val="28"/>
          <w:rtl w:val="true"/>
          <w:lang w:bidi="fa-IR"/>
        </w:rPr>
        <w:t>و ابزارهای گوناگون به تقابل با اسلام بر آمد تا بتواند آن را منزوی و از صحنه رقابتهای فرهنگی خارج سازد، اما به لطف پروردگار روز به روز بر طرفداران اندیشه اسلامی افزوده شد و اسلام در تمام نقاط دنیا حضوری عینی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وقتی نتوانست مانع پیشرفت اسلام شود، تدبیر دیگری اندیشید و با تهاجم به اعتقادات اسلامی، گستره ضدیت خود را بیش از پیش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گرفتن عناصر پلید و وابسته‌ای همچون سلمان رشدی، طراحی کاریکاتورهای موهن از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دانمارک، توطئه آتش زدن قرآن، توهین به امام زمانعلیه السلام و امام هادی علیه السلام و نفی ظهور آن حضرت با کنایه و طنز و در قالب شعر، از جمله این ضدیت‌هاست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مسلمانان را به پیروی از پیامبر خود سفارش کرده و فرموده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لَقَدْ کانَ لَکُمْ فِی رَسُولِ اللَّهِ أُسْوَةٌ حَسَنَةٌ</w:t>
      </w:r>
    </w:p>
    <w:p>
      <w:pPr>
        <w:pStyle w:val="BookText"/>
        <w:rPr/>
      </w:pPr>
      <w:r>
        <w:rPr>
          <w:rFonts w:ascii="IRNazanin" w:hAnsi="IRNazanin" w:eastAsia="IRNazanin"/>
          <w:color w:val="111111"/>
          <w:sz w:val="28"/>
          <w:sz w:val="28"/>
          <w:szCs w:val="28"/>
          <w:rtl w:val="true"/>
          <w:lang w:bidi="fa-IR"/>
        </w:rPr>
        <w:t>نکرده بودند، بلکه فقط سنت آن حضرت را شنیده بودند و تعبداً آن را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شیعیان برای پر کردن خلاء وجودی پیامبر خدا</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ائمهعلیهم السلام را سرمشق خود قرار دادند و رفتار ایشان را معیار و مبنای زندگی شایسته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ائمه سبک زندگی آن حضرات را الگویی کامل و الهی برای آیندگان به شمار می‌آوردند، از این‌رو شیوه زندگی امامان علیهم السلام را برای نسلهای بعدی، ارائه دادند؛ چرا که پرتو نورانی این روش زندگی، همه قلمروهای مکانی و زمانی را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اعمال و گفتار امامان معصوم، در قالب سیره‌نویسی، از اهمیت اساسی برخوردار است و موجب رهیافتهای درست در زندگی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سیره‌شناسی سعی می‌شود تا با دغدغه و حساسیت بیشتری نسبت به سبک زندگی و رفتار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علیهم السلام نگریسته شود تا موجبات عمل به سلوک پسندیده آن بزرگواران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اینکه سیره‌نویسی و تدوین سبک زندگی و رفتار پیشوایان دینی، خاص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مسلمانان نسبت به از دست رفتن سنت رسول 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تا در این راه تلاش ورزند و کتابهایی را با عنوان سنن یا سیره بنگارند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سیره‌نویسی درباره پیامبر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علیهم السلام با تاریخ‌نویسی‌ها و شخصیت‌نگاری‌های مرسوم در سایر کشورها تفاوت دارد، زیرا در نگارش سیره حضرات معصومان نویسنده سعی دارد جنبه‌های کاربردی و عملی زندگی آن بزرگواران را فرا روی خوانندگان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هر امام معصوم را میتوان به دو صورت بررسی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شکل تجزیه و تحلیل جزئی، یعنی یک یا چند بعد از زنـدگی</w:t>
      </w:r>
    </w:p>
    <w:p>
      <w:pPr>
        <w:pStyle w:val="BookText"/>
        <w:rPr/>
      </w:pPr>
      <w:r>
        <w:rPr>
          <w:rFonts w:ascii="IRNazanin" w:hAnsi="IRNazanin" w:eastAsia="IRNazanin"/>
          <w:color w:val="111111"/>
          <w:sz w:val="28"/>
          <w:sz w:val="28"/>
          <w:szCs w:val="28"/>
          <w:rtl w:val="true"/>
          <w:lang w:bidi="fa-IR"/>
        </w:rPr>
        <w:t>یکی از امامان علیهم السلام را جداگانه بررسی کنیم و با توجه به شرایط مکانی و تاریخی از آن الگوبرداری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دیگر آنکه تمام دوران زندگی آن امام را تجزیه و تحلیل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نویسندگان، بیشتر روش دوم را در پیش میگرفتند، ولی امروزه بُعدی از شخصیت یک امام را تحلیل می‌کنند که این روش، ما را با شخصیت آن امام، بیشتر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برای معرفی شخصیت امام مؤثرتر مینماید، زیرا اگر همه ابعاد زندگی امامعلیه السلام به طور جداگانه و دقیق، تجزیه و تحلیل شود، بیشتر میتوان به شخصیت آن امام آشنایی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ممکن است در معرفی ائمه علیهم السلام به رفتار و موضع‌گیری به ظاهر به ظاهر متضادی برخورد کنیم، ولی اگر به دقت در شرایط مکانی و تاریخی آن عصر بنگریم، میفهمیم که هدف همه آنها یکسان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شهید سید باقر صدر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ما هویت یکسانی است که در همه ایشان به گونه‌ای مساوی تحقق یافته و مسئولیت و شرایط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بازتاب این خصیصه و هویت یکسان، در زندگی تک تک ایشان یک حرکت مربوط به هم را شکل دهد</w:t>
      </w:r>
      <w:r>
        <w:rPr>
          <w:rFonts w:eastAsia="IRNazanin" w:cs="IRNazanin"/>
          <w:color w:val="111111"/>
          <w:sz w:val="28"/>
          <w:szCs w:val="28"/>
          <w:rtl w:val="true"/>
          <w:lang w:bidi="fa-IR"/>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پایان کار این جزوه همزمان گردید با ولادت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صادقعلیه السلام هدیه می‌نمایم به پیشگاه رسول اکرم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ائمه اطهارعلیهم السلام و روح والدینم</w:t>
      </w:r>
      <w:r>
        <w:rPr>
          <w:rFonts w:eastAsia="IRNazanin" w:cs="IRNazanin"/>
          <w:color w:val="111111"/>
          <w:sz w:val="28"/>
          <w:szCs w:val="28"/>
          <w:rtl w:val="true"/>
          <w:lang w:bidi="fa-IR"/>
        </w:rPr>
        <w:t>.</w:t>
      </w:r>
      <w:bookmarkStart w:id="21" w:name="pg3614_22147"/>
    </w:p>
    <w:p>
      <w:pPr>
        <w:pStyle w:val="Heading3"/>
        <w:numPr>
          <w:ilvl w:val="2"/>
          <w:numId w:val="1"/>
        </w:numPr>
        <w:rPr/>
      </w:pPr>
      <w:bookmarkStart w:id="22" w:name="__RefHeading___Toc5180_2281741623"/>
      <w:bookmarkStart w:id="23" w:name="_Toc8"/>
      <w:bookmarkEnd w:id="21"/>
      <w:bookmarkEnd w:id="22"/>
      <w:r>
        <w:rPr>
          <w:rtl w:val="true"/>
        </w:rPr>
        <w:t>معنای لغوی و اصطلاحی سبک و سیره</w:t>
      </w:r>
      <w:bookmarkEnd w:id="23"/>
    </w:p>
    <w:p>
      <w:pPr>
        <w:pStyle w:val="BookText"/>
        <w:rPr/>
      </w:pPr>
      <w:r>
        <w:rPr>
          <w:rFonts w:ascii="IRNazanin" w:hAnsi="IRNazanin" w:eastAsia="IRNazanin"/>
          <w:color w:val="111111"/>
          <w:sz w:val="28"/>
          <w:sz w:val="28"/>
          <w:szCs w:val="28"/>
          <w:rtl w:val="true"/>
          <w:lang w:bidi="fa-IR"/>
        </w:rPr>
        <w:t>سبک در لغت یعنی گداختن فلز، به قالب ریختن فلز گداخته، کلمات را به طرز نیکو تلفیق کردن و آراستن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اصطلاح حسن السیره، یعنی او نیکو روش و خوب کردار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سیره، یعنی طریقت، سنت و حالتی که انسان دارد و طریقه و راهی که برگزیده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گرچه در بعضی کتب به معنای سنت و طریقت، مذهب و هیئت نیز آمده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سبک، در اصطلاح به مجموعه رفتارهای یک فرد شامل روش، سیره و سیرت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یا سیرت در فارسی به معنای طریقه و انتظام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دیگری که تقریباً معنای سبک را میرساند، شیوه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در لغت، به معنی روش، طریقه، قاعده، قانون، خوی و عادت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جهت دیگر، روش یا شیوه خاصی را که شاعر یا نویسنده برای بیان افکار و مطالب خود اختیار کرده است، سبک می‌گویند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نیز که معنای سبک را در ذهن تداعی میکند به معنای راه رفتن، طرز زندگی، عادت و قاعده و قانون و مثل آن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سیرت نیز یکی از واژگانی است که در این گونه مباحث، از آن استفاده میشود و با سبک به یک معناست؛ یعنی همان مفهوم عادت، هیئت، سنت، طریقت، مذهب، روش و خو و خلق</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از این گذشته، سبک در لغت به معنای اسلوب و روش نیز به کار رفته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این تعاریف به دست میآید که سبک و سیره تقریباَ در یک معنا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گفته میشود سبک زندگی شخصی، بدان معناست که میخواهند اسلوب، روش، عادت، طریقت، خوی و خصلت کسی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در اصطلاح به معنای راه، شیوه و روش آمده است؛ مثلاً وقتی پرسیده میشود که سیره او در زندگی چیست، منظور آن است که میخواهیم بفهمیم، سبک و روش او در زندگی چگونه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در اصل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مستمر و هدفمند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برخی نیز سیره را در اصطلاح به معنای روشی می‌دانند که شخص آن را به عنوان ضابطه و قانون زندگی برگزیده و خود را ملزم به انجام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سیره با عادتهای شخصی تفاوت دارد، زیرا عنصر انتخاب در آن دخالت دارد و آگاهانه است، اما عادتهای شخصی ممکن است ناآگاهانه و بدون توجه باشند، از این‌رو به سیره، طریقه نیز گفتهاند</w:t>
      </w:r>
      <w:r>
        <w:rPr>
          <w:rFonts w:eastAsia="IRNazanin" w:cs="IRNazanin"/>
          <w:color w:val="111111"/>
          <w:sz w:val="28"/>
          <w:szCs w:val="28"/>
          <w:rtl w:val="true"/>
          <w:lang w:bidi="fa-IR"/>
        </w:rPr>
        <w:t>.</w:t>
      </w:r>
      <w:r>
        <w:rPr>
          <w:rStyle w:val="FootnoteAnchor"/>
          <w:rtl w:val="true"/>
        </w:rPr>
        <w:footnoteReference w:id="18"/>
      </w:r>
      <w:bookmarkStart w:id="24" w:name="pg3614_22149"/>
    </w:p>
    <w:p>
      <w:pPr>
        <w:pStyle w:val="BookText"/>
        <w:rPr/>
      </w:pPr>
      <w:bookmarkEnd w:id="24"/>
      <w:r>
        <w:rPr>
          <w:rFonts w:ascii="IRNazanin" w:hAnsi="IRNazanin" w:eastAsia="IRNazanin"/>
          <w:color w:val="111111"/>
          <w:sz w:val="28"/>
          <w:sz w:val="28"/>
          <w:szCs w:val="28"/>
          <w:rtl w:val="true"/>
          <w:lang w:bidi="fa-IR"/>
        </w:rPr>
        <w:t>سنت نیز همان سیره است و سنت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سیرت و سبک زندگی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سنت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طریقت ایشان است و به عبارتی، شیوه و روش آن بزرگوار را نشان میدهد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25" w:name="__RefHeading___Toc5182_2281741623"/>
      <w:bookmarkStart w:id="26" w:name="_Toc9"/>
      <w:bookmarkEnd w:id="25"/>
      <w:r>
        <w:rPr>
          <w:rtl w:val="true"/>
        </w:rPr>
        <w:t>پیشینه سیره نویسی</w:t>
      </w:r>
      <w:bookmarkEnd w:id="26"/>
    </w:p>
    <w:p>
      <w:pPr>
        <w:pStyle w:val="BookText"/>
        <w:rPr/>
      </w:pPr>
      <w:r>
        <w:rPr>
          <w:rFonts w:ascii="IRNazanin" w:hAnsi="IRNazanin" w:eastAsia="IRNazanin"/>
          <w:color w:val="111111"/>
          <w:sz w:val="28"/>
          <w:sz w:val="28"/>
          <w:szCs w:val="28"/>
          <w:rtl w:val="true"/>
          <w:lang w:bidi="fa-IR"/>
        </w:rPr>
        <w:t>سیره‌نگاری و ثبت روش زندگی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علیهم السلام به صدر اسلام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به نحوه و شیوه سلوک، رفتار، سبک زندگی و اخلاق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در عرصههای گوناگون حیات فردی، اجتماعی، سیاسی، عبادی و اقتصادی توجه نموده، آنها را جداگانه جمع‌آوری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معاصران و اصحاب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اهتمام خاصی به حفظ و ثبت سیره و شرح زندگانی و نیز صفات آن حضرت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سیره‌نگاری بعدها به شکل جزئی‌تری درباره خلفا، سلاطین، علما و حتی سایر طبقات با عنوان شرح حال نویسی رایج گردید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اولین سیره‌نگار مسلمان، محمد بن اسحاق بن یسار مطلبی</w:t>
      </w:r>
      <w:r>
        <w:rPr>
          <w:rStyle w:val="FootnoteAnchor"/>
          <w:rtl w:val="true"/>
        </w:rPr>
        <w:footnoteReference w:id="21"/>
      </w:r>
      <w:r>
        <w:rPr>
          <w:rFonts w:ascii="IRNazanin" w:hAnsi="IRNazanin" w:eastAsia="IRNazanin"/>
          <w:color w:val="111111"/>
          <w:sz w:val="28"/>
          <w:sz w:val="28"/>
          <w:szCs w:val="28"/>
          <w:rtl w:val="true"/>
          <w:lang w:bidi="fa-IR"/>
        </w:rPr>
        <w:t>است که میتوان گفت در زمان خود جامع‌ترین سیره را نوشته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سالها بعد اسحاق بن محمد همدانی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اسحاق را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درباره این کتاب چنین مینویسد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سیرت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محمد بن اسحاق جمع کرده عمده،</w:t>
      </w:r>
    </w:p>
    <w:p>
      <w:pPr>
        <w:pStyle w:val="BookText"/>
        <w:rPr/>
      </w:pPr>
      <w:r>
        <w:rPr>
          <w:rFonts w:ascii="IRNazanin" w:hAnsi="IRNazanin" w:eastAsia="IRNazanin"/>
          <w:color w:val="111111"/>
          <w:sz w:val="28"/>
          <w:sz w:val="28"/>
          <w:szCs w:val="28"/>
          <w:rtl w:val="true"/>
          <w:lang w:bidi="fa-IR"/>
        </w:rPr>
        <w:t>متناول اهل نقل است و حجت و متمسک اهل فضل و علما از جمله سیرتهای آن را اختیار کردهاند و از جمله روایتها در این باب به روایت وی اقتصاد کرده‌اند؛ از بهر آنکه وی در ایران، سیره اسبق و اقدم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کتاب بعدها چندین بار تلخیص گردید که مشهور تر از همه آنها، سیره ابن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تألیف کتاب ارزشمند سیره ابن هشام، دانشمندان به اهمیت این کتاب تاریخی پی بردند و درصدد شرح و توضیح احادیث آن برآمدند و زحمات فراوانی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شارحان این اثر، ابوالقاسم عبدالرحمن بن عبدالله،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سهیلی</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بود که شرح مفصلی بر این سیره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از این دو منبع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اسحاق و سیره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مغازی واقدی نوشته محمد بن عمر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مورخان قرن دوم نام برد که تخصص وی در ثبت 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فتوحات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میتوان از انساب الاشراف، اثر احمد بن یحیی بن جابر بلاذری </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مهم‌ترین مورخان قرن سوم بود که در رشته نسب شناسی تخصص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تألیف ابوجعفر محمد بن جریر بن یزید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آثاری است که در زمینه سیره و سلوک نگاشته شده است</w:t>
      </w:r>
      <w:r>
        <w:rPr>
          <w:rFonts w:eastAsia="IRNazanin" w:cs="IRNazanin"/>
          <w:color w:val="111111"/>
          <w:sz w:val="28"/>
          <w:szCs w:val="28"/>
          <w:rtl w:val="true"/>
          <w:lang w:bidi="fa-IR"/>
        </w:rPr>
        <w:t>.</w:t>
      </w:r>
      <w:bookmarkStart w:id="27" w:name="pg3614_22151"/>
    </w:p>
    <w:p>
      <w:pPr>
        <w:pStyle w:val="BookText"/>
        <w:rPr/>
      </w:pPr>
      <w:bookmarkEnd w:id="27"/>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قلم سید محمد مرتضی عاملی از حیث تتبع و تحقیق در حوزه تاریخ و سیره، الگویی مناسب برای پژوهش در این گونه مباحث است، و از منابع با ارزش در سیره‌نویسی به شمار میآید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النبی و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شیخ محمد قوام وشنویی</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اهتمام آیت الله رضا استادی در سه جلد به زیور طبع آراسته شده</w:t>
      </w:r>
      <w:r>
        <w:rPr>
          <w:rStyle w:val="FootnoteAnchor"/>
          <w:rtl w:val="true"/>
        </w:rPr>
        <w:footnoteReference w:id="26"/>
      </w:r>
      <w:r>
        <w:rPr>
          <w:rFonts w:ascii="IRNazanin" w:hAnsi="IRNazanin" w:eastAsia="IRNazanin"/>
          <w:color w:val="111111"/>
          <w:sz w:val="28"/>
          <w:sz w:val="28"/>
          <w:szCs w:val="28"/>
          <w:rtl w:val="true"/>
          <w:lang w:bidi="fa-IR"/>
        </w:rPr>
        <w:t>نیز از جمله کتبی است که خاص سیره‌نویسی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نیز با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جایگاه خاص خود را دارد</w:t>
      </w:r>
      <w:r>
        <w:rPr>
          <w:rFonts w:eastAsia="IRNazanin" w:cs="IRNazanin"/>
          <w:color w:val="111111"/>
          <w:sz w:val="28"/>
          <w:szCs w:val="28"/>
          <w:rtl w:val="true"/>
          <w:lang w:bidi="fa-IR"/>
        </w:rPr>
        <w:t>.</w:t>
      </w:r>
    </w:p>
    <w:p>
      <w:pPr>
        <w:pStyle w:val="Heading3"/>
        <w:numPr>
          <w:ilvl w:val="2"/>
          <w:numId w:val="1"/>
        </w:numPr>
        <w:rPr/>
      </w:pPr>
      <w:bookmarkStart w:id="28" w:name="__RefHeading___Toc5184_2281741623"/>
      <w:bookmarkStart w:id="29" w:name="_Toc10"/>
      <w:bookmarkEnd w:id="28"/>
      <w:r>
        <w:rPr>
          <w:rtl w:val="true"/>
        </w:rPr>
        <w:t>جایگاه امام</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جامعه اسلامی مظهر امر، محبت باطنی و رابط معرفت الهی برای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حجت‌های خداوند در زمین، راسخان در علم و تربیت‌یافتگان حکمت‌اند و انسانها در ظلمات جهل و سرگردانی باید از نور ایشان استفاده کنند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امامان، هدایت‌گران راه راست و پدران معنوی امت خویش‌اند و تمام فرایض، دائر مدار وجود آنهاست و هستی، بدون امام، لحظهای بقا نخواهد داشت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پس در هر عصری، مردانی الهی ظهور میکنند تا</w:t>
      </w:r>
    </w:p>
    <w:p>
      <w:pPr>
        <w:pStyle w:val="BookText"/>
        <w:rPr/>
      </w:pPr>
      <w:r>
        <w:rPr>
          <w:rFonts w:ascii="IRNazanin" w:hAnsi="IRNazanin" w:eastAsia="IRNazanin"/>
          <w:color w:val="111111"/>
          <w:sz w:val="28"/>
          <w:sz w:val="28"/>
          <w:szCs w:val="28"/>
          <w:rtl w:val="true"/>
          <w:lang w:bidi="fa-IR"/>
        </w:rPr>
        <w:t>نغمات الهی را در گوشها طنین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حقیقت را از رحیق صهبای ازلیت سرمست نموده، معانی احکام را که اصل اصیل غضون تربیت است، در جان عارفان جاری می‌کنند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این میان، گنبد فضل امام هادی بر کهکشانها سرزده و شعاع فضایلش تا ستارگان آسمان امتداد یافته است و هیچ شایستگی و فضیلتی نیست، مگر اینکه افتخارآمیزترین آنها نزد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همام در وقار و سکون و نزاهت و پرهیزکاری و دانایی، مطابق روش پیامبر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امام هادی علیه السلام در باب مقام و منزلت خود در روایتی که از صالح بن سعید نقل شده نکات مهمی را مطرح فرموده‌ا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حضور امام هادی علیه السلام در سامرا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ستمگران سعی می‌کنند در همه امور، نور شما را خاموش سازند و از این رو شما را در چنین جایی که محل سکونت گدایان است، جای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هنـوز تو در معرفت ما به آن پایه نرسیـده‌ای که گمان میکنی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گدایان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شأن و مقام ما منافات دارند و نمیدانی کسی را که خدا بلند کند، با این کارها پست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مبارک خود به جانبی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بوستانهایی را با گلهای آراسته دیدم و باغهایی که به انواع میوهها زینت شده بود و نهرهایی مشاهده کردم که تاکنون هرگز</w:t>
      </w:r>
      <w:bookmarkStart w:id="30" w:name="pg3614_22153"/>
    </w:p>
    <w:p>
      <w:pPr>
        <w:pStyle w:val="BookText"/>
        <w:rPr/>
      </w:pPr>
      <w:bookmarkEnd w:id="30"/>
      <w:r>
        <w:rPr>
          <w:rFonts w:ascii="IRNazanin" w:hAnsi="IRNazanin" w:eastAsia="IRNazanin"/>
          <w:color w:val="111111"/>
          <w:sz w:val="28"/>
          <w:sz w:val="28"/>
          <w:szCs w:val="28"/>
          <w:rtl w:val="true"/>
          <w:lang w:bidi="fa-IR"/>
        </w:rPr>
        <w:t>نظیر آنها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جا که باشیم اینها برای ما آماده است و در جمع گدایان نیستیم</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31" w:name="__RefHeading___Toc5186_2281741623"/>
      <w:bookmarkStart w:id="32" w:name="_Toc11"/>
      <w:bookmarkEnd w:id="31"/>
      <w:r>
        <w:rPr>
          <w:rtl w:val="true"/>
        </w:rPr>
        <w:t>نقش الگودهی</w:t>
      </w:r>
      <w:bookmarkEnd w:id="32"/>
    </w:p>
    <w:p>
      <w:pPr>
        <w:pStyle w:val="BookText"/>
        <w:rPr/>
      </w:pPr>
      <w:r>
        <w:rPr>
          <w:rFonts w:ascii="IRNazanin" w:hAnsi="IRNazanin" w:eastAsia="IRNazanin"/>
          <w:color w:val="111111"/>
          <w:sz w:val="28"/>
          <w:sz w:val="28"/>
          <w:szCs w:val="28"/>
          <w:rtl w:val="true"/>
          <w:lang w:bidi="fa-IR"/>
        </w:rPr>
        <w:t>سیره حضرات معصومین علیهم السلام برای ما همان جایگاهی را دارد که آموزههای قرآن و احادیث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در حوزههای فکری، اجتماعی، سیاسی، تربیتی، کار و تلاش و منش فردی و عبادی، برای پیروان مکتب ائمه علیهم السلام چراغ راه است و هیچ کس نمیتواند خود را از آن بی‌نیاز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سبک زندگانی امام هادی علیه السلام، دانش دینی ما را بالا میبرد و در برابر آسیبهای اجتماعی و رفتاری،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روش زندگی امامان معصوم از جمله امام هادی علیه السلام بنیان تفکرات دینی را تشکیل میدهد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شناخت سبک زندگی امام هادی علیه السلام در همه حوزه ها، نقش الگودهی آن حضرت، در فرهنگ سازی و تربیت انسان،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در عصر حاضر چه نیازی به سبک زندگی امام هادی علیه السلام داریم و کاربرد آن در زندگی ما چیست، جایگاه ایشان را در حیات فردی و اجتماعی خود، خواهیم یافت، در نتیجه به آسانی می‌توانیم با آثار مخرب تفکرات الحادی عصر حاضر مقابله کنیم</w:t>
      </w:r>
      <w:r>
        <w:rPr>
          <w:rFonts w:eastAsia="IRNazanin" w:cs="IRNazanin"/>
          <w:color w:val="111111"/>
          <w:sz w:val="28"/>
          <w:szCs w:val="28"/>
          <w:rtl w:val="true"/>
          <w:lang w:bidi="fa-IR"/>
        </w:rPr>
        <w:t>.</w:t>
      </w:r>
      <w:bookmarkStart w:id="33" w:name="pg3614_22155"/>
    </w:p>
    <w:p>
      <w:pPr>
        <w:pStyle w:val="Heading2"/>
        <w:numPr>
          <w:ilvl w:val="1"/>
          <w:numId w:val="1"/>
        </w:numPr>
        <w:rPr/>
      </w:pPr>
      <w:bookmarkStart w:id="34" w:name="__RefHeading___Toc5188_2281741623"/>
      <w:bookmarkStart w:id="35" w:name="_Toc12"/>
      <w:bookmarkEnd w:id="33"/>
      <w:bookmarkEnd w:id="34"/>
      <w:r>
        <w:rPr>
          <w:rtl w:val="true"/>
        </w:rPr>
        <w:t>فصل دوم</w:t>
      </w:r>
      <w:r>
        <w:rPr>
          <w:rtl w:val="true"/>
        </w:rPr>
        <w:t xml:space="preserve">: </w:t>
      </w:r>
      <w:r>
        <w:rPr>
          <w:rtl w:val="true"/>
        </w:rPr>
        <w:t>رفتار فردی امام هادی علیه السلام</w:t>
      </w:r>
      <w:bookmarkEnd w:id="35"/>
    </w:p>
    <w:p>
      <w:pPr>
        <w:pStyle w:val="Heading3"/>
        <w:numPr>
          <w:ilvl w:val="2"/>
          <w:numId w:val="1"/>
        </w:numPr>
        <w:rPr/>
      </w:pPr>
      <w:bookmarkStart w:id="36" w:name="__RefHeading___Toc5190_2281741623"/>
      <w:bookmarkStart w:id="37" w:name="_Toc13"/>
      <w:bookmarkEnd w:id="36"/>
      <w:r>
        <w:rPr>
          <w:rtl w:val="true"/>
        </w:rPr>
        <w:t>اشارة</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فردی امام هادی علیه السلام</w:t>
      </w:r>
      <w:bookmarkStart w:id="38" w:name="pg3614_22157"/>
    </w:p>
    <w:p>
      <w:pPr>
        <w:pStyle w:val="BookText"/>
        <w:rPr/>
      </w:pPr>
      <w:bookmarkEnd w:id="38"/>
      <w:r>
        <w:rPr>
          <w:rFonts w:ascii="IRNazanin" w:hAnsi="IRNazanin" w:eastAsia="IRNazanin"/>
          <w:color w:val="111111"/>
          <w:sz w:val="28"/>
          <w:sz w:val="28"/>
          <w:szCs w:val="28"/>
          <w:rtl w:val="true"/>
          <w:lang w:bidi="fa-IR"/>
        </w:rPr>
        <w:t>امام هادی علیه السلام با سیره فردی خویش آموزههای دینی را به مردم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پیروان آن حضرت و حتی سایر مسلمانان با مقایسه سبک زندگی آن حضرت با دیگران، به خصوص سلاطین، مطابقت شیوه آن امام همام را با سنت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در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فردی امام هادی علیه السلام، تجسم عملی احکام الهی بود و از سرتاسر حیات طیبه آن حضرت، بوی خوش آموزههای دین استشمام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راه تبیین معارف دینی را در عملی کردن احکام دین برای دیگران میدانستند و عمل را از گفتار مؤثرتر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روش زندگی امام هادی علیه السلام، بستر گسترده دین‌شناسی و دین مداری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اداره جامعه و تنظیم روابط در یک زندگی شایسته، نخست باید با شیوه برگزیده آن امام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 در ادامه بحث، جنبه‌هایی از رفتار فردی آن حضرت را جداگانه بررسی خواهیم کرد</w:t>
      </w:r>
      <w:r>
        <w:rPr>
          <w:rFonts w:eastAsia="IRNazanin" w:cs="IRNazanin"/>
          <w:color w:val="111111"/>
          <w:sz w:val="28"/>
          <w:szCs w:val="28"/>
          <w:rtl w:val="true"/>
          <w:lang w:bidi="fa-IR"/>
        </w:rPr>
        <w:t>.</w:t>
      </w:r>
    </w:p>
    <w:p>
      <w:pPr>
        <w:pStyle w:val="Heading3"/>
        <w:numPr>
          <w:ilvl w:val="2"/>
          <w:numId w:val="1"/>
        </w:numPr>
        <w:rPr/>
      </w:pPr>
      <w:bookmarkStart w:id="39" w:name="__RefHeading___Toc5192_2281741623"/>
      <w:bookmarkStart w:id="40" w:name="_Toc14"/>
      <w:bookmarkEnd w:id="39"/>
      <w:r>
        <w:rPr/>
        <w:t>1</w:t>
      </w:r>
      <w:r>
        <w:rPr>
          <w:rtl w:val="true"/>
        </w:rPr>
        <w:t xml:space="preserve">. </w:t>
      </w:r>
      <w:r>
        <w:rPr>
          <w:rtl w:val="true"/>
        </w:rPr>
        <w:t>انتخاب لباس</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لباس</w:t>
      </w:r>
    </w:p>
    <w:p>
      <w:pPr>
        <w:pStyle w:val="BookText"/>
        <w:rPr/>
      </w:pPr>
      <w:r>
        <w:rPr>
          <w:rFonts w:ascii="IRNazanin" w:hAnsi="IRNazanin" w:eastAsia="IRNazanin"/>
          <w:color w:val="111111"/>
          <w:sz w:val="28"/>
          <w:sz w:val="28"/>
          <w:szCs w:val="28"/>
          <w:rtl w:val="true"/>
          <w:lang w:bidi="fa-IR"/>
        </w:rPr>
        <w:t>امام هادی از پوشیدن لباسهای گران‌قیمت و فاخری که جلب توجه می‌کرد، به شدت پرهیز میفرمود؛ با اینکه در آن زمان، توانایی خرید بهترین لباس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دو علت لباسهای گران‌قیمت نمی‌پوشیدند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تأسی به نیاکان اطهرش نشان میدادند تمام رزق و برق زندگی مادی، اعتباری و زودگذر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ایشان همانند بزرگان و فقهای درباری، لباس میپوشیدند، بدون تردید تودههای فقیرتر جامعه، نمی‌توانستند به آن حضرت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برای آن حضرت، هدیه‌های فاخری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روزی امام هادی علیه السلام وارد مجلس متوکل شدند و نزدیک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عمامه آن حضرت دقت کرد و دید پارچه آن بسیار نفیس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عمامه را چند خریده‌ای؟</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من آورده و آن را به پانصد درهم نقره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کردهای که عمامهای به پانصد درهم نقره بر سر بستهای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در همین روزها کنیز زیبایی به هزار دینار زر سرخ خریداری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پانصد درهم برای شریف‌ترین عضو بدنم عمامهای گرفته‌ام، اما تو به هزار دینار زر سرخ، برای پست‌ترین اعضای بدنت کنیزی خریده‌ای، پس انصاف بده که کدام یک اسراف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این داستان امام هادی علیه السلام بر هدیه بودن عمامه خودشان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آن حضرت این بود که اگر پول آن را خدمت امام میدادند، ایشان آن مبلغ را به نیازمندان میدادند و برای خود استفاده نمیکردند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 شده که روزی از امام هادی علیه السلام نزد متوکل سعایت و سخن‌چینی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 گفتند در منزل امام اسلحه و نوشتهها و چیزهای</w:t>
      </w:r>
    </w:p>
    <w:p>
      <w:pPr>
        <w:pStyle w:val="BookText"/>
        <w:rPr/>
      </w:pPr>
      <w:r>
        <w:rPr>
          <w:rFonts w:ascii="IRNazanin" w:hAnsi="IRNazanin" w:eastAsia="IRNazanin"/>
          <w:color w:val="111111"/>
          <w:sz w:val="28"/>
          <w:sz w:val="28"/>
          <w:szCs w:val="28"/>
          <w:rtl w:val="true"/>
          <w:lang w:bidi="fa-IR"/>
        </w:rPr>
        <w:t>دیگری است که از شیعیان او در قم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گروهی را به منزل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شبانه به خانه امامعلیه السلام هجوم بردند، ولی چیزی به دست نیاوردند و امام را در اتاقی تنها یافتند، در حالی که در را به روی خود بسته بودند و لباس پشمی بر تن داشتند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شبی سعید حاجب به دستور متوکل با تعدادی به منزل امام هادی علیه السلام هجوم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حاجب خود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شبانه به خانه امام هادی علیه السلام رفته، نردبان گذاشتم و بالای بام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پلههای پشت بام به سمت داخل منزل پایین میآمدم، در تاریکی راه را گم کردم و ندانستم که چگونه و به کجا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شنیدم که امام از درون منزل مرا صدا میزند که ای سعید، همانجا که هستی بایست تا شمعی برایت بیاورند، طولی نکشید که شمعی برای من آوردند و من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جبّه و کلاهی پشمین پوشیده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برخی دیگر نیز لباس امام هادی علیه السلام را جبّه‌ای خشن معرفی کرده‌اند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روزی به خاطر سعایت از امام، متوکل عده‌ای را به سراغ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دل شب به خانه امام یورش بردند و ایشان را در خانه تنها یافتند، درحالی‌که قبای بافته از موی بز بر تن داشت و در خانه ایشان چیزی از اثاث و فرش یافت نمیشد و ملافه‌ای پشمی بر سر داشتند</w:t>
      </w:r>
      <w:r>
        <w:rPr>
          <w:rFonts w:eastAsia="IRNazanin" w:cs="IRNazanin"/>
          <w:color w:val="111111"/>
          <w:sz w:val="28"/>
          <w:szCs w:val="28"/>
          <w:rtl w:val="true"/>
          <w:lang w:bidi="fa-IR"/>
        </w:rPr>
        <w:t>.</w:t>
      </w:r>
      <w:r>
        <w:rPr>
          <w:rStyle w:val="FootnoteAnchor"/>
          <w:rtl w:val="true"/>
        </w:rPr>
        <w:footnoteReference w:id="35"/>
      </w:r>
      <w:bookmarkStart w:id="41" w:name="pg3614_22160"/>
    </w:p>
    <w:p>
      <w:pPr>
        <w:pStyle w:val="Heading3"/>
        <w:numPr>
          <w:ilvl w:val="2"/>
          <w:numId w:val="1"/>
        </w:numPr>
        <w:rPr/>
      </w:pPr>
      <w:bookmarkStart w:id="42" w:name="__RefHeading___Toc5194_2281741623"/>
      <w:bookmarkStart w:id="43" w:name="_Toc15"/>
      <w:bookmarkEnd w:id="41"/>
      <w:bookmarkEnd w:id="42"/>
      <w:r>
        <w:rPr/>
        <w:t>2</w:t>
      </w:r>
      <w:r>
        <w:rPr>
          <w:rtl w:val="true"/>
        </w:rPr>
        <w:t xml:space="preserve">. </w:t>
      </w:r>
      <w:r>
        <w:rPr>
          <w:rtl w:val="true"/>
        </w:rPr>
        <w:t>غذا</w:t>
      </w:r>
      <w:bookmarkEnd w:id="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w:t>
      </w:r>
    </w:p>
    <w:p>
      <w:pPr>
        <w:pStyle w:val="BookText"/>
        <w:rPr/>
      </w:pPr>
      <w:r>
        <w:rPr>
          <w:rFonts w:ascii="IRNazanin" w:hAnsi="IRNazanin" w:eastAsia="IRNazanin"/>
          <w:color w:val="111111"/>
          <w:sz w:val="28"/>
          <w:sz w:val="28"/>
          <w:szCs w:val="28"/>
          <w:rtl w:val="true"/>
          <w:lang w:bidi="fa-IR"/>
        </w:rPr>
        <w:t>امام هادی علیه السلام برخی از غذاها را به خاطر طعم و خاصیت آن، از سایر خوردنی‌ها بیشتر دوست میداشت و دیگران را نیز به خوردن آن سفارش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ضمن نکوهش پرخوری، تأکید داشتند زیاده‌روی در خوردن غذا، لذت غذا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السهر الذ المنام والجوع یزید فی طیب الطعام؛ بیداری، موجب لذت خواب میگردد و گرسنگی، گوارایی و پاکیزگی غذا را بیشتر می‌کند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حضرت امام هادی علیه السلام برخی از غذاها را برای تندرستی مضر می‌دانستند؛ مثلاً درباره خربزه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اکل البطیخ یورث الجذام؛ خوردن خربزه باعث بیماری جذام یا خوره میشود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همچنین ایشان نسبت به برخی از خوراکیها مانند سبزی تمایل خاصی داشتند و آن را مفید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 مدنی از پدرش نقل کرده که روزی خدمت امام هادی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نهار که شد مرا نزد خود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سفره را گستردند، در آن، سبزی دیده نمیشد، در این حال، امام دست از غذا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نمیدانستید من از سفرهای که در آن سبزی نباشد، چیزی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سبزی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سبزی آوردند و سر سفره گذاشتند، امامعلیه السلام دست دراز کرد و به خوردن غذا مشغول شدند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خوردن گوشت، رعایت اعتدال را این گونه سفارش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چهل روز پی در پی گوشت نخورد، اخلاقش بد میشود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آن حضرت در یکی از سفارش‌های خود در باب استفاده درست و حفظ نعمتهای خداوند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 را با برداشت خوب از آنها، حفظ نمایید و با شکرگزاری افزون کنید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محمد بن ولید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امام هادی علیه السلام غذا میخوردم، بعد از غذا خواستند سفره را جمع کنند و باقی مانده غذا را برداشته،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بیابان غذا خوردی آنچه اضافه میآید آن را همانجا رها کن، حتی اگر ران گوسفندی باشد، اما اگر در خانه غذا خوردی، هر چه اضافه آمد آن را بخور</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فتح بن یزید گرگانی 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مکه به سوی خراسان میرفتم، در راه با امام هادی علیه السلام همسفر شدم، چرا که آن حضرت نیز عازم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خدمتشان شرفیاب شدم، درحالی‌که آن حضرت تکیه داده بود و در برابرش مقداری گندم برشته قرار داشت و آن حضرت آنها را مخلوط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وسوسه نمود که آن امام نباید چیزی بخورد و بیاشامد، چرا که این آفت است و امام، آفت‌پذیر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فکر به ذهنم خطور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پیامبران اسوه و الگو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میخوردند و میآشامیدند و در بازارها راه میرفتند و هر جسمی نیازمند غذاست</w:t>
      </w:r>
      <w:r>
        <w:rPr>
          <w:rFonts w:eastAsia="IRNazanin" w:cs="IRNazanin"/>
          <w:color w:val="111111"/>
          <w:sz w:val="28"/>
          <w:szCs w:val="28"/>
          <w:rtl w:val="true"/>
          <w:lang w:bidi="fa-IR"/>
        </w:rPr>
        <w:t>».</w:t>
      </w:r>
      <w:r>
        <w:rPr>
          <w:rStyle w:val="FootnoteAnchor"/>
          <w:rtl w:val="true"/>
        </w:rPr>
        <w:footnoteReference w:id="42"/>
      </w:r>
      <w:bookmarkStart w:id="44" w:name="pg3614_22162"/>
    </w:p>
    <w:p>
      <w:pPr>
        <w:pStyle w:val="Heading3"/>
        <w:numPr>
          <w:ilvl w:val="2"/>
          <w:numId w:val="1"/>
        </w:numPr>
        <w:rPr/>
      </w:pPr>
      <w:bookmarkStart w:id="45" w:name="__RefHeading___Toc5196_2281741623"/>
      <w:bookmarkStart w:id="46" w:name="_Toc16"/>
      <w:bookmarkEnd w:id="44"/>
      <w:bookmarkEnd w:id="45"/>
      <w:r>
        <w:rPr/>
        <w:t>3</w:t>
      </w:r>
      <w:r>
        <w:rPr>
          <w:rtl w:val="true"/>
        </w:rPr>
        <w:t xml:space="preserve">. </w:t>
      </w:r>
      <w:r>
        <w:rPr>
          <w:rtl w:val="true"/>
        </w:rPr>
        <w:t>شیوه تربیت</w:t>
      </w:r>
      <w:bookmarkEnd w:id="4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تربیت</w:t>
      </w:r>
    </w:p>
    <w:p>
      <w:pPr>
        <w:pStyle w:val="BookText"/>
        <w:rPr/>
      </w:pPr>
      <w:r>
        <w:rPr>
          <w:rFonts w:ascii="IRNazanin" w:hAnsi="IRNazanin" w:eastAsia="IRNazanin"/>
          <w:color w:val="111111"/>
          <w:sz w:val="28"/>
          <w:sz w:val="28"/>
          <w:szCs w:val="28"/>
          <w:rtl w:val="true"/>
          <w:lang w:bidi="fa-IR"/>
        </w:rPr>
        <w:t>مراد از سبک و شیوه، طریقی است که میان اصل و هدف قرار دارد و عمل تربیتی را منظم میکند و آن را به هدف میرساند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برخی نیز در زمینه شیوه تربیت چنین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به طبیعت کودک پی برد و استعدادهای او را کشف کرد، و ثانیاً از راه تکرار و تذکر متواتر، درس را ملکه او ساخت تا از آفت نسیان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کودک از انجام وظایف دینی امتناع کرد و افعال قبیحه از او دیده شد، چون به دیگران زیان میرساند، باید او را مؤاخذه کرد و او را به سختی عادت داد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بی تردید اگر بخواهیم شاهد تربیت صحیح و پربار فرزندان خود باشیم، میبایست از شیوههای تربیتی مناسبی که مطابق با موازین و راهکارهای ائمه اطهارعلیهم السلام باشد، بهره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بزرگواران بالاترین و برترین مربیان تربیتی بشریت‌اند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تمامی مکاتب تربیتی عالم از مکتب انسان‌گرایی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تجربه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سایر مکاتب، چاره‌ای جز تسلیم در برابر مکتب تربیتی اسلام و اهل‌بیت علیهم السلام ندارند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احادیثی که از امام هادی علیه السلام نقل شده می‌توان این اصول تربیتی را از دیدگاه آن حضرت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مساعد</w:t>
      </w:r>
    </w:p>
    <w:p>
      <w:pPr>
        <w:pStyle w:val="BookText"/>
        <w:rPr/>
      </w:pPr>
      <w:r>
        <w:rPr>
          <w:rFonts w:ascii="IRNazanin" w:hAnsi="IRNazanin" w:eastAsia="IRNazanin"/>
          <w:color w:val="111111"/>
          <w:sz w:val="28"/>
          <w:sz w:val="28"/>
          <w:szCs w:val="28"/>
          <w:rtl w:val="true"/>
          <w:lang w:bidi="fa-IR"/>
        </w:rPr>
        <w:t>فرایند تربیت، مراحل قبل و بعد از تولد انسان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هادی علیه السلام اگر زمینه مناسب تربیتی فراهم باشد کودک سالمی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زمینه اصلی تربیت کودک به محیط خانه باز می‌گردد، از این رو باید به شرایط قبل و بعد از تولد، به خصوص محیط خانه و نحوه معاشرت والدین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تأثیرپذیری کودک از پدر یا مادر امری طبیعی است؛ چیزی که این روایت آن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جوادعلیه السلام قصد مسافرت کرد و فرزندشان امام هادی علیه السلام 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سوغاتهای عراق را برایت هدیه بیاورم؟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 بر آن نشان شعله آتش باشد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آنگاه از فرزند دیگرش به نام 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چه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به من شباهت دارد و موسی به مادرش</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هادی علیه السلام نقش مادر را در تربیت صحیح فرزند، بسیار مهم میدانند و در وصف مادر بزرگوار خود میفرماید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به حقّ من عارف و اهل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سرکش به او نزدیک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ستمگر لجوج به او نمیرسید و در ردیف مادران انسانهای صدیق قرار داشت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w:t>
      </w:r>
    </w:p>
    <w:p>
      <w:pPr>
        <w:pStyle w:val="BookText"/>
        <w:rPr/>
      </w:pPr>
      <w:r>
        <w:rPr>
          <w:rFonts w:ascii="IRNazanin" w:hAnsi="IRNazanin" w:eastAsia="IRNazanin"/>
          <w:color w:val="111111"/>
          <w:sz w:val="28"/>
          <w:sz w:val="28"/>
          <w:szCs w:val="28"/>
          <w:rtl w:val="true"/>
          <w:lang w:bidi="fa-IR"/>
        </w:rPr>
        <w:t>از نگاه امام هادی علیه السلام انسان‌ها از همان بدو تولد، استعداد فطری و آمادگی ذاتی برای یادگیری و تربیت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میبایست الگوی تربیتی شایسته‌ای برای فرزند ایجاد کرد تا با مشاهده آن الگو و رفتارهای پسندیده‌اش، راه و رسم درست زندگی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سرمشقها والدین‌اند، زیرا اگر والدین برای فرزندان خود به عنوان الگو مطرح نباشند، مسلّما تربیت آنان دچار انحراف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در مرحله اول، قرآن و اهل‌بیت را به عنوان بالاترین الگوی تربیتی معرفی کرده‌اند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حقانیت و صدق آن از قرآن به دست میآید و میتوان کتاب خدا را بر آن گواه گرفت، حدیثی است که بر طبق کتاب خدا و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اختلاف کلمه در آن نیست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میگذارم کتاب خدا و عترتم، یعنی اهل‌بیتم را که هرگاه به آن تمسک جویید گمراه نمیشوید و این دو هیچ‌گاه از هم جدا نمی‌شوند تا در کنار حوض کوثر بر من وارد شوند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تکرار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شیوههای امام هادی علیه السلام آن بود که می‌کوشیدند کودکان و پیروان خود را به رفتار پسندیده، رعایت نظم و انضباط در زندگی و تسلط بر نفس عادت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با اجرای برنامههای مستمر، همراه با تمرین و تکرار، می‌توان رفتارهای شایسته را ملکه وجود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w:t>
      </w:r>
    </w:p>
    <w:p>
      <w:pPr>
        <w:pStyle w:val="BookText"/>
        <w:rPr/>
      </w:pPr>
      <w:r>
        <w:rPr>
          <w:rFonts w:ascii="IRNazanin" w:hAnsi="IRNazanin" w:eastAsia="IRNazanin"/>
          <w:color w:val="111111"/>
          <w:sz w:val="28"/>
          <w:sz w:val="28"/>
          <w:szCs w:val="28"/>
          <w:rtl w:val="true"/>
          <w:lang w:bidi="fa-IR"/>
        </w:rPr>
        <w:t>دیگر، امام هادی علیه السلام با تکرار کارهای شایسته‌ای همچون نماز، روزه، صدقه، عیادت از مریض، امر به معروف و نهی از منکر قصد داشتند چنین کردارهایی را جزء لاینفک زندگی پیروان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عبدالرحمن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را دیدم که سجده شکر انجام میداد و دو ساعد دست خود را پهن کرده و سینه و شکم خود را به زمین چسبانده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ایشان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عبادت را دوست دارم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محمد بن ریان در روایتی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هادی علیه السلام نامه‌ای نوشتم و از آن حضرت خواستم تا برای سختیها و حوادث و حوایج مهم و برآورده شدن حاجات دنیا و آخرت، دعایی به من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 استغفار باش و آن را تکرار کن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نصیحت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انسان فراموش‌کار است و گاهی از پیامدهای کار خود، غافـل میشود، لازم است با نصیحت و نشان دادن راه درست، وی را از کج‌روی باز داشت و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انسان‌ها نیز پند و نصیحت را اگر خالصانه و محبت‌آمیز باشد، میپذیرند و تغییر روش میدهند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بریحه عباسی، امام جماعت دستگاه خلافت در مکه و مدینه، در حضور متوکل عباسی از شخصیت امام هادی علیه السلام و خطر ایشان در میان شیعیان به شدت انتقاد کرد و از خلیفه خواست تا امام را از</w:t>
      </w:r>
    </w:p>
    <w:p>
      <w:pPr>
        <w:pStyle w:val="BookText"/>
        <w:rPr/>
      </w:pPr>
      <w:r>
        <w:rPr>
          <w:rFonts w:ascii="IRNazanin" w:hAnsi="IRNazanin" w:eastAsia="IRNazanin"/>
          <w:color w:val="111111"/>
          <w:sz w:val="28"/>
          <w:sz w:val="28"/>
          <w:szCs w:val="28"/>
          <w:rtl w:val="true"/>
          <w:lang w:bidi="fa-IR"/>
        </w:rPr>
        <w:t>مدینه تبعید سازد و همین گونه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هادی علیه السلام را از مدینه به طرف سامرا میبردند، بریحه که با امامعلیه السلام همراه بود خطاب به آن حضرت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میدانی که عامل تبعید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میخورم اگر شکایت مرا نزد امیرالمؤمنین یا یکی از درباریان و فرزندان او ببری، تمامی درختانت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میزنم و چشمههای مزرعه‌هایت را کور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مقام نصیحت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نزدیک‌ترین راه برای شکایت از تو این بود که دیشب شکایت تو را نزد خدا بردم و هنگامی که شکایت تو را بر خدا عرضه کردم، دیگر نزد بندگانش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بریحه تحت تأثیر موعظه امام قرار گرفت و به دامان ایشان افتاد و از آن حضرت تقاضای بخشش کرد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هادی علیه السلام این روش را نه تنها برای بزرگترها، بلکه برای کودکان نیز مؤثر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نگهبانی از فرهنگ اسلام را در مدینه عهده‌دار بود و پیوسته مردم را به احکام دین آگاه می‌ساخت و به تربیت شاگردان،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عبدالله بن عمر، والی مدینه، بنا بر دشمنی دیرینه و بدخواهی درونی که نسبت به ایشان داشت، به متوکل، نامه‌ای خصومت‌آمیز نوشت و به امام هادی تهمتها و نسبتهای ناروایی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نامه آنچه را که در شأن خود و خلیفه زمانش بود، به امام هادی علیه السلام نسبت 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از این قرار بود که چون مردم، جاذبه امامت و ولایت و فضل و کمال امام هادی علیه السلام را مشاهده می‌کردند از سایر نقاط به مدینه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ایشان علم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به متوکل نوشت که اگر مکه و مدینه را میخواهی،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شهر بیرون کن، چرا که او بیشتر این ناحیه را مطیع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سعایت‌های فراوان، امام هادی علیه السلام را از مدینه به سامرا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گشاده‌رویی</w:t>
      </w:r>
    </w:p>
    <w:p>
      <w:pPr>
        <w:pStyle w:val="BookText"/>
        <w:rPr/>
      </w:pPr>
      <w:r>
        <w:rPr>
          <w:rFonts w:ascii="IRNazanin" w:hAnsi="IRNazanin" w:eastAsia="IRNazanin"/>
          <w:color w:val="111111"/>
          <w:sz w:val="28"/>
          <w:sz w:val="28"/>
          <w:szCs w:val="28"/>
          <w:rtl w:val="true"/>
          <w:lang w:bidi="fa-IR"/>
        </w:rPr>
        <w:t>امام هادی علیه السلام با چهره‌ای گشاده و خلقی نیکو با مردم برخورد میکردند و خوش‌مشربی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بیهودگی را خصیصه نابخردان میشمردند و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الهزل فکاه السفهاء و صناعة الجهال؛ بیهودگی منش نابخردان و صفت نادان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خلق نیکوی امام هادی علیه السلام به گونه‌ای بود که هر غمگینی که بر آن حضرت نظر میکرد، شاد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ایشان را دوست داشتند و همیشه بر لبانشان تبسم بود، با این حال هیبتش در دل‌های مردم بسیار بود</w:t>
      </w:r>
      <w:r>
        <w:rPr>
          <w:rFonts w:eastAsia="IRNazanin" w:cs="IRNazanin"/>
          <w:color w:val="111111"/>
          <w:sz w:val="28"/>
          <w:szCs w:val="28"/>
          <w:rtl w:val="true"/>
          <w:lang w:bidi="fa-IR"/>
        </w:rPr>
        <w:t>.</w:t>
      </w:r>
      <w:r>
        <w:rPr>
          <w:rStyle w:val="FootnoteAnchor"/>
          <w:rtl w:val="true"/>
        </w:rPr>
        <w:footnoteReference w:id="5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آن امامعلیه السلام سیمایی سپید، آمیخته به سرخی، چشمانی درشت، ابروهایی گشاده و چهره‌ای دلگشا داشتند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نفس ایشان پاک، اخلاق و رفتارشان مهذب و سیره و رفتار آن بزرگوار معتدل بود</w:t>
      </w:r>
      <w:r>
        <w:rPr>
          <w:rFonts w:eastAsia="IRNazanin" w:cs="IRNazanin"/>
          <w:color w:val="111111"/>
          <w:sz w:val="28"/>
          <w:szCs w:val="28"/>
          <w:rtl w:val="true"/>
          <w:lang w:bidi="fa-IR"/>
        </w:rPr>
        <w:t>.</w:t>
      </w:r>
      <w:r>
        <w:rPr>
          <w:rStyle w:val="FootnoteAnchor"/>
          <w:rtl w:val="true"/>
        </w:rPr>
        <w:footnoteReference w:id="56"/>
      </w:r>
      <w:bookmarkStart w:id="47" w:name="pg3614_22168"/>
    </w:p>
    <w:p>
      <w:pPr>
        <w:pStyle w:val="Heading3"/>
        <w:numPr>
          <w:ilvl w:val="2"/>
          <w:numId w:val="1"/>
        </w:numPr>
        <w:rPr/>
      </w:pPr>
      <w:bookmarkStart w:id="48" w:name="__RefHeading___Toc5198_2281741623"/>
      <w:bookmarkStart w:id="49" w:name="_Toc17"/>
      <w:bookmarkEnd w:id="47"/>
      <w:bookmarkEnd w:id="48"/>
      <w:r>
        <w:rPr/>
        <w:t>4</w:t>
      </w:r>
      <w:r>
        <w:rPr>
          <w:rtl w:val="true"/>
        </w:rPr>
        <w:t xml:space="preserve">. </w:t>
      </w:r>
      <w:r>
        <w:rPr>
          <w:rtl w:val="true"/>
        </w:rPr>
        <w:t>ساده زیستی</w:t>
      </w:r>
      <w:bookmarkEnd w:id="4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آن امام بزرگوار، همانند اجداد طاهرینش زندگی ساده و بی‌آلایشی را در پیش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پیروان ایشان پول‌های فراوانی برای آن حضرت میفرستادند، کمترین چیزی برای خود نیندوختند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ساده زیستی، دوری از تجملات و دنیاگریزی امام هادی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چیزی در بساط زندگی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وارسته از دنیا بود و در آن شبی که به خانه‌اش هجوم بردند، او را تنها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هیچ اسباب و اثاثیه چشم گیری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خانه‌اش خاک‌پوش و بر سجاده حصیری خود نشسته بود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آن حضرت نیز چه هنگامیکه در مدینه به سر میبردند و چه زمانیکه به سامرا تبعید شدند، همواره خالی از اثاثیه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زمانی که مأموران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و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ایشان ریختند، لوازم اولیه زندگی هم در آنجا نیافتند</w:t>
      </w:r>
      <w:r>
        <w:rPr>
          <w:rFonts w:eastAsia="IRNazanin" w:cs="IRNazanin"/>
          <w:color w:val="111111"/>
          <w:sz w:val="28"/>
          <w:szCs w:val="28"/>
          <w:rtl w:val="true"/>
          <w:lang w:bidi="fa-IR"/>
        </w:rPr>
        <w:t>.</w:t>
      </w:r>
      <w:r>
        <w:rPr>
          <w:rStyle w:val="FootnoteAnchor"/>
          <w:rtl w:val="true"/>
        </w:rPr>
        <w:footnoteReference w:id="58"/>
      </w:r>
      <w:bookmarkStart w:id="50" w:name="pg3614_22169"/>
    </w:p>
    <w:p>
      <w:pPr>
        <w:pStyle w:val="Heading2"/>
        <w:numPr>
          <w:ilvl w:val="1"/>
          <w:numId w:val="1"/>
        </w:numPr>
        <w:rPr/>
      </w:pPr>
      <w:bookmarkStart w:id="51" w:name="__RefHeading___Toc5200_2281741623"/>
      <w:bookmarkStart w:id="52" w:name="_Toc18"/>
      <w:bookmarkEnd w:id="50"/>
      <w:bookmarkEnd w:id="51"/>
      <w:r>
        <w:rPr>
          <w:rtl w:val="true"/>
        </w:rPr>
        <w:t>فصل سوم</w:t>
      </w:r>
      <w:r>
        <w:rPr>
          <w:rtl w:val="true"/>
        </w:rPr>
        <w:t xml:space="preserve">: </w:t>
      </w:r>
      <w:r>
        <w:rPr>
          <w:rtl w:val="true"/>
        </w:rPr>
        <w:t>اخلاق اجتماعی امام هادی علیه السلام</w:t>
      </w:r>
      <w:bookmarkEnd w:id="52"/>
    </w:p>
    <w:p>
      <w:pPr>
        <w:pStyle w:val="Heading3"/>
        <w:numPr>
          <w:ilvl w:val="2"/>
          <w:numId w:val="1"/>
        </w:numPr>
        <w:rPr/>
      </w:pPr>
      <w:bookmarkStart w:id="53" w:name="__RefHeading___Toc5202_2281741623"/>
      <w:bookmarkStart w:id="54" w:name="_Toc19"/>
      <w:bookmarkEnd w:id="53"/>
      <w:r>
        <w:rPr>
          <w:rtl w:val="true"/>
        </w:rPr>
        <w:t>اشارة</w:t>
      </w:r>
      <w:bookmarkEnd w:id="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 امام هادی علیه السلام</w:t>
      </w:r>
      <w:bookmarkStart w:id="55" w:name="pg3614_22171"/>
    </w:p>
    <w:p>
      <w:pPr>
        <w:pStyle w:val="BookText"/>
        <w:rPr/>
      </w:pPr>
      <w:bookmarkEnd w:id="55"/>
      <w:r>
        <w:rPr>
          <w:rFonts w:ascii="IRNazanin" w:hAnsi="IRNazanin" w:eastAsia="IRNazanin"/>
          <w:color w:val="111111"/>
          <w:sz w:val="28"/>
          <w:sz w:val="28"/>
          <w:szCs w:val="28"/>
          <w:rtl w:val="true"/>
          <w:lang w:bidi="fa-IR"/>
        </w:rPr>
        <w:t>امام هادی علیه السلام در برخوردهای اجتماعی نمونه کامل انسانی بودند که مردم در پرتو منش اجتماعی آن، از سرازیر شدن در ظلمات در امان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بخش برخی از خصوصیات اجتماعی امام هادی علیه السلام را از نظر می‌گذرانیم</w:t>
      </w:r>
      <w:r>
        <w:rPr>
          <w:rFonts w:eastAsia="IRNazanin" w:cs="IRNazanin"/>
          <w:color w:val="111111"/>
          <w:sz w:val="28"/>
          <w:szCs w:val="28"/>
          <w:rtl w:val="true"/>
          <w:lang w:bidi="fa-IR"/>
        </w:rPr>
        <w:t>.</w:t>
      </w:r>
    </w:p>
    <w:p>
      <w:pPr>
        <w:pStyle w:val="Heading3"/>
        <w:numPr>
          <w:ilvl w:val="2"/>
          <w:numId w:val="1"/>
        </w:numPr>
        <w:rPr/>
      </w:pPr>
      <w:bookmarkStart w:id="56" w:name="__RefHeading___Toc5204_2281741623"/>
      <w:bookmarkStart w:id="57" w:name="_Toc20"/>
      <w:bookmarkEnd w:id="56"/>
      <w:r>
        <w:rPr/>
        <w:t>1</w:t>
      </w:r>
      <w:r>
        <w:rPr>
          <w:rtl w:val="true"/>
        </w:rPr>
        <w:t xml:space="preserve">. </w:t>
      </w:r>
      <w:r>
        <w:rPr>
          <w:rtl w:val="true"/>
        </w:rPr>
        <w:t>بردباری</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w:t>
      </w:r>
    </w:p>
    <w:p>
      <w:pPr>
        <w:pStyle w:val="BookText"/>
        <w:rPr/>
      </w:pPr>
      <w:r>
        <w:rPr>
          <w:rFonts w:ascii="IRNazanin" w:hAnsi="IRNazanin" w:eastAsia="IRNazanin"/>
          <w:color w:val="111111"/>
          <w:sz w:val="28"/>
          <w:sz w:val="28"/>
          <w:szCs w:val="28"/>
          <w:rtl w:val="true"/>
          <w:lang w:bidi="fa-IR"/>
        </w:rPr>
        <w:t>بردباری از ویژگیهای مهمی است که مردان بزرگ، به ویژه رهبران الهی باید به آن آراسته باشند، چون بیشترین برخورد و اصطکاک را با مردم نادان و نابخرد و گمراه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پرتو این منش نیکو، می‌توانند افراد بسیاری را به سوی خود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همچون نیاکان خود، در برابر ناملایمات روزگار و رفتار زشت، هتاکیها و بی‌حرمتی‌ها، از خود خویشتنداری نشان میداد تا آنجا که مصلحت اسلام ایجاد میکرد، با دشمنان، ناسزاگویان و اهانت‌کنندگان، با بردباری برخورد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رفتار و منش اجتماعی امام هادی علیه السلام در حقیقت ترسیم حیات طیبه انسانی و تبلور تمام ارزش‌های الهی و سنت و روش پیامبر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گرامی‌اش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حرمی میگوید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آقایم امام هادی علیه السلام مطالبی ضروری به من گفتند و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آنها را چگونه میگویی؟ اما من آن‌طور که ایشان گفته بودند به خاطر</w:t>
      </w:r>
      <w:bookmarkStart w:id="58" w:name="pg3614_22172"/>
    </w:p>
    <w:p>
      <w:pPr>
        <w:pStyle w:val="BookText"/>
        <w:rPr/>
      </w:pPr>
      <w:bookmarkEnd w:id="58"/>
      <w:r>
        <w:rPr>
          <w:rFonts w:ascii="IRNazanin" w:hAnsi="IRNazanin" w:eastAsia="IRNazanin"/>
          <w:color w:val="111111"/>
          <w:sz w:val="28"/>
          <w:sz w:val="28"/>
          <w:szCs w:val="28"/>
          <w:rtl w:val="true"/>
          <w:lang w:bidi="fa-IR"/>
        </w:rPr>
        <w:t>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به خواست خدا آن را به خاطر خواهم آورد و هر کاری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دیدن آن صحنه خندیدم،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به یاد حدیثی افتادم که یکی از اصحاب از جد شما حضرت رضاعلیه السلام برایم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هرگاه به کاری دستور میداد مینوشتند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به خواست خدا آن را به خاطر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لبخند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ترک کننده بسم الله الرحمن الرحیم همچون تارک نماز است، در گفته‌هایم صادق و راستگو هستم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هادی علیه السلام در رعایت آداب معاشرت و شکیبایی در برابر ناملایمت اجتماعی پیرو جدش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همانند جد بزرگوارش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افراد لبخند بر لب داشت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59" w:name="__RefHeading___Toc5206_2281741623"/>
      <w:bookmarkStart w:id="60" w:name="_Toc21"/>
      <w:bookmarkEnd w:id="59"/>
      <w:r>
        <w:rPr/>
        <w:t>2</w:t>
      </w:r>
      <w:r>
        <w:rPr>
          <w:rtl w:val="true"/>
        </w:rPr>
        <w:t xml:space="preserve">. </w:t>
      </w:r>
      <w:r>
        <w:rPr>
          <w:rtl w:val="true"/>
        </w:rPr>
        <w:t>خلق نیکو</w:t>
      </w:r>
      <w:bookmarkEnd w:id="6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نیکو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حتی با کسانی که رفتارشان با ایشان ظالمانه بود، برخوردی همراه با متانت و نیکویی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در این باره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حاجب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سرای امام هادی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نردبانی همراه داشتم و با آن، خود را بالای بام خانه رساندم و در تاریکی از پلکان فرود آمدم، اما نفهمیدم چگونه به خانه رسیدم که ناگهان آن</w:t>
      </w:r>
    </w:p>
    <w:p>
      <w:pPr>
        <w:pStyle w:val="BookText"/>
        <w:rPr/>
      </w:pPr>
      <w:r>
        <w:rPr>
          <w:rFonts w:ascii="IRNazanin" w:hAnsi="IRNazanin" w:eastAsia="IRNazanin"/>
          <w:color w:val="111111"/>
          <w:sz w:val="28"/>
          <w:sz w:val="28"/>
          <w:szCs w:val="28"/>
          <w:rtl w:val="true"/>
          <w:lang w:bidi="fa-IR"/>
        </w:rPr>
        <w:t>حضرت مرا از درون خانه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همانجا بمان تا برایت شمع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برایم شمع آورد و کلاه و ردایی پشمین در تن آن حضرت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آن حضرت نیز بر حصیری پهن بود؛ در حالی‌که رو به قبله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اتاقها شدم و آنها را بازرسی کردم، ولی چیزی در آنها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کیسه‌ای زر دیدم که به مهر مادر متوکل ممهور بود و کیسههایی نیز یافتم که همان مهر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سجاده را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بالا زدم، شمشیری یافتم که غلاف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کیسهها و شمشیر را برداشته، نزد متوکل بردم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خود را اتمام مکارم اخلاقی دانستند و بعد از ایشان این مأموریت برعهده امامان علیهم السلام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هادی علیه السلام به مسایل اخلاقی توجه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خشم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و تندی در مقابل کسی که توان مقابله با او نداری و زورت به او نمیرسد، علامت عجز و ناتوانی است، ولی در مقابل کسی که زورت به او میرسد، علامت پستی و رذالت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ابن شهرآشوب در باب صفات شایسته اخلاقی امام هادی علیه السلام مینویسد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خوش‌خوترین و راستگوترین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ایشان را از نزدیک میدید، خوش برخوردترین انسان‌ها را دیده بود و اگر آوازه‌اش را از دور میشنید، وصف کامل‌ترین فرد را شنیده بود</w:t>
      </w:r>
      <w:r>
        <w:rPr>
          <w:rFonts w:eastAsia="IRNazanin" w:cs="IRNazanin"/>
          <w:color w:val="111111"/>
          <w:sz w:val="28"/>
          <w:szCs w:val="28"/>
          <w:rtl w:val="true"/>
          <w:lang w:bidi="fa-IR"/>
        </w:rPr>
        <w:t>».</w:t>
      </w:r>
      <w:r>
        <w:rPr>
          <w:rStyle w:val="FootnoteAnchor"/>
          <w:rtl w:val="true"/>
        </w:rPr>
        <w:footnoteReference w:id="63"/>
      </w:r>
      <w:bookmarkStart w:id="61" w:name="pg3614_22174"/>
    </w:p>
    <w:p>
      <w:pPr>
        <w:pStyle w:val="Heading3"/>
        <w:numPr>
          <w:ilvl w:val="2"/>
          <w:numId w:val="1"/>
        </w:numPr>
        <w:rPr/>
      </w:pPr>
      <w:bookmarkStart w:id="62" w:name="__RefHeading___Toc5208_2281741623"/>
      <w:bookmarkStart w:id="63" w:name="_Toc22"/>
      <w:bookmarkEnd w:id="61"/>
      <w:bookmarkEnd w:id="62"/>
      <w:r>
        <w:rPr/>
        <w:t>3</w:t>
      </w:r>
      <w:r>
        <w:rPr>
          <w:rtl w:val="true"/>
        </w:rPr>
        <w:t xml:space="preserve">. </w:t>
      </w:r>
      <w:r>
        <w:rPr>
          <w:rtl w:val="true"/>
        </w:rPr>
        <w:t>ابراز همدردی</w:t>
      </w:r>
      <w:bookmarkEnd w:id="63"/>
    </w:p>
    <w:p>
      <w:pPr>
        <w:pStyle w:val="BookText"/>
        <w:rPr/>
      </w:pPr>
      <w:r>
        <w:rPr>
          <w:rFonts w:ascii="IRNazanin" w:hAnsi="IRNazanin" w:eastAsia="IRNazanin"/>
          <w:color w:val="111111"/>
          <w:sz w:val="28"/>
          <w:sz w:val="28"/>
          <w:szCs w:val="28"/>
          <w:rtl w:val="true"/>
          <w:lang w:bidi="fa-IR"/>
        </w:rPr>
        <w:t>امام هادی علیه السلام در مراسم تشیع جنازه و نماز و کفن اموات شرکت میکردند و در این باره دوست و غیر دوست برای ایشان اصلاً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حسن نزد امام جوادعلیه السلام شخص محترمی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دار دنیا رفت، امام هادی علیه السلام او را کفن کرد و برایش اقامه نماز نمود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هادی علیه السلام گرچه زیر نظر مأموران خلیفه قرار داشت و این مزدوران، مانع رسیدن اخبار مشکلات و مصائب مردم به آن حضرت میشدند، اما مشکلات مردم از دید و توجه امامعلیه السلام پنهان نبود و هرگاه از آن اطلاع مییافتند، در رفع آن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روزبهان خنجی اصفهانی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حوادث و نوائب روزگار که به ضعیفان و عاجزان عارض می‌شود، همچون پناهگاه آنهاست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اشاره به آن دارد که حضرت هادی علیه السلام ملجأ ضعیفان و فقیران بود و هرکس که حاجتی داشت به ایشان توسل مینمود و آن حضرت نیز در حوادث روزگار، آنان را پناه میداد و راهنمای سرگردانان وادی فقر و ضرر بود</w:t>
      </w:r>
      <w:r>
        <w:rPr>
          <w:rFonts w:eastAsia="IRNazanin" w:cs="IRNazanin"/>
          <w:color w:val="111111"/>
          <w:sz w:val="28"/>
          <w:szCs w:val="28"/>
          <w:rtl w:val="true"/>
          <w:lang w:bidi="fa-IR"/>
        </w:rPr>
        <w:t>.</w:t>
      </w:r>
      <w:r>
        <w:rPr>
          <w:rStyle w:val="FootnoteAnchor"/>
          <w:rtl w:val="true"/>
        </w:rPr>
        <w:footnoteReference w:id="66"/>
      </w:r>
      <w:bookmarkStart w:id="64" w:name="pg3614_22175"/>
    </w:p>
    <w:p>
      <w:pPr>
        <w:pStyle w:val="Heading3"/>
        <w:numPr>
          <w:ilvl w:val="2"/>
          <w:numId w:val="1"/>
        </w:numPr>
        <w:rPr/>
      </w:pPr>
      <w:bookmarkStart w:id="65" w:name="__RefHeading___Toc5210_2281741623"/>
      <w:bookmarkStart w:id="66" w:name="_Toc23"/>
      <w:bookmarkEnd w:id="64"/>
      <w:bookmarkEnd w:id="65"/>
      <w:r>
        <w:rPr/>
        <w:t>4</w:t>
      </w:r>
      <w:r>
        <w:rPr>
          <w:rtl w:val="true"/>
        </w:rPr>
        <w:t xml:space="preserve">. </w:t>
      </w:r>
      <w:r>
        <w:rPr>
          <w:rtl w:val="true"/>
        </w:rPr>
        <w:t>رحمت و مهربانی</w:t>
      </w:r>
      <w:bookmarkEnd w:id="6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و مهربانی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رئوف و مهربان، همانند خورشیدی که اشعه تابناک خود را نصیب همه پدیدهها میکند، سایه مهربانی و رحمت خود را بر همه، حتی مخالفان خود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امامعلیه السلام همواره نسبت به محتاجان، نهایت عطوفت و مهربانی داشت و هر کس به آن حضرت حاجتی عرضه میکرد با او به طریق ملاطفه و ترحم برخورد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همچون آب زلال، مرحمت و فضل خود نثار تشنگان مینمود و در هر زمان اخلاق ائمه علیهم السلام این‌گونه بوده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مهربانی امام هادی علیه السلام نسبت به دیگران حتی دشمنان در حدیث زیر میتواند این حقیقت را اثبات‌کند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در اثر دمل روی بدنش، در بستر مریضی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چنان بود که هیچ‌کس جرأت نمیکرد، برای جراحی کارد تیز به بدن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مادرش نذر کرد اگر متوکل از این بیماری بهبود یابد مقدار فراوانی از مال خود را به امام هادی علیه السلام بدهد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بن خاقان به متوکل پیشنهاد کرد اگر کسی را نزد امام هادی علیه السلام بفرستی و از او راه چاره‌ای برای این بیماری بخواهی، شاید او دارویی بشناسد که با استفاده از آن بهبود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امام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بازگشت پیغام آورد که پشکل حیوانی را که زیر پا مالیده شده، بگیرید وآن را با گلاب بخیسانید و بر محل دمل بگذارید که به اذن خدا سود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پیش متوکل بودند، از شنیدن</w:t>
      </w:r>
    </w:p>
    <w:p>
      <w:pPr>
        <w:pStyle w:val="BookText"/>
        <w:rPr/>
      </w:pPr>
      <w:r>
        <w:rPr>
          <w:rFonts w:ascii="IRNazanin" w:hAnsi="IRNazanin" w:eastAsia="IRNazanin"/>
          <w:color w:val="111111"/>
          <w:sz w:val="28"/>
          <w:sz w:val="28"/>
          <w:szCs w:val="28"/>
          <w:rtl w:val="true"/>
          <w:lang w:bidi="fa-IR"/>
        </w:rPr>
        <w:t>این سخن به خنده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 دارد که سخن او را نیز تجربه کنیم؟ به خدا سوگند من امیدوارم به آنچه او گفته، بهبودی خلیفه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مقداری پشکل آورده، با گلاب خیساندند و بر موضع دمل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سر دمل باز شد و هرچه در آن بود،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متوکل از بهبودی فرزند خود بسیار خوشحال شد و ده هزار دینار مختوم به مهر خود برای آن حضرت فرستاد و متوکل هم از بستر بیماری برخاست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وقتی امام هادی علیه السلام برای شخصی مانند متوکل دل بسوزاند و برای برطرف شدن مریضی‌اش راه حل ارائه بدهد، به فقیران و بینوایان به طور اولی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زیر از این نمونه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یزید بن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سختی مبتلا شدم، شبانه پزشکان را آوردند، پزشک به خوردن دوایی دستور داد تا در آن شب استفاده کنم و بهبود یابم، اما چنان دوایی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پزشک از خانه‌ام بیرون نرفته بود که نصر، خدمتکار امام هادی علیه السلام به خانه‌ام آمد و شیشهای را که همان دوا در آن بود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دارو در این چند روز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 را گرفتم و نوشیدم و سلامتی خود را باز یافتم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هر حال، علی رغم فشارهای سیاسی و امنیتی که در زمان خلافت بنی‌عباس وجود داشت، دوستداران و هواخواهان امام هادی علیه السلام به هر وسیله ممکن برای رفع مشکلات اجتماعی خود به حضور آن حضرت میرسیدند و از ایشان راهنمایی و کمک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گاهی از ایشان میخواستند تا در حقشان دعا نماید و امامعلیه السلام نیز درخواست آنها را اجابت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ذیل نمونه دیگری از لطف و رحمت امام هادی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گرفتار شد و زندگی‌اش سخت و تنگ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یکی از دوستانش به نام ابوعلی فهری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دردی گرفتارم و زندگی‌ام تلخ و پر از رنج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سر راه امام هادی علیه السلام بنشین، وقتی آن حضرت را دیدی از ایشان درخواست کن تا برای رفع بیماری‌ات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روزی سر راه امام هادی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را دید که از آنجا عبور میکند به سویش دوید تا از ایشان تقاضای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که مهر و لطفش شامل حال همه بود، با دست به او اشاره کرد و سه بار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 عَافَاک اللَّه؛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عافیت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به خانه خود بازگشت و شب را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 در بدن خود هیچ‌گونه آثاری از بیماری ندید</w:t>
      </w:r>
      <w:r>
        <w:rPr>
          <w:rFonts w:eastAsia="IRNazanin" w:cs="IRNazanin"/>
          <w:color w:val="111111"/>
          <w:sz w:val="28"/>
          <w:szCs w:val="28"/>
          <w:rtl w:val="true"/>
          <w:lang w:bidi="fa-IR"/>
        </w:rPr>
        <w:t>.</w:t>
      </w:r>
      <w:r>
        <w:rPr>
          <w:rStyle w:val="FootnoteAnchor"/>
          <w:rtl w:val="true"/>
        </w:rPr>
        <w:footnoteReference w:id="7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امام هادی علیه السلام به آن مرد اجازه نزدیک شدن به خود را نداد، شاید به خاطر مصلحتی بوده تا او از دید دیگران پنهان بماند و دوستی‌اش با اهل‌بیت آشکار نشود و دچار دردسر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اینکه امامعلیه السلام به او فرمود برو</w:t>
      </w:r>
    </w:p>
    <w:p>
      <w:pPr>
        <w:pStyle w:val="BookText"/>
        <w:rPr/>
      </w:pPr>
      <w:r>
        <w:rPr>
          <w:rFonts w:ascii="IRNazanin" w:hAnsi="IRNazanin" w:eastAsia="IRNazanin"/>
          <w:color w:val="111111"/>
          <w:sz w:val="28"/>
          <w:sz w:val="28"/>
          <w:szCs w:val="28"/>
          <w:rtl w:val="true"/>
          <w:lang w:bidi="fa-IR"/>
        </w:rPr>
        <w:t>عافیت مییابی، بدان معناست که ایشان از بیماری آن مرد اطلاع داشته و پیش از آنکه از امامعلیه السلام درخواست نماید، امام هادی علیه السلام به سبب لطف و عنایتی که به مردم داشت، برایش دعا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سالم، جامعهای است که بین افراد آن محبت، یک‌رنگی و صمیمیت حکم‌فرما باشد و آحاد آن همچون یک خانواده نسبت به هم با صمیمت و صفا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بی جا، نتیجه‌ای جز قلبهای مملو از کینه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اختلافات را دامن میزند و کدورتهای حاصل از این اختلاف‌ها، آرامش اجتماعی را تهدید خواهد کرد، در نتیجه روابط اجتماعی رو به سردی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در گفتار خود با دیگران، این اصل را رعایت نکند، طبیعتاً نباید انتظار صفا و صمیمیت را از طرف مقابل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این باره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 الصفا ممن کدرت علیه؛ از کسی که به او وفا نکردهای و نیرنگ زده‌ای، وفاداری طلب مکن</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آن حضرت درباره نیکی و خوبی کردن به همدیگر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الخیر فاعله و اجمل من الجمیل قائله و ارجح من العلم حامله؛</w:t>
      </w:r>
      <w:r>
        <w:rPr>
          <w:rStyle w:val="FootnoteAnchor"/>
          <w:rtl w:val="true"/>
        </w:rPr>
        <w:footnoteReference w:id="72"/>
      </w:r>
      <w:r>
        <w:rPr>
          <w:rFonts w:ascii="IRNazanin" w:hAnsi="IRNazanin" w:eastAsia="IRNazanin"/>
          <w:color w:val="111111"/>
          <w:sz w:val="28"/>
          <w:sz w:val="28"/>
          <w:szCs w:val="28"/>
          <w:rtl w:val="true"/>
          <w:lang w:bidi="fa-IR"/>
        </w:rPr>
        <w:t>از خوبی بهتر، کسی است که خوبی کند و از زیبایی زیباتر، کسی است که زیبا میگوید و از علم برتر، کسی که دارنده آن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اینکه بزرگ‌ترین دشمن اسلام را یهود میداند و در توصیف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و مشرکین از لجوج ترین دشمنانی هستند که نسبت به افراد با ایمان</w:t>
      </w:r>
      <w:bookmarkStart w:id="67" w:name="pg3614_22179"/>
    </w:p>
    <w:p>
      <w:pPr>
        <w:pStyle w:val="BookText"/>
        <w:rPr/>
      </w:pPr>
      <w:bookmarkEnd w:id="67"/>
      <w:r>
        <w:rPr>
          <w:rFonts w:ascii="IRNazanin" w:hAnsi="IRNazanin" w:eastAsia="IRNazanin"/>
          <w:color w:val="111111"/>
          <w:sz w:val="28"/>
          <w:sz w:val="28"/>
          <w:szCs w:val="28"/>
          <w:rtl w:val="true"/>
          <w:lang w:bidi="fa-IR"/>
        </w:rPr>
        <w:t>مییابی</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اما وقتی مسئله اجتماع و تعهد نسبت به قوانین آن را مطرح می‌کند، دستور میدهد تا مسلمانان پیمانهای خود را حتی با این گروهها نیز حفظ کنند و چیزی از آن نکاهند، از این رو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آنان که در نزدیکی مسجدالحرام پیمان بستند، تا آنان به پیمان خود وفادارند، شما نیز وفادار باشید، همانا خداوند پرهیزکاران را دوست میدارد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68" w:name="__RefHeading___Toc5212_2281741623"/>
      <w:bookmarkStart w:id="69" w:name="_Toc24"/>
      <w:bookmarkEnd w:id="68"/>
      <w:r>
        <w:rPr/>
        <w:t>5</w:t>
      </w:r>
      <w:r>
        <w:rPr>
          <w:rtl w:val="true"/>
        </w:rPr>
        <w:t xml:space="preserve">. </w:t>
      </w:r>
      <w:r>
        <w:rPr>
          <w:rtl w:val="true"/>
        </w:rPr>
        <w:t>دوری از خدعه</w:t>
      </w:r>
      <w:bookmarkEnd w:id="6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خدعه</w:t>
      </w:r>
    </w:p>
    <w:p>
      <w:pPr>
        <w:pStyle w:val="BookText"/>
        <w:rPr/>
      </w:pPr>
      <w:r>
        <w:rPr>
          <w:rFonts w:ascii="IRNazanin" w:hAnsi="IRNazanin" w:eastAsia="IRNazanin"/>
          <w:color w:val="111111"/>
          <w:sz w:val="28"/>
          <w:sz w:val="28"/>
          <w:szCs w:val="28"/>
          <w:rtl w:val="true"/>
          <w:lang w:bidi="fa-IR"/>
        </w:rPr>
        <w:t>امام هادی علیه السلام به پیروان خود سفارش میکند از دورویی و خدعه در برابر همدیگر و حتی مخالفان، در روابط اجتماعی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امامعلیه السلام به خوبی میدانست که صداقت و وفاداری از لوازم جامعه سالم و در مقابل، نیرنگ و خیانت از عوامل تهدید کننده این اصل مهم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رفتار با سایر مردم، طریق خدعه، نیرنگ و خیانت را در پیش گیرد و به لوازم وفا که در تحکیم روابط اجتماعی تأثیر به سزایی دارد، توجهی ندارد، نباید از دیگران انتظار وفاداری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متوکل، خلیفه عباسی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النصح ممن صرفت سوء ظنک؛</w:t>
      </w:r>
      <w:r>
        <w:rPr>
          <w:rStyle w:val="FootnoteAnchor"/>
          <w:rtl w:val="true"/>
        </w:rPr>
        <w:footnoteReference w:id="75"/>
      </w:r>
      <w:r>
        <w:rPr>
          <w:rFonts w:ascii="IRNazanin" w:hAnsi="IRNazanin" w:eastAsia="IRNazanin"/>
          <w:color w:val="111111"/>
          <w:sz w:val="28"/>
          <w:sz w:val="28"/>
          <w:szCs w:val="28"/>
          <w:rtl w:val="true"/>
          <w:lang w:bidi="fa-IR"/>
        </w:rPr>
        <w:t>از کسی که به او بدگمانی، خیرخواهی و نصیحت مخواه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نصیحت و خیرخواهی بدان معناست که انسان، نه تنها خواهان زوال نعمت دیگران نباشد، بلکه طالب بقا و افزون شدن آن برای همگان است</w:t>
      </w:r>
      <w:r>
        <w:rPr>
          <w:rFonts w:eastAsia="IRNazanin" w:cs="IRNazanin"/>
          <w:color w:val="111111"/>
          <w:sz w:val="28"/>
          <w:szCs w:val="28"/>
          <w:rtl w:val="true"/>
          <w:lang w:bidi="fa-IR"/>
        </w:rPr>
        <w:t>.</w:t>
      </w:r>
      <w:bookmarkStart w:id="70" w:name="pg3614_22180"/>
    </w:p>
    <w:p>
      <w:pPr>
        <w:pStyle w:val="Heading3"/>
        <w:numPr>
          <w:ilvl w:val="2"/>
          <w:numId w:val="1"/>
        </w:numPr>
        <w:rPr/>
      </w:pPr>
      <w:bookmarkStart w:id="71" w:name="__RefHeading___Toc5214_2281741623"/>
      <w:bookmarkStart w:id="72" w:name="_Toc25"/>
      <w:bookmarkEnd w:id="70"/>
      <w:bookmarkEnd w:id="71"/>
      <w:r>
        <w:rPr/>
        <w:t>6</w:t>
      </w:r>
      <w:r>
        <w:rPr>
          <w:rtl w:val="true"/>
        </w:rPr>
        <w:t xml:space="preserve">. </w:t>
      </w:r>
      <w:r>
        <w:rPr>
          <w:rtl w:val="true"/>
        </w:rPr>
        <w:t>ارتباط صمیمانه با دیگران</w:t>
      </w:r>
      <w:bookmarkEnd w:id="7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صمیمانه با دیگران</w:t>
      </w:r>
    </w:p>
    <w:p>
      <w:pPr>
        <w:pStyle w:val="BookText"/>
        <w:rPr/>
      </w:pPr>
      <w:r>
        <w:rPr>
          <w:rFonts w:ascii="IRNazanin" w:hAnsi="IRNazanin" w:eastAsia="IRNazanin"/>
          <w:color w:val="111111"/>
          <w:sz w:val="28"/>
          <w:sz w:val="28"/>
          <w:szCs w:val="28"/>
          <w:rtl w:val="true"/>
          <w:lang w:bidi="fa-IR"/>
        </w:rPr>
        <w:t>امام هادی علیه السلام پیروان خود را به اعتماد متقابل و پرهیز از سوءظن نسبت به دیگران، سفارش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ایشان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زمان العدل فیه اغلب من الجور، فحرام ان یظن بأحد سویا حتی یعلم ذلک منه؛</w:t>
      </w:r>
      <w:r>
        <w:rPr>
          <w:rStyle w:val="FootnoteAnchor"/>
          <w:rtl w:val="true"/>
        </w:rPr>
        <w:footnoteReference w:id="76"/>
      </w:r>
      <w:r>
        <w:rPr>
          <w:rFonts w:ascii="IRNazanin" w:hAnsi="IRNazanin" w:eastAsia="IRNazanin"/>
          <w:color w:val="111111"/>
          <w:sz w:val="28"/>
          <w:sz w:val="28"/>
          <w:szCs w:val="28"/>
          <w:rtl w:val="true"/>
          <w:lang w:bidi="fa-IR"/>
        </w:rPr>
        <w:t>اگر روزگاری عدل بر جور و ستم، غلبه داشته باشد، سوءظن به افراد حرام و گناه است، مگر آنکه به ستمکاری و خلافی از کسی، علم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پس از شهادت پدر بزرگوارش امام جوادعلیه السلام در محیط پر از خفقانی که متوکل عباسی به وجود آورده بود، به سختی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با حمله به یاران امام و ویران کردن قبر امام حسینعلیه السلام، شیعیان را بیش از پیش دچار رعب و وحشت کرد و امام را از آنان دور ساخت و دستور داد تا آن بزرگوار را به سامرا آوردند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متوکل از احضار امام هادی علیه السلام به سامرا، محو کردن آن حضرت در حاشیه دربار خلافت بود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اما امام هادی علیه السلام همانند جدش امام رضاعلیه السلام با حضور در مرکز خلافت، ارتباطشان با شیعیان و سایر افراد بهتر شد، زیرا مرکز خلافت، محل رفت و آمد بسیاری از مردم و افراد سرشناس بود، از این رو آن حضرت میتوانست با حضور در مناظرههای علمی و مباحث فقهی که در کاخ حکومتی مطرح می‌شد با سخنان و استدلال روشن خود، حاضران در مجلس را</w:t>
      </w:r>
    </w:p>
    <w:p>
      <w:pPr>
        <w:pStyle w:val="BookText"/>
        <w:rPr/>
      </w:pPr>
      <w:r>
        <w:rPr>
          <w:rFonts w:ascii="IRNazanin" w:hAnsi="IRNazanin" w:eastAsia="IRNazanin"/>
          <w:color w:val="111111"/>
          <w:sz w:val="28"/>
          <w:sz w:val="28"/>
          <w:szCs w:val="28"/>
          <w:rtl w:val="true"/>
          <w:lang w:bidi="fa-IR"/>
        </w:rPr>
        <w:t>مجذوب خود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امام با کوشش خستگی‌ناپذیر و فراوان، پایگاههای مردمی خود را تا سرحد امکان تقویت میکرد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هادی علیه السلام به واسطه برخورد صمیمانه با مردم، محبوب قلبها شد و مردم عادی و حتی اطرافیان خلیفه به ایشان ابراز ارادت میکردند، گرچه از ترس، تمایلات درونی خود را آشکار نمیساختند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 السلام علی رغم شرایط سختی که خلافت عباسی بر آن حضرت و شیعیانش تحمیل کرده بود؛ از جمله تحت تعقیب بودن از طرف هیئت حاکمه، دورکردن شیعیان از امام و اجبار آن حضرت به اقامت در شهر سامرا، وظیفه امامت و رهبری خود را به عنوان رهبری که باید حافظ مصالح پیروان خود باشد، به نحو احسن به انجام میرساند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توصیههای امام به پیروان خود مبنی پرهیز از افتادن در دام‌های حکومت و تنظیم روابط و رعایت احتیاط در ایجاد ارتباط اجتماعی میان خود و امام و نیز در میان خودشان، میزان اهتمام آن حضرت را به حوادث سیاسی و اجتماعی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دستورهایی که آن حضرت برای شیعیان خود صادر میفرمودند به صورت دقیق و سریع به آنها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بسیاری از مواقع این دستورها قبل از رویدادی خاص به دست شیعیان میرسید تا آنان بتوانند از توطئه‌ای که حکومت عباسی بر ضدشان تدارک دیده بود، به سلامت بیرون آیند</w:t>
      </w:r>
      <w:r>
        <w:rPr>
          <w:rFonts w:eastAsia="IRNazanin" w:cs="IRNazanin"/>
          <w:color w:val="111111"/>
          <w:sz w:val="28"/>
          <w:szCs w:val="28"/>
          <w:rtl w:val="true"/>
          <w:lang w:bidi="fa-IR"/>
        </w:rPr>
        <w:t>.</w:t>
      </w:r>
      <w:r>
        <w:rPr>
          <w:rStyle w:val="FootnoteAnchor"/>
          <w:rtl w:val="true"/>
        </w:rPr>
        <w:footnoteReference w:id="80"/>
      </w:r>
      <w:bookmarkStart w:id="73" w:name="pg3614_22182"/>
    </w:p>
    <w:p>
      <w:pPr>
        <w:pStyle w:val="Heading2"/>
        <w:numPr>
          <w:ilvl w:val="1"/>
          <w:numId w:val="1"/>
        </w:numPr>
        <w:rPr/>
      </w:pPr>
      <w:bookmarkStart w:id="74" w:name="__RefHeading___Toc5216_2281741623"/>
      <w:bookmarkStart w:id="75" w:name="_Toc26"/>
      <w:bookmarkEnd w:id="73"/>
      <w:bookmarkEnd w:id="74"/>
      <w:r>
        <w:rPr>
          <w:rtl w:val="true"/>
        </w:rPr>
        <w:t>فصل چهارم</w:t>
      </w:r>
      <w:r>
        <w:rPr>
          <w:rtl w:val="true"/>
        </w:rPr>
        <w:t xml:space="preserve">: </w:t>
      </w:r>
      <w:r>
        <w:rPr>
          <w:rtl w:val="true"/>
        </w:rPr>
        <w:t>آموزههای فرهنگی در رفتار امام هادی علیه السلام</w:t>
      </w:r>
      <w:bookmarkEnd w:id="75"/>
    </w:p>
    <w:p>
      <w:pPr>
        <w:pStyle w:val="Heading3"/>
        <w:numPr>
          <w:ilvl w:val="2"/>
          <w:numId w:val="1"/>
        </w:numPr>
        <w:rPr/>
      </w:pPr>
      <w:bookmarkStart w:id="76" w:name="__RefHeading___Toc5218_2281741623"/>
      <w:bookmarkStart w:id="77" w:name="_Toc27"/>
      <w:bookmarkEnd w:id="76"/>
      <w:r>
        <w:rPr>
          <w:rtl w:val="true"/>
        </w:rPr>
        <w:t>اشارة</w:t>
      </w:r>
      <w:bookmarkEnd w:id="7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فرهنگی در رفتار امام هادی علیه السلام</w:t>
      </w:r>
      <w:bookmarkStart w:id="78" w:name="pg3614_22185"/>
    </w:p>
    <w:p>
      <w:pPr>
        <w:pStyle w:val="Heading3"/>
        <w:numPr>
          <w:ilvl w:val="2"/>
          <w:numId w:val="1"/>
        </w:numPr>
        <w:rPr/>
      </w:pPr>
      <w:bookmarkStart w:id="79" w:name="__RefHeading___Toc5220_2281741623"/>
      <w:bookmarkStart w:id="80" w:name="_Toc28"/>
      <w:bookmarkEnd w:id="78"/>
      <w:bookmarkEnd w:id="79"/>
      <w:r>
        <w:rPr>
          <w:rtl w:val="true"/>
        </w:rPr>
        <w:t>پاسداری از دین</w:t>
      </w:r>
      <w:bookmarkEnd w:id="80"/>
    </w:p>
    <w:p>
      <w:pPr>
        <w:pStyle w:val="BookText"/>
        <w:rPr/>
      </w:pPr>
      <w:r>
        <w:rPr>
          <w:rFonts w:ascii="IRNazanin" w:hAnsi="IRNazanin" w:eastAsia="IRNazanin"/>
          <w:color w:val="111111"/>
          <w:sz w:val="28"/>
          <w:sz w:val="28"/>
          <w:szCs w:val="28"/>
          <w:rtl w:val="true"/>
          <w:lang w:bidi="fa-IR"/>
        </w:rPr>
        <w:t>پاسداری از دین</w:t>
      </w:r>
    </w:p>
    <w:p>
      <w:pPr>
        <w:pStyle w:val="BookText"/>
        <w:rPr/>
      </w:pPr>
      <w:r>
        <w:rPr>
          <w:rFonts w:ascii="IRNazanin" w:hAnsi="IRNazanin" w:eastAsia="IRNazanin"/>
          <w:color w:val="111111"/>
          <w:sz w:val="28"/>
          <w:sz w:val="28"/>
          <w:szCs w:val="28"/>
          <w:rtl w:val="true"/>
          <w:lang w:bidi="fa-IR"/>
        </w:rPr>
        <w:t>امام هادی علیه السلام در عصری امامت را بر عهده گرفتند که زمان درگیری دو مکتب کلامی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 در عرصه کلامی، حدیثی، تفسیر و فقه، پیامدهای زیادی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حوزه اندیشه اجتماعی، سیاسی و جهاد علمی مسلمانان، اندیشههای ظاهرگرایی اشاعره، سبب رکود علمی در مباحث عقلی و فلسفی گردید و تقابل علمی مسلمانان با یکدیگر را شدت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دوران بنی امیه و در دوره حکومت بنی عباس با تشویق خلفای عباسی جنب و جوشی میان مسلمانان برای ترجمه کتابها از متون فارسی، عبری، سریانی و هندی به عربی به وجود آمد که از این حرکت به نام نهضت علمی یا نهضت ترجمه، یاد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مزبور به سبب تأثیری که در جامعه اسلامی بر جای گذاشت، حائز اهمیت است، زیرا ترجمه کتابها و طرح افکار و سؤالات جدید، مسلمانان را تشویق نمود تا خود را برای مقابله با اندیشههای نوین، 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تنها یک طرف قضیه بود، زیرا همه کتابهایی که ترجمه میشدند به حال مسلمانان مفید نبودند، بلکه برخی از آنها حاوی شبهاتی بودند که افراد ضعیف</w:t>
      </w:r>
    </w:p>
    <w:p>
      <w:pPr>
        <w:pStyle w:val="BookText"/>
        <w:rPr/>
      </w:pPr>
      <w:r>
        <w:rPr>
          <w:rFonts w:ascii="IRNazanin" w:hAnsi="IRNazanin" w:eastAsia="IRNazanin"/>
          <w:color w:val="111111"/>
          <w:sz w:val="28"/>
          <w:sz w:val="28"/>
          <w:szCs w:val="28"/>
          <w:rtl w:val="true"/>
          <w:lang w:bidi="fa-IR"/>
        </w:rPr>
        <w:t>الایمان را گمراه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کسانی که در پی ضربه زدن به اسلام بودند، می‌توانستند بدین بهانه به اهداف خود نزدیک شوند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هر روی، در این مقطع از تاریخ اسلام، ترجمه کتابهای فلسفی، کلامی و طبیعی، سبب شیوع بحثهای داغ علمی در حوزههای مختلف گردید که نتیجه آن، پیدایش یک نهضت و حرکت عقلی و اجتهادی و در پی آن، جریان آزاد فکری در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شرایط و خطرات اعتقادی برخی از این گونه مباحث برای مسلمانان، امام هادی علیه السلام چون خورشیدی تابناک بر تارک امت اسلامی تابید و از باورهای اصیل دینی در برابر افکار وارداتی دفاع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دوره، گرچه گروههای کلامی مختلفی به وجود آمده بود، لکن هنوز از استدلالهای پیچیده علمی، عقلی و فلسفی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بنی‌امیه این مباحث و مناظرات بین مسلمانان اندک بود، اما در عهد عباسیان دائره آن گسترده‌تر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تعلیم، در بالاترین سطح، وسعت یافت تا جایی که مجوسیان، یهودیان و مسیحیان در دستگاههای اسلامی به تحصیل علوم پرداختند و از این راه، موقعیت‌هایی به دست آوردند و با عقاید و افکار مذهبی مسلمانان آشنا شدند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عباسیان بر خلاف امویان به مردم آزادی مذهبی دادند و هر کس هرچه میخواست میتوانست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ادیان و مذاهب دیگر نیز جرئت یافتند و توانستند در رد عقاید مسلمانان بنویسند و سخن بگویند و به اصول اسلامی خدشه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منصور عباسی، دستور داد کتب علمی و مذهبی تمام زبانهای دنیا را به عربی 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برخی از</w:t>
      </w:r>
    </w:p>
    <w:p>
      <w:pPr>
        <w:pStyle w:val="BookText"/>
        <w:rPr/>
      </w:pPr>
      <w:r>
        <w:rPr>
          <w:rFonts w:ascii="IRNazanin" w:hAnsi="IRNazanin" w:eastAsia="IRNazanin"/>
          <w:color w:val="111111"/>
          <w:sz w:val="28"/>
          <w:sz w:val="28"/>
          <w:szCs w:val="28"/>
          <w:rtl w:val="true"/>
          <w:lang w:bidi="fa-IR"/>
        </w:rPr>
        <w:t>مسلمانان با خواندن چنین آثاری و نیافتن پاسخ درست برای بعضی از شبهات از نظر اعتقادی سست و متزلزل شدند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تحولاتی که در جامعه اسلامی به وجود میآمد، یکی پس از دیگری، مسلمانان را مجبور می‌کرد تا با شیوههای کلامی و فلسفی، به مبارزه با انواع انحرافات عقیدتی و فکری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امام هادی علیه السلام با توجه به شرایط حاکم در عرصه فرهنگی، به پاسداری از مکتب اسلام پرداخت و اعتقادات مردم را از افکار و عقاید وارداتی پالایش نمود و از ناخالصیهای فرهنگی و عقیدتی مصون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استدلال و عقل‌گرایی را یکی از بزرگ‌ترین و مؤثرترین ابزارهای دفاع از شریعت و ضامن بقای مکتب و تداوم و گسترش اندیشه دینی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آن حضرت به خاطر جو سیاسی حاکم، بستر مناسب و ویژه‌ای را برای تلاش در جهت نشر و پاسداری از اسلام ناب در برابر عقاید بیگانه میطلبید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مباحث نو در حوزه کلام، نظیر جبر و تفویض، امکان یا عدم امکان رؤیت خداوند، جسمیت خدا، خلق قرآن، عدل الهی، توحید ذاتی و صفاتی خدا و جایگاه عقل در طرح و استدلال این گونه مباحث، از موارد نزاع میان اشاعره و معتزله بود و چنان جدی بود که همه مذاهب اسلامی را به سمت منازعه کشاند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با تشکیل جلسات علمی، نخست به تبیین اندیشه صحیح و ناب اسلامی پرداخت تا آن را از افراط و تفریطها بپیراید و در مرحله بعد به نقد و بررسی دیدگاه اندیشمندان، به خصوص رهبران فکری دو گروه اصلی درگیر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تلاش علمی امامعلیه السلام همان موضوعات مورد بحث و منازعه در آن عصر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افزون بر منازعات علمی به تبیین مباحث مهم کلامی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چند رساله و نامه از آن حضرت بر جای مانده که از جمله آنها رساله‌ای مفصل درباره اعتقاد امامان شیعه در خصوص مسئله جبر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این رساله با تمسک به آیات قرآن به شرح حدیث منقول از امام صادقعلیه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رساله دیگری از حضرت هادی علیه السلام بر جای مانده که مبنای کلامی امامیه را به خصوص درباره جبر و تفویض بیان میکند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برای پاسداری از دین در برابر هر کسی که کاری ضد دینی میکرد یا با عمل خود باعث خدشه و وهن در دین می‌شد، مقابله میکردند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هدف اصلی امام هادی علیه السلام همانند اجداد بزرگوارشان، خدمت به اسلام بود و در این راه از اصول و فروع دین اسلام و نشر آنها صیانت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 حضرت با ملحدین و منحرفین از اسلام مناظره میکرد و با جواب اقناعی و با استفاده از دلیل و منطق به آنها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سؤال‌کننده‌ای چیزی از ایشان می‌پرسید یا کسی با آن حضرت مناظره علمی داشت، آن‌چنان تحت تأثیر امام و اندیشه‌های آن حضرت قرار میگرفت که وقتی از امام جدا میشد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رسالت خود را کجا قرار دهد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گفتیم که امام هادی علیه السلام در برابر هر حرکتی که موجب وهن و خدشه‌دار شدن دین و ارزش‌ها میشد، میایستاد و بطلان آن را ثابت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زیر این ادعا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متوکل و در سامرا، زنی به نام زینب، ادعا کرد که دختر علی بن ابیطالب است و بدین ترتیب به موقعیتی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او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w:t>
      </w:r>
    </w:p>
    <w:p>
      <w:pPr>
        <w:pStyle w:val="BookText"/>
        <w:rPr/>
      </w:pPr>
      <w:r>
        <w:rPr>
          <w:rFonts w:ascii="IRNazanin" w:hAnsi="IRNazanin" w:eastAsia="IRNazanin"/>
          <w:color w:val="111111"/>
          <w:sz w:val="28"/>
          <w:sz w:val="28"/>
          <w:szCs w:val="28"/>
          <w:rtl w:val="true"/>
          <w:lang w:bidi="fa-IR"/>
        </w:rPr>
        <w:t>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زینب دختر علی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علی علیه السلام تاکنون قریب به دو قرن گذشته، ولی تو هنوز جوان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دعا کرد و من جوان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مشاورانش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ابن الرضاعلیه السلام میروم و از او سؤال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امام دهم رفت و موضوع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زینب رحلت کرده و قبرش در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او را امتحان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گوشت فرزندان فاطمه</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همه درندگان حرام کرده است و اگر او راست میگوید، هیچ درندهای متعرض او نمیشود و اگر دروغ گفته باشد، طمعه آنها خواهد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دستور داد او را در باغ وحشی که تهیه کرده بودند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وحش نخست در بغداد بود، اما با جابه‌جایی مرکز خلافت، به سامرا انتقال یافته بود و حیوانات آن را از هند آورده بودند که از آن جمله چند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دید که طعمه شیرها میشود اظهار پشیمانی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مرا به این کار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متوکل دستور داد تا آن زن را روی الاغ برهنه سوار کنند و در کوچه و بازار بگردانند، تا ادعای خود را رد نماید و بگوید که میان من و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قرابتی نیست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هادی علیه السلام همانند اجدادش به مرزبانی از شریعت کمر همت بست و به بیان معارف ناب اسلامی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ناسخ التواریخ در وصف آن امام همام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خرگاه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رفعت را بر کهکشانها برافروخت و طناب جلالت را بر ستارگان آسمان ولایت و امامت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منقبتی در شمار و افتخاری در پندار نگنجد، جز آنکه فخرش در معدنش و منبعش در منشأش و هیچ کریمه و حسنهای در آیینه تصور جلوه‌گر نشود جز اینکه تفضل و فزونی آن در خدمت آن حضرت وجود دارد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نوع عملکرد امام هادی علیه السلام در عرصههای مختلف و متناسب با شرایط و اولویت بندی کارها، نقش ایشان را در عرصه پاسداری از دین حائز اهمیت میساخت، زیرا آن بزرگوار مسئول پاسداری از میراث گرانسنگ پیامبر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زحمات طاقت فرسای آن حضرت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پاسخهای آن حضرت به سؤالات یحیی بن اکثم</w:t>
      </w:r>
      <w:r>
        <w:rPr>
          <w:rStyle w:val="FootnoteAnchor"/>
          <w:rtl w:val="true"/>
        </w:rPr>
        <w:footnoteReference w:id="88"/>
      </w:r>
      <w:r>
        <w:rPr>
          <w:rFonts w:ascii="IRNazanin" w:hAnsi="IRNazanin" w:eastAsia="IRNazanin"/>
          <w:color w:val="111111"/>
          <w:sz w:val="28"/>
          <w:sz w:val="28"/>
          <w:szCs w:val="28"/>
          <w:rtl w:val="true"/>
          <w:lang w:bidi="fa-IR"/>
        </w:rPr>
        <w:t>یکی از مصادیق بارز اهتمام ایشان به حل مشکلات علمی مردم و صیانت از حوزه معارف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مدینه، مسئولیت مهم هدایت فکری مردم را برعهده داشت و شهرت روزافزونی بین مردم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دور و نزدیک به آن حضرت مراجعه میکردند و همین شهرت نیز باعث شد تا حکومت عباسی را خشمناک سازد، لذا متوکل عباسی امام هادی علیه السلام را به سامرا و تحت نظر خود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هادی علیه السلام گرچه از سیاست و سیاسیون کناره‌گیری کردند، ولی با تمام و کمال در خدمت اسلام بودند و به نشر عقاید و احکام اسلام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بزرگوار با گمراهان مناظره می‌کردند و جواب سؤالات آنها را با منطق و دلیل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یا به صورت شفاهی و در حضور افراد انجام میگرفت یا از راه مکاتبه با ایشان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یکی از مصادیقی که نقش امام هادی علیه السلام را در تبیین معارف دین و حل مشکلات و شبهات علمی نشان میدهد، جریانی است که محمد بن یحیی آن را نقل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از این قرار است که روزی یحیی بن اکثم در مجلس واثق بالله خلیفه عباسی در زمانی که فقها حاضر بودند سؤال کرد که چه کسی سر حضرت آدم را در زمان به جا آوردن حج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حاضرین از دادن جواب عاجز ماندند، واثق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امام هادی علیه السلام را به مجلس فرا میخوانم تا جواب سؤال تو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را سراغ امام هادی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آمدند واثق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چه کسی سر حضرت آدم را در وقت انجام حج تراشید؟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او از پدرش و به همین ترتیب از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تراشیدن سر حضرت آدم جبرئیل 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یاقوتی از بهشت آورد و بر سر</w:t>
      </w:r>
    </w:p>
    <w:p>
      <w:pPr>
        <w:pStyle w:val="BookText"/>
        <w:rPr/>
      </w:pPr>
      <w:r>
        <w:rPr>
          <w:rFonts w:ascii="IRNazanin" w:hAnsi="IRNazanin" w:eastAsia="IRNazanin"/>
          <w:color w:val="111111"/>
          <w:sz w:val="28"/>
          <w:sz w:val="28"/>
          <w:szCs w:val="28"/>
          <w:rtl w:val="true"/>
          <w:lang w:bidi="fa-IR"/>
        </w:rPr>
        <w:t>آدمعلیه السلام مالید تا موهای سرش ریخت و به هر جا که روشنی آن یاقوت رسید، آنجا حرم گردید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موارد زیادی بوده که امام هادی علیه السلام به سؤالات پیچیده افراد پاسخ میدادند و آنها هم به خاطر روحیه حق طلبی که داشتند، لجاجت نمیکردند و آن را با دل و جان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ایوب بن نوح روایت شده است که نامهای به حضرت امام هادی علیه السلام نوشتم و در آن نامه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عزوجل قبل از خلقت و تکوین اشیاء به آنها علم داشته است یا اینکه تا زمان اراده خلقت به آنان علم نداشته است، بلکه آن زمانی که میخواسته پدیده‌ها را بیافریند به آنان علم پیدا کرد و در همان زمان آنها را خلق و تکوین نمود؟</w:t>
      </w:r>
    </w:p>
    <w:p>
      <w:pPr>
        <w:pStyle w:val="BookText"/>
        <w:rPr/>
      </w:pPr>
      <w:r>
        <w:rPr>
          <w:rFonts w:ascii="IRNazanin" w:hAnsi="IRNazanin" w:eastAsia="IRNazanin"/>
          <w:color w:val="111111"/>
          <w:sz w:val="28"/>
          <w:sz w:val="28"/>
          <w:szCs w:val="28"/>
          <w:rtl w:val="true"/>
          <w:lang w:bidi="fa-IR"/>
        </w:rPr>
        <w:t>امامعلیه السلام با خط شریف خود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عالما بالاشیاء قبل ان یخلق الاشیاء، کعلمه بالاشیاء بعد ما خلق الاشیاء؛ خداوند متعال همیشه عالم به اشیاء بوده است چه قبل از خلقت و چه بعد از خلقت، و علم او به اشیاء قبل از خلقت آنها مانند علمش بعد از خلقت بوده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بن یزید جرجانی از امام هادی علیه السلام درباره پایین‌ترین میزان معرفت میپرسد آن حضرت در پاسخ وی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پایین‌ترین حد معرفت اقرار به این حقیقت است که خدایی غیر از خداوند متعال نیست، او شبیه و نظیری ندارد و آن وجود مقدس، ازلی و ابدی بوده است</w:t>
      </w:r>
      <w:r>
        <w:rPr>
          <w:rFonts w:eastAsia="IRNazanin" w:cs="IRNazanin"/>
          <w:color w:val="111111"/>
          <w:sz w:val="28"/>
          <w:szCs w:val="28"/>
          <w:rtl w:val="true"/>
          <w:lang w:bidi="fa-IR"/>
        </w:rPr>
        <w:t>.</w:t>
      </w:r>
      <w:r>
        <w:rPr>
          <w:rStyle w:val="FootnoteAnchor"/>
          <w:rtl w:val="true"/>
        </w:rPr>
        <w:footnoteReference w:id="92"/>
      </w:r>
      <w:bookmarkStart w:id="81" w:name="pg3614_22193"/>
    </w:p>
    <w:p>
      <w:pPr>
        <w:pStyle w:val="BookText"/>
        <w:rPr/>
      </w:pPr>
      <w:bookmarkEnd w:id="81"/>
      <w:r>
        <w:rPr>
          <w:rFonts w:ascii="IRNazanin" w:hAnsi="IRNazanin" w:eastAsia="IRNazanin"/>
          <w:color w:val="111111"/>
          <w:sz w:val="28"/>
          <w:sz w:val="28"/>
          <w:szCs w:val="28"/>
          <w:rtl w:val="true"/>
          <w:lang w:bidi="fa-IR"/>
        </w:rPr>
        <w:t>امامعلیه السلام در زمانی به استدلال درباره وحدانیت خداوند متعال میپردازد که افکار منحط و الحادی در قالبهای گوناگون در میان مردم پدید آمده بود، به خصوص افکار تثلیث که از مسیحت نشئت می‌گرفت در بازار آشفته فکری و اعتقادی آن زمان، دستاوردهای فکری خود را عرضه و جوانان را گمراه می‌کرد</w:t>
      </w:r>
      <w:r>
        <w:rPr>
          <w:rFonts w:eastAsia="IRNazanin" w:cs="IRNazanin"/>
          <w:color w:val="111111"/>
          <w:sz w:val="28"/>
          <w:szCs w:val="28"/>
          <w:rtl w:val="true"/>
          <w:lang w:bidi="fa-IR"/>
        </w:rPr>
        <w:t>.</w:t>
      </w:r>
    </w:p>
    <w:p>
      <w:pPr>
        <w:pStyle w:val="Heading3"/>
        <w:numPr>
          <w:ilvl w:val="2"/>
          <w:numId w:val="1"/>
        </w:numPr>
        <w:rPr/>
      </w:pPr>
      <w:bookmarkStart w:id="82" w:name="__RefHeading___Toc5222_2281741623"/>
      <w:bookmarkStart w:id="83" w:name="_Toc29"/>
      <w:bookmarkEnd w:id="82"/>
      <w:r>
        <w:rPr>
          <w:rtl w:val="true"/>
        </w:rPr>
        <w:t>حل مشکل علمی</w:t>
      </w:r>
      <w:bookmarkEnd w:id="83"/>
    </w:p>
    <w:p>
      <w:pPr>
        <w:pStyle w:val="BookText"/>
        <w:rPr/>
      </w:pPr>
      <w:r>
        <w:rPr>
          <w:rFonts w:ascii="IRNazanin" w:hAnsi="IRNazanin" w:eastAsia="IRNazanin"/>
          <w:color w:val="111111"/>
          <w:sz w:val="28"/>
          <w:sz w:val="28"/>
          <w:szCs w:val="28"/>
          <w:rtl w:val="true"/>
          <w:lang w:bidi="fa-IR"/>
        </w:rPr>
        <w:t>حل مشکل علمی</w:t>
      </w:r>
    </w:p>
    <w:p>
      <w:pPr>
        <w:pStyle w:val="BookText"/>
        <w:rPr/>
      </w:pPr>
      <w:r>
        <w:rPr>
          <w:rFonts w:ascii="IRNazanin" w:hAnsi="IRNazanin" w:eastAsia="IRNazanin"/>
          <w:color w:val="111111"/>
          <w:sz w:val="28"/>
          <w:sz w:val="28"/>
          <w:szCs w:val="28"/>
          <w:rtl w:val="true"/>
          <w:lang w:bidi="fa-IR"/>
        </w:rPr>
        <w:t>امام هادی علیه السلام در زمانی عهده‌دار امامت گردید که در سنین نوجوانی بود، ولی همچون چشمه جوشان و گوارایی بود که جویندگان دانش را سیراب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تمام قلمرو جغرافیایی اسلام و غیر آن، آوازه علمی آن حضرت را شنیده بودند، به محضر مبارک حضرتش میآمدند و درباره مسائل دینی و سایر مشکلات علمی خود از ایشان 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امام هادی علیه السلام همانند اجداد بزرگوارش لدنی و خدادادی بود؛ یعنی بدون آنکه نزد کسی فراگرفته باشد، مستقیماً از طریق غیب دریافت میکرد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سعید روایت شده که عمر بن فرج</w:t>
      </w:r>
      <w:r>
        <w:rPr>
          <w:rStyle w:val="FootnoteAnchor"/>
          <w:rtl w:val="true"/>
        </w:rPr>
        <w:footnoteReference w:id="93"/>
      </w:r>
      <w:r>
        <w:rPr>
          <w:rFonts w:ascii="IRNazanin" w:hAnsi="IRNazanin" w:eastAsia="IRNazanin"/>
          <w:color w:val="111111"/>
          <w:sz w:val="28"/>
          <w:sz w:val="28"/>
          <w:szCs w:val="28"/>
          <w:rtl w:val="true"/>
          <w:lang w:bidi="fa-IR"/>
        </w:rPr>
        <w:t>بعد از شهادت امام جوادعلیه السلام برای رفتن حج به مدینه آمد و جمعیتی از اهل مدینه را که با اهل‌بیت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 احضار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برای من طلب کنید که اهل علم، ادب و قرآن باشد و دوستدار اهل‌بیت پیغمبر نباشد تا من او را موکل تعلیم 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مراقبت او نمایم تا از آمدن شیعیانی که به اطراف او میآیند و از او نگهداری میکنند،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مردی را معرفی کردند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بیش از</w:t>
      </w:r>
    </w:p>
    <w:p>
      <w:pPr>
        <w:pStyle w:val="BookText"/>
        <w:rPr/>
      </w:pPr>
      <w:r>
        <w:rPr>
          <w:rFonts w:ascii="IRNazanin" w:hAnsi="IRNazanin" w:eastAsia="IRNazanin"/>
          <w:color w:val="111111"/>
          <w:sz w:val="28"/>
          <w:sz w:val="28"/>
          <w:szCs w:val="28"/>
          <w:rtl w:val="true"/>
          <w:lang w:bidi="fa-IR"/>
        </w:rPr>
        <w:t>سایر اهالی مدینه در فهم، ادب و البته غضب و دشمنی نسبت به اهل‌بیت رسول الله سابقه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عمر بن فرج او را طلبید و از بیت‌المال، مبلغی را به عنوان حقوق سالانه برای جنیدی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مقدمات زندگی جنیدی را فراهم نمود، به او توضیح داد که خلیفه به من دستور داده تا شخصی مثل تو را برای تربیت 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جنیدی در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امام علی النقی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شب میشد در را میبست و کلید را با خود نگاه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 السلام مدتی را به این صورت به سر برده بودند و دست شیعیان از دامن آن حضرت کوتاه شد و از فضایل و بیانات آن بزرگوار محروم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جنیدی را در روز جمعه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هاشمی که تو مراقب او هستی چه میگوید؟ او با اعتراض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 هاشمی و نمیگویی بزرگ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مدینه کسی را که از من عالم‌تر باشد، سراغ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قسمت از ادبیات را که گمان میکنم خیلی کار کرده‌ام برای آن بزرگوار میگویم و آن حضرت گفتههای مرا طوری توضیح میدهد و تشریح میکند که از حرفهای او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میکنند که من به آن بزرگوار علم و ادب میآموزم، اما به خدا قسم که من از آن حضرت علم میآموزم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چندی دوباره جنیدی را دیدم و از حال او پرسیدم که حال آن جوان هاشمی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را نزن، به خدا قسم که او بهترین اهل زمین و بزرگوارترین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میآید که وقتی از آن حضرت میخواهم که خداوند را بخواند،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کدام یکی از سورههای قرآن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سورههای طولانی</w:t>
      </w:r>
    </w:p>
    <w:p>
      <w:pPr>
        <w:pStyle w:val="BookText"/>
        <w:rPr/>
      </w:pPr>
      <w:r>
        <w:rPr>
          <w:rFonts w:ascii="IRNazanin" w:hAnsi="IRNazanin" w:eastAsia="IRNazanin"/>
          <w:color w:val="111111"/>
          <w:sz w:val="28"/>
          <w:sz w:val="28"/>
          <w:szCs w:val="28"/>
          <w:rtl w:val="true"/>
          <w:lang w:bidi="fa-IR"/>
        </w:rPr>
        <w:t>قرآن را پیشنهاد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 آن سوره را طوری صحیح میخواند که من صحیح‌تر از آن را از کسی نشنیده‌ام؛ نیکوتر از سرودهای داوود پیامبر که در بین مردم ضرب‌المثل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کودک در بغداد از دنیا رفته و خودش در مدینه است، پس در حالی که بین این کنیزهای سیاه نشو و نمو میکند این علم را از کجا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جنیدی به حقیقت پی برد و به امامت آن حضرت ایمان آورد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هادی علیه السلام همانند خورشید عالم‌تابی بود که پرتو دانش و علمش بر تارک همه میدرخشید و مشکلات علمی مخالفان و موافقان خود را حل میکرد، زیرا آن حضرت، امام و هادی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 در ادامه بحث به نمونه‌های دیگری از پاسخ‌های امام هادی علیه السلام و حل مشکلات علمی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متوکل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سکیت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من سؤالهای مشکلی از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موسی علیه السلام را با عصا و عیسی علیه السلام را با شفا دادن کر و پیس، و زنده کردن مرده و حضرت محمد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قرآن و شمشیر فرستاد؟ آن حضرت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موسی علیه السلام را با عصا و ید بیضا کمک کرد؛ در دوره‌ای که علم رایج آن زمان، سحر بود و به او قدرتی داد تا سحر آنها را مغلوب سازد و حجت بر آنها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را با شفا دادن کر و پیس و زنده کردن مرده تأیید کرد، چون در آن زمان، علم پزشکی و طب</w:t>
      </w:r>
    </w:p>
    <w:p>
      <w:pPr>
        <w:pStyle w:val="BookText"/>
        <w:rPr/>
      </w:pPr>
      <w:r>
        <w:rPr>
          <w:rFonts w:ascii="IRNazanin" w:hAnsi="IRNazanin" w:eastAsia="IRNazanin"/>
          <w:color w:val="111111"/>
          <w:sz w:val="28"/>
          <w:sz w:val="28"/>
          <w:szCs w:val="28"/>
          <w:rtl w:val="true"/>
          <w:lang w:bidi="fa-IR"/>
        </w:rPr>
        <w:t>رونق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شفای کران و کسانی که پیس بودند و نیز زنده کردن مردگان با اذن خدا، آنها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قرآن و شمشیر فرستاد، چون در زمان آن جناب، شعر و شمشیر رونق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قرآن نوربخش و شمشیر بران، آنها را شکست داد و بر شعر و شمشیر کفار پیروز گردید و حجت بر آنها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سکیت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مردم چه چیزی حجت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به وسیله آن دروغگوی بر خدا را میتوان شناخت و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اکثم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را چه به مناظره، او مردی نحوی و اهل شعر و لغت است، لذا مسائلی را نوشت و از امام هادی علیه السلام جواب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ابن سکیت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را من میگویم و تو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جریان سجده یعقوبعلیه السلام، سجده او برای یوسفعلیه السلام نبود، بلکه یعقوب و فرزندانش برای اطاعت از فرمان خدا سجده کردند و این عمل، تحیت و تهنیتی برای یوسفعلیه السلام نبود، چنانچه سجده ملائکه برای آدم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یعقوبعلیه السلام و فرزندانش برای شکرگزاری خدا بود که باز بر گرد هم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دیگر، شهادت زنی که به تنهایی پذیرفته میشود، آن زنی است که 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باشند که آن دو از روی ناچاری به جای یک مرد حساب میشوند چون امکان ندارد مرد از این موقعیت اطلاع حاصل کند و جایگزین زن شود و اگر موقع زایمان، تنها آن زن بود، حرف او قبول میشود، به اضافه سوگندی که یاد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یحیی بن اکثم نامه را خواند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بعد از این مسائل، دیگر از او چیزی بپرسی، از این پس هر سؤالی مطرح کنی از</w:t>
      </w:r>
      <w:bookmarkStart w:id="84" w:name="pg3614_22197"/>
    </w:p>
    <w:p>
      <w:pPr>
        <w:pStyle w:val="BookText"/>
        <w:rPr/>
      </w:pPr>
      <w:bookmarkEnd w:id="84"/>
      <w:r>
        <w:rPr>
          <w:rFonts w:ascii="IRNazanin" w:hAnsi="IRNazanin" w:eastAsia="IRNazanin"/>
          <w:color w:val="111111"/>
          <w:sz w:val="28"/>
          <w:sz w:val="28"/>
          <w:szCs w:val="28"/>
          <w:rtl w:val="true"/>
          <w:lang w:bidi="fa-IR"/>
        </w:rPr>
        <w:t xml:space="preserve">اینها مشکل‌تر نخواهد بود و هر چه بیشتر دانش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یابد، موجب تقویت رافضیان و شیعیان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می‌توان گفت که وظیفه امام هادی علیه السلام در حوزه فرهنگ و معارف دینی عبارت بود از تبیین مکتب اهل‌بیت علیهم السلام و معارف بلند آن، از طریق پاسخ به سؤالات علمی، فقهی و شبهات اعتقادی، مثل نامه آن حضرت در رد طرفداران و معتقدان به جبر و اختیار و اثبات عدل و پاسخهای آن حضرت</w:t>
      </w:r>
      <w:r>
        <w:rPr>
          <w:rFonts w:eastAsia="IRNazanin" w:cs="IRNazanin"/>
          <w:color w:val="111111"/>
          <w:sz w:val="28"/>
          <w:szCs w:val="28"/>
          <w:rtl w:val="true"/>
          <w:lang w:bidi="fa-IR"/>
        </w:rPr>
        <w:t>.</w:t>
      </w:r>
    </w:p>
    <w:p>
      <w:pPr>
        <w:pStyle w:val="Heading3"/>
        <w:numPr>
          <w:ilvl w:val="2"/>
          <w:numId w:val="1"/>
        </w:numPr>
        <w:rPr/>
      </w:pPr>
      <w:bookmarkStart w:id="85" w:name="__RefHeading___Toc5224_2281741623"/>
      <w:bookmarkStart w:id="86" w:name="_Toc30"/>
      <w:bookmarkEnd w:id="85"/>
      <w:r>
        <w:rPr>
          <w:rtl w:val="true"/>
        </w:rPr>
        <w:t>تربیت شاگردان</w:t>
      </w:r>
      <w:bookmarkEnd w:id="86"/>
    </w:p>
    <w:p>
      <w:pPr>
        <w:pStyle w:val="BookText"/>
        <w:rPr/>
      </w:pPr>
      <w:r>
        <w:rPr>
          <w:rFonts w:ascii="IRNazanin" w:hAnsi="IRNazanin" w:eastAsia="IRNazanin"/>
          <w:color w:val="111111"/>
          <w:sz w:val="28"/>
          <w:sz w:val="28"/>
          <w:szCs w:val="28"/>
          <w:rtl w:val="true"/>
          <w:lang w:bidi="fa-IR"/>
        </w:rPr>
        <w:t>امام هادی علیه السلام به صورت مستمر، مراقب همه رویدادهای زمان خود بودند و برای هر شرایطی مواضع جدیدی داشتند و اقداماتی را مطابق با آن شرایط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تدریس و همت مضاعف امام هادی علیه السلام آن هم در شرایط سخت و پراختناق دوره عباسی، شاگردان برجسته‌ای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طور مستقیم از آن امام نقل روایت میکردند و مطالب علمی را از ایشان یاد گرفته، به دیگران انتقال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تاریخی نام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شاگردان امام هادی علیه السلام 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تربیت شدگان مکتب امام هادی علیه السلام حضرت عبدالعظیم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چهار واسطه به امام حسن مجتبی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محضر امام هادی علیه السلام به مرتبه‌ای از علم، کمال و وثاقت رسید که امام به ابوحماد رازی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حماد، اگر در شهر و محل سکونت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دینی به مشکل برخوردی، از حضرت عبدالعظیم بپرس وسلام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عبدالعظیم در شهر سامرا به محضر امام هادی علیه السلام میرسید، متوکل عباسی نسبت به او ظنین شد، از این رو حضرت عبدالعظیم به دستور امام هادی علیه السلام برای حفظ جان خود و در امان ماندن از گزند متوکل عباسی، مخفیانه از شهر سامرا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صورت 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ری آمد و در آنجا در سرداب خانه یکی از شیعیان، مخفی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اندک اندک از ورود آن بزرگوار آگاه شدند و به محضرش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ملاقاتها بود که در آن زمان، موجب تحکیم و گسترش تشیع در شهر 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دلیل تنوع فرهنگ و معارف فراگیرش همواره مقصد و مراد جویندگان دانش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علم چه در تفسیر قرآن، چه در فقه اسلامی با همه بخش‌ها و سطوح آن به محضر مبارکشان می‌رسیدند و به همین جهت اصحاب آن حضرت به اعتبار ارتباط با اهل‌بیت علیهم السلام در میان امت اسلامی نمونه خط رسالت بودهاند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احادیث آن حضرت را روایت میکرد‌ند و در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به رشته تحریر و تدوین درآوردند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به همین سبب شاگردان امام هادی علیه السلام در راه نشر احکام دینی حق بزرگی به گردن جهان اسلام دارند، زیرا اگر آنان افکار ائمه علیهم السلام به خصوص امام هادی علیه السلام را به درستی فرا نمیگرفتند و در</w:t>
      </w:r>
      <w:bookmarkStart w:id="87" w:name="pg3614_22199"/>
    </w:p>
    <w:p>
      <w:pPr>
        <w:pStyle w:val="BookText"/>
        <w:rPr/>
      </w:pPr>
      <w:bookmarkEnd w:id="87"/>
      <w:r>
        <w:rPr>
          <w:rFonts w:ascii="IRNazanin" w:hAnsi="IRNazanin" w:eastAsia="IRNazanin"/>
          <w:color w:val="111111"/>
          <w:sz w:val="28"/>
          <w:sz w:val="28"/>
          <w:szCs w:val="28"/>
          <w:rtl w:val="true"/>
          <w:lang w:bidi="fa-IR"/>
        </w:rPr>
        <w:t>تدوین آن نمیکوشیدند، ثروت بسیار عظیم و اصیلی که مشتمل بر معارف بلند و نوآوری بود از مسلمانان ضایع میگردید؛ ثروتی که همگام با پیشرفتهای تفکر بشری، بلکه مقدم بر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بسیاری از ویژگیهای عملی حضرت امام هادی علیه السلام را میتوان در خلال فعالیتهای پیروان مورد اعتماد آن حضرت مشاهده نمود و هر چه شرایط بر امام هادی علیه السلام سختتر میشد و آن حضرت بیشتر وادار به پنهان‌کاری میگردید، این حقیقت عمق بیشتری مییافت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88" w:name="__RefHeading___Toc5226_2281741623"/>
      <w:bookmarkStart w:id="89" w:name="_Toc31"/>
      <w:bookmarkEnd w:id="88"/>
      <w:r>
        <w:rPr>
          <w:rtl w:val="true"/>
        </w:rPr>
        <w:t>پاسخ به سؤالات</w:t>
      </w:r>
      <w:bookmarkEnd w:id="89"/>
    </w:p>
    <w:p>
      <w:pPr>
        <w:pStyle w:val="BookText"/>
        <w:rPr/>
      </w:pPr>
      <w:r>
        <w:rPr>
          <w:rFonts w:ascii="IRNazanin" w:hAnsi="IRNazanin" w:eastAsia="IRNazanin"/>
          <w:color w:val="111111"/>
          <w:sz w:val="28"/>
          <w:sz w:val="28"/>
          <w:szCs w:val="28"/>
          <w:rtl w:val="true"/>
          <w:lang w:bidi="fa-IR"/>
        </w:rPr>
        <w:t>پاسخ به سؤالات</w:t>
      </w:r>
    </w:p>
    <w:p>
      <w:pPr>
        <w:pStyle w:val="BookText"/>
        <w:rPr/>
      </w:pPr>
      <w:r>
        <w:rPr>
          <w:rFonts w:ascii="IRNazanin" w:hAnsi="IRNazanin" w:eastAsia="IRNazanin"/>
          <w:color w:val="111111"/>
          <w:sz w:val="28"/>
          <w:sz w:val="28"/>
          <w:szCs w:val="28"/>
          <w:rtl w:val="true"/>
          <w:lang w:bidi="fa-IR"/>
        </w:rPr>
        <w:t>امام هادی علیه السلام همانند چشمه‌ای ساری از فضایل و کمالات بود که دوست و دشمن از سرچشمه آن سیراب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تشنه‌ای یافت نمیشد، مگر آنکه از آن آبشخور هدایت، خود را سیراب میساخت و مشکلات علمی خود را از آن حضرت میپرسید و جواب قانع‌کننده‌ای دریافت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زیر گویای این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محمد بن عیسی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عنبه به حضرت امام هادی علیه السلام نامه‌ای نوشت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معنای این کلام خداوند متعال که میفرماید</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یَسْأَلُونَک عَنِ الْخَمْرِ وَالْمَیْسِر</w:t>
      </w:r>
    </w:p>
    <w:p>
      <w:pPr>
        <w:pStyle w:val="BookText"/>
        <w:rPr/>
      </w:pPr>
      <w:r>
        <w:rPr>
          <w:rFonts w:ascii="IRNazanin" w:hAnsi="IRNazanin" w:eastAsia="IRNazanin"/>
          <w:color w:val="111111"/>
          <w:sz w:val="28"/>
          <w:sz w:val="28"/>
          <w:szCs w:val="28"/>
          <w:rtl w:val="true"/>
          <w:lang w:bidi="fa-IR"/>
        </w:rPr>
        <w:t>امام هادی علیه السلام در پاسخ او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که به وسیله آن قمار انجام شود، تحت عنوان میسر داخل میشود و همچنین هر چیزی که انسان را مست کند حرام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محمد بن علی از برادرش حضرت امام هادی علیه 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درختی که خداوند متعال، آدم و همسرش را از خوردن آن نهی فرمود، درخت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آن دو پیمان بست که به هیچ یک از خلایق خداوند که خدا به او نعمتی عطا فرموده است، به چشم حسد نگاه نکنند، ولی آنان با خداوند بر سر پیمان خود ثابت و استوار نماندند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در این مورد که امام هادی علیه السلام چگونه به سؤالات علمی مردم پاسخ منطقی و مستدل میدادند،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نامهای نوشتم و از آن حضرت درباره امکان دیده شدن خداوند متعال و اختلاف مردم درباره این مسئله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مادام که بین بیننده و دیده شده هوایی وجود نداشته باشد که چشم، اشعه خود را به وسیله آن هوا به دیده شده برساند، پس هنگامی که رابط هوا میان بیننده و دیده شده 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وقتی که حایلی بین بیننده و دیده شده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محقق نخواهد شد و این مطلب که هم بیننده و هم دیده شونده هر دو برای تحقق امر دیدن محتاج به این هوا میباشند، باعث مشابهت این دو با یکدیگر میگردد، زیرا آنچه را که سبب دیدن در بیننده و دیده شونده میباشد، واحد است و بیننده و دیده شونده در وجود آن سبب و از نظر نیاز به</w:t>
      </w:r>
    </w:p>
    <w:p>
      <w:pPr>
        <w:pStyle w:val="BookText"/>
        <w:rPr/>
      </w:pPr>
      <w:r>
        <w:rPr>
          <w:rFonts w:ascii="IRNazanin" w:hAnsi="IRNazanin" w:eastAsia="IRNazanin"/>
          <w:color w:val="111111"/>
          <w:sz w:val="28"/>
          <w:sz w:val="28"/>
          <w:szCs w:val="28"/>
          <w:rtl w:val="true"/>
          <w:lang w:bidi="fa-IR"/>
        </w:rPr>
        <w:t>آن، مساوی‌اند و در این صورت، واجب است که هر دو در نیازمندی، مانند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همه اسباب به مسببات خود متصل میباشند و اگر این مطلب در رابطه با بشر و خداوند متعال صورت بپذیرد، تشبیه انسان مخلوق به خداوند خالق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رؤیت خداوند محال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بشر بن بشار نیشابوری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که از روی تقیه به آن حضرت، آن مرد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که برخی از افراد منطقه ما در رابطه با توحید اختلاف نظر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جسم است و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من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آن خدایی که به وصف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او نماند و وی نیز مانند چیزی نیست و او شنوا و بیناست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مختار بن محمد بن مختار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فرد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عبدالله بن حسن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فتح بن یزید جرجانی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هادی علیه السلام شنیدم که میفرمود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هوالطیف الخبیر السمیع البصیر الواحد الاحد الصمد، لم یلد و لم یلد و لم یکن له کفوا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لطیف، خبیر، شنوا، بینا، واحد، احد و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و زاییده نشده و هیچ‌گاه برای او شریک و همتایی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احد و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شبیه خدا نیست، اما میبینم که خداوند واحد است و انسان واحد؛ و آیا در این واحد بودن، خدا و بشر شبیه هم نشده‌اند؟</w:t>
      </w:r>
    </w:p>
    <w:p>
      <w:pPr>
        <w:pStyle w:val="BookText"/>
        <w:rPr/>
      </w:pPr>
      <w:r>
        <w:rPr>
          <w:rFonts w:ascii="IRNazanin" w:hAnsi="IRNazanin" w:eastAsia="IRNazanin"/>
          <w:color w:val="111111"/>
          <w:sz w:val="28"/>
          <w:sz w:val="28"/>
          <w:szCs w:val="28"/>
          <w:rtl w:val="true"/>
          <w:lang w:bidi="fa-IR"/>
        </w:rPr>
        <w:t>آن حضرتعلیه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محالی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عقیده مستقیم، ثابت و استوار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آن تشبیه که آن را محال دانستیم، تشبیه در معانی است، اما شباهت اسمی که دلالت اسم بر مسمی باشد،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محال بودن تشبیه در معنا به این مفهوم است که اگر چه به انسان نیز واحد میگویند، اما مراد کسی که انسان را واحد نامیده، این است که این پیکر انسانی یک نفر است و دو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هنگامی که واحد را بر انسان اطلاق کنیم، منظور واحد عددی است، در حالی که همین انسان از درون نفس خود واحد نیست، چرا که هم دارای اعضای مختلف و هم دارای رنگهای مختلف است و هر کس که دارای اجزا و رنگهای مختلف باشد، در معنا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نام واحد است نه در معنا</w:t>
      </w:r>
      <w:r>
        <w:rPr>
          <w:rFonts w:eastAsia="IRNazanin" w:cs="IRNazanin"/>
          <w:color w:val="111111"/>
          <w:sz w:val="28"/>
          <w:szCs w:val="28"/>
          <w:rtl w:val="true"/>
          <w:lang w:bidi="fa-IR"/>
        </w:rPr>
        <w:t>.</w:t>
      </w:r>
      <w:r>
        <w:rPr>
          <w:rStyle w:val="FootnoteAnchor"/>
          <w:rtl w:val="true"/>
        </w:rPr>
        <w:footnoteReference w:id="10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فرمایش امام هادی علیه السلام که در باب وحدانیت خداوند متعال فرمودند به دست میآید که انسان در نام، واحد است، ولی در معنا متعدد، اما خداوند از همه جهات واحد است</w:t>
      </w:r>
      <w:r>
        <w:rPr>
          <w:rFonts w:eastAsia="IRNazanin" w:cs="IRNazanin"/>
          <w:color w:val="111111"/>
          <w:sz w:val="28"/>
          <w:szCs w:val="28"/>
          <w:rtl w:val="true"/>
          <w:lang w:bidi="fa-IR"/>
        </w:rPr>
        <w:t>.</w:t>
      </w:r>
      <w:bookmarkStart w:id="90" w:name="pg3614_22203"/>
    </w:p>
    <w:p>
      <w:pPr>
        <w:pStyle w:val="Heading3"/>
        <w:numPr>
          <w:ilvl w:val="2"/>
          <w:numId w:val="1"/>
        </w:numPr>
        <w:rPr/>
      </w:pPr>
      <w:bookmarkStart w:id="91" w:name="__RefHeading___Toc5228_2281741623"/>
      <w:bookmarkStart w:id="92" w:name="_Toc32"/>
      <w:bookmarkEnd w:id="90"/>
      <w:bookmarkEnd w:id="91"/>
      <w:r>
        <w:rPr>
          <w:rtl w:val="true"/>
        </w:rPr>
        <w:t>مبارزه با انحرافات</w:t>
      </w:r>
      <w:bookmarkEnd w:id="92"/>
    </w:p>
    <w:p>
      <w:pPr>
        <w:pStyle w:val="BookText"/>
        <w:rPr/>
      </w:pPr>
      <w:r>
        <w:rPr>
          <w:rFonts w:ascii="IRNazanin" w:hAnsi="IRNazanin" w:eastAsia="IRNazanin"/>
          <w:color w:val="111111"/>
          <w:sz w:val="28"/>
          <w:sz w:val="28"/>
          <w:szCs w:val="28"/>
          <w:rtl w:val="true"/>
          <w:lang w:bidi="fa-IR"/>
        </w:rPr>
        <w:t>مبارزه با انحرافات</w:t>
      </w:r>
    </w:p>
    <w:p>
      <w:pPr>
        <w:pStyle w:val="BookText"/>
        <w:rPr/>
      </w:pPr>
      <w:r>
        <w:rPr>
          <w:rFonts w:ascii="IRNazanin" w:hAnsi="IRNazanin" w:eastAsia="IRNazanin"/>
          <w:color w:val="111111"/>
          <w:sz w:val="28"/>
          <w:sz w:val="28"/>
          <w:szCs w:val="28"/>
          <w:rtl w:val="true"/>
          <w:lang w:bidi="fa-IR"/>
        </w:rPr>
        <w:t>در عصر امامان، به خصوص در دوران خلفای عباسی، از جمله در دوران امامت امام هادی علیه السلام گرایش‌های مختلف اعتقادی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ظهور این دیدگاههای متضاد و کشمکش آرا، اتفاقات ناگواری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مرموز خلفا برای کم رنگ جلوه دادن مکتب امامیه، از مکتبهای دیگر پشتیبانی مالی و معنوی میکردند و با تحریکات برنامه‌ریزی شده، آنها را در برابر اهل‌بیت علیهم السلام و پیروانشان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آنجا رسید که بخش اعظمی از مباحث علمی در حوزه تدریس امام هادی علیه السلام صرف مبارزه با این مکتبها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محکم و استوار، در سنگر تبیین معارف ناب اسلامی قرار گرفت و با تبیین اصول اسلام و پاسخ به بدعتها و مبارزه با کجرویهای اعتقادی، از حریم دین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همانند سایر پیشوایان معصوم علیهم السلام از دانش و علم فراگیر و خدادادی برخوردار بود، چرا که آن بزرگواران وارث مکتب اسلام بعد از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برای انجام این رسالت خطیر میبایست به صیانت از دین بپردازند و اسلام ناب را از رخنه عقاید انحرافی، در امان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امام علی النقی هدایت فکری و اعتقادی امت اسلامی را برعهده گرفتند و بدین منظور پرچم صیانت از باورهای دینی را بر دوش کشیدند و با گرایشهای فکری آن عصر که اسلام و عقاید مسلمانان را تهدید میکرد، به مبارزه کردند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برخی از گرایشهای فکری که امام هادی علیه السلام با آنها به مقابله پرداخت،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صوفیه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در زمینه راهنمایی گمراهان و منحرفان از جاده حق و حقیقت و هدایت آنها به راه راست، سعی وافری داشتهاند که یکی از آنها صوفیه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زهدنمایی و صوفی‌گری، نعمتهای خدادادی را برای خود حرام میکردند و لباس‌های پشمی و مویین میپوشیدند، به همین دلیل به آنها صوفیه می‌گفتند، زیرا صوف به معنای پشم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گمراه، همواره مزاحم امام هادی علیه السلام میشدند و ساده‌زیستی امام علی علیه السلام را به رخ آن حضرت میکشیدند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باید مثل علی علیه السلام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روش فریبکارانه آنها انتقاد و خطر افکار انحرافی آنها را همواره گوشزد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مسلمانان و اصحاب خود را از نشست و برخاست با طایفه صوفیه بر حذر میداشتند، چرا که آنان باعث گمراهی مردم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با تظاهر به زهد و پارسایی و عدم وابستگی و دل‌بستگی به ظاهر دنیا، مردمان ساده و زودباور را گول زده، آنها را از راه حق و حقیقت منحرف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افکار پوشالی و زندگانی فریبکارانه صوفیه بود که حضرت امام هادی علیه السلام می‌کوشیدند از اختلاط مسلمانان با آنها جلوگیری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تأیید این مطلب میتوان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ابی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مسجد النبی نزد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گروهی از یاران آن حضرت که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میشد، نزد امام هادی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هادی علیه السلام ایستاده بودیم که گروهی از صوفیه وارد مسجد شده، در کنار ما نشستند و مشغول به ذکر و تهلیل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رو به اصحاب و یاران خود کرده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تلتفتوا الی هولاء الخداعین فانهم خلفاء الشیاطین و مخربو قواعد الدین یتزهدون الراحیة الاجسام و یتهجدون لصید الانعام یتجرعون عمرا حتی یدیخواللایکاف خمرا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دغل‌بازان توجه نکنید، آنها جانشینان شیطان‌ها و ویرانگران بنیادهای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آسایش جسم، پارسایی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 آنها برای تحصیل غذاهای چرب و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با ریاضت و سختی می‌گذرانند تا فرصت‌های گناهکاری بیابند، گرسنگی می‌کشند تا به خوان‌های رنگین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جز برای فریفتن مردم به تسبیح و تهلیل نمیپردازند و جز به غذای کم مبادرت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با مردم صحبت میکنند همواره از محبت سخن به میان میآورند، اما با گمراهیهای خود، مردم را در چاه ضلالت و گمراهی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آنان، رقص و کف زدن و ذکرشان، آوازخوانی و غناست و جز سفیهان و نادانان کسی از آنان پیروی نمیکند و جز احمقان، کسی به آن معتقد نمیشود و هرکس به زیارت یکی از مرده ها یا زنده‌های آنان برود، گویا به زیارت شیطان و عبادت بتها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صوفیه به حقوق شما اهل بیت علیهم السلام اعتراف داشته باشد؟ امام هادی علیه السلام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کسی به حقوق ما اعتراف داشته باشد، به سمت راه و روشی میرود که خشم و ناراحتی ما در آن است؟ آیا نمیدانی اینان از پست‌ترین طایفههای صوفیه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طوایف صوفیه از مخالفان ما هستند و راه روش آنها با طریقه ما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نصارا و مجوس این ملت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در خاموش نمودن نور خدا سعی میکنند، خداوند نور خود را کامل میکند، گرچه کافران نپسندند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امام هادی علیه السلام یکی از شیعیان خود را دید که یک ماهی به دست گرفته، با وضع نامنظمی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منشانه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شیعیان، شما دشمن زیادی دارید، پس هر اندازه که میتوانید نظافت را رعایت کنید و خود را زینت دهید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مطالبی که در مورد گروه صوفیه آورده شد، چنین به دست میآید که آنها گرایش‌های انحرافی دارند و در قالب ورد، تهلیل، دوری از مردم و نیز دنیاگریزی ظاهری، به عوام فریبی میپردازند؛ در حالی که این اعمال نه تنها دنیاگریزی نیست، بلکه آنان این کارها را برای به دست آوردن دنیا و لقمه نانی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هادی علیه السلام سبک و روش زندگی ایشان را مورد نکوهش قرار دادند و پیروان خود را از نشست و برخاست با آنان، برحذر داشتند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کنار مخالفت زبانی و نکوهش رفتار صوفیه، در عمل نیز نشان میدادند که رفتار آنها طبق مقتضای زمان نیست و از عقل و تدبیر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امام بزرگوار برخلاف آسایش‌طلبی و فرار از کار و تلاش صوفیه، کار میکردند و دنیای خوب را که وسیله آخرت باشد تأیید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امت اسلامی میآموختند که روش ما چنین است و برگرفته از روش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میباشد، اما روشی که صوفیه در پیش گرفته‌اند باطل و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آموختن استفاده درست از</w:t>
      </w:r>
    </w:p>
    <w:p>
      <w:pPr>
        <w:pStyle w:val="BookText"/>
        <w:rPr/>
      </w:pPr>
      <w:r>
        <w:rPr>
          <w:rFonts w:ascii="IRNazanin" w:hAnsi="IRNazanin" w:eastAsia="IRNazanin"/>
          <w:color w:val="111111"/>
          <w:sz w:val="28"/>
          <w:sz w:val="28"/>
          <w:szCs w:val="28"/>
          <w:rtl w:val="true"/>
          <w:lang w:bidi="fa-IR"/>
        </w:rPr>
        <w:t>نعمتهای مادی، به همگان نشان میدادند که بندگی خداوند متعال با بهره‌برداری از مواهب طبیعت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واقفیه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گروههایی که در برابر امام هادی علیه السلام موضع گرفتند و موجب مزاحمتهای شدید شدند، گروه واقفیه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 بودند که امام کاظمعلیه السلام زنده و آخرین امام و همان مهدی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در برابر شبهه‌افکنی آنها، موضع‌گیری قاطعانه‌ای داشتند تا آنجا که یکی از شیعیان نامه‌ای به امام هادی علیه السلام نوشت و در ضمن آن نامه پرسید شما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را میشناسید، آیا در قنوت نماز، آنها را نفرین کنیم؟</w:t>
      </w:r>
    </w:p>
    <w:p>
      <w:pPr>
        <w:pStyle w:val="BookText"/>
        <w:rPr/>
      </w:pPr>
      <w:r>
        <w:rPr>
          <w:rFonts w:ascii="IRNazanin" w:hAnsi="IRNazanin" w:eastAsia="IRNazanin"/>
          <w:color w:val="111111"/>
          <w:sz w:val="28"/>
          <w:sz w:val="28"/>
          <w:szCs w:val="28"/>
          <w:rtl w:val="true"/>
          <w:lang w:bidi="fa-IR"/>
        </w:rPr>
        <w:t>امام هادی علیه السلام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اقنت علیهم فی صلاتک؛ بلی در قنوت نمازت آنها را نفرین کن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اتفاق میافتد که خود امام هادی علیه السلام این گروه را مورد شماتت و نکوهش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سهل بصری روایت کرده که جعفر بن قاسم هاشمی بصری واقفیه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با او در سامرا بودم، روزی با ابوالحسن امام علی النقی روبه‌رو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خوابی، آیا وقت آن نرسیده که بیدار شوی؟</w:t>
      </w:r>
      <w:r>
        <w:rPr>
          <w:rStyle w:val="FootnoteAnchor"/>
          <w:rtl w:val="true"/>
        </w:rPr>
        <w:footnoteReference w:id="10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گروه با این باور که امام کاظمعلیه السلام آخرین امام است، احادیث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دوازده نفر بودن جانشینان آن حضرت را که</w:t>
      </w:r>
    </w:p>
    <w:p>
      <w:pPr>
        <w:pStyle w:val="BookText"/>
        <w:rPr/>
      </w:pPr>
      <w:r>
        <w:rPr>
          <w:rFonts w:ascii="IRNazanin" w:hAnsi="IRNazanin" w:eastAsia="IRNazanin"/>
          <w:color w:val="111111"/>
          <w:sz w:val="28"/>
          <w:sz w:val="28"/>
          <w:szCs w:val="28"/>
          <w:rtl w:val="true"/>
          <w:lang w:bidi="fa-IR"/>
        </w:rPr>
        <w:t>مورد تأیید علمای امامیه و حتی اهل سنت و جماعت قرارگرفته، مورد خدشه قرار دادند و وجود امام قائم را که دوازدهمین و آخرین امام است،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غلات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تلاشهای دیگری که امام هادی علیه السلام در راه حفظ دین و نشر فرهنگ اسلامی انجام دادند، مبارزه و مخالفت با گروه گمراه غلات بود که فعالیت آنان در زمان آن حضرت گسترش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دوره به نوعی اباحه‌گری افراطی و حذف شریعت و همه حدود اخلاقی روی آورده بودند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گفتنی است که غلات، گروهی جدا شده از شیعیان بودند که راه افراط را در پیش گرفته بودند و در مورد امامان علیهم السلام غلو میکردند؛ یعنی آنها را خدا یا در حدّ خدا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در برابر آنان موضع قاطعانه‌ای میگرفتند و آنها را نجس دانسته، از خود طرد میکردند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یکی از دوستان آن حضرت در مورد چند نفر از غلات و رفتار آنان، برای امامعلیه السلام نامه نوشت و کسب تکلیف کرد، امامعلیه السلام در پاسخ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من دیننا فاعتزلوهم؛ برنامه آنها از دین ما نیست، از آنها دوری کنید</w:t>
      </w:r>
      <w:r>
        <w:rPr>
          <w:rFonts w:eastAsia="IRNazanin" w:cs="IRNazanin"/>
          <w:color w:val="111111"/>
          <w:sz w:val="28"/>
          <w:szCs w:val="28"/>
          <w:rtl w:val="true"/>
          <w:lang w:bidi="fa-IR"/>
        </w:rPr>
        <w:t>».</w:t>
      </w:r>
      <w:r>
        <w:rPr>
          <w:rStyle w:val="FootnoteAnchor"/>
          <w:rtl w:val="true"/>
        </w:rPr>
        <w:footnoteReference w:id="11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احمد بن محمد بن عیسی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هادی علیه السلام نوشتم و درباره کسانی که احادیثی را به امام هادی علیه السلام و پدرانشان نسبت میدادند و موجب تردید در دین میشدند و همچنین سؤالاتی درباره</w:t>
      </w:r>
    </w:p>
    <w:p>
      <w:pPr>
        <w:pStyle w:val="BookText"/>
        <w:rPr/>
      </w:pPr>
      <w:r>
        <w:rPr>
          <w:rFonts w:ascii="IRNazanin" w:hAnsi="IRNazanin" w:eastAsia="IRNazanin"/>
          <w:color w:val="111111"/>
          <w:sz w:val="28"/>
          <w:sz w:val="28"/>
          <w:szCs w:val="28"/>
          <w:rtl w:val="true"/>
          <w:lang w:bidi="fa-IR"/>
        </w:rPr>
        <w:t xml:space="preserve">واجبات، سنن و گناهانی که آن را توجیه میکردند، پرسیدم و نیز نوشتم کسانی که ادعای این امور را دارند، این ادعا را نیز دارند که از زمره اولیاء بوده، مردم را به اطاعت خود فرا میخوانند؛ از جمله آنان،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یقیطنی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قبول حرف‌های آنها چه میفرماید؟</w:t>
      </w:r>
    </w:p>
    <w:p>
      <w:pPr>
        <w:pStyle w:val="BookText"/>
        <w:rPr/>
      </w:pPr>
      <w:r>
        <w:rPr>
          <w:rFonts w:ascii="IRNazanin" w:hAnsi="IRNazanin" w:eastAsia="IRNazanin"/>
          <w:color w:val="111111"/>
          <w:sz w:val="28"/>
          <w:sz w:val="28"/>
          <w:szCs w:val="28"/>
          <w:rtl w:val="true"/>
          <w:lang w:bidi="fa-IR"/>
        </w:rPr>
        <w:t>امامعلیه السلام درپاسخ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مسائل کناره‌گیری کن</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هادی علیه السلام در یک مورد دیگر به یارانش دستور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که فارس بن حاتم و پسرش مشفوذ را ببینند به آنها حمله کرده، آنها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فارس بن حاتم، با نام ما، مردم را میفریبد و آنها را به بدعت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بکشد رواست، زیرا خون او هدر است، کیست که مرا از شرّ او راحت کند و او را بکشد و در این صورت، من در پیشگاه خدا، بهشت را برای او ضامن میشوم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هادی علیه السلام در اقدامی دیگر علیه فرقه ضاله غالیه چنین موضع میگیرند و خطاب به یکی از پیروان خود، در باب دوری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بابای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فهری و حسن بن بابای قمی بیزارم، تو و همه شیعیان را از آشوب او بر حذر میدارم و آنان را لعنت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نام ما میخورند و فتنه انگیزی و مزاحمت میکنند، خداوند آنها را عذاب کند</w:t>
      </w:r>
    </w:p>
    <w:p>
      <w:pPr>
        <w:pStyle w:val="BookText"/>
        <w:rPr/>
      </w:pPr>
      <w:r>
        <w:rPr>
          <w:rFonts w:ascii="IRNazanin" w:hAnsi="IRNazanin" w:eastAsia="IRNazanin"/>
          <w:color w:val="111111"/>
          <w:sz w:val="28"/>
          <w:sz w:val="28"/>
          <w:szCs w:val="28"/>
          <w:rtl w:val="true"/>
          <w:lang w:bidi="fa-IR"/>
        </w:rPr>
        <w:t>و گرفتار فتنه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بابا گمان میکند که من او را به نبوت برانگیخته‌ام و او باب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شیطان بر او چیره شده و او را گمراه نموده، خدا در دنیا و آخرت او را عذاب نماید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امام هادی علیه السلام در پاسخ به پرسش یکی از دوستانشان در مورد ادعای یکی از رهبران غلات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به امام منتسب میکرد و باعث گمراهی عده زیادی شده بود، چنین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حسکه که لعنت خدا بر او باد،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دوستان و پیروان خود نمیدانم، او را چه شده است؟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پروردگار، محمد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پیش از او را جز به آیین یکتاپرستی و امر به نماز و زکات و حج و ولایت نفرستاده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خدا حجتی نداریم، بلکه خداست که بر ما و بر تمام آفریده‌هایش، حجت دارد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از حریم قرآن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قران کتاب آسمانی مسلمانان، معجزه جاوید پیامبر آخرالزمان است و این اعجاز درخشان تا قیام قیامت باقی خواهد ماند و در پرتو انوار تابناک آن، جویندگان راه حق و حقیقت به سر منزل مقصود خود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قرآن از چنین جایگاه والای علمی و معنوی سبب شد تا همانگونه که در بین مسلمانان از قداست و ارزش ویژه‌ای برخوردار است، خار چشم دشمنان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صدر اسلام، عده‌ای از مشرکین درصدد مبارزه با قرآن بر آمدند و نسبت به این کتاب آسمانی ایجاد شبهه نمودند، لکن هر بار سرافکنده‌تر از پیش، تن به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ادامه یافت تا اینکه در عصر ائمه اطهارعلیهم السلام این مبارزه، شکل علمی و پیچیده‌ای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مباحث مربوط به قرآن، بعد علمی و عقلانی مییافت و امامان علیهم السلام که پاسداران معارف دین بودند، با ابزار عقلی و علمی به مصاف آنها میشتافتند و شبهات وارده را از پیکر اسلام و قرآن میزدودند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افکنی‌ها در عصر امام هادی علیه السلام بیش از گذشته، زیادتر و پیچیده ترشده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بحثهای داغ، جنجال برانگیز و بی‌فایده‌ای که در عصر امام هادی علیه السلام موجب جدال و کشمکش بین دو جناح فکری، یعنی معتزله و اشاعره گردید و نحلههای فکری در برابر هم صف‌آرایی کردند، موضوع خلق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که بر عقل تکیه میکردند، معتقد بودند که قرآن حادث و مخلوق است، یعنی قبلاً نبوده و خدا آن را بعداً حادث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اشاعره و اهل حدیث میگفتند قرآن، کلام خداست، بنابراین از صفات خدا بوده و قدیم است و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تا جایی پیش رفت که جنبه سیاسی پیدا کرد و با اینکه هیچ‌گونه فایده علمی نداشت، موجب اتلاف وقت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ممکن بود شیعیان را نیز وارد میدان کند و فرصتهای آنها را در راههای بیهوده، تلف نماید</w:t>
      </w:r>
      <w:r>
        <w:rPr>
          <w:rFonts w:eastAsia="IRNazanin" w:cs="IRNazanin"/>
          <w:color w:val="111111"/>
          <w:sz w:val="28"/>
          <w:szCs w:val="28"/>
          <w:rtl w:val="true"/>
          <w:lang w:bidi="fa-IR"/>
        </w:rPr>
        <w:t>.</w:t>
      </w:r>
      <w:r>
        <w:rPr>
          <w:rStyle w:val="FootnoteAnchor"/>
          <w:rtl w:val="true"/>
        </w:rPr>
        <w:footnoteReference w:id="11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برابر چنین رویکردی نمیتوانستند بی تفاوت باشند، زیرا ممکن بود آتش این فتنه دامن پیروان ایشان را نیز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صلاح را</w:t>
      </w:r>
    </w:p>
    <w:p>
      <w:pPr>
        <w:pStyle w:val="BookText"/>
        <w:rPr/>
      </w:pPr>
      <w:r>
        <w:rPr>
          <w:rFonts w:ascii="IRNazanin" w:hAnsi="IRNazanin" w:eastAsia="IRNazanin"/>
          <w:color w:val="111111"/>
          <w:sz w:val="28"/>
          <w:sz w:val="28"/>
          <w:szCs w:val="28"/>
          <w:rtl w:val="true"/>
          <w:lang w:bidi="fa-IR"/>
        </w:rPr>
        <w:t>در آن دانستند که هم خود وارد بحث در این مورد نشوند و هم پیروان خود را از ورود به این گونه مباحث، برحذر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ضمن نامه‌ای به احمد بن اسماعیل بن یقطین که حکم یک اعلامیه را داشت چنین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خداوند ما و تو را از فتنه مصون بدارد و عصمتی دهد که اگر چنین کند، نعمت و لطف خود را عظیم کرده و اگر نکند نتیجه‌اش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بحث و جدال را در مورد خلق یا عدم خلق قرآن بدعت میدانیم که پرسنده و پاسخگو هر دو در آن بدعت به طور یکسان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پرسنده به دنبال چیزی است که سزاوار آن نیست و پاسخ دهنده خود را بیهوده به زحمت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خالق است و همه چیز جز او مخلوق‌اند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 و از نزد خود، نامی بر آن مگذار که از گمراهان خواهی شد، خداوند ما و تو را از کسانی که در نهان از خدا بیمناکند و از روز قیامت ترسانند، قرار دهد</w:t>
      </w:r>
      <w:r>
        <w:rPr>
          <w:rFonts w:eastAsia="IRNazanin" w:cs="IRNazanin"/>
          <w:color w:val="111111"/>
          <w:sz w:val="28"/>
          <w:szCs w:val="28"/>
          <w:rtl w:val="true"/>
          <w:lang w:bidi="fa-IR"/>
        </w:rPr>
        <w:t>.</w:t>
      </w:r>
      <w:r>
        <w:rPr>
          <w:rStyle w:val="FootnoteAnchor"/>
          <w:rtl w:val="true"/>
        </w:rPr>
        <w:footnoteReference w:id="11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دیگر آموزههای اسلام با افکار انحرافی مورد هجوم و تحریف قرار گرفت، قرآن کریم نیز با عنوانهای مختلف و افکار التقاطی، مورد هجوم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دورهها تحت عنوان حادث و قدیم بودن کتاب خدا و در دورهای شبهه تحریف قرآن، در سر زبان‌ها افتاد و عده‌ای درصدد القای شبهات مختلف نسبت به عدم اعتبار قرآن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شبهات از طرف سلفیها در عصر ما به شیعه نسبت داده میشود؛ همان‌گونه که در گذشته نیز به شیعه و فرقههای دیگر نسبت داده میشد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عصر امام هادی علیه السلام این شبهه به شدت رواج یافت و آن حضرت از حریم قرآن که بزرگ‌ترین میراث نبوت است و تنها امامت میتواند به بهترین وجه از آن دفاع نماید، دفاع نمودند و به شبهات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امامان پیش از ایشان در استدلالهای خود در مقابل معتزله و اهل جبر و تفویض، ابتدا به قرآن استناد می‌کردند و در شبهات مختلف فکری از آن بهره میجستند؛ چنان که امیرمؤمنان نیز از جایگاه قرآن دفاع میکردند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حقیقت جبر و اختیار</w:t>
      </w:r>
    </w:p>
    <w:p>
      <w:pPr>
        <w:pStyle w:val="BookText"/>
        <w:rPr/>
      </w:pPr>
      <w:r>
        <w:rPr>
          <w:rFonts w:ascii="IRNazanin" w:hAnsi="IRNazanin" w:eastAsia="IRNazanin"/>
          <w:color w:val="111111"/>
          <w:sz w:val="28"/>
          <w:sz w:val="28"/>
          <w:szCs w:val="28"/>
          <w:rtl w:val="true"/>
          <w:lang w:bidi="fa-IR"/>
        </w:rPr>
        <w:t xml:space="preserve">یکی از گروههای اسلامی که دچار انحراف فکری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که انسانها در اعمال خود، اختیار ندارند و آنچه انجام میدهند، خداوند آنها را مجبور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اشاعره، این عقیده انحرافی را دامن میزدند و دست‌های مرموز طاغوتی نیز عقیده آنها را تأیید میکردند تا گناهان و ظلم‌هایشان را به خدا نسبت داده، خود را پاک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گرایش به جبر در میان فرقههای مختلف در قرن اول پایه‌گذاری شده بود و توسط امویان ترویج گردید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از جمله امام هادی علیه السلام در برابر این عقیده بی‌اساس می‌ایستادند و با استدلال و منطق آن را رد می‌نمودند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یکی از عمده‌ترین آثار باقی مانده از امام هادی علیه السلام رساله‌ای ا‌ست که در پاسخ مردم اهواز که از آن حضرت درباره جبر و تفویض پرسیده بودند،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امام هادی علیه السلام ضمن بحثی مستدل و مستند درباره قرآن و عترت و لزوم تمسک به آن دو، به</w:t>
      </w:r>
    </w:p>
    <w:p>
      <w:pPr>
        <w:pStyle w:val="BookText"/>
        <w:rPr/>
      </w:pPr>
      <w:r>
        <w:rPr>
          <w:rFonts w:ascii="IRNazanin" w:hAnsi="IRNazanin" w:eastAsia="IRNazanin"/>
          <w:color w:val="111111"/>
          <w:sz w:val="28"/>
          <w:sz w:val="28"/>
          <w:szCs w:val="28"/>
          <w:rtl w:val="true"/>
          <w:lang w:bidi="fa-IR"/>
        </w:rPr>
        <w:t>موضوع جبر و تفویض می‌پردازند و با بیان روشن و رسا، اعتقاد به هر یک از جبر و تفویض را ابطال و امر بین الامرین را اثبات کرده‌اند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البته قرآن کریم نیز عقیده به جبر را رد میکند؛ آنجا که 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وَلا یَظْلِمُ رَبُّک أَحَدًا ذَلِک بِمَا قَدَّمَتْ یَدَاک وَأَنَّ اللَّهَ لَیْسَ بِظَلامٍ لِلْعَبِیدِ</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مولا او را سرزنش کند که چرا جنس را نخریده‌ای، مردم، چنین مولایی را ظالم میخوانند، زیرا کسی را که پولی به او نداده سرزنش کرده و به او ظلم نموده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اما اهل‌بیت علیهم السلام برای زدودن چهره واقعی اسلام از این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طرفداران اندیشه جبر، به قرآن کریم نسبت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اندیشه موضع‌گیری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در عصر امام صادقعلیه السلام و امام رضاعلیه السلام این گرایش فکری بیش از گذشته اوج گرفت، اما با موضع‌گیریهای عالمانه آن حضرات، مکتب اهل بیت علیهم السلام از آسیب این گرایش فکری در امان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امام هادی علیه السلام جبرگرایی و نفی اختیار و اعتقاد به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جان گرفت و افکار پیروان اهل‌بیت علیهم السلام را دچار آشفتگی، تردید و سرگردانی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بزرگان قوم در این باره با نگارش نامه، از امام هادی علیه السلام کسب آگاهی مینمودند و امامعلیه السلام نیز طی نامهای طولانی مبنی بر رد و بطلان هر دو اندیشه و ابتلای به آن، پیروان خود را از آن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رد جبر چنین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جبر، نسبت دادن ظلم به خداوند است، در حالی که خداوند صریحاً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احدی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توسط خود او کسب میشود و خداوند، هرگز ظلم کننده به بندگان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انسان گناه کند و آن را به خداوند نسبت دهد، در حالی که ذات خدا، بری از گناه است</w:t>
      </w:r>
      <w:r>
        <w:rPr>
          <w:rFonts w:eastAsia="IRNazanin" w:cs="IRNazanin"/>
          <w:color w:val="111111"/>
          <w:sz w:val="28"/>
          <w:szCs w:val="28"/>
          <w:rtl w:val="true"/>
          <w:lang w:bidi="fa-IR"/>
        </w:rPr>
        <w:t>.</w:t>
      </w:r>
      <w:bookmarkStart w:id="93" w:name="pg3614_22216"/>
    </w:p>
    <w:p>
      <w:pPr>
        <w:pStyle w:val="BookText"/>
        <w:rPr/>
      </w:pPr>
      <w:bookmarkEnd w:id="93"/>
      <w:r>
        <w:rPr>
          <w:rFonts w:ascii="IRNazanin" w:hAnsi="IRNazanin" w:eastAsia="IRNazanin"/>
          <w:color w:val="111111"/>
          <w:sz w:val="28"/>
          <w:sz w:val="28"/>
          <w:szCs w:val="28"/>
          <w:rtl w:val="true"/>
          <w:lang w:bidi="fa-IR"/>
        </w:rPr>
        <w:t>آن حضرت درباره رد تفویض نیز ابتدا به سخن امام صادقعلیه السلام استناد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بندگان اختیار داده، نه اینکه امور را اهمال نموده تا انسان، مرتکب هر کاری شود، بلکه عقوبت و پاداش را در قیامت برای این قرار تا انسان به خیر گرایش داشته باشد و از بدی اجتناب کند و از معاصی پرهیز نماید و اگر به تفویض کامل، معتقد باشیم، عبادت خدا و اطاعت از پیامبران، کار بیهوده‌ای است و لازمه آن نقض غرض است و خداوند منزه از آن است</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94" w:name="__RefHeading___Toc5230_2281741623"/>
      <w:bookmarkStart w:id="95" w:name="_Toc33"/>
      <w:bookmarkEnd w:id="94"/>
      <w:r>
        <w:rPr>
          <w:rtl w:val="true"/>
        </w:rPr>
        <w:t>رویارویی با فقهای درباری</w:t>
      </w:r>
      <w:bookmarkEnd w:id="95"/>
    </w:p>
    <w:p>
      <w:pPr>
        <w:pStyle w:val="BookText"/>
        <w:rPr/>
      </w:pPr>
      <w:r>
        <w:rPr>
          <w:rFonts w:ascii="IRNazanin" w:hAnsi="IRNazanin" w:eastAsia="IRNazanin"/>
          <w:color w:val="111111"/>
          <w:sz w:val="28"/>
          <w:sz w:val="28"/>
          <w:szCs w:val="28"/>
          <w:rtl w:val="true"/>
          <w:lang w:bidi="fa-IR"/>
        </w:rPr>
        <w:t>رویارویی با فقهای درباری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ابزارهای مردم فریب خلفای عبـاسی، بهـره‌گیری آنان از فقهـای</w:t>
      </w:r>
    </w:p>
    <w:p>
      <w:pPr>
        <w:pStyle w:val="BookText"/>
        <w:rPr/>
      </w:pPr>
      <w:r>
        <w:rPr>
          <w:rFonts w:ascii="IRNazanin" w:hAnsi="IRNazanin" w:eastAsia="IRNazanin"/>
          <w:color w:val="111111"/>
          <w:sz w:val="28"/>
          <w:sz w:val="28"/>
          <w:szCs w:val="28"/>
          <w:rtl w:val="true"/>
          <w:lang w:bidi="fa-IR"/>
        </w:rPr>
        <w:t>درباری برای جلب اعتماد مردم و ترسیم چهرهای اسلام‌گرا و شریعتمدار از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نیز با رویارویی با فقهای وابسته به دستگاه حکومتی، مشروعیت حکومت عباسی را زیر سؤال میبرد و آنها را رسوا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جهان افروز امام هادی علیه السلام به اندازهای بود که چراغ نیم‌سوز دانشمندان مزدور را به خاموشی میگرایاند تا جایی که تحسین آنان و خلفای عباسی را بر میانگیخت و وادار به تسلیم مینمود؛ به خصوص زمانی که آن حضرت پیچیده‌ترین مشکلات علمی را در حضور خلیفه و فقهای درباری، حل میکرد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حضرت امام هادی علیه السلام در رفع شبهات علمی که حکام عباسی به آنها دچار می‌شدند، میکوشید؛ به خصوص آنگاه که فقهای درباری</w:t>
      </w:r>
    </w:p>
    <w:p>
      <w:pPr>
        <w:pStyle w:val="BookText"/>
        <w:rPr/>
      </w:pPr>
      <w:r>
        <w:rPr>
          <w:rFonts w:ascii="IRNazanin" w:hAnsi="IRNazanin" w:eastAsia="IRNazanin"/>
          <w:color w:val="111111"/>
          <w:sz w:val="28"/>
          <w:sz w:val="28"/>
          <w:szCs w:val="28"/>
          <w:rtl w:val="true"/>
          <w:lang w:bidi="fa-IR"/>
        </w:rPr>
        <w:t>و جیره‌خور دستگاه حکومتی از پاسخ آن عاجز میماندند که در این حال برای رفع آن به امام هادی علیه السلام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عصر امام هادی علیه السلام هرچند که در دربار خود، فقهای وابستۀ زیادی داشتند، در عین حال، گاهی در مسائل دشواری که رخ میداد و فقهای درباری پاسخی برای آن نداشتند، به امام هادی علیه السلام احساس نیاز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نمونه‌هایی اشاره می‌کنیم که بیانگر نیاز درباریان به امام هادی علیه السلام برای حل مشکلات علمی‌شان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متوکل، کاتبی نصرانی داشت و به او علاقه زیادی میورزید و با احترام، او را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کاتبان دربار، این کار را نادرست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این موضوع را از فقها پرسید، عده‌ای از آنان این کار را جایز دانستند، اما عدهای هم جایز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ناچار مسئله را از امام هادی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پاسخ نوشت</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 أَبِی لَهَبٍ وَتَبَّ</w:t>
      </w:r>
    </w:p>
    <w:p>
      <w:pPr>
        <w:pStyle w:val="BookText"/>
        <w:rPr/>
      </w:pPr>
      <w:r>
        <w:rPr>
          <w:rFonts w:ascii="IRNazanin" w:hAnsi="IRNazanin" w:eastAsia="IRNazanin"/>
          <w:color w:val="111111"/>
          <w:sz w:val="28"/>
          <w:sz w:val="28"/>
          <w:szCs w:val="28"/>
          <w:rtl w:val="true"/>
          <w:lang w:bidi="fa-IR"/>
        </w:rPr>
        <w:t>فقهای درباری از این پاسخ شگفت‌زده شدند و از متوکل خواستند تا علت آن را از امامعلیه السلام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علت آن را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لَقَدْ نَصَـرَکُمُ اللَّهُ فِی مَوَاطِنَ کثِیرَةٍ</w:t>
      </w:r>
      <w:bookmarkStart w:id="96" w:name="pg3614_22219"/>
    </w:p>
    <w:p>
      <w:pPr>
        <w:pStyle w:val="BookText"/>
        <w:rPr/>
      </w:pPr>
      <w:bookmarkEnd w:id="96"/>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 منکر این فتوا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آیهای در این باره وجود دارد و نه سنتی، پس بیان کن که چرا ضربت شلاق را تا دم مرگ برای او واجب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طی نامهای چنین نگاشتند</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بَأْسَنَا قَالُوا آمَنَّا بِاللَّهِ وَحْدَهُ وَکفَرْنَا بِمَا کُنَّا بِهِ مُشْرِکِینَ</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خداوند یگانه ایمان آوریم و به آنچه که همتای او میشمردیم، کافر شدیم، اما هنگامی که عذاب ما را مشاهده کردند، ایمانشان برای آنان سودی نداشت، این سنت خداوند است که همواره در میان بندگانش اجرا شده و آنجا کافران زیانکار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نیز دستور داد آن مجرم نصرانی را آنقدر زدند تا مرد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به هر روی امام هادی علیه السلام همانند چراغ هدایت بود که همگان در پرتو وجود پرفروغش به نورانیت و حقیقت دست می‌یافتند و از چشمه کمالات آن حضرت سیراب میشدند</w:t>
      </w:r>
      <w:r>
        <w:rPr>
          <w:rFonts w:eastAsia="IRNazanin" w:cs="IRNazanin"/>
          <w:color w:val="111111"/>
          <w:sz w:val="28"/>
          <w:szCs w:val="28"/>
          <w:rtl w:val="true"/>
          <w:lang w:bidi="fa-IR"/>
        </w:rPr>
        <w:t>.</w:t>
      </w:r>
    </w:p>
    <w:p>
      <w:pPr>
        <w:pStyle w:val="Heading3"/>
        <w:numPr>
          <w:ilvl w:val="2"/>
          <w:numId w:val="1"/>
        </w:numPr>
        <w:rPr/>
      </w:pPr>
      <w:bookmarkStart w:id="97" w:name="__RefHeading___Toc5232_2281741623"/>
      <w:bookmarkStart w:id="98" w:name="_Toc34"/>
      <w:bookmarkEnd w:id="97"/>
      <w:r>
        <w:rPr>
          <w:rtl w:val="true"/>
        </w:rPr>
        <w:t>شبهه شناسی و شبهه زدایی</w:t>
      </w:r>
      <w:bookmarkEnd w:id="98"/>
    </w:p>
    <w:p>
      <w:pPr>
        <w:pStyle w:val="BookText"/>
        <w:rPr/>
      </w:pPr>
      <w:r>
        <w:rPr>
          <w:rFonts w:ascii="IRNazanin" w:hAnsi="IRNazanin" w:eastAsia="IRNazanin"/>
          <w:color w:val="111111"/>
          <w:sz w:val="28"/>
          <w:sz w:val="28"/>
          <w:szCs w:val="28"/>
          <w:rtl w:val="true"/>
          <w:lang w:bidi="fa-IR"/>
        </w:rPr>
        <w:t>شبهه شناسی و شبهه زدایی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هادی علیه السلام برخی از اندیشههای ناب اسلامی شکل گرفت و بنیان مرجعیت و زعامت شیعه نیز در این دوره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سوم در جهان اسلام، قرن نوینی از لحاظ نگاه علمی و فکری بود، زیرا در این دوره، جامعه اسلامی به سوی رشد علمی و فرهنگی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اندیشههای</w:t>
      </w:r>
    </w:p>
    <w:p>
      <w:pPr>
        <w:pStyle w:val="BookText"/>
        <w:rPr/>
      </w:pPr>
      <w:r>
        <w:rPr>
          <w:rFonts w:ascii="IRNazanin" w:hAnsi="IRNazanin" w:eastAsia="IRNazanin"/>
          <w:color w:val="111111"/>
          <w:sz w:val="28"/>
          <w:sz w:val="28"/>
          <w:szCs w:val="28"/>
          <w:rtl w:val="true"/>
          <w:lang w:bidi="fa-IR"/>
        </w:rPr>
        <w:t>جدید کلامی و ورود شبهات مختلف عقلی و فلسفی که متأثر از نهضت ترجمه بود، مرحلهای حساستر و متمایزتر از گذشته را پیش روی امت اسلامی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شبهه، اگر نزد اهل علم و سکانداران معرفت بشری مطرح شود، نه تنها مذموم نیست، بلکه میتواند در اتقان احکام و عارف دینی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علم کلام، خود مولود شبهاتی بود که بر حریم افکار و ایمان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امامان معصوم علیهم السلام که از آبشخور حیات علمی و معرفت‌شناسی دینی و قرآنی رسول خدا</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تغذیه میکردند، با تلاش سترگ خویش، هماره در مقام پاسخ به شبهات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هادی علیه السلام نیز هر زمان که شبهه‌ای بر حریم دین وارد میآمد، ایشان با استفاده از سلاح جاویدان و ماندگار استدلال و استنباط عقلی، حریم شریعت را پاس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مکاتب و فرقههای مختلف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با تفاوت دیدگاه و تنازع در حوزه تبیین دیدگاه‌های خود، در پی به کرسی نشاندن رأی و نظر خویش بودند و به سبب شیوع شبهات، نابهسامانی‌های فکری و اعتقادی تمام جهان اسلام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فکری امام هادی علیه السلام که از پایههای محکم، استوار و منطقی برخوردار بود، نخست به شبهه‌شناسی میپرداخت و آنگاه اگر آن شبهه، متوجه کلیت اسلام و محتوای آن بود و تهدیدی تلقی می‌شد، با جدیّت با آن مقابله می‌کرد و پاسخ قانع‌کننده‌ای میداد و به رفع آن شبهات میپرداخت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امام هادی علیه السلام مباحث مهم فکری و کلامی در جامعه اسلامی رواج داشت و عقاید مردم را تهدید میکرد، مثل شبهه تشبیه و تجسم خداوند که عده‌ای به این عقیده گرایش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برابر این اندیشه غلط موضع گرفتند و با برهان و منطق این نظریه را ابطال نمودند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اهل‌بیت درباره خداوند به جسمیت قائل نیستند، چون لازمۀ تشبیه خداوند به اشیاء دیگر، تصور جسمیت است و چیزی که جسم است خود معلول است و شأن خدا از این تمثیل‌ها بری است، زیرا جسم داشتن، محدود شدن به مکان و زمان و عوارض دیگری را نظیر پیری و فرسودگی در پی دارد، درحالی که ذات خداوند متعال، از این اوصاف پاک و منزه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به هر حال، عقیده تشبیه و تجسم، همان عقیده‌ای است که سبب پیدایش تثلیث در مسیحیت شد و در نهایت، آنها برای خداوند شریک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هادی علیه السلام با برخوردی قاطع و صریح از شیوع این باور و عقیده در بین مردم و پیروان اهل‌بیت علیهم السلام، پیشگیری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شبهات و نظایر آن، اساس توحید را که اولین و مهم‌ترین دستاورد همه پیامبران الهی است، مورد مخاطره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هادی علیه السلام در این مقطع از تاریخ اسلام که وظیفه خطیر زعامت فکری امت اسلامی را برعهده داشتند و از مبانی توحیدی پاسداری مینمودند، بسیار مهم و سرنوشت‌ساز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شبهاتی را که علیه دین مطرح میکردند، از پیکر اسلام میزدودند و افکار امت اسلامی را با حقایق دین آشنا میساختند و تردیدها را نسبت به اسلام و آموزههای دینی کاهش میدادند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این دوره که دوره خطیری از نظر رشد افکار جدید و رویارویی با نگرشهای جدید در حوزه کلام، عقاید و سایر باورهای دینی بود،</w:t>
      </w:r>
      <w:bookmarkStart w:id="99" w:name="pg3614_22222"/>
    </w:p>
    <w:p>
      <w:pPr>
        <w:pStyle w:val="BookText"/>
        <w:rPr/>
      </w:pPr>
      <w:bookmarkEnd w:id="99"/>
      <w:r>
        <w:rPr>
          <w:rFonts w:ascii="IRNazanin" w:hAnsi="IRNazanin" w:eastAsia="IRNazanin"/>
          <w:color w:val="111111"/>
          <w:sz w:val="28"/>
          <w:sz w:val="28"/>
          <w:szCs w:val="28"/>
          <w:rtl w:val="true"/>
          <w:lang w:bidi="fa-IR"/>
        </w:rPr>
        <w:t>به گونه‌ای بنیانهای علمی مکتب اهل‌بیت علیهم السلام را تأسیس و سازماندهی کردند که بتواند تا قرنهای آینده به نیازهای فکری و سیاسی پاسخ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آینده بسیار دوری را مدنظر داشتند، از این رو از نظر فکری و سیاسی برای صیانت از دین و استمرار امامت، برنامه‌ریزی کردند و شالودههای مهم فکری را برای امت اسلامی مشخص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هر حوزه علمی، شاگردانی را پرورش دادند و آنها نیز در اقصی نقاط عالم، به نشر افکار ناب اسلامی همت می‌گماردند و هر کدام به سهم خود شبهه‌ها را شناسایی می‌کردند و سپس با پاسخهای قانع‌کننده خود، این شبهات را از پیکر اسلام میزدودند</w:t>
      </w:r>
      <w:r>
        <w:rPr>
          <w:rFonts w:eastAsia="IRNazanin" w:cs="IRNazanin"/>
          <w:color w:val="111111"/>
          <w:sz w:val="28"/>
          <w:szCs w:val="28"/>
          <w:rtl w:val="true"/>
          <w:lang w:bidi="fa-IR"/>
        </w:rPr>
        <w:t>.</w:t>
      </w:r>
    </w:p>
    <w:p>
      <w:pPr>
        <w:pStyle w:val="Heading3"/>
        <w:numPr>
          <w:ilvl w:val="2"/>
          <w:numId w:val="1"/>
        </w:numPr>
        <w:rPr/>
      </w:pPr>
      <w:bookmarkStart w:id="100" w:name="__RefHeading___Toc5234_2281741623"/>
      <w:bookmarkStart w:id="101" w:name="_Toc35"/>
      <w:bookmarkEnd w:id="100"/>
      <w:r>
        <w:rPr>
          <w:rtl w:val="true"/>
        </w:rPr>
        <w:t>احترام به علما</w:t>
      </w:r>
      <w:bookmarkEnd w:id="101"/>
    </w:p>
    <w:p>
      <w:pPr>
        <w:pStyle w:val="BookText"/>
        <w:rPr/>
      </w:pPr>
      <w:r>
        <w:rPr>
          <w:rFonts w:ascii="IRNazanin" w:hAnsi="IRNazanin" w:eastAsia="IRNazanin"/>
          <w:color w:val="111111"/>
          <w:sz w:val="28"/>
          <w:sz w:val="28"/>
          <w:szCs w:val="28"/>
          <w:rtl w:val="true"/>
          <w:lang w:bidi="fa-IR"/>
        </w:rPr>
        <w:t>احترام به علما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دین با تقوا محوری توانستهاند کارکرد مثبتی در میان جامعه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و دلسوزی برای اسلام و پاسداری از ارزش‌های آن، جزء باارزشترین حالات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علمای اسلام نیز در همه دورههای تاریخ، بر محور دینداری و ارزش‌مداری، معنویت را به مردم میآموختند و در فرصتهای به دست آمده سعی میکردند دین مداری را در قالب عمل به احکام دین و دفاع از آن، به دیگران بیاموزند، از این رو، همواره مورد احترام و بزرگداشت امامان علیهم السلام قرار میگرفتند و آن حضرات آنها را بر بقیه مردم مقدم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بدان خاطر مورد عنایت ائمه اطهار قرار میگرفتند که اهل‌بیت علیهم السلام آنها را انوار درخشنده روی زمین میدانستند که آذرخش وار بر تارک جهل و نابخردی فرود میآیند و زندگی را با عطر معنویت و اخلاص و بندگی عطرآگین میسازند و مهم‌تر از همه در عصر غیبت، مسئولیت هدایت امت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همه علما احترام میگذاشتند؛ به خصوص عالمانی که با ژرف اندیشی به مصاف مجادله‌گران میشتافتند و آنها را با منطق و استدلال خود، مغلوب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زیر یکی از مصادیقی است که نهایت توجه آن حضرت را به علما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هادی علیه السلام خبر رسیده بود که یکی از عالمان پس از بحث با یک ناصبی، او را محکوم نموده و بر وی غالب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از شنیدن این خبر، بسیار خوشحال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عالم به دیدن امامعلیه السلام آمده بوده، آن حضرت با بزرگداشت و استقبالی گرم با او روبه‌رو گردید، در حالی که مجلس امام هادی علیه السلام پر از سادات علوی و همچنین عباسیان بود، اما آن حضرت، او را در آن مجلس در کنار خود نشاند و با او مشغول صحبت شد و از حالش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این صحنه بر حضار مجلس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هاشمی رو به حضرت نموده،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بر سادات بنی‌هاشمی مقدم میدارید؟ امامعلیه السلام در جواب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کسانی شوید که خداوند متعال درباره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داستان کسانی را که بهرهای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یافتهاند، ندانستهاید که چون به سوی کتاب خدا فرا خوانده میشوند تا میانشان حکم کند، آنگاه گروهی از آنان به حال اعراض روی برمیتابند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آیا درباره این مسئله به حکم کتاب خداوند عزوجل راضی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امام هادی علیه السلام برکاری که انجام داده بودند، اقامه دلیل فرمودند و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چون به</w:t>
      </w:r>
    </w:p>
    <w:p>
      <w:pPr>
        <w:pStyle w:val="BookText"/>
        <w:rPr/>
      </w:pPr>
      <w:r>
        <w:rPr>
          <w:rFonts w:ascii="IRNazanin" w:hAnsi="IRNazanin" w:eastAsia="IRNazanin"/>
          <w:color w:val="111111"/>
          <w:sz w:val="28"/>
          <w:sz w:val="28"/>
          <w:szCs w:val="28"/>
          <w:rtl w:val="true"/>
          <w:lang w:bidi="fa-IR"/>
        </w:rPr>
        <w:t>شما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جای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باز کنید تا خدا برای شما گشایش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کسانی از شما را که گرویده و کسانی را که دانشمندند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گرداند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بنابراین میبینیم که خداوند متعال هرگز برای یک دانشمند مؤمن به مرتبه‌ای پایین‌تر از دانشمند غیر مؤمن راضی نشده است؛ همچنانکه خداوند متعال برای مؤمن به مرتبهای پایین از شخص غیر مؤمن راضی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درباره این بخش از کلام خداوند متعال بگویید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رتبه کسانی از شما را که گرویده و کسانی را که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فرموده است رتبه کسانی از شما را که دارای شرافت نسبت هستند، برحسب درجات بلند گرداند؟ آیا خداوند متعال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و کسانی که نمیدانند یکساناند؟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منکر احترام من از این دانشمند میشوید؟ این دانشمند، فلان ناصبی را با صحبتها و دلایلی که خداوند متعال به او آموخته، شکست داده است و بدین وسیله از هر شریفی که شرافتش به نسب باشد، شریف‌تر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حاضران خطاب به امامعلیه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مرد را بر ما فضلیت و برتری دادی و ما را از کسی که نسبی چون نسب ما ندارد، پایین‌تر دانستی، در حالی که از اول اسلام تاکنون همواره آن کسی که در شرافت، افضل است بر آنکه پایین دست اوست، مقدم داشته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حرفهای او را رد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جدّ شما عباس نبود که با ابوبکر که یک شخص تمیمی است ـ از قبیله تمیم ـ بیعت کرد؛ در حالی که عباس خود هاشمی بود؟ پس اگر مقدم داشتن شخص غیر هاشمی بر هاشمی، کاری ناشایست است، بیعت عباس با ابوبکر را ناروا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جایز بود این هم جایز است</w:t>
      </w:r>
      <w:r>
        <w:rPr>
          <w:rFonts w:eastAsia="IRNazanin" w:cs="IRNazanin"/>
          <w:color w:val="111111"/>
          <w:sz w:val="28"/>
          <w:szCs w:val="28"/>
          <w:rtl w:val="true"/>
          <w:lang w:bidi="fa-IR"/>
        </w:rPr>
        <w:t>.</w:t>
      </w:r>
      <w:r>
        <w:rPr>
          <w:rStyle w:val="FootnoteAnchor"/>
          <w:rtl w:val="true"/>
        </w:rPr>
        <w:footnoteReference w:id="131"/>
      </w:r>
      <w:bookmarkStart w:id="102" w:name="pg3614_22227"/>
    </w:p>
    <w:p>
      <w:pPr>
        <w:pStyle w:val="Heading2"/>
        <w:numPr>
          <w:ilvl w:val="1"/>
          <w:numId w:val="1"/>
        </w:numPr>
        <w:rPr/>
      </w:pPr>
      <w:bookmarkStart w:id="103" w:name="__RefHeading___Toc5236_2281741623"/>
      <w:bookmarkStart w:id="104" w:name="_Toc36"/>
      <w:bookmarkEnd w:id="102"/>
      <w:bookmarkEnd w:id="103"/>
      <w:r>
        <w:rPr>
          <w:rtl w:val="true"/>
        </w:rPr>
        <w:t>فصل پنجم</w:t>
      </w:r>
      <w:r>
        <w:rPr>
          <w:rtl w:val="true"/>
        </w:rPr>
        <w:t xml:space="preserve">: </w:t>
      </w:r>
      <w:r>
        <w:rPr>
          <w:rtl w:val="true"/>
        </w:rPr>
        <w:t>آموزههای تربیتی امام هادی علیه السلام</w:t>
      </w:r>
      <w:bookmarkEnd w:id="104"/>
    </w:p>
    <w:p>
      <w:pPr>
        <w:pStyle w:val="Heading3"/>
        <w:numPr>
          <w:ilvl w:val="2"/>
          <w:numId w:val="1"/>
        </w:numPr>
        <w:rPr/>
      </w:pPr>
      <w:bookmarkStart w:id="105" w:name="__RefHeading___Toc5238_2281741623"/>
      <w:bookmarkStart w:id="106" w:name="_Toc37"/>
      <w:bookmarkEnd w:id="105"/>
      <w:r>
        <w:rPr>
          <w:rtl w:val="true"/>
        </w:rPr>
        <w:t>اشارة</w:t>
      </w:r>
      <w:bookmarkEnd w:id="10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تربیتی امام هادی علیه السلام</w:t>
      </w:r>
      <w:bookmarkStart w:id="107" w:name="pg3614_22229"/>
    </w:p>
    <w:p>
      <w:pPr>
        <w:pStyle w:val="BookText"/>
        <w:rPr/>
      </w:pPr>
      <w:bookmarkEnd w:id="107"/>
      <w:r>
        <w:rPr>
          <w:rFonts w:ascii="IRNazanin" w:hAnsi="IRNazanin" w:eastAsia="IRNazanin"/>
          <w:color w:val="111111"/>
          <w:sz w:val="28"/>
          <w:sz w:val="28"/>
          <w:szCs w:val="28"/>
          <w:rtl w:val="true"/>
          <w:lang w:bidi="fa-IR"/>
        </w:rPr>
        <w:t>سخنان گوهربار امام هادی علیه السلام آفتابی است که همچون قرآن تا ابد میدرخشد و هرگز گرد کهنگی بر چهره کلامش نمینشیند، از این رو پرتو هدایت آن حضرت در حوزه تربیت افراد شایسته و خداگرا و با تقوا، موفق‌ترین روش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پر از خفقان و تهدید علیه امام و یارانش، این شیوه بهترین روش برای پرورش افراد صالح و نگه‌داری پیروان از انحراف وکجروی، برشمرده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عرصه حساس فرهنگی و تربیتی، امام هادی علیه السلام گامهای مهمی برداشتند و در سایه این حرکت نورانی و بالنده، مردمان تشنه به معارف زلال قرآن و عترت، بهرمند و سیراب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شرایطی، عرضه درست و منطقی فرهنگ ناب دینی، جلوههای ماندگار میراث خاندان رسالت و پرچمداران بیداری و حرکت به سمت معنویت را در معرض دید دانش‌دوستان و خردورزان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همام در قالبها و شکلهای مختلف به امر تربیت و اصلاح منش و رفتار پیروان و سایر اقشار مردم، اهتمام میورزیدند که به برخی از آنها اشاره میگردد</w:t>
      </w:r>
      <w:r>
        <w:rPr>
          <w:rFonts w:eastAsia="IRNazanin" w:cs="IRNazanin"/>
          <w:color w:val="111111"/>
          <w:sz w:val="28"/>
          <w:szCs w:val="28"/>
          <w:rtl w:val="true"/>
          <w:lang w:bidi="fa-IR"/>
        </w:rPr>
        <w:t>.</w:t>
      </w:r>
    </w:p>
    <w:p>
      <w:pPr>
        <w:pStyle w:val="Heading3"/>
        <w:numPr>
          <w:ilvl w:val="2"/>
          <w:numId w:val="1"/>
        </w:numPr>
        <w:rPr/>
      </w:pPr>
      <w:bookmarkStart w:id="108" w:name="__RefHeading___Toc5240_2281741623"/>
      <w:bookmarkStart w:id="109" w:name="_Toc38"/>
      <w:bookmarkEnd w:id="108"/>
      <w:r>
        <w:rPr>
          <w:rtl w:val="true"/>
        </w:rPr>
        <w:t>دعوت به تقوا و بندگی</w:t>
      </w:r>
      <w:bookmarkEnd w:id="109"/>
    </w:p>
    <w:p>
      <w:pPr>
        <w:pStyle w:val="BookText"/>
        <w:rPr/>
      </w:pPr>
      <w:r>
        <w:rPr>
          <w:rFonts w:ascii="IRNazanin" w:hAnsi="IRNazanin" w:eastAsia="IRNazanin"/>
          <w:color w:val="111111"/>
          <w:sz w:val="28"/>
          <w:sz w:val="28"/>
          <w:szCs w:val="28"/>
          <w:rtl w:val="true"/>
          <w:lang w:bidi="fa-IR"/>
        </w:rPr>
        <w:t>دعوت به تقوا و بندگی</w:t>
      </w:r>
    </w:p>
    <w:p>
      <w:pPr>
        <w:pStyle w:val="BookText"/>
        <w:rPr/>
      </w:pPr>
      <w:r>
        <w:rPr>
          <w:rFonts w:ascii="IRNazanin" w:hAnsi="IRNazanin" w:eastAsia="IRNazanin"/>
          <w:color w:val="111111"/>
          <w:sz w:val="28"/>
          <w:sz w:val="28"/>
          <w:szCs w:val="28"/>
          <w:rtl w:val="true"/>
          <w:lang w:bidi="fa-IR"/>
        </w:rPr>
        <w:t>رابطه میان تقوا و بندگی انفکاک‌ناپذیر است، بدین معنا که هر کس بنده باشد، لازمه‌اش پرهیزکاری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به تقید و تعبد نینجامد، تقوا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بلکه نوعی فریب‌کاری و ریاکاری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بندگی و عبودیتی که با حس مسئولیت و اقدام مناسب جهت ساختن محیط سالم و سازنده و</w:t>
      </w:r>
      <w:bookmarkStart w:id="110" w:name="pg3614_22230"/>
    </w:p>
    <w:p>
      <w:pPr>
        <w:pStyle w:val="BookText"/>
        <w:rPr/>
      </w:pPr>
      <w:bookmarkEnd w:id="110"/>
      <w:r>
        <w:rPr>
          <w:rFonts w:ascii="IRNazanin" w:hAnsi="IRNazanin" w:eastAsia="IRNazanin"/>
          <w:color w:val="111111"/>
          <w:sz w:val="28"/>
          <w:sz w:val="28"/>
          <w:szCs w:val="28"/>
          <w:rtl w:val="true"/>
          <w:lang w:bidi="fa-IR"/>
        </w:rPr>
        <w:t>انسانهای شایسته همراه نباشد، بندگی نیست، بلکه چنین فردی در بند تمایلات و علایق فردی خود است و راز بندگی را کشف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یکی از فرمایشهای خود در باب بندگی و تکیه به قدرت الهی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از فکر و عذاب خداوند آسوده بیابد، متکبر میشود تا قضای خدا و امر نافذش او را فرا بگیرد، و هرکه در خداپرستی استوار باشد، همه مصائب دنیا برای او راحت و آسان می‌شود، حتی اگر بدنش تکه تکه شده، پراکنده گردد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11" w:name="__RefHeading___Toc5242_2281741623"/>
      <w:bookmarkStart w:id="112" w:name="_Toc39"/>
      <w:bookmarkEnd w:id="111"/>
      <w:r>
        <w:rPr>
          <w:rtl w:val="true"/>
        </w:rPr>
        <w:t>اندرز و نصیحت</w:t>
      </w:r>
      <w:bookmarkEnd w:id="112"/>
    </w:p>
    <w:p>
      <w:pPr>
        <w:pStyle w:val="Heading4"/>
        <w:numPr>
          <w:ilvl w:val="3"/>
          <w:numId w:val="1"/>
        </w:numPr>
        <w:rPr/>
      </w:pPr>
      <w:bookmarkStart w:id="113" w:name="__RefHeading___Toc5244_2281741623"/>
      <w:bookmarkStart w:id="114" w:name="_Toc40"/>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اندرز و نصیحت</w:t>
      </w:r>
    </w:p>
    <w:p>
      <w:pPr>
        <w:pStyle w:val="BookText"/>
        <w:rPr/>
      </w:pPr>
      <w:r>
        <w:rPr>
          <w:rFonts w:ascii="IRNazanin" w:hAnsi="IRNazanin" w:eastAsia="IRNazanin"/>
          <w:color w:val="111111"/>
          <w:sz w:val="28"/>
          <w:sz w:val="28"/>
          <w:szCs w:val="28"/>
          <w:rtl w:val="true"/>
          <w:lang w:bidi="fa-IR"/>
        </w:rPr>
        <w:t>امام هادی علیه السلام همواره در پی اصلاح و تربیت پیروان خود بودند و از راه اندرزها و نصیحتهای خود، آنان را از گمراهی و افتادن به دام هوا و هوس و گرایشهای منفی باز میداشتند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امام هادی علیه السلام فرهنگ اهل‌بیت علیهم السلام به مرحله پختگی رسیده بود، اما خطر فرهنگهای وارداتی که در عمق جان برخی از مسلمانان نفوذ یافته بود، نیازمند ایمانی قوی بود تا بتواند به این خطرات پاسخ دهد و از سوی دیگر با تبلیغ دشمنان، به ویژه خلفای عباسی که جایگاه ائمه را نمیشناختند، مقابله کند تا در نتیجه، روح معنویت در میان مردم کم‌رنگ نشود</w:t>
      </w:r>
      <w:r>
        <w:rPr>
          <w:rFonts w:eastAsia="IRNazanin" w:cs="IRNazanin"/>
          <w:color w:val="111111"/>
          <w:sz w:val="28"/>
          <w:szCs w:val="28"/>
          <w:rtl w:val="true"/>
          <w:lang w:bidi="fa-IR"/>
        </w:rPr>
        <w:t>.</w:t>
      </w:r>
      <w:r>
        <w:rPr>
          <w:rStyle w:val="FootnoteAnchor"/>
          <w:rtl w:val="true"/>
        </w:rPr>
        <w:footnoteReference w:id="133"/>
      </w:r>
      <w:bookmarkStart w:id="115" w:name="pg3614_22231"/>
    </w:p>
    <w:p>
      <w:pPr>
        <w:pStyle w:val="BookText"/>
        <w:rPr/>
      </w:pPr>
      <w:bookmarkEnd w:id="115"/>
      <w:r>
        <w:rPr>
          <w:rFonts w:ascii="IRNazanin" w:hAnsi="IRNazanin" w:eastAsia="IRNazanin"/>
          <w:color w:val="111111"/>
          <w:sz w:val="28"/>
          <w:sz w:val="28"/>
          <w:szCs w:val="28"/>
          <w:rtl w:val="true"/>
          <w:lang w:bidi="fa-IR"/>
        </w:rPr>
        <w:t>امام هادی علیه السلام همواره چون مرزبانی بیدار و هوشیار با توجه به شرایط دشوار حاکم، به دفاع از کیان مقدس اسلام پرداخت و جامعه را ارشاد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اندرزهای آن حضرت شامل حال همه اقشار جامعه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چند نمونه از اندرزهای امام هادی علیه السلام اشاره میکنیم</w:t>
      </w:r>
      <w:r>
        <w:rPr>
          <w:rFonts w:eastAsia="IRNazanin" w:cs="IRNazanin"/>
          <w:color w:val="111111"/>
          <w:sz w:val="28"/>
          <w:szCs w:val="28"/>
          <w:rtl w:val="true"/>
          <w:lang w:bidi="fa-IR"/>
        </w:rPr>
        <w:t>:</w:t>
      </w:r>
    </w:p>
    <w:p>
      <w:pPr>
        <w:pStyle w:val="Heading4"/>
        <w:numPr>
          <w:ilvl w:val="3"/>
          <w:numId w:val="1"/>
        </w:numPr>
        <w:rPr/>
      </w:pPr>
      <w:bookmarkStart w:id="116" w:name="__RefHeading___Toc5246_2281741623"/>
      <w:bookmarkStart w:id="117" w:name="_Toc41"/>
      <w:bookmarkEnd w:id="116"/>
      <w:r>
        <w:rPr/>
        <w:t>1</w:t>
      </w:r>
      <w:r>
        <w:rPr>
          <w:rtl w:val="true"/>
        </w:rPr>
        <w:t xml:space="preserve">. </w:t>
      </w:r>
      <w:r>
        <w:rPr>
          <w:rtl w:val="true"/>
        </w:rPr>
        <w:t>عبادت خدا</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خدا</w:t>
      </w:r>
    </w:p>
    <w:p>
      <w:pPr>
        <w:pStyle w:val="BookText"/>
        <w:rPr/>
      </w:pPr>
      <w:r>
        <w:rPr>
          <w:rFonts w:ascii="IRNazanin" w:hAnsi="IRNazanin" w:eastAsia="IRNazanin"/>
          <w:color w:val="111111"/>
          <w:sz w:val="28"/>
          <w:sz w:val="28"/>
          <w:szCs w:val="28"/>
          <w:rtl w:val="true"/>
          <w:lang w:bidi="fa-IR"/>
        </w:rPr>
        <w:t>ابن شعبه حرانی نقل میکند که امام هادی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سرزمینهایی دارد که دوست دارد در آن مکانها خوانده شود تا خواندنش را اجابت فرماید که حرم امام حسینعلیه السلام از آن جمله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هادی علیه السلام در یکی از مواعظ خود، به انگیزه تشویق شب‌زنده‌داری و روزه‌داری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شب‌زنده‌داری خواب را لذت‌بخش‌تر میکند و گرسنگی به گوارایی طعام میافزاید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مرحوم صدوق از علی بن نوفلی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شنیدم که میفرمود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بندهای برای نماز شب بر میخیزد، در حـالی که از خواب‌آلودگی چانـه او بر سینه‌اش افتاده و به راست و چپ خم میشود و خدای سبحان فرمان میدهد تا درهای آسمان را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فرشتگان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بنده‌ام بنگرید که در راه تقرب به من، با عباداتی که بر او واجب نکرده‌ام، چه قدر سختی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سه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ببخشم یا توبه‌ای که تازه کنم یا رزقی که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همه را به او دادم</w:t>
      </w:r>
      <w:r>
        <w:rPr>
          <w:rFonts w:eastAsia="IRNazanin" w:cs="IRNazanin"/>
          <w:color w:val="111111"/>
          <w:sz w:val="28"/>
          <w:szCs w:val="28"/>
          <w:rtl w:val="true"/>
          <w:lang w:bidi="fa-IR"/>
        </w:rPr>
        <w:t>.</w:t>
      </w:r>
      <w:r>
        <w:rPr>
          <w:rStyle w:val="FootnoteAnchor"/>
          <w:rtl w:val="true"/>
        </w:rPr>
        <w:footnoteReference w:id="136"/>
      </w:r>
      <w:bookmarkStart w:id="118" w:name="pg3614_22232"/>
    </w:p>
    <w:p>
      <w:pPr>
        <w:pStyle w:val="Heading4"/>
        <w:numPr>
          <w:ilvl w:val="3"/>
          <w:numId w:val="1"/>
        </w:numPr>
        <w:rPr/>
      </w:pPr>
      <w:bookmarkStart w:id="119" w:name="__RefHeading___Toc5248_2281741623"/>
      <w:bookmarkStart w:id="120" w:name="_Toc42"/>
      <w:bookmarkEnd w:id="118"/>
      <w:bookmarkEnd w:id="119"/>
      <w:r>
        <w:rPr/>
        <w:t>2</w:t>
      </w:r>
      <w:r>
        <w:rPr>
          <w:rtl w:val="true"/>
        </w:rPr>
        <w:t xml:space="preserve">. </w:t>
      </w:r>
      <w:r>
        <w:rPr>
          <w:rtl w:val="true"/>
        </w:rPr>
        <w:t>نهی از بد گفتن به روزگار</w:t>
      </w:r>
      <w:bookmarkEnd w:id="1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بد گفتن به روزگار</w:t>
      </w:r>
    </w:p>
    <w:p>
      <w:pPr>
        <w:pStyle w:val="BookText"/>
        <w:rPr/>
      </w:pPr>
      <w:r>
        <w:rPr>
          <w:rFonts w:ascii="IRNazanin" w:hAnsi="IRNazanin" w:eastAsia="IRNazanin"/>
          <w:color w:val="111111"/>
          <w:sz w:val="28"/>
          <w:sz w:val="28"/>
          <w:szCs w:val="28"/>
          <w:rtl w:val="true"/>
          <w:lang w:bidi="fa-IR"/>
        </w:rPr>
        <w:t>امام هادی علیه السلام در ضمن یکی از نصیحتهای خود به یکی از دوستانش که به روزگار ناسزا میگفت وی را نصیحت کردند و از این کار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هادی علیه السلام رسیدم؛ در حالی که آن روز بر اثر برخوردی که با یک سوار داشتم، به انگشت و دوشم آسیب رسیده بود و برخی از لباس‌هایم نیز پاره شده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 امروز را از سر من کوتاه کند چه روز شومی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 ما رفت و آمد داری؟ گناه خود را به گردن بی‌گناه میافکنی؟</w:t>
      </w:r>
    </w:p>
    <w:p>
      <w:pPr>
        <w:pStyle w:val="BookText"/>
        <w:rPr/>
      </w:pP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حرف امامعلیه السلام عقل به سرم بازگشت و فهمیدم اشتباه کرده‌ام،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گناه روزها چیست که شما چون به کیفر اعمال خود میرسید، به آنها دشنام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همیشه استغفار میکنم و این توبه من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ناسزاگویی سودتان نبخشد و خدا بر مذمت بی‌گناهان کیفرتان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ثواب و عقاب و مکافات عمل در دنیا و آخرت،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تکرار مکن و در حکم خدا برای روزها نقشی قائل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سرورم</w:t>
      </w:r>
      <w:r>
        <w:rPr>
          <w:rFonts w:eastAsia="IRNazanin" w:cs="IRNazanin"/>
          <w:color w:val="111111"/>
          <w:sz w:val="28"/>
          <w:szCs w:val="28"/>
          <w:rtl w:val="true"/>
          <w:lang w:bidi="fa-IR"/>
        </w:rPr>
        <w:t>.</w:t>
      </w:r>
      <w:r>
        <w:rPr>
          <w:rStyle w:val="FootnoteAnchor"/>
          <w:rtl w:val="true"/>
        </w:rPr>
        <w:footnoteReference w:id="137"/>
      </w:r>
      <w:bookmarkStart w:id="121" w:name="pg3614_22233"/>
    </w:p>
    <w:p>
      <w:pPr>
        <w:pStyle w:val="Heading4"/>
        <w:numPr>
          <w:ilvl w:val="3"/>
          <w:numId w:val="1"/>
        </w:numPr>
        <w:rPr/>
      </w:pPr>
      <w:bookmarkStart w:id="122" w:name="__RefHeading___Toc5250_2281741623"/>
      <w:bookmarkStart w:id="123" w:name="_Toc43"/>
      <w:bookmarkEnd w:id="121"/>
      <w:bookmarkEnd w:id="122"/>
      <w:r>
        <w:rPr/>
        <w:t>3</w:t>
      </w:r>
      <w:r>
        <w:rPr>
          <w:rtl w:val="true"/>
        </w:rPr>
        <w:t xml:space="preserve">. </w:t>
      </w:r>
      <w:r>
        <w:rPr>
          <w:rtl w:val="true"/>
        </w:rPr>
        <w:t>منع از چاپلوسی</w:t>
      </w:r>
      <w:bookmarkEnd w:id="12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چاپلوسی</w:t>
      </w:r>
    </w:p>
    <w:p>
      <w:pPr>
        <w:pStyle w:val="BookText"/>
        <w:rPr/>
      </w:pPr>
      <w:r>
        <w:rPr>
          <w:rFonts w:ascii="IRNazanin" w:hAnsi="IRNazanin" w:eastAsia="IRNazanin"/>
          <w:color w:val="111111"/>
          <w:sz w:val="28"/>
          <w:sz w:val="28"/>
          <w:szCs w:val="28"/>
          <w:rtl w:val="true"/>
          <w:lang w:bidi="fa-IR"/>
        </w:rPr>
        <w:t>تملق و چاپلوسی صفت ناپسندی است که امام هادی علیه السلام از آن منع کرده‌اند، زیرا آن را وسیله تزویر آدمهای دروغگو و دورو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کسی که بیش از حد ایشان را میستود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خود بپرداز که تملق بسیار، شک و بدگمانی را بر میانگیزد و چون از جانب برادر ایمانی خود مورد وثوق قرار گرفتی، از تملق‌گویی او، به حسن نیت او رو کن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در حدیثی دیگر در باب تملق و چاپلوسی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التملق سبب السوء الظن؛ چاپلوسی باعث بدگمانی است</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124" w:name="__RefHeading___Toc5252_2281741623"/>
      <w:bookmarkStart w:id="125" w:name="_Toc44"/>
      <w:bookmarkEnd w:id="124"/>
      <w:r>
        <w:rPr/>
        <w:t>4</w:t>
      </w:r>
      <w:r>
        <w:rPr>
          <w:rtl w:val="true"/>
        </w:rPr>
        <w:t xml:space="preserve">. </w:t>
      </w:r>
      <w:r>
        <w:rPr>
          <w:rtl w:val="true"/>
        </w:rPr>
        <w:t>معرفی ارزش دنیا</w:t>
      </w:r>
      <w:bookmarkEnd w:id="12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ارزش دنیا</w:t>
      </w:r>
    </w:p>
    <w:p>
      <w:pPr>
        <w:pStyle w:val="BookText"/>
        <w:rPr/>
      </w:pPr>
      <w:r>
        <w:rPr>
          <w:rFonts w:ascii="IRNazanin" w:hAnsi="IRNazanin" w:eastAsia="IRNazanin"/>
          <w:color w:val="111111"/>
          <w:sz w:val="28"/>
          <w:sz w:val="28"/>
          <w:szCs w:val="28"/>
          <w:rtl w:val="true"/>
          <w:lang w:bidi="fa-IR"/>
        </w:rPr>
        <w:t>نوع نگاه امام هادی علیه السلام به دنیا، غیر از نگاهی بود که دیگران داشتنـد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حضرت در مورد ارزش دنیا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سوق و ربح فیها قوم و خسر آخرون؛</w:t>
      </w:r>
      <w:r>
        <w:rPr>
          <w:rStyle w:val="FootnoteAnchor"/>
          <w:rtl w:val="true"/>
        </w:rPr>
        <w:footnoteReference w:id="140"/>
      </w:r>
      <w:r>
        <w:rPr>
          <w:rFonts w:ascii="IRNazanin" w:hAnsi="IRNazanin" w:eastAsia="IRNazanin"/>
          <w:color w:val="111111"/>
          <w:sz w:val="28"/>
          <w:sz w:val="28"/>
          <w:szCs w:val="28"/>
          <w:rtl w:val="true"/>
          <w:lang w:bidi="fa-IR"/>
        </w:rPr>
        <w:t>دنیا بازاری است که گروهی در آن برای آخرت سود ببرند و گروهی دیگر زیان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هم 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الدنیا بالاموال و فی آخره بالاعمال؛</w:t>
      </w:r>
      <w:r>
        <w:rPr>
          <w:rStyle w:val="FootnoteAnchor"/>
          <w:rtl w:val="true"/>
        </w:rPr>
        <w:footnoteReference w:id="141"/>
      </w:r>
      <w:r>
        <w:rPr>
          <w:rFonts w:ascii="IRNazanin" w:hAnsi="IRNazanin" w:eastAsia="IRNazanin"/>
          <w:color w:val="111111"/>
          <w:sz w:val="28"/>
          <w:sz w:val="28"/>
          <w:szCs w:val="28"/>
          <w:rtl w:val="true"/>
          <w:lang w:bidi="fa-IR"/>
        </w:rPr>
        <w:t>شخصیت انسان در دنیا به ثروتهای اوست و در آخرت به کردارهای نیک او</w:t>
      </w:r>
      <w:r>
        <w:rPr>
          <w:rFonts w:eastAsia="IRNazanin" w:cs="IRNazanin"/>
          <w:color w:val="111111"/>
          <w:sz w:val="28"/>
          <w:szCs w:val="28"/>
          <w:rtl w:val="true"/>
          <w:lang w:bidi="fa-IR"/>
        </w:rPr>
        <w:t>».</w:t>
      </w:r>
      <w:bookmarkStart w:id="126" w:name="pg3614_22234"/>
    </w:p>
    <w:p>
      <w:pPr>
        <w:pStyle w:val="BookText"/>
        <w:rPr/>
      </w:pPr>
      <w:bookmarkEnd w:id="126"/>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جعل الدنیا دار بلوی والآخرة دار عقبی و جعل بلوی الدنیا عوضا؛</w:t>
      </w:r>
      <w:r>
        <w:rPr>
          <w:rStyle w:val="FootnoteAnchor"/>
          <w:rtl w:val="true"/>
        </w:rPr>
        <w:footnoteReference w:id="142"/>
      </w:r>
      <w:r>
        <w:rPr>
          <w:rFonts w:ascii="IRNazanin" w:hAnsi="IRNazanin" w:eastAsia="IRNazanin"/>
          <w:color w:val="111111"/>
          <w:sz w:val="28"/>
          <w:sz w:val="28"/>
          <w:szCs w:val="28"/>
          <w:rtl w:val="true"/>
          <w:lang w:bidi="fa-IR"/>
        </w:rPr>
        <w:t>خدا دنیا را خانه آزمایش ساخته و آخرت را خانه پاداش، و بلای دنیا را وسیلۀ ثواب آخرت نموده و ثواب آخرت را عوض بلای دنیا قرار داده است</w:t>
      </w:r>
      <w:r>
        <w:rPr>
          <w:rFonts w:eastAsia="IRNazanin" w:cs="IRNazanin"/>
          <w:color w:val="111111"/>
          <w:sz w:val="28"/>
          <w:szCs w:val="28"/>
          <w:rtl w:val="true"/>
          <w:lang w:bidi="fa-IR"/>
        </w:rPr>
        <w:t>».</w:t>
      </w:r>
    </w:p>
    <w:p>
      <w:pPr>
        <w:pStyle w:val="Heading4"/>
        <w:numPr>
          <w:ilvl w:val="3"/>
          <w:numId w:val="1"/>
        </w:numPr>
        <w:rPr/>
      </w:pPr>
      <w:bookmarkStart w:id="127" w:name="__RefHeading___Toc5254_2281741623"/>
      <w:bookmarkStart w:id="128" w:name="_Toc45"/>
      <w:bookmarkEnd w:id="127"/>
      <w:r>
        <w:rPr/>
        <w:t>5</w:t>
      </w:r>
      <w:r>
        <w:rPr>
          <w:rtl w:val="true"/>
        </w:rPr>
        <w:t xml:space="preserve">. </w:t>
      </w:r>
      <w:r>
        <w:rPr>
          <w:rtl w:val="true"/>
        </w:rPr>
        <w:t>سفارش به استغفار</w:t>
      </w:r>
      <w:bookmarkEnd w:id="12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استغفار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به پیروان خود توصیه میفرمود بسیار استغفارکنید و از خدا طلب آمرزش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هادی علیه السلام برای آن حضرت نامه‌ای نوشت و درخواست کرد دعایی جامع که در برگیرنده سعادت دنیا و آخرت باشد،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پاسخ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من الاستغفار والحمد، فانک تدرک بذالک الخیر کله؛</w:t>
      </w:r>
      <w:r>
        <w:rPr>
          <w:rStyle w:val="FootnoteAnchor"/>
          <w:rtl w:val="true"/>
        </w:rPr>
        <w:footnoteReference w:id="143"/>
      </w:r>
      <w:r>
        <w:rPr>
          <w:rFonts w:ascii="IRNazanin" w:hAnsi="IRNazanin" w:eastAsia="IRNazanin"/>
          <w:color w:val="111111"/>
          <w:sz w:val="28"/>
          <w:sz w:val="28"/>
          <w:szCs w:val="28"/>
          <w:rtl w:val="true"/>
          <w:lang w:bidi="fa-IR"/>
        </w:rPr>
        <w:t>بسیار استغفار و حمد کن که در این صورت، همه سعادت و خیر دنیا و آخرت را به دست میآوری</w:t>
      </w:r>
      <w:r>
        <w:rPr>
          <w:rFonts w:eastAsia="IRNazanin" w:cs="IRNazanin"/>
          <w:color w:val="111111"/>
          <w:sz w:val="28"/>
          <w:szCs w:val="28"/>
          <w:rtl w:val="true"/>
          <w:lang w:bidi="fa-IR"/>
        </w:rPr>
        <w:t>».</w:t>
      </w:r>
    </w:p>
    <w:p>
      <w:pPr>
        <w:pStyle w:val="Heading4"/>
        <w:numPr>
          <w:ilvl w:val="3"/>
          <w:numId w:val="1"/>
        </w:numPr>
        <w:rPr/>
      </w:pPr>
      <w:bookmarkStart w:id="129" w:name="__RefHeading___Toc5256_2281741623"/>
      <w:bookmarkStart w:id="130" w:name="_Toc46"/>
      <w:bookmarkEnd w:id="129"/>
      <w:r>
        <w:rPr/>
        <w:t>6</w:t>
      </w:r>
      <w:r>
        <w:rPr>
          <w:rtl w:val="true"/>
        </w:rPr>
        <w:t xml:space="preserve">. </w:t>
      </w:r>
      <w:r>
        <w:rPr>
          <w:rtl w:val="true"/>
        </w:rPr>
        <w:t>توصیه به شکرگزاری</w:t>
      </w:r>
      <w:bookmarkEnd w:id="13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شکرگزاری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شکرگزاری در برابر نعمتهای خدادادی، نوعی عبادت است، از این رو امام هادی علیه السلام در مورد شکر 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الشاکرا سعد بالشکر منه النعمه التی اوجبت الشکر، لان النعم متاع و الشکر نعم و عقبی؛</w:t>
      </w:r>
      <w:r>
        <w:rPr>
          <w:rStyle w:val="FootnoteAnchor"/>
          <w:rtl w:val="true"/>
        </w:rPr>
        <w:footnoteReference w:id="144"/>
      </w:r>
      <w:r>
        <w:rPr>
          <w:rFonts w:ascii="IRNazanin" w:hAnsi="IRNazanin" w:eastAsia="IRNazanin"/>
          <w:color w:val="111111"/>
          <w:sz w:val="28"/>
          <w:sz w:val="28"/>
          <w:szCs w:val="28"/>
          <w:rtl w:val="true"/>
          <w:lang w:bidi="fa-IR"/>
        </w:rPr>
        <w:t>شکرکننده به وسیله شکر، سعادتمندتر است از نعمتی که باعث شکر او شده، زیرا نعمت، کالای دنیاست و شکر، نعمت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میگوید، روزی در سامرا امام هادی علیه السلام را دیدم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اجبار از مدینه به سوی سامرا آمده‌ام و اینک نیز اگر مرا از سامرا بیرون کنند، از روی اجبار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پاکیزگی هوای سامرا و گوارایی و شیرینی آب آن و اندک بودن بیماری در آن</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هادی علیه السلام با آشکار کردن نعمتهای الهی، شکرانه و خشنودی خود را اظهار میدارد و به ما میآموزد که از نعمتهای پروردگار مانند آب و هوایی خوب و سلامت محیط زیست، استفاده کنیم و برای به وجود آوردن چنین محیطهای سالم و طبیعت گوارایی، تلاش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طبیعت و پرورش مناسب آن برای زندگی و سالم‌سازی محیط زیست، عنایت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ابوهاشم جعفری نقل شده است که 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امام هادی علیه السلام بودم که کودکی از کودکان آن حضرت، وارد اتاق شد و گلی را که در دست داشت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گل را گرفت و به چشمان خود مالید و سپس به دست کودک داد،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گلی را بگیرد و آن را در چشم خود بمالد و آنگاه بر محمد و آل محمد صلوات بفرستد، خداوند ثواب زیادی برای او مینویسد و گناهانش را محو می‌نماید</w:t>
      </w:r>
      <w:r>
        <w:rPr>
          <w:rFonts w:eastAsia="IRNazanin" w:cs="IRNazanin"/>
          <w:color w:val="111111"/>
          <w:sz w:val="28"/>
          <w:szCs w:val="28"/>
          <w:rtl w:val="true"/>
          <w:lang w:bidi="fa-IR"/>
        </w:rPr>
        <w:t>.»</w:t>
      </w:r>
      <w:r>
        <w:rPr>
          <w:rStyle w:val="FootnoteAnchor"/>
          <w:rtl w:val="true"/>
        </w:rPr>
        <w:footnoteReference w:id="146"/>
      </w:r>
      <w:bookmarkStart w:id="131" w:name="pg3614_22236"/>
    </w:p>
    <w:p>
      <w:pPr>
        <w:pStyle w:val="Heading3"/>
        <w:numPr>
          <w:ilvl w:val="2"/>
          <w:numId w:val="1"/>
        </w:numPr>
        <w:rPr/>
      </w:pPr>
      <w:bookmarkStart w:id="132" w:name="__RefHeading___Toc5258_2281741623"/>
      <w:bookmarkStart w:id="133" w:name="_Toc47"/>
      <w:bookmarkEnd w:id="131"/>
      <w:bookmarkEnd w:id="132"/>
      <w:r>
        <w:rPr>
          <w:rtl w:val="true"/>
        </w:rPr>
        <w:t>شیوه برخورد با گمراهان</w:t>
      </w:r>
      <w:bookmarkEnd w:id="133"/>
    </w:p>
    <w:p>
      <w:pPr>
        <w:pStyle w:val="BookText"/>
        <w:rPr/>
      </w:pPr>
      <w:r>
        <w:rPr>
          <w:rFonts w:ascii="IRNazanin" w:hAnsi="IRNazanin" w:eastAsia="IRNazanin"/>
          <w:color w:val="111111"/>
          <w:sz w:val="28"/>
          <w:sz w:val="28"/>
          <w:szCs w:val="28"/>
          <w:rtl w:val="true"/>
          <w:lang w:bidi="fa-IR"/>
        </w:rPr>
        <w:t>شیوه برخورد با گمراهان</w:t>
      </w:r>
    </w:p>
    <w:p>
      <w:pPr>
        <w:pStyle w:val="BookText"/>
        <w:rPr/>
      </w:pPr>
      <w:r>
        <w:rPr>
          <w:rFonts w:ascii="IRNazanin" w:hAnsi="IRNazanin" w:eastAsia="IRNazanin"/>
          <w:color w:val="111111"/>
          <w:sz w:val="28"/>
          <w:sz w:val="28"/>
          <w:szCs w:val="28"/>
          <w:rtl w:val="true"/>
          <w:lang w:bidi="fa-IR"/>
        </w:rPr>
        <w:t>امام هادی علیه السلام پیروان خود را از رفت و آمد با اشخاص ناشایست، به خصوص افراد گمراه برحذر میداشت تا به دام نیرنگ و خدعه آنها دچار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یکی از شاگردان و اصحاب برجسته امام هادی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را میبینم که در نزد عبدالرحمن بن یعقوب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دایی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درباره خدا سخن نادرست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پاک خدا را به صورت جسم و او را با نشانههای جسمانی توصیف میکند یا با او همنشین شو و ما را واگذار یا با ما باش و او را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 چه میخواهد بگوید، به من چه زیانی میرساند؛ وقتی که من عقیده‌ای به حرف‌هایش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نمیترسی که عذاب بر او فرود آید و آن عذاب تو را نیز فرا گیرد؟ آیا داستان آن شخصی را که خود از یاران موسی علیه السلام بود، ولی پدرش از اصحاب فرعون، نشنیده‌ای؛ آنجا که وقتی لشکر فرعون در تعقیب سپاه حضرت موسی به کنار دریا آمد، آن پسر از لشکر موسی جدا شد و به سوی پدر رفت تا او را نزد موسی علیه السلام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پدرش ستیز میکرد و او را به راه هدایت دعوت مینمود با هم کنار دریا آمدند، ناگهان عذاب الهی فرا رسید و لشکریان فرعون غرق شدند و آن پدر و پسر نیز که در کنار لشکر فرعون بودند،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موسی علیه السلام رسید،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مستحق عذاب بود، اما پسر چرا؟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در رحمت</w:t>
      </w:r>
      <w:bookmarkStart w:id="134" w:name="pg3614_22237"/>
    </w:p>
    <w:p>
      <w:pPr>
        <w:pStyle w:val="BookText"/>
        <w:rPr/>
      </w:pPr>
      <w:bookmarkEnd w:id="134"/>
      <w:r>
        <w:rPr>
          <w:rFonts w:ascii="IRNazanin" w:hAnsi="IRNazanin" w:eastAsia="IRNazanin"/>
          <w:color w:val="111111"/>
          <w:sz w:val="28"/>
          <w:sz w:val="28"/>
          <w:szCs w:val="28"/>
          <w:rtl w:val="true"/>
          <w:lang w:bidi="fa-IR"/>
        </w:rPr>
        <w:t>خداست، ولی وقتی که عذاب فرا رسید، از آنکه نزدیک گناهکار است، دفاعی نمیشود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35" w:name="__RefHeading___Toc5260_2281741623"/>
      <w:bookmarkStart w:id="136" w:name="_Toc48"/>
      <w:bookmarkEnd w:id="135"/>
      <w:r>
        <w:rPr>
          <w:rtl w:val="true"/>
        </w:rPr>
        <w:t>تنوع در ارائه شیوههای تربیتی</w:t>
      </w:r>
      <w:bookmarkEnd w:id="136"/>
    </w:p>
    <w:p>
      <w:pPr>
        <w:pStyle w:val="BookText"/>
        <w:rPr/>
      </w:pPr>
      <w:r>
        <w:rPr>
          <w:rFonts w:ascii="IRNazanin" w:hAnsi="IRNazanin" w:eastAsia="IRNazanin"/>
          <w:color w:val="111111"/>
          <w:sz w:val="28"/>
          <w:sz w:val="28"/>
          <w:szCs w:val="28"/>
          <w:rtl w:val="true"/>
          <w:lang w:bidi="fa-IR"/>
        </w:rPr>
        <w:t>تنوع در ارائه شیوههای تربیتی</w:t>
      </w:r>
    </w:p>
    <w:p>
      <w:pPr>
        <w:pStyle w:val="BookText"/>
        <w:rPr/>
      </w:pPr>
      <w:r>
        <w:rPr>
          <w:rFonts w:ascii="IRNazanin" w:hAnsi="IRNazanin" w:eastAsia="IRNazanin"/>
          <w:color w:val="111111"/>
          <w:sz w:val="28"/>
          <w:sz w:val="28"/>
          <w:szCs w:val="28"/>
          <w:rtl w:val="true"/>
          <w:lang w:bidi="fa-IR"/>
        </w:rPr>
        <w:t>امام هادی علیه السلام با روش‌های مختلف، به تربیت پیروان خود می‌پرداختند و هیچگاه آنها را به حال خود وا نمیگذاشتند تا در دام انحرافات عقیدتی و کجرویهای اجتماعی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راههایی که ایشان برای انجام امر خطیر تربیت برگزیدند موارد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احادیث تربیتی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اطاعت خداوند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روی آوردن به خداوند متعال برای رفع حوائج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به دعا و التزام به آن و توکل بر خدا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برای مؤمن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رفع حوائج مؤمنین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علی‌رغم تمام شرایط سختی که ایشان را از پیروانش دور میساخت، مسئولیت تربیتی آنها را برعهده داشت و با شیوه‌های گوناگون و تأثیرگذار آنها را به سمت خیر و صلاح می‌کشاندند؛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آنها را متوجه خدا میساختند تا حاجت خود را از او بخواهند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مشکلات مادی آنها همت میگماشت و تا حدّ امکان آن را برطرف مینمود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موارد با بیانی شیرین و گرم و برخوردی متین، آنها را به سمت خوبی هدایت میکردند</w:t>
      </w:r>
      <w:r>
        <w:rPr>
          <w:rFonts w:eastAsia="IRNazanin" w:cs="IRNazanin"/>
          <w:color w:val="111111"/>
          <w:sz w:val="28"/>
          <w:szCs w:val="28"/>
          <w:rtl w:val="true"/>
          <w:lang w:bidi="fa-IR"/>
        </w:rPr>
        <w:t>.</w:t>
      </w:r>
      <w:r>
        <w:rPr>
          <w:rStyle w:val="FootnoteAnchor"/>
          <w:rtl w:val="true"/>
        </w:rPr>
        <w:footnoteReference w:id="148"/>
      </w:r>
      <w:bookmarkStart w:id="137" w:name="pg3614_22238"/>
    </w:p>
    <w:p>
      <w:pPr>
        <w:pStyle w:val="Heading3"/>
        <w:numPr>
          <w:ilvl w:val="2"/>
          <w:numId w:val="1"/>
        </w:numPr>
        <w:rPr/>
      </w:pPr>
      <w:bookmarkStart w:id="138" w:name="__RefHeading___Toc5262_2281741623"/>
      <w:bookmarkStart w:id="139" w:name="_Toc49"/>
      <w:bookmarkEnd w:id="137"/>
      <w:bookmarkEnd w:id="138"/>
      <w:r>
        <w:rPr>
          <w:rtl w:val="true"/>
        </w:rPr>
        <w:t>توجه به نعمتها و شکرگزاری از آن</w:t>
      </w:r>
      <w:bookmarkEnd w:id="139"/>
    </w:p>
    <w:p>
      <w:pPr>
        <w:pStyle w:val="BookText"/>
        <w:rPr/>
      </w:pPr>
      <w:r>
        <w:rPr>
          <w:rFonts w:ascii="IRNazanin" w:hAnsi="IRNazanin" w:eastAsia="IRNazanin"/>
          <w:color w:val="111111"/>
          <w:sz w:val="28"/>
          <w:sz w:val="28"/>
          <w:szCs w:val="28"/>
          <w:rtl w:val="true"/>
          <w:lang w:bidi="fa-IR"/>
        </w:rPr>
        <w:t>توجه به نعمتها و شکرگزاری از آن</w:t>
      </w:r>
    </w:p>
    <w:p>
      <w:pPr>
        <w:pStyle w:val="BookText"/>
        <w:rPr/>
      </w:pPr>
      <w:r>
        <w:rPr>
          <w:rFonts w:ascii="IRNazanin" w:hAnsi="IRNazanin" w:eastAsia="IRNazanin"/>
          <w:color w:val="111111"/>
          <w:sz w:val="28"/>
          <w:sz w:val="28"/>
          <w:szCs w:val="28"/>
          <w:rtl w:val="true"/>
          <w:lang w:bidi="fa-IR"/>
        </w:rPr>
        <w:t>امام علی النقی علیه السلام با توجه دادن مردم به نعمتهای خداوند، ذهن آنها را به خداوند متعال و معنویت نزدیک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یکی از سخنان گرانسنگ خود در باب شکرگزاری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را با بهتر نگهداری از آنها بجویید و فزونی نعمتها را با شکرگزاری بر آنها به دست آورید و بدانید که آنچه به انسان بدهند، بیشتر میپذیرد و آنچه از آن بازش دارند، بیشتر باز میماند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امام هادی علیه السلام با یادآوری نعمتهای خداوند در حضور پیروان خود، آنها را به خدا نزدیک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ابوهاشم جعفری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معاش، در تنگنای سختی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هادی علیه السلام رفتم و آن حضرت اجازه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محضرشان نشستم،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کدامین نعمتی که خداوند به تو داده میتوانی شکرانه‌اش را به جا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خاموش ماندم و ندانستم چه بگویم؟ آن حضرت آغاز به سخن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ایمان را به تو روزی داد و به خاطر آن، بدنت را بر آتش دوزخ حرام کرد و عافیت و سلامتی را روزی تو گردانید 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در راه اطاعتش یاری نمود و به تو قناعت بخشید و تو را از خوارشدن و رفتن آبرویت نگه داشت</w:t>
      </w:r>
      <w:r>
        <w:rPr>
          <w:rFonts w:eastAsia="IRNazanin" w:cs="IRNazanin"/>
          <w:color w:val="111111"/>
          <w:sz w:val="28"/>
          <w:szCs w:val="28"/>
          <w:rtl w:val="true"/>
          <w:lang w:bidi="fa-IR"/>
        </w:rPr>
        <w:t>...</w:t>
      </w:r>
      <w:bookmarkStart w:id="140" w:name="pg3614_22239"/>
    </w:p>
    <w:p>
      <w:pPr>
        <w:pStyle w:val="BookText"/>
        <w:rPr/>
      </w:pPr>
      <w:bookmarkEnd w:id="140"/>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آغاز، این نعمتها را به یاد تو آوردم، چرا که گمان کردم میخواهی از آن کسی که نعمتها را به تو بخشیده، به من شکایت کنی</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حدیثی دیگر در باب حفظ نعمتهایی که خداوند در اختیار انسان گذاشته است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نعمتها را با برداشت خوب از آنها حفظ و با شکرگزاری افزون کنید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هادی علیه السلام پیروان خود را طوری تربیت میکردند تا هم از نعمت‌هایی که خداوند در اختیار آنها گذاشته به درستی استفاده کنند هم از کسی که آن نعمتها را ارزانی داشته، سپاسگزاری کنند</w:t>
      </w:r>
      <w:r>
        <w:rPr>
          <w:rFonts w:eastAsia="IRNazanin" w:cs="IRNazanin"/>
          <w:color w:val="111111"/>
          <w:sz w:val="28"/>
          <w:szCs w:val="28"/>
          <w:rtl w:val="true"/>
          <w:lang w:bidi="fa-IR"/>
        </w:rPr>
        <w:t>.</w:t>
      </w:r>
    </w:p>
    <w:p>
      <w:pPr>
        <w:pStyle w:val="Heading3"/>
        <w:numPr>
          <w:ilvl w:val="2"/>
          <w:numId w:val="1"/>
        </w:numPr>
        <w:rPr/>
      </w:pPr>
      <w:bookmarkStart w:id="141" w:name="__RefHeading___Toc5264_2281741623"/>
      <w:bookmarkStart w:id="142" w:name="_Toc50"/>
      <w:bookmarkEnd w:id="141"/>
      <w:r>
        <w:rPr>
          <w:rtl w:val="true"/>
        </w:rPr>
        <w:t>آماده کردن مردم برای دوره غیبت</w:t>
      </w:r>
      <w:bookmarkEnd w:id="142"/>
    </w:p>
    <w:p>
      <w:pPr>
        <w:pStyle w:val="BookText"/>
        <w:rPr/>
      </w:pPr>
      <w:r>
        <w:rPr>
          <w:rFonts w:ascii="IRNazanin" w:hAnsi="IRNazanin" w:eastAsia="IRNazanin"/>
          <w:color w:val="111111"/>
          <w:sz w:val="28"/>
          <w:sz w:val="28"/>
          <w:szCs w:val="28"/>
          <w:rtl w:val="true"/>
          <w:lang w:bidi="fa-IR"/>
        </w:rPr>
        <w:t>آماده کردن مردم برای دوره غیبت</w:t>
      </w:r>
    </w:p>
    <w:p>
      <w:pPr>
        <w:pStyle w:val="BookText"/>
        <w:rPr/>
      </w:pPr>
      <w:r>
        <w:rPr>
          <w:rFonts w:ascii="IRNazanin" w:hAnsi="IRNazanin" w:eastAsia="IRNazanin"/>
          <w:color w:val="111111"/>
          <w:sz w:val="28"/>
          <w:sz w:val="28"/>
          <w:szCs w:val="28"/>
          <w:rtl w:val="true"/>
          <w:lang w:bidi="fa-IR"/>
        </w:rPr>
        <w:t>غیبت یک امام، آن‌هم در طولانی مدت، برای بسیاری از مردم، حتی برخی از یاران امام هادی علیه السلام، امری دشوار و باورش مشکل بود، بنابراین امام هادی علیه السلام باید این موضوع مهم را تبیین می‌نمودند و باور شیعیان را به امر غیبت امام مهدی عجل الله تعالی فی فرجه، تقویت می‌کردند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 غیبت حضرت مهدی علیه السلام در عصر امام هادی علیه السلام از جمله مسائل اساسی مسلمانان به صورت عام و پیروان آن حضرت به صورت خاص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سختی شرایطی که حضرت امام هادی علیه السلام را احاطه</w:t>
      </w:r>
    </w:p>
    <w:p>
      <w:pPr>
        <w:pStyle w:val="BookText"/>
        <w:rPr/>
      </w:pPr>
      <w:r>
        <w:rPr>
          <w:rFonts w:ascii="IRNazanin" w:hAnsi="IRNazanin" w:eastAsia="IRNazanin"/>
          <w:color w:val="111111"/>
          <w:sz w:val="28"/>
          <w:sz w:val="28"/>
          <w:szCs w:val="28"/>
          <w:rtl w:val="true"/>
          <w:lang w:bidi="fa-IR"/>
        </w:rPr>
        <w:t>کرده بود، با نزدیک شدن به ایام ولادت حضرت امام مهدی عجل الله تعالی فی فرجه و غیبت آن حضرت، روز به روز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مسئول فراهم آوردن مقدمات لازم برای ولادت امام مهدی علیه السلام بود؛ آن هم به گونهای که دشمنان با مراقبت و نظارتی که بر همه فعالیتهای امام هادی و فرزندشان امام حسن عسکری علیه السلام داشتند، از آن مطلع نشوند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جمله اقدامات حضرت امام هادی علیه السلام برای فراهم ساختن زمینه لازم جهت ولادت امام مهدی علیه السلام، انتخاب همسری شایسته و صالح برای فرزند بزرگوارشان حضرت امام حسن عسکری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به کیفیت اقدام حضرت هادی علیه السلام برای یافتن همسری شایسته جهت حضرت امام حسن عسکری علیه السلام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حضرت به گونه‌ای عمل کردند تا بتواند نقش مطلوبی را در پنهان داشتن ولادت فرزند منتظر امام حسن عسکری علیه السلام، ایفا نماید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روایاتی نیز از حضرت امام هادی علیه السلام درباره حضرت قائمعلیه السلام نقل شده و بر این نکته تأکید دارند که مهدی منتظر، نوه آن حضرت و فرزند حضرت امام حسن عسکری علیه السلام است و اینکه آن حضرت، مخفیانه به دنیا می‌آید و مردم درباره او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متولد نشده است؛ و اینکه او دیده نخواهد شد و ذکر نام او با اسمی مخصوص، حلال نخواهد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روایات نیز دربردارنده راهنمایی‌هایی بود تا شیعیان، مأموریت خطیر غیبت و پنهان بودن حضرت امام مهدی علیه السلام را به درستی درک کنند و وظایف خود را به خوبی انجام دهند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امام هادی علیه السلام به صورتهای مختلف، وجود امام منتظر را به یاران خود بشارت میداد و آنها را به آینده‌ای خوب و جهانی بهتر، امیدوار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زمانی را به شیعیان نوید میداد که تحت حاکمیت جهانی امام مهدی علیه السلام عدل و داد حاکم می‌گردد و ریشه ظلم و بی‌عدالتی خشکانیده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موسی دقاق و علی بن عبدالله ورّاق ـ رضی الله عنهماـ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صوفی از ابوتراب، عبدالله بن موسی رویانی از عبدالعظیم حسنی علیه السلام روایت میکنند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آقا و مولایم علی بن محمدعلیه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بکَ یا اَبَالقاسِم أنتَ وَلیُّنا حَقاً؛ آفرین بر تو ای اباالقاسم، تو به حق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هم اکنون دین خود را بر شما عرضه نمایم و اگر مورد پسند شما بود، تا هنگام مرگ بر همین اعتقاد دینی ثابت و پابرجا باشم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معتقدم که خداوند تبارک و تعالی واحد است و هیچ چیز مانند او نیست و خداوند از حد و تشبیه خارج است، نه جسم است و نه صورت، نه عرض و نه جوهر، بلکه اوست که به اجسام، جسمیت بخشیده و اوست که همه صورتها را به تصویر آورده و خالق همه اعراض و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مالک، وضع کننده و از عدم به وجود آورندۀ همه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معتقدم که حضرت محمد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خدا و پایان بخش پیامبران است و هیچ پیامبری بعد از او تا روز قیامت نخواهد آمد و شریعت او پایان دهنده همه شریعتها تا روز قیامت است و پس از آن شریعتی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معتقدم که امام و خلیفه و مولای امر بعد از پیامبر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بن ابی‌طالبعلیه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حسن، سپس حسین، سپس علی بن الحسین، سپس محمد بن علی، سپس جعفر بن محمد، سپس موسی بن جعفر، سپس علی بن موسی و سپس محمد بن علی علیه السلام، و پس از آن ای مولای من، تو سرور و امام و خلیفه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فرزندم حسن، امام و خلیفه است و آیا میدانی که امام و خلیفه مردم پس از او چه کسی است؟ سپس ذکری از امام مهدی علیه السلام به میان آمد و حضرت عبدالعظیمعلیه السلام اعتقاد خود را به همه اقرار و ابراز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چگونه است ای سرور من؟</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 کسی او را به صورت ظاهر نمیبیند و برای کسی ذکر نام او حلال نیست تا روزی که از پس پرده غیبت ظهور کند و زمین را پر از قسط و عدل نماید همچنان که پر از ظلم و جور شده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هادی علیه السلام از آن جهت به ظهور قائم آل محمد عجل الله تعالی فی فرجه اشاره میفرمود تا امت اسلامی در انتظار فرج آن منجی باشند و خود را برای عصر ظهور آماده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شیخ صدوق از پدرش، او از عبدالله بن جعفر حُمیری و وی از محمد بن عمرکاتب و او نیز از علی بن محمد حمیری و او از علی بن مهزیار روایت کرده است که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نامه‌ای به حضرت ابوالحسن صاحب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درباره فرج، از آن حضرت سؤال کردم،</w:t>
      </w:r>
    </w:p>
    <w:p>
      <w:pPr>
        <w:pStyle w:val="BookText"/>
        <w:rPr/>
      </w:pPr>
      <w:r>
        <w:rPr>
          <w:rFonts w:ascii="IRNazanin" w:hAnsi="IRNazanin" w:eastAsia="IRNazanin"/>
          <w:color w:val="111111"/>
          <w:sz w:val="28"/>
          <w:sz w:val="28"/>
          <w:szCs w:val="28"/>
          <w:rtl w:val="true"/>
          <w:lang w:bidi="fa-IR"/>
        </w:rPr>
        <w:t>آن حضرت در پاسخ من این گونه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شما از سرای ستمگران غایب شد، همواره در انتظار فرج باشید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همچنین از مرحوم شیخ صدوق روایت شده که پدرم ـ رضی الله عنه ـ روایت کرده است که سعد بن عبدالله از محمد بن عبدالله بن ابی غائم قزوینی از ابراهیم بن محمد بن فارس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ایوب بن نوح در راه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آمدیم و در آنجا مشغول صحبت شدیم تا آنکه صحبت از امامت و غیبت به میان آمد و این امر، دور از ذهن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نامهای به امام هادی علیه السلام نوشتم و در آن نامه از این موضوع نیز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علم و دانش شما از میان شما رخت بربندد، منتظر فرج نزدیک باشید که گویا از زیر پای شما به ناگهان سبز خواهد 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از ابوجعفر بن احمد علوی از ابوهاشم جعفری نیز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امام هادی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پسرم حسن است، اما با جانشین جانشین من چگونه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شخص و بدن او را نخواهید دید و جایز نیست اسم او را ذکر کنید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حرف امام به این موضوع اشاره دارد که نام، کیفیت ولادت و وجود امام زمانعلیه السلام باید از دشمنان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 حضرت زمانی به وجود پر برکت مهدی موعود و جانشینی ایشان، اشاره میکند که</w:t>
      </w:r>
    </w:p>
    <w:p>
      <w:pPr>
        <w:pStyle w:val="BookText"/>
        <w:rPr/>
      </w:pPr>
      <w:r>
        <w:rPr>
          <w:rFonts w:ascii="IRNazanin" w:hAnsi="IRNazanin" w:eastAsia="IRNazanin"/>
          <w:color w:val="111111"/>
          <w:sz w:val="28"/>
          <w:sz w:val="28"/>
          <w:szCs w:val="28"/>
          <w:rtl w:val="true"/>
          <w:lang w:bidi="fa-IR"/>
        </w:rPr>
        <w:t>دشمنان اهل‌بیت در فکر قطع خط امامت، بعد از امام هادی هستند و وجود امام قائم را خطری جدی برای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صقر بن ابی دلف نیز در این باره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محمد بن علی الرضاعلیه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پیشوای مردم پس از من، پسرم حسن است و بعد از حسن، پسر او، همان قائمی است که زمین را پر از عدل و قسط میکند؛ همچنان که پر از ظلم و ستم شده 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هادی علیه السلام نه تنها به امامت فرزند بزرگوارشان امام حسن عسکری علیه السلام اشاره میفرمود، بلکه از امام بعد از ایشان نیز نام میبرد تا مردم نسبت به جانشینی آن حضرت دچار تردید نشوند؛ به خصوص آن زمانی که امت، امام خود را به طور مستقیم نمیبینند، بلکه از طریق وکلا با آن امام منتظر، ارتباط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ضمن اشاره به حتمی بودن وجود امام قائم از آل محمد</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به برخی از تردیدها نیز در این باره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محمد بن ایوب روایت کرده که از حضرت ابوالحسن امام هادی علیه السلام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کسی است که مردم درباره‌اش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به دنیا نیامده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امام هادی علیه السلام به خاطر آن به امامت امام مهدی علیه السلام اشاره میکردند تا استعداد امت اسلامی را پرورش دهند و آنها را برای دوران غیبت حضرت امام مهدی علیه السلام آماده سازند و طوری تربیت کنند که در عصر غیبت، نسبت به مقام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وجود امام مهدی عجل الله تعالی فی فرجه تردید پیدا نکنند و اگر چه او را نمیبینند، ولی با اعتماد به توصیههای پیشوایان معصومعلیه السلام</w:t>
      </w:r>
      <w:bookmarkStart w:id="143" w:name="pg3614_22245"/>
    </w:p>
    <w:p>
      <w:pPr>
        <w:pStyle w:val="BookText"/>
        <w:rPr/>
      </w:pPr>
      <w:bookmarkEnd w:id="143"/>
      <w:r>
        <w:rPr>
          <w:rFonts w:ascii="IRNazanin" w:hAnsi="IRNazanin" w:eastAsia="IRNazanin"/>
          <w:color w:val="111111"/>
          <w:sz w:val="28"/>
          <w:sz w:val="28"/>
          <w:szCs w:val="28"/>
          <w:rtl w:val="true"/>
          <w:lang w:bidi="fa-IR"/>
        </w:rPr>
        <w:t>به خصوص امام هادی علیه السلام، به او باور داشته باشند و ایشان را چراغ راه خود قرار بدهند و همواره در انتظار قیام و حکومت جهانی آن حضرت لحظه شماری نمایند و خود را برای آن روز آماده سازند</w:t>
      </w:r>
      <w:r>
        <w:rPr>
          <w:rFonts w:eastAsia="IRNazanin" w:cs="IRNazanin"/>
          <w:color w:val="111111"/>
          <w:sz w:val="28"/>
          <w:szCs w:val="28"/>
          <w:rtl w:val="true"/>
          <w:lang w:bidi="fa-IR"/>
        </w:rPr>
        <w:t>.</w:t>
      </w:r>
    </w:p>
    <w:p>
      <w:pPr>
        <w:pStyle w:val="Heading3"/>
        <w:numPr>
          <w:ilvl w:val="2"/>
          <w:numId w:val="1"/>
        </w:numPr>
        <w:rPr/>
      </w:pPr>
      <w:bookmarkStart w:id="144" w:name="__RefHeading___Toc5266_2281741623"/>
      <w:bookmarkStart w:id="145" w:name="_Toc51"/>
      <w:bookmarkEnd w:id="144"/>
      <w:r>
        <w:rPr>
          <w:rtl w:val="true"/>
        </w:rPr>
        <w:t>اهتمام به تربیت در قالب دعا</w:t>
      </w:r>
      <w:bookmarkEnd w:id="145"/>
    </w:p>
    <w:p>
      <w:pPr>
        <w:pStyle w:val="Heading4"/>
        <w:numPr>
          <w:ilvl w:val="3"/>
          <w:numId w:val="1"/>
        </w:numPr>
        <w:rPr/>
      </w:pPr>
      <w:bookmarkStart w:id="146" w:name="__RefHeading___Toc5268_2281741623"/>
      <w:bookmarkStart w:id="147" w:name="_Toc52"/>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اهتمام به تربیت در قالب دعا</w:t>
      </w:r>
    </w:p>
    <w:p>
      <w:pPr>
        <w:pStyle w:val="BookText"/>
        <w:rPr/>
      </w:pPr>
      <w:r>
        <w:rPr>
          <w:rFonts w:ascii="IRNazanin" w:hAnsi="IRNazanin" w:eastAsia="IRNazanin"/>
          <w:color w:val="111111"/>
          <w:sz w:val="28"/>
          <w:sz w:val="28"/>
          <w:szCs w:val="28"/>
          <w:rtl w:val="true"/>
          <w:lang w:bidi="fa-IR"/>
        </w:rPr>
        <w:t>حضرت امام هادی علیه السلام به خاطر خفقان سیاسی حاکم بر جامعه و اینکه تمام فعالیتهای ایشان تحت نظرحکام عباسی قرار داشت، ناگزیر بود تا در قالب دعا به امر تربیت امت اسلامی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 بخش به بعضی از دعاهای آن حضرت اشاره میگردد</w:t>
      </w:r>
      <w:r>
        <w:rPr>
          <w:rFonts w:eastAsia="IRNazanin" w:cs="IRNazanin"/>
          <w:color w:val="111111"/>
          <w:sz w:val="28"/>
          <w:szCs w:val="28"/>
          <w:rtl w:val="true"/>
          <w:lang w:bidi="fa-IR"/>
        </w:rPr>
        <w:t>.</w:t>
      </w:r>
    </w:p>
    <w:p>
      <w:pPr>
        <w:pStyle w:val="Heading4"/>
        <w:numPr>
          <w:ilvl w:val="3"/>
          <w:numId w:val="1"/>
        </w:numPr>
        <w:rPr/>
      </w:pPr>
      <w:bookmarkStart w:id="148" w:name="__RefHeading___Toc5270_2281741623"/>
      <w:bookmarkStart w:id="149" w:name="_Toc53"/>
      <w:bookmarkEnd w:id="148"/>
      <w:r>
        <w:rPr/>
        <w:t>1</w:t>
      </w:r>
      <w:r>
        <w:rPr>
          <w:rtl w:val="true"/>
        </w:rPr>
        <w:t xml:space="preserve">. </w:t>
      </w:r>
      <w:r>
        <w:rPr>
          <w:rtl w:val="true"/>
        </w:rPr>
        <w:t>زیارت جامعه</w:t>
      </w:r>
      <w:bookmarkEnd w:id="149"/>
    </w:p>
    <w:p>
      <w:pPr>
        <w:pStyle w:val="Heading5"/>
        <w:numPr>
          <w:ilvl w:val="4"/>
          <w:numId w:val="1"/>
        </w:numPr>
        <w:rPr/>
      </w:pPr>
      <w:bookmarkStart w:id="150" w:name="__RefHeading___Toc5272_2281741623"/>
      <w:bookmarkStart w:id="151" w:name="_Toc54"/>
      <w:bookmarkEnd w:id="150"/>
      <w:r>
        <w:rPr>
          <w:rtl w:val="true"/>
        </w:rPr>
        <w:t>اشارة</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جامعه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جامعه کبیره، دریایی است بس ژرف که اوصاف ائمه اطهارعلیهم السلام را چون گوهرهایی ناب درون خود قرار داده است؛ صفاتی که عقول بشری و بیان انسانهای عادی، نمیتواند آنها را به وصف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هادی علیه السلام برای شناساندن امامان معصوم به یاری ما شتافتند و ما را با کلمات پر نغز خود در قالب زیارت جامعه کبیره، از وادی تحیر امام‌شناسی، نجات بخشیدند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زیارت جامعه که از لسان امام هادی علیه السلام همانند باران رحمت بر تارک روان پیروان اهل‌بیت علیهم السلام باریده آنها را از چشمه‌سار معرفت دینی سیراب ساخته و</w:t>
      </w:r>
    </w:p>
    <w:p>
      <w:pPr>
        <w:pStyle w:val="BookText"/>
        <w:rPr/>
      </w:pPr>
      <w:r>
        <w:rPr>
          <w:rFonts w:ascii="IRNazanin" w:hAnsi="IRNazanin" w:eastAsia="IRNazanin"/>
          <w:color w:val="111111"/>
          <w:sz w:val="28"/>
          <w:sz w:val="28"/>
          <w:szCs w:val="28"/>
          <w:rtl w:val="true"/>
          <w:lang w:bidi="fa-IR"/>
        </w:rPr>
        <w:t>بسیاری از معارف اسلامی را در این قالب برای دوستداران اهل‌بیت علیهم السلام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روش دعا و زیارت را در آن شرایط پر از خفقان که آزادیها از همه، به خصوص ایشان سلب شده بود و زمینه اظهار عقاید وجود نداشت، به عنوان بهترین سلاح کارآمد در راه تربیت پیروان خود برگزیدند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جامعه کبیره از آن جهت بسیار غنی است که غیر از آنکه در بردارنده راز و نیاز با خداوند است و راه سخن گفتن با خدا را به مردم میآموزد، به صورتهای گوناگون به برخی از مسائل سیاسی و اجتماعی نیز اشاره دارد؛ اشاراتی که در زندگی سیاسی شیعه بسیار تأثیر داشته و مفاهیم خاصی را به جامعه تلقین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از طریق همین ادعیه و زیارات، مقام والا و حقیقت ائمه علیهم السلام برای پیروانشان تبیین شده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این زیارت به بسیاری از مسائل سیاسی، اجتماعی و تربیتی اسلامی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این زیارت را از نظر سند، صحیح‌ترین زیارتها و از نظر محتوا، عمیق‌ترین، و از جهت فصاحت و بلاغت، فصیح‌ترین آنها میداند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به هر روی امام هادی علیه السلام در این زیارت به معرفی ابعاد وجودی اهل‌بیت علیهم السلام و نقش هدایت‌گرانه آنها در شکوفایی استعدادهای پیروان و سیراب کردن تشنگان معارف اهل بیت علیهم السلام از سرچشمههای پاک و زلال معرفت و فضایل اخلاقی پرداختند و با بیان ژرف خود از گوشههایی از اسرار نهفته انسان متعالی که تبلور واقعی آن، امامان‌اند، پرده برداشتند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با ارائه این دعا به نسل‌های بعد، امت اسلامی را با مقام و جایگاه اهل‌بیت رسالت آشنا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پیامهای این دعا را از نظر می‌گذرانیم</w:t>
      </w:r>
      <w:r>
        <w:rPr>
          <w:rFonts w:eastAsia="IRNazanin" w:cs="IRNazanin"/>
          <w:color w:val="111111"/>
          <w:sz w:val="28"/>
          <w:szCs w:val="28"/>
          <w:rtl w:val="true"/>
          <w:lang w:bidi="fa-IR"/>
        </w:rPr>
        <w:t>:</w:t>
      </w:r>
      <w:bookmarkStart w:id="152" w:name="pg3614_22247"/>
    </w:p>
    <w:p>
      <w:pPr>
        <w:pStyle w:val="Heading5"/>
        <w:numPr>
          <w:ilvl w:val="4"/>
          <w:numId w:val="1"/>
        </w:numPr>
        <w:rPr/>
      </w:pPr>
      <w:bookmarkStart w:id="153" w:name="__RefHeading___Toc5274_2281741623"/>
      <w:bookmarkStart w:id="154" w:name="_Toc55"/>
      <w:bookmarkEnd w:id="152"/>
      <w:bookmarkEnd w:id="153"/>
      <w:r>
        <w:rPr>
          <w:rtl w:val="true"/>
        </w:rPr>
        <w:t>الف</w:t>
      </w:r>
      <w:r>
        <w:rPr>
          <w:rtl w:val="true"/>
        </w:rPr>
        <w:t xml:space="preserve">) </w:t>
      </w:r>
      <w:r>
        <w:rPr>
          <w:rtl w:val="true"/>
        </w:rPr>
        <w:t>اشاره به جایگاه اهل‌بیت</w:t>
      </w:r>
      <w:bookmarkEnd w:id="1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جایگاه اهل‌بیت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در این زیارت به مقام و منزلت ائمه اشاره فرموده، آن بزرگواران را خزائن علم الهی، جلوههای برتر بردباری، پایههای کرامت انسانی، استوانههای نیکی و دروازههای درخشان ایمان و پرهیزکاری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این بیانات میخواستند منزلت ائمه اطهار را نزد مردم بالا ببرند و شخصیت حقیقی ایشان را معرفی نمایند</w:t>
      </w:r>
      <w:r>
        <w:rPr>
          <w:rFonts w:eastAsia="IRNazanin" w:cs="IRNazanin"/>
          <w:color w:val="111111"/>
          <w:sz w:val="28"/>
          <w:szCs w:val="28"/>
          <w:rtl w:val="true"/>
          <w:lang w:bidi="fa-IR"/>
        </w:rPr>
        <w:t>.</w:t>
      </w:r>
    </w:p>
    <w:p>
      <w:pPr>
        <w:pStyle w:val="Heading5"/>
        <w:numPr>
          <w:ilvl w:val="4"/>
          <w:numId w:val="1"/>
        </w:numPr>
        <w:rPr/>
      </w:pPr>
      <w:bookmarkStart w:id="155" w:name="__RefHeading___Toc5276_2281741623"/>
      <w:bookmarkStart w:id="156" w:name="_Toc56"/>
      <w:bookmarkEnd w:id="155"/>
      <w:r>
        <w:rPr>
          <w:rtl w:val="true"/>
        </w:rPr>
        <w:t>ب</w:t>
      </w:r>
      <w:r>
        <w:rPr>
          <w:rtl w:val="true"/>
        </w:rPr>
        <w:t xml:space="preserve">) </w:t>
      </w:r>
      <w:r>
        <w:rPr>
          <w:rtl w:val="true"/>
        </w:rPr>
        <w:t>شهادت به وحدانیت خداوند</w:t>
      </w:r>
      <w:bookmarkEnd w:id="15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وحدانیت خداوند</w:t>
      </w:r>
    </w:p>
    <w:p>
      <w:pPr>
        <w:pStyle w:val="BookText"/>
        <w:rPr/>
      </w:pPr>
      <w:r>
        <w:rPr>
          <w:rFonts w:ascii="IRNazanin" w:hAnsi="IRNazanin" w:eastAsia="IRNazanin"/>
          <w:color w:val="111111"/>
          <w:sz w:val="28"/>
          <w:sz w:val="28"/>
          <w:szCs w:val="28"/>
          <w:rtl w:val="true"/>
          <w:lang w:bidi="fa-IR"/>
        </w:rPr>
        <w:t>ایشان در عبارت دیگری از این دعا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هیچ معبودی غیر از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شریک و بی نظیر، و حکیم و علیم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البته این شیوه، ضمن دعاهای دیگری نیز مورد توجه بوده است؛ از جمله سید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زیارتی که از امام هادی علیه السلام نقل شده، آن حضرت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ورود میخوانی، سپس در حالی که پای راست خود را بر پای چپ</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میداری داخل میشوی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و با اعتقاد به آیین پاک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حقیقتاً هیچ معبودی جز خدای یگانه و بی شریک نیست</w:t>
      </w:r>
      <w:r>
        <w:rPr>
          <w:rFonts w:eastAsia="IRNazanin" w:cs="IRNazanin"/>
          <w:color w:val="111111"/>
          <w:sz w:val="28"/>
          <w:szCs w:val="28"/>
          <w:rtl w:val="true"/>
          <w:lang w:bidi="fa-IR"/>
        </w:rPr>
        <w:t>.</w:t>
      </w:r>
      <w:r>
        <w:rPr>
          <w:rStyle w:val="FootnoteAnchor"/>
          <w:rtl w:val="true"/>
        </w:rPr>
        <w:footnoteReference w:id="165"/>
      </w:r>
      <w:bookmarkStart w:id="157" w:name="pg3614_22248"/>
    </w:p>
    <w:p>
      <w:pPr>
        <w:pStyle w:val="Heading5"/>
        <w:numPr>
          <w:ilvl w:val="4"/>
          <w:numId w:val="1"/>
        </w:numPr>
        <w:rPr/>
      </w:pPr>
      <w:bookmarkStart w:id="158" w:name="__RefHeading___Toc5278_2281741623"/>
      <w:bookmarkStart w:id="159" w:name="_Toc57"/>
      <w:bookmarkEnd w:id="157"/>
      <w:bookmarkEnd w:id="158"/>
      <w:r>
        <w:rPr>
          <w:rtl w:val="true"/>
        </w:rPr>
        <w:t>ج</w:t>
      </w:r>
      <w:r>
        <w:rPr>
          <w:rtl w:val="true"/>
        </w:rPr>
        <w:t xml:space="preserve">) </w:t>
      </w:r>
      <w:r>
        <w:rPr>
          <w:rtl w:val="true"/>
        </w:rPr>
        <w:t>شهادت به رسالت پیامبر صلی الله علیه و آله</w:t>
      </w:r>
      <w:bookmarkEnd w:id="15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رسالت پیامبر صلی الله علیه و 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بخشی از زیارت جامعه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محمد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برگزیده و پسندیده اوست که خداوند ایشان را برای هدایت و بیان دستورهای حق فرستاده تا تمام احکام دین را بیان کند و در اجرای آن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میخواهد با بیان این مطلب، مردم را از نقش پیامبر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 اجرای آموزههای دینی آگاه سازند و باور آنها را نسبت به پیشینه تاریخی و جایگاه پیامبر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دهند</w:t>
      </w:r>
      <w:r>
        <w:rPr>
          <w:rFonts w:eastAsia="IRNazanin" w:cs="IRNazanin"/>
          <w:color w:val="111111"/>
          <w:sz w:val="28"/>
          <w:szCs w:val="28"/>
          <w:rtl w:val="true"/>
          <w:lang w:bidi="fa-IR"/>
        </w:rPr>
        <w:t>.</w:t>
      </w:r>
    </w:p>
    <w:p>
      <w:pPr>
        <w:pStyle w:val="Heading5"/>
        <w:numPr>
          <w:ilvl w:val="4"/>
          <w:numId w:val="1"/>
        </w:numPr>
        <w:rPr/>
      </w:pPr>
      <w:bookmarkStart w:id="160" w:name="__RefHeading___Toc5280_2281741623"/>
      <w:bookmarkStart w:id="161" w:name="_Toc58"/>
      <w:bookmarkEnd w:id="160"/>
      <w:r>
        <w:rPr>
          <w:rtl w:val="true"/>
        </w:rPr>
        <w:t>د</w:t>
      </w:r>
      <w:r>
        <w:rPr>
          <w:rtl w:val="true"/>
        </w:rPr>
        <w:t xml:space="preserve">) </w:t>
      </w:r>
      <w:r>
        <w:rPr>
          <w:rtl w:val="true"/>
        </w:rPr>
        <w:t>دوستی با اهل بیت علیهم السلام شرط دوستی با خدای متعال</w:t>
      </w:r>
      <w:bookmarkEnd w:id="16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اهل بیت علیهم السلام شرط دوستی با خدای متعال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درباره اینکه دوستی خداوند متعال در پرتو دوستی اهل بیت علیهم السلام فراهم میگردد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دوستدار شما باشد با خدا دوستی کرده و هر کس که با شما دشمن باشد، با خدا دشمنی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قالب این زیارت، مردم را به این امر آگاهی میدهد و ذهن آنها را متوجه این حقیقت میسازد که دوستی خداوند بدون دوستی اهل‌بیت پیامبر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میخواهد محبت خدا را کسب نماید ناگزیر است تا محبت و دوستی خاندان رسالت را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دشمنی با خاندان رسالت را همانند دشمنی با خداوند می داند و اذهان را متوجه این امر میکند که باید برای نیل به کمالات معنوی، دوستی و آشنایی با اهل‌بیت را به دست آورد</w:t>
      </w:r>
      <w:r>
        <w:rPr>
          <w:rFonts w:eastAsia="IRNazanin" w:cs="IRNazanin"/>
          <w:color w:val="111111"/>
          <w:sz w:val="28"/>
          <w:szCs w:val="28"/>
          <w:rtl w:val="true"/>
          <w:lang w:bidi="fa-IR"/>
        </w:rPr>
        <w:t>.</w:t>
      </w:r>
    </w:p>
    <w:p>
      <w:pPr>
        <w:pStyle w:val="Heading5"/>
        <w:numPr>
          <w:ilvl w:val="4"/>
          <w:numId w:val="1"/>
        </w:numPr>
        <w:rPr/>
      </w:pPr>
      <w:bookmarkStart w:id="162" w:name="__RefHeading___Toc5282_2281741623"/>
      <w:bookmarkStart w:id="163" w:name="_Toc59"/>
      <w:bookmarkEnd w:id="162"/>
      <w:r>
        <w:rPr>
          <w:rtl w:val="true"/>
        </w:rPr>
        <w:t>ه</w:t>
      </w:r>
      <w:r>
        <w:rPr>
          <w:rtl w:val="true"/>
        </w:rPr>
        <w:t xml:space="preserve">) </w:t>
      </w:r>
      <w:r>
        <w:rPr>
          <w:rtl w:val="true"/>
        </w:rPr>
        <w:t>منزلت اهل‌بیت علیهم السلام نزد خدا</w:t>
      </w:r>
      <w:bookmarkEnd w:id="163"/>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اهل‌بیت علیهم السلام نزد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در زیارت جامعه به منزلت اهل‌بیت علیهم السلام نزد خداوند اشاره فرموده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نورهایی آفرید و طواف کننده عرشش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شریف‌ترین جایگاه گرامیان، و عالی‌ترین منزلت مقربان، و برترین درجه</w:t>
      </w:r>
      <w:bookmarkStart w:id="164" w:name="pg3614_22249"/>
    </w:p>
    <w:p>
      <w:pPr>
        <w:pStyle w:val="BookText"/>
        <w:rPr/>
      </w:pPr>
      <w:bookmarkEnd w:id="164"/>
      <w:r>
        <w:rPr>
          <w:rFonts w:ascii="IRNazanin" w:hAnsi="IRNazanin" w:eastAsia="IRNazanin"/>
          <w:color w:val="111111"/>
          <w:sz w:val="28"/>
          <w:sz w:val="28"/>
          <w:szCs w:val="28"/>
          <w:rtl w:val="true"/>
          <w:lang w:bidi="fa-IR"/>
        </w:rPr>
        <w:t>رسولان رسانید؛ آنجا که هیچ ملحق شوندهای به آن نرسد و هیچ بالا روندهای بر آن برتری نیابد و هیچ پیشتازی بر آن پیشی نگیرد و هیچ آزمندی طمع رسیدن به آن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هیچ فرشته مقربی و پیامبر مرسلی و صدیقی و شهیدی و عالمی و جاهلی و فرومایهای و ارجمندی و مؤمنی و صالحی و گناه پیشه تبهکاری و سرکش خودسری و شیطان گردنکشی و خلقی که در این میان گواه باشد، باقی نمی‌ماند مگر آنکه خدا شکوه امر شما و بزرگی و منزلت و تمامیت نور و حقانیت مناصب و پایداری مرتبت و شرافت مکانت و موقعیتی را که شما نزد خدا دارید، به همه آنان بشناساند</w:t>
      </w:r>
      <w:r>
        <w:rPr>
          <w:rFonts w:eastAsia="IRNazanin" w:cs="IRNazanin"/>
          <w:color w:val="111111"/>
          <w:sz w:val="28"/>
          <w:szCs w:val="28"/>
          <w:rtl w:val="true"/>
          <w:lang w:bidi="fa-IR"/>
        </w:rPr>
        <w:t>.</w:t>
      </w:r>
    </w:p>
    <w:p>
      <w:pPr>
        <w:pStyle w:val="Heading5"/>
        <w:numPr>
          <w:ilvl w:val="4"/>
          <w:numId w:val="1"/>
        </w:numPr>
        <w:rPr/>
      </w:pPr>
      <w:bookmarkStart w:id="165" w:name="__RefHeading___Toc5284_2281741623"/>
      <w:bookmarkStart w:id="166" w:name="_Toc60"/>
      <w:bookmarkEnd w:id="165"/>
      <w:r>
        <w:rPr>
          <w:rtl w:val="true"/>
        </w:rPr>
        <w:t>و</w:t>
      </w:r>
      <w:r>
        <w:rPr>
          <w:rtl w:val="true"/>
        </w:rPr>
        <w:t xml:space="preserve">) </w:t>
      </w:r>
      <w:r>
        <w:rPr>
          <w:rtl w:val="true"/>
        </w:rPr>
        <w:t>رجعت</w:t>
      </w:r>
      <w:bookmarkEnd w:id="166"/>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در قالب این زیارت به یکی دیگر از عقاید امامیه، یعنی رجعت ائمه اطهارعلیهم السلام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پیروان خود را به فرارسیدن آن روز، نوید و روحیه امید را در آنها پرورش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به ظهور امام قائمعلیه السلام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همام با بشارت به ظهور پیشوای منجی، فرهنگ انتظار را در بین پیروان خود گسترش میدهند و آنها را برای فرارسیدن حکومت کسی که جهان را پر از عدل و داد میکند و ریشه ظلم و بی عدالتی را میخشکاند، نوید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بدین‌گونه به آنها میآموزد که برای زمینه‌سازی ظهور قائم آل محمد تلاش ورزند و خود را برای آن روز آماده سازند و با عمل به دستورهای دینی زمینه ظهور آن حضرت را فراهم نمایند</w:t>
      </w:r>
      <w:r>
        <w:rPr>
          <w:rFonts w:eastAsia="IRNazanin" w:cs="IRNazanin"/>
          <w:color w:val="111111"/>
          <w:sz w:val="28"/>
          <w:szCs w:val="28"/>
          <w:rtl w:val="true"/>
          <w:lang w:bidi="fa-IR"/>
        </w:rPr>
        <w:t>.</w:t>
      </w:r>
      <w:bookmarkStart w:id="167" w:name="pg3614_22250"/>
    </w:p>
    <w:p>
      <w:pPr>
        <w:pStyle w:val="Heading4"/>
        <w:numPr>
          <w:ilvl w:val="3"/>
          <w:numId w:val="1"/>
        </w:numPr>
        <w:rPr/>
      </w:pPr>
      <w:bookmarkStart w:id="168" w:name="__RefHeading___Toc5286_2281741623"/>
      <w:bookmarkStart w:id="169" w:name="_Toc61"/>
      <w:bookmarkEnd w:id="167"/>
      <w:bookmarkEnd w:id="168"/>
      <w:r>
        <w:rPr/>
        <w:t>2</w:t>
      </w:r>
      <w:r>
        <w:rPr>
          <w:rtl w:val="true"/>
        </w:rPr>
        <w:t xml:space="preserve">. </w:t>
      </w:r>
      <w:r>
        <w:rPr>
          <w:rtl w:val="true"/>
        </w:rPr>
        <w:t>زیارت وداع</w:t>
      </w:r>
      <w:bookmarkEnd w:id="16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وداع</w:t>
      </w:r>
    </w:p>
    <w:p>
      <w:pPr>
        <w:pStyle w:val="BookText"/>
        <w:rPr/>
      </w:pPr>
      <w:r>
        <w:rPr>
          <w:rFonts w:ascii="IRNazanin" w:hAnsi="IRNazanin" w:eastAsia="IRNazanin"/>
          <w:color w:val="111111"/>
          <w:sz w:val="28"/>
          <w:sz w:val="28"/>
          <w:szCs w:val="28"/>
          <w:rtl w:val="true"/>
          <w:lang w:bidi="fa-IR"/>
        </w:rPr>
        <w:t>امام هادی علیه السلام به پیروان خود سفارش میکند پس از پایان یافتن زیارت جامعه این چنین دعا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سلام وداع کننده و نه به ستوه آمده و نه دشمن و دلتنگ، رحمت خداوند بر شما ای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ستوده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دوستدار شما که از شما برنمیگردد و شما را با کسی عوض نمیکند و کسی را بر شما مقدم نمیدارد و از شما منحرف نمیشود و در تقرب به شما بی‌رغبتی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آخرین زیارت از قبور و حضور در مشاهد شما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مرا در زمره شما محشور و بر حوض کوثر شما وارد کند، و مرا در حزب شما قرار دهد، و شما را از من راضی کند، و مرا در دولت شما توانایی بخشد، و در رجعت شما زنده کند و در ایام ظهور شما برگزیند و تلاشم را به وسیله شما پاداش دهد و گناهم را با شفاعت شما ببخشد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لغزشم به سبب محبت شما درگذرد، و درجه و مقامم را به سبب دوستداری و ولایت شما بالا ببرد، و به سبب طاعت شما گرانمایه ام کند و به سبب هدایت شما عزیزم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آنانی قرار دهد که رستگار، پیروز، سودمند، سالم، در عافیت، بی نیاز و کامیاب به رضوان و فضل و کفایت خدا برمیگردد؛ به بهترین صورتی که یکی از زائرین و موالیان و محبان و شیعیان شما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روزی‌ام کند تا بار دیگر و باز 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تا زنده‌ام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راستین و</w:t>
      </w:r>
      <w:bookmarkStart w:id="170" w:name="pg3614_22251"/>
    </w:p>
    <w:p>
      <w:pPr>
        <w:pStyle w:val="BookText"/>
        <w:rPr/>
      </w:pPr>
      <w:bookmarkEnd w:id="170"/>
      <w:r>
        <w:rPr>
          <w:rFonts w:ascii="IRNazanin" w:hAnsi="IRNazanin" w:eastAsia="IRNazanin"/>
          <w:color w:val="111111"/>
          <w:sz w:val="28"/>
          <w:sz w:val="28"/>
          <w:szCs w:val="28"/>
          <w:rtl w:val="true"/>
          <w:lang w:bidi="fa-IR"/>
        </w:rPr>
        <w:t>ایمان، تقوا، خضوع، خشوع و رزق فراوان و حلال و پاکیزه، به زیارت شما بیایم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در این سفارش به پیروان خود، راه رسیدن به سعادت و خیر دنیا و آخرت را می‌آموزد و آنها را در قالب بیان نکات و جملات ارزنده، به تربیت دینی نزدیک میسازد</w:t>
      </w:r>
      <w:r>
        <w:rPr>
          <w:rFonts w:eastAsia="IRNazanin" w:cs="IRNazanin"/>
          <w:color w:val="111111"/>
          <w:sz w:val="28"/>
          <w:szCs w:val="28"/>
          <w:rtl w:val="true"/>
          <w:lang w:bidi="fa-IR"/>
        </w:rPr>
        <w:t>.</w:t>
      </w:r>
    </w:p>
    <w:p>
      <w:pPr>
        <w:pStyle w:val="Heading4"/>
        <w:numPr>
          <w:ilvl w:val="3"/>
          <w:numId w:val="1"/>
        </w:numPr>
        <w:rPr/>
      </w:pPr>
      <w:bookmarkStart w:id="171" w:name="__RefHeading___Toc5288_2281741623"/>
      <w:bookmarkStart w:id="172" w:name="_Toc62"/>
      <w:bookmarkEnd w:id="171"/>
      <w:r>
        <w:rPr/>
        <w:t>3</w:t>
      </w:r>
      <w:r>
        <w:rPr>
          <w:rtl w:val="true"/>
        </w:rPr>
        <w:t xml:space="preserve">. </w:t>
      </w:r>
      <w:r>
        <w:rPr>
          <w:rtl w:val="true"/>
        </w:rPr>
        <w:t>دعا برای دستیابی به عزت</w:t>
      </w:r>
      <w:bookmarkEnd w:id="172"/>
    </w:p>
    <w:p>
      <w:pPr>
        <w:pStyle w:val="Heading5"/>
        <w:numPr>
          <w:ilvl w:val="4"/>
          <w:numId w:val="1"/>
        </w:numPr>
        <w:rPr/>
      </w:pPr>
      <w:bookmarkStart w:id="173" w:name="__RefHeading___Toc5290_2281741623"/>
      <w:bookmarkStart w:id="174" w:name="_Toc63"/>
      <w:bookmarkEnd w:id="173"/>
      <w:r>
        <w:rPr>
          <w:rtl w:val="true"/>
        </w:rPr>
        <w:t>اشارة</w:t>
      </w:r>
      <w:bookmarkEnd w:id="17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دستیابی به عزت</w:t>
      </w:r>
    </w:p>
    <w:p>
      <w:pPr>
        <w:pStyle w:val="BookText"/>
        <w:rPr/>
      </w:pPr>
      <w:r>
        <w:rPr>
          <w:rFonts w:ascii="IRNazanin" w:hAnsi="IRNazanin" w:eastAsia="IRNazanin"/>
          <w:color w:val="111111"/>
          <w:sz w:val="28"/>
          <w:sz w:val="28"/>
          <w:szCs w:val="28"/>
          <w:rtl w:val="true"/>
          <w:lang w:bidi="fa-IR"/>
        </w:rPr>
        <w:t>امام هادی علیه السلام ضمن یکی از دعاهای خود عزت انسان را تنها در پرتو عزت پروردگار قابل تحقق می‌دانند و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عزیز العز فی عزه یا عزیز اعزنی بعزک و ایدنی بنصرک و ادفع عنی همزات الشیاطین و ادفع عنی بدفعک و امنع عنی بصنعک و الحقنی من خیار خلقک یا واحد یا احد یا فرد یا صمد؛</w:t>
      </w:r>
      <w:r>
        <w:rPr>
          <w:rStyle w:val="FootnoteAnchor"/>
          <w:rtl w:val="true"/>
        </w:rPr>
        <w:footnoteReference w:id="167"/>
      </w:r>
      <w:r>
        <w:rPr>
          <w:rFonts w:ascii="IRNazanin" w:hAnsi="IRNazanin" w:eastAsia="IRNazanin"/>
          <w:color w:val="111111"/>
          <w:sz w:val="28"/>
          <w:sz w:val="28"/>
          <w:szCs w:val="28"/>
          <w:rtl w:val="true"/>
          <w:lang w:bidi="fa-IR"/>
        </w:rPr>
        <w:t>ای خدای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پرتو عزت توست، با عزت خودت مرا عزت بخش و با یاری خویش یاری‌ام کن، القائات شیطانها را از من دفع نما، و مرا در حریم دفاع خود قرار بده، و با صنع خود مرا از گزندها نگهبانی فرما و مرا از شایسته‌ترین مخلوقات خود قرار بده، ای خدای یکتا، ای یگانه بی همتا و ای بی‌نیاز</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 امام هادی علیه السلام به چند موضوع اشاره کرده‌اند که هرکدام از آنها بعد تربیتی جداگانه‌ای دارد و می‌توان آنها را به صورت ذیل بررسی کرد</w:t>
      </w:r>
      <w:r>
        <w:rPr>
          <w:rFonts w:eastAsia="IRNazanin" w:cs="IRNazanin"/>
          <w:color w:val="111111"/>
          <w:sz w:val="28"/>
          <w:szCs w:val="28"/>
          <w:rtl w:val="true"/>
          <w:lang w:bidi="fa-IR"/>
        </w:rPr>
        <w:t>:</w:t>
      </w:r>
      <w:bookmarkStart w:id="175" w:name="pg3614_22252"/>
    </w:p>
    <w:p>
      <w:pPr>
        <w:pStyle w:val="Heading5"/>
        <w:numPr>
          <w:ilvl w:val="4"/>
          <w:numId w:val="1"/>
        </w:numPr>
        <w:rPr/>
      </w:pPr>
      <w:bookmarkStart w:id="176" w:name="__RefHeading___Toc5292_2281741623"/>
      <w:bookmarkStart w:id="177" w:name="_Toc64"/>
      <w:bookmarkEnd w:id="175"/>
      <w:bookmarkEnd w:id="176"/>
      <w:r>
        <w:rPr>
          <w:rtl w:val="true"/>
        </w:rPr>
        <w:t>الف</w:t>
      </w:r>
      <w:r>
        <w:rPr>
          <w:rtl w:val="true"/>
        </w:rPr>
        <w:t xml:space="preserve">) </w:t>
      </w:r>
      <w:r>
        <w:rPr>
          <w:rtl w:val="true"/>
        </w:rPr>
        <w:t>عزت</w:t>
      </w:r>
      <w:bookmarkEnd w:id="1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w:t>
      </w:r>
    </w:p>
    <w:p>
      <w:pPr>
        <w:pStyle w:val="BookText"/>
        <w:rPr/>
      </w:pPr>
      <w:r>
        <w:rPr>
          <w:rFonts w:ascii="IRNazanin" w:hAnsi="IRNazanin" w:eastAsia="IRNazanin"/>
          <w:color w:val="111111"/>
          <w:sz w:val="28"/>
          <w:sz w:val="28"/>
          <w:szCs w:val="28"/>
          <w:rtl w:val="true"/>
          <w:lang w:bidi="fa-IR"/>
        </w:rPr>
        <w:t>آن حضرت به پیروان خود میآموزد که عزت از آن خداوند است و عزت بندگان، تنها در پرتو عزت پروردگار رقم میخورد و آن کسی که عزت میبخشد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بدین وسیله بندگان را به سمت عزتمندی دعوت میکند و از آنان میخواهند تا در کارها به خدا تکیه نمایند و تنها از او عزت، بزرگی و سعادتمندی بخواهند، چرا که دیگران، حتی سلاطین نمیتوانند به کسی بزرگی و عزت عطا کنند</w:t>
      </w:r>
      <w:r>
        <w:rPr>
          <w:rFonts w:eastAsia="IRNazanin" w:cs="IRNazanin"/>
          <w:color w:val="111111"/>
          <w:sz w:val="28"/>
          <w:szCs w:val="28"/>
          <w:rtl w:val="true"/>
          <w:lang w:bidi="fa-IR"/>
        </w:rPr>
        <w:t>.</w:t>
      </w:r>
    </w:p>
    <w:p>
      <w:pPr>
        <w:pStyle w:val="Heading5"/>
        <w:numPr>
          <w:ilvl w:val="4"/>
          <w:numId w:val="1"/>
        </w:numPr>
        <w:rPr/>
      </w:pPr>
      <w:bookmarkStart w:id="178" w:name="__RefHeading___Toc5294_2281741623"/>
      <w:bookmarkStart w:id="179" w:name="_Toc65"/>
      <w:bookmarkEnd w:id="178"/>
      <w:r>
        <w:rPr>
          <w:rtl w:val="true"/>
        </w:rPr>
        <w:t>ب</w:t>
      </w:r>
      <w:r>
        <w:rPr>
          <w:rtl w:val="true"/>
        </w:rPr>
        <w:t xml:space="preserve">) </w:t>
      </w:r>
      <w:r>
        <w:rPr>
          <w:rtl w:val="true"/>
        </w:rPr>
        <w:t>دفع مکر شیاطین</w:t>
      </w:r>
      <w:bookmarkEnd w:id="17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مکر شیاطین</w:t>
      </w:r>
    </w:p>
    <w:p>
      <w:pPr>
        <w:pStyle w:val="BookText"/>
        <w:rPr/>
      </w:pPr>
      <w:r>
        <w:rPr>
          <w:rFonts w:ascii="IRNazanin" w:hAnsi="IRNazanin" w:eastAsia="IRNazanin"/>
          <w:color w:val="111111"/>
          <w:sz w:val="28"/>
          <w:sz w:val="28"/>
          <w:szCs w:val="28"/>
          <w:rtl w:val="true"/>
          <w:lang w:bidi="fa-IR"/>
        </w:rPr>
        <w:t>امام به ما میفرمایند که در همه حال باید در پناه عنایت پروردگار بود و از او کمک خواست؛ به خصوص در مواجه با شرارتها و القائات شیاطین جنی و انسی، زیرا تنها خداوند است که شر و ضرر آنها را از ما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چنین شرایطی با یاد و پناه او زندگی کرد و ایمنی یافت و در حریم دفاع او قرار گرفت</w:t>
      </w:r>
      <w:r>
        <w:rPr>
          <w:rFonts w:eastAsia="IRNazanin" w:cs="IRNazanin"/>
          <w:color w:val="111111"/>
          <w:sz w:val="28"/>
          <w:szCs w:val="28"/>
          <w:rtl w:val="true"/>
          <w:lang w:bidi="fa-IR"/>
        </w:rPr>
        <w:t>.</w:t>
      </w:r>
    </w:p>
    <w:p>
      <w:pPr>
        <w:pStyle w:val="Heading5"/>
        <w:numPr>
          <w:ilvl w:val="4"/>
          <w:numId w:val="1"/>
        </w:numPr>
        <w:rPr/>
      </w:pPr>
      <w:bookmarkStart w:id="180" w:name="__RefHeading___Toc5296_2281741623"/>
      <w:bookmarkStart w:id="181" w:name="_Toc66"/>
      <w:bookmarkEnd w:id="180"/>
      <w:r>
        <w:rPr>
          <w:rtl w:val="true"/>
        </w:rPr>
        <w:t>ج</w:t>
      </w:r>
      <w:r>
        <w:rPr>
          <w:rtl w:val="true"/>
        </w:rPr>
        <w:t xml:space="preserve">) </w:t>
      </w:r>
      <w:r>
        <w:rPr>
          <w:rtl w:val="true"/>
        </w:rPr>
        <w:t>توفیق شایستگی</w:t>
      </w:r>
      <w:bookmarkEnd w:id="18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شایستگی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این دعا به پیروان خود میآموزد تا از خداوند بخواهند که آنها را بنده‌ای شایسته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شایستگی از منظر امام هادی علیه السلام همان بندگی صالحانه‌ای است که انسان به واسطه آن در برابر حوادث و کجرویها خود را نبازد و به دام فریبها و دنیاگراییها دچار نشود</w:t>
      </w:r>
      <w:r>
        <w:rPr>
          <w:rFonts w:eastAsia="IRNazanin" w:cs="IRNazanin"/>
          <w:color w:val="111111"/>
          <w:sz w:val="28"/>
          <w:szCs w:val="28"/>
          <w:rtl w:val="true"/>
          <w:lang w:bidi="fa-IR"/>
        </w:rPr>
        <w:t>.</w:t>
      </w:r>
      <w:bookmarkStart w:id="182" w:name="pg3614_22253"/>
    </w:p>
    <w:p>
      <w:pPr>
        <w:pStyle w:val="Heading2"/>
        <w:numPr>
          <w:ilvl w:val="1"/>
          <w:numId w:val="1"/>
        </w:numPr>
        <w:rPr/>
      </w:pPr>
      <w:bookmarkStart w:id="183" w:name="__RefHeading___Toc5298_2281741623"/>
      <w:bookmarkStart w:id="184" w:name="_Toc67"/>
      <w:bookmarkEnd w:id="182"/>
      <w:bookmarkEnd w:id="183"/>
      <w:r>
        <w:rPr>
          <w:rtl w:val="true"/>
        </w:rPr>
        <w:t>فصل ششم</w:t>
      </w:r>
      <w:r>
        <w:rPr>
          <w:rtl w:val="true"/>
        </w:rPr>
        <w:t xml:space="preserve">: </w:t>
      </w:r>
      <w:r>
        <w:rPr>
          <w:rtl w:val="true"/>
        </w:rPr>
        <w:t>آموزههای اخلاقی در مکتب امام هادی علیه السلام</w:t>
      </w:r>
      <w:bookmarkEnd w:id="184"/>
    </w:p>
    <w:p>
      <w:pPr>
        <w:pStyle w:val="Heading3"/>
        <w:numPr>
          <w:ilvl w:val="2"/>
          <w:numId w:val="1"/>
        </w:numPr>
        <w:rPr/>
      </w:pPr>
      <w:bookmarkStart w:id="185" w:name="__RefHeading___Toc5300_2281741623"/>
      <w:bookmarkStart w:id="186" w:name="_Toc68"/>
      <w:bookmarkEnd w:id="185"/>
      <w:r>
        <w:rPr>
          <w:rtl w:val="true"/>
        </w:rPr>
        <w:t>اشارة</w:t>
      </w:r>
      <w:bookmarkEnd w:id="18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اخلاقی در مکتب امام هادی علیه السلام</w:t>
      </w:r>
      <w:bookmarkStart w:id="187" w:name="pg3614_22255"/>
    </w:p>
    <w:p>
      <w:pPr>
        <w:pStyle w:val="BookText"/>
        <w:rPr/>
      </w:pPr>
      <w:bookmarkEnd w:id="187"/>
      <w:r>
        <w:rPr>
          <w:rFonts w:ascii="IRNazanin" w:hAnsi="IRNazanin" w:eastAsia="IRNazanin"/>
          <w:color w:val="111111"/>
          <w:sz w:val="28"/>
          <w:sz w:val="28"/>
          <w:szCs w:val="28"/>
          <w:rtl w:val="true"/>
          <w:lang w:bidi="fa-IR"/>
        </w:rPr>
        <w:t>امام هادی علیه السلام میراث دار همه بزرگ‌منشیهای جد بزرگوارش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همه عناصر فضیلت و کمال اخلاق انسانی در شخصیت و رفتار آن حضرت تجلی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الگوی حق جویان و طالبان فضیلت بودند؛ گرچه دشمنان اهل بیتعلیه السلام سعی میکردند آن حضرت را از تماس با مردم باز دارند تا تحت تأثیر اخلاق نیکو و منش شایسته‌اش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 مقدار از فضایل اخلاقی که از آن حضرت بروز کرده، دانشمندان و شرح‌حال‌نویسان و حتی دشمنان اهل‌بیت را به تحسین و تمجید از آن وجود شایسته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دانشمندان اهل سنت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هادی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او بهترین مردم روی زمین و برترین آفریدههای الهی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این بخش به گوشه‌ای از فضایل اخلاقی آن امام بزرگوار اشاره می‌کنیم</w:t>
      </w:r>
      <w:r>
        <w:rPr>
          <w:rFonts w:eastAsia="IRNazanin" w:cs="IRNazanin"/>
          <w:color w:val="111111"/>
          <w:sz w:val="28"/>
          <w:szCs w:val="28"/>
          <w:rtl w:val="true"/>
          <w:lang w:bidi="fa-IR"/>
        </w:rPr>
        <w:t>.</w:t>
      </w:r>
    </w:p>
    <w:p>
      <w:pPr>
        <w:pStyle w:val="Heading3"/>
        <w:numPr>
          <w:ilvl w:val="2"/>
          <w:numId w:val="1"/>
        </w:numPr>
        <w:rPr/>
      </w:pPr>
      <w:bookmarkStart w:id="188" w:name="__RefHeading___Toc5302_2281741623"/>
      <w:bookmarkStart w:id="189" w:name="_Toc69"/>
      <w:bookmarkEnd w:id="188"/>
      <w:r>
        <w:rPr/>
        <w:t>1</w:t>
      </w:r>
      <w:r>
        <w:rPr>
          <w:rtl w:val="true"/>
        </w:rPr>
        <w:t xml:space="preserve">. </w:t>
      </w:r>
      <w:r>
        <w:rPr>
          <w:rtl w:val="true"/>
        </w:rPr>
        <w:t>بی آلایشی</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آلایشی</w:t>
      </w:r>
    </w:p>
    <w:p>
      <w:pPr>
        <w:pStyle w:val="BookText"/>
        <w:rPr/>
      </w:pPr>
      <w:r>
        <w:rPr>
          <w:rFonts w:ascii="IRNazanin" w:hAnsi="IRNazanin" w:eastAsia="IRNazanin"/>
          <w:color w:val="111111"/>
          <w:sz w:val="28"/>
          <w:sz w:val="28"/>
          <w:szCs w:val="28"/>
          <w:rtl w:val="true"/>
          <w:lang w:bidi="fa-IR"/>
        </w:rPr>
        <w:t>امام هادی علیه السلام به سبب سجایای اخلاقی بزرگی که داشتند، در قلب مردم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را بالاتر از دیگران نمی‌دانستند و کاری نمی‌کردند که موجب تحقیر کسی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موسی</w:t>
      </w:r>
      <w:r>
        <w:rPr>
          <w:rStyle w:val="FootnoteAnchor"/>
          <w:rtl w:val="true"/>
        </w:rPr>
        <w:footnoteReference w:id="169"/>
      </w:r>
      <w:r>
        <w:rPr>
          <w:rFonts w:ascii="IRNazanin" w:hAnsi="IRNazanin" w:eastAsia="IRNazanin"/>
          <w:color w:val="111111"/>
          <w:sz w:val="28"/>
          <w:sz w:val="28"/>
          <w:szCs w:val="28"/>
          <w:rtl w:val="true"/>
          <w:lang w:bidi="fa-IR"/>
        </w:rPr>
        <w:t xml:space="preserve">چندین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متوکل والی مکه و مدینه بود گوشزد کرد و از او خواست که وی را بر فرزند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بدارد و میگفت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و من عموی پدر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فرج هم سخن او را برای امام هادی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این کار را بکن و فردا مرا پیش از او در مجلس بنشان، سپس ببین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عمر، امام را دعوت کرد و آن حضرت را در بالای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زید اجازه ورود داد، و زید در برابر امام بر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ابتدا به زید اجازه داد تا وارد شود و در صدر مجلس بنشیند و سپس از امامعلیه السلام خواست تا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داخل شد و هنگامی که چشم زید به امام افتاد و هیبت امامت را در رخسار آن حضرت مشاهده کرد، از جایش برخاست و امام را بر جای خود نشاند و خود در برابر او نشست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هادی علیه السلام از دوستان خود در گرفتاری‌ها و مشکلات دلجویی میکرد تا خود را نبازند و استوار و محکم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نقاش یکی از دوستان امام هادی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لرزان و با حالت پریشانی، نزد امام هادی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در مورد خانواده‌ام به شما سفارش میکنم لطفاً از آنها سرپرستی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مرگ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حالی که خنده بر لب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یونس؟</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بغا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نگینی گران‌قیمت را به من داد تا روی آن نقاشی کنم، اما نگین در دستم شکست و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وقت</w:t>
      </w:r>
      <w:bookmarkStart w:id="190" w:name="pg3614_22257"/>
    </w:p>
    <w:p>
      <w:pPr>
        <w:pStyle w:val="BookText"/>
        <w:rPr/>
      </w:pPr>
      <w:bookmarkEnd w:id="190"/>
      <w:r>
        <w:rPr>
          <w:rFonts w:ascii="IRNazanin" w:hAnsi="IRNazanin" w:eastAsia="IRNazanin"/>
          <w:color w:val="111111"/>
          <w:sz w:val="28"/>
          <w:sz w:val="28"/>
          <w:szCs w:val="28"/>
          <w:rtl w:val="true"/>
          <w:lang w:bidi="fa-IR"/>
        </w:rPr>
        <w:t>پرداخت آن است، اگر موسی ببیند این نگین گران‌قیمت را شکسته‌ام یا دستور میدهد مرا هزار تازیانه بزنند یا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حالی که خنده برلب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موسی برو و آنچه را که گفت بشنو و آن جز خیر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به خانه موسی رفت و سپس در حالی که شادمان و خندان بود، نزد امام هادی علیه السلام بازگشت 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رفتم،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کوچکم در مورد این نگین با هم دعوا دارند، این نگین را دو نیمه کن که به هر کدام از دو دخترم یکی از آنها برسد، اگر چنین کنی تو را از دنیا بی‌نیاز میسازم</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191" w:name="__RefHeading___Toc5304_2281741623"/>
      <w:bookmarkStart w:id="192" w:name="_Toc70"/>
      <w:bookmarkEnd w:id="191"/>
      <w:r>
        <w:rPr/>
        <w:t>2</w:t>
      </w:r>
      <w:r>
        <w:rPr>
          <w:rtl w:val="true"/>
        </w:rPr>
        <w:t xml:space="preserve">. </w:t>
      </w:r>
      <w:r>
        <w:rPr>
          <w:rtl w:val="true"/>
        </w:rPr>
        <w:t>سخاوت</w:t>
      </w:r>
      <w:bookmarkEnd w:id="19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سخاوت یکی از سجایای اخلاقی و در مقابل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یعنی اینکه انسان در مورد لازم و شایسته، با بذل و بخشش خود، نابه‌سامانیهای مالی دیگران را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سخاوت، گره گشا و غم‌زداست و با علاقه و میل، دیگران را از نعمتهایی که خدا به او داده است، بهره‌مند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 روایت کرده است که ریان بن صلت به من گفت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فضل بن سهل ریان را به یکی از روستاهای خراسان فرستاده بود، ریان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 من اجازه ملاقات با امام هادی علیه السلام را</w:t>
      </w:r>
    </w:p>
    <w:p>
      <w:pPr>
        <w:pStyle w:val="BookText"/>
        <w:rPr/>
      </w:pPr>
      <w:r>
        <w:rPr>
          <w:rFonts w:ascii="IRNazanin" w:hAnsi="IRNazanin" w:eastAsia="IRNazanin"/>
          <w:color w:val="111111"/>
          <w:sz w:val="28"/>
          <w:sz w:val="28"/>
          <w:szCs w:val="28"/>
          <w:rtl w:val="true"/>
          <w:lang w:bidi="fa-IR"/>
        </w:rPr>
        <w:t>بگیری و آن حضرت از لباس خود به من بپوشاند و از درهم‌هایی که به نام او زده شده است،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امام هادی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 از من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معمر، ریان کجاست؟ آیا دوست دارد به نزد من بیاید تا من از لباسهای خود به او بپوشانم و از درهمهای خود به او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وی چیزی جز این از من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همیشه موفق است، به او بگو تا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ریان گفتم تا خدمت آن حضرت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امامعلیه السلام رفت و آن حضرت دستور دادند تا یکی از لباس‌های ایشان را آورده،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ریان از خدمت امامعلیه السلام مرخص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تو چه داد ؟ دیدم که در دست او سی درهم پول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هادی علیه السلام همانند نیاکانش کانون سخاوت و کرم بود و آنچنان بذل و بخشش مینمود که مورد تعجب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شیعیان، مرکب از ابو عمرو عثمان بن سعید، احمد بن اسحاق اشعری قمی و علی بن جعفر به دیدار امام هادی علیه السلام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از وامی که بر گردن داشت، به حضرت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وکیل خود عمرو، رو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احمد سی هزار دینار و به علی بن جعفر نیز همان مقدار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به خود عمرو که وکیل ایشان بود نیز سی هزار دینار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ضمن تعجب از سخاوت امامعلیه السلام هادی 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انفاق، معجزهای است که جز پادشاهان از عهده کسی دیگر ساخته نیست و تاکنون این میزان انفاق را از کسی نشنیدهام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یک مورد دیگر در باب سخاوت و کرم آن امام بزرگوار چنین نقل شده است که اسحاق بن جلاب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زیادی خریدم، سپس آن حضرت مرا به جای وسیعی برد که آنجا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آن گوسفندان را بین کسانی که آن حضرت دستور میداد، توزیع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روایت فوق به دست میآید که زمان خرید و توزیع گوسفندان،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 هادی علیه السلام برای مظاهر دنیوی، از جمله مال و ثروت، ارزش ذاتی قائل نبودند، از این رو به حداقلی که زندگی معمولی و روزمره را تأمین کند و آن بزرگوار را در راه انجام وظایف فردی، اجتماعی و عبادی توانایی بخشد، بسنده میکردند و مازاد درآمد خود را به افراد تهی دست و نیازمند میبخشیدند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سیاست خداپسندانه مالی که در سطح زندگی همه حضرات معصومان به صورت گسترده به چشم میخورد، علاوه بر پاداش‌های اخروی و ارزشهای معنوی، عامل مهمی در کاهش فقر و فاصله طبقاتی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آرامش قلبی مسلمانان، حفظ شخصیت آنها در برابر حاکمان زر و زور و تزویز آن عصر و نیز موجب علاقمندی آنان به مکتب اهل بیت علیهم السلام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خصلت، وجود آن بزرگوار، پیوسته مایه امید و اعتماد و نیز موجب نشر دانش دینی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پناهگاه افراد نیازمند و درمانده بود؛ به ویژه آنهایی که از راه دور آمده بودند و کسی را در آن شهر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بخشش‌های امام هادی علیه السلام یا از درآمدهای شخصی بود یا از بعضی دوستان ثروتمند امام که مخفیانه، اموالی را در اختیار ایشان میگذاشتند و آن حضرت نیز این اموال را به دست نیازمندان میرساند یا به دوستان ثروتمند سفارش میکرد تا مثلاً فلان مقدار پول را به فلان کس بدهند و مشکل او را حل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برخی از پول‌هایی که در این راستا به مصرف میرسید و به فرودستان داده میشد به نوعی از طریق حکومت و وابستگان حکومت میرسید و امام آنها را در راه خیر و صلاح و حل مشکلات مالی فرودستان جامعه به مصرف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زیر اوج ایثار امام هادی علیه السلام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 علیه السلام از سامرا بیرون آمد و برای انجام کار مهمی که برایشان پیش آمده بود، به روستایی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مردی اعرابی آمد و سراغ آن حضرت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فلان قریه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به سمت آن روستا حرکت کرد و خود را به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رسید، بدون آنکه به آن حضرت چیزی بگوید و درخواستی کند، امامعلیه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اعراب کوفه‌ام و به ولایت جدت علی بن ابی‌طالبعلیه السلام تمسک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وام سنگینی بدهکارم که پرداخت آن برایم غیرممکن است و برای پرداختن آن، کسی جز شما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و پریشان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پذیرایی نمودند تا آنکه صبح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امام هادی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درخواستی دارم، مبادا در این مورد با من 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ورقه‌ا‌ی به خط خود نگاشت و در آن پذیرفت که اعرابی از او طلبکار است و مبلغی را که در آن نوشت، زیادتر از وام آن شخص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دست‌خط مرا بگیر و هر وقت به سامرا برگشتم، نزد من بیا و در حضور کسانی که اطراف من هستند، این دست‌خط را به من نشان بده و با من به درشتی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آنچه را که به تو گفتم نادیده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هادی علیه السلام به سامرا برگشت و عده زیادی از یاران خلیفه و افراد دیگر در حضور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نزد آن حضرت رفت و دست‌خط را بیرون آورده، به امام هادی علیه السلام نشان داد و از آن حضرت آن مبلغ را مطالبه کرد و همچنان که امامعلیه السلام به او سفارش کرده بود با ایشان با درشتی رفتار نمود؛ در حالی که امامعلیه السلام با نرمی با او سخن میگفت و پوزش میطلبید و وعده میداد که قرض خود را ادا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ماجرا به گوش متوکل خلیفه عباسی رسید، او دستور 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برای امام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مبلغ را خدمت امام آوردند، ایشان دست به آنها نزد تا آن مرد کوفی آمد،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بردار و وام خود را بپرداز و بقیه آن را خرج اهل و عیال خود نما و ما را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آرزوی کمتر از ثلث این مبلغ را داشتم، ولی شما بیش از انتظار به من بخشیدید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 که رسالت خویش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پول‌ها را برداشت و رفت</w:t>
      </w:r>
      <w:r>
        <w:rPr>
          <w:rFonts w:eastAsia="IRNazanin" w:cs="IRNazanin"/>
          <w:color w:val="111111"/>
          <w:sz w:val="28"/>
          <w:szCs w:val="28"/>
          <w:rtl w:val="true"/>
          <w:lang w:bidi="fa-IR"/>
        </w:rPr>
        <w:t>.</w:t>
      </w:r>
      <w:r>
        <w:rPr>
          <w:rStyle w:val="FootnoteAnchor"/>
          <w:rtl w:val="true"/>
        </w:rPr>
        <w:footnoteReference w:id="17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بخشندگی با گوشت و خون امام هادی علیه السلام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بخششهای خود دیگران را به شگفتی وا میداشت و گاه آنقدر</w:t>
      </w:r>
      <w:bookmarkStart w:id="193" w:name="pg3614_22262"/>
    </w:p>
    <w:p>
      <w:pPr>
        <w:pStyle w:val="BookText"/>
        <w:rPr/>
      </w:pPr>
      <w:bookmarkEnd w:id="193"/>
      <w:r>
        <w:rPr>
          <w:rFonts w:ascii="IRNazanin" w:hAnsi="IRNazanin" w:eastAsia="IRNazanin"/>
          <w:color w:val="111111"/>
          <w:sz w:val="28"/>
          <w:sz w:val="28"/>
          <w:szCs w:val="28"/>
          <w:rtl w:val="true"/>
          <w:lang w:bidi="fa-IR"/>
        </w:rPr>
        <w:t>میبخشیدند که رفتارشان به معجزه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امامعلیه السلام بی آنکه دیگران متوجه شوند، از نسیم بخشندگی خود، آنان را مینواخت و مورد تفقد قرار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یکی از دوستان و پیروان امام هادی علیه السلام به نام ابو هاشم به حضور ایشان مشرف گردید و بدون آنکه حرفی بزند و چیزی درخواست نماید، امام سر صحبت را با او باز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آنکه من سخن آغاز کردم آن است که گمان کردم میخواهی از برخی مشکلات خود شکایت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داده‌ام، دویست دینار طلا به شما بدهند که با آن، مشکلاتت را برطرف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به همان مقدار بسنده کن</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194" w:name="__RefHeading___Toc5306_2281741623"/>
      <w:bookmarkStart w:id="195" w:name="_Toc71"/>
      <w:bookmarkEnd w:id="194"/>
      <w:r>
        <w:rPr/>
        <w:t>3</w:t>
      </w:r>
      <w:r>
        <w:rPr>
          <w:rtl w:val="true"/>
        </w:rPr>
        <w:t xml:space="preserve">. </w:t>
      </w:r>
      <w:r>
        <w:rPr>
          <w:rtl w:val="true"/>
        </w:rPr>
        <w:t>دلجویی از درماندگان</w:t>
      </w:r>
      <w:bookmarkEnd w:id="1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دلجویی از درماندگان</w:t>
      </w:r>
    </w:p>
    <w:p>
      <w:pPr>
        <w:pStyle w:val="BookText"/>
        <w:rPr/>
      </w:pPr>
      <w:r>
        <w:rPr>
          <w:rFonts w:ascii="IRNazanin" w:hAnsi="IRNazanin" w:eastAsia="IRNazanin"/>
          <w:color w:val="111111"/>
          <w:sz w:val="28"/>
          <w:sz w:val="28"/>
          <w:szCs w:val="28"/>
          <w:rtl w:val="true"/>
          <w:lang w:bidi="fa-IR"/>
        </w:rPr>
        <w:t>امام هادی علیه السلام هر کسی را که به مشکلی دچار میشد، مورد دلجویی قرار میداد و راهی را پیش روی او میگذاشت و چارهای برایش میاندیشید و به هر صورت که ممکن بود و ضروری میدانست، به رفع مشکلات آن فرد همت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همیشه در کنار درماندگان بودند تا در مواجهه با پیشامدهای روزگار، بی یار و یاور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زیر، نهایت تلاش و اهتمام امام هادی علیه السلام را نسبت به امت اسلامی نشان میدهد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یسمع بن حمزه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عمرو بن مسعده، وزیر معتصم عباسی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سختی برای تو درست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حرف او نگذشته بود که مرا دستگیر و زندانی کردند و با غل و زنجیر بستند، من بر جان خود بیمناک شدم و ترسیدم کشته شوم و اموالم را مصادره نمایند و فرزندان و بازماندگانم پس از من فقیر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طی نامهای این جریان را به آقایم امام هادی علیه السلام نوشته، به آن حضرت شکوه کردم و از آن حضرت خواستم که برای مشکل من تدبیری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پاسخ نامه من چنین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 برای تو نیست و چیز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که برای تو مینویسم بخوان و خداوند متعال را با این کلمات نیایش کن تا به زودی از آنچه مبتلا شدهای، تو را نجات داده، در کارت گشایش قرار دهد، چرا که این دعایی است که آل محمد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فرود آمدن بلایا و آشکار شدن دشمنان و نیز هنگام فقر و دلتنگی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یسمع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روز بود که شروع کردم به خواندن دعایی که مولایم برایم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خیلی از روز نگذشته بود که مأموری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نزد وزیر رفتم، وقتی چشمش به من افتاد، لبخندی زد و دستور داد تا غل و زنجیر را از من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لباس فاخری برای من آوردند، سپس مرا در کنار خود نشاند و عذرخواهی نمود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هادی علیه السلام از راههای مختلف به دلجویی از دیگران میپرداخت و با گفتن سخنانی امیدوارکننده، به آنان آرامش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ایشان میخواست مشکلش را حل نماید، اگر از راه دیگری ممکن نبود، با وعده دعا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کردن در حق وی، امید و اطمینان او را تقویت میکرد و از هیجان و ترسش جلوگیری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علی بن جعفر از جمله وکیلان امام هادی علیه السلام بود، اما متوکل بر اثر سعایت و بدگویی دشمنان اهل‌بیت، وی را دستگیر و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زیادی در زندان به سر برد و آنگاه که شرایط برایش سخت گردید، با یکی از مأموران دستگاه عباسی صحبت کرد و از او درخواست نمود تا به هر نحو که شده وی را آزاد کند و به او وعده داد که در قبال این کار، سه هزار دینار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مأمور، نزد عبیدالله که یکی از نزدیکان متوکل بود، رفت و از او خواست تا برای آزادی علی بن جعفر، نزد متوکل وساطت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نزد متوکل رفت و از او خواست تا علی بن جعفر را از زندان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سخت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صداقت تو شک داشتم، میگفتم که رافضی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وکیل ابوالحسن الهادی است و من قصد کشتن او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اینکه برای آزادی او وساطت کرده بود، پشیمان شد و به آن مأمور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علی بن جعفر رفت و به او خبر داد که متوکل قصد جان او را کرده است و هیچ راهی برای آزادی وی وجود ندارد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شنیدن این خبر، دنیا در نظر علی بن جعفر تنگ و تاریک شد و درمانده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راهها بر روی او بسته شد، تصمیم گرفت نامه‌ای به این مضمون برای امام هادی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و مولای من، شما را به خدا سوگند میدهم که مرا دریابید، میترسم بر اثر فشاری که بر من وارد شده، دچار لغزش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جواب نامه او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موقعیت را مناسب بدانم برای حل مشکل تو به درگاه خدا خواهم رفت</w:t>
      </w:r>
      <w:r>
        <w:rPr>
          <w:rFonts w:eastAsia="IRNazanin" w:cs="IRNazanin"/>
          <w:color w:val="111111"/>
          <w:sz w:val="28"/>
          <w:szCs w:val="28"/>
          <w:rtl w:val="true"/>
          <w:lang w:bidi="fa-IR"/>
        </w:rPr>
        <w:t>.»</w:t>
      </w:r>
      <w:bookmarkStart w:id="196" w:name="pg3614_22265"/>
    </w:p>
    <w:p>
      <w:pPr>
        <w:pStyle w:val="BookText"/>
        <w:rPr/>
      </w:pPr>
      <w:bookmarkEnd w:id="196"/>
      <w:r>
        <w:rPr>
          <w:rFonts w:ascii="IRNazanin" w:hAnsi="IRNazanin" w:eastAsia="IRNazanin"/>
          <w:color w:val="111111"/>
          <w:sz w:val="28"/>
          <w:sz w:val="28"/>
          <w:szCs w:val="28"/>
          <w:rtl w:val="true"/>
          <w:lang w:bidi="fa-IR"/>
        </w:rPr>
        <w:t>در همان ایام، متوکل بیمار شد و به اندازه‌ای تب داشت که بر جان خود بیمناک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دستور داد همه زندانیان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مخصوصاً دستور داد تا علی بن جعفر را نیز از زندان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دوست خود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اسمی از آن مرد که برایش وساطت کردی، بر زبان نیاوردی؟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داشتم که دیگر در نزد تو نام او را بر زبان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متوکل، علی بن جعفر را آزاد کرد، درباریان از علی بن جعفر خواستند تا متوکل را به واسطه آزاری که به او رسانده است،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نیز پس از آزادی از زندان، به امر امام هادی علیه السلام به شهر مکه رفت و در آنجا ساکن گردید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گذشته از این موارد، امام هادی علیه السلام از کسانی که در برابر فشارهای اجتماعی و اقتصادی حاکم، احساس بیچارگی و حقارت میکردند یا تحت تأثیر جوّ حاکم، نسبت به خاندان پیامبر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بدبین میشدند و به آنها بی‌احترامی میکردند دلجویی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می‌افتاد که افراد بی‌خردی به آن حضرت ناسزا میگفتند، اما امامعلیه السلام از آنان دلجویی می‌کرد و به آنان چنین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داری، دین تو را ادا نمایم و اگر گرفتاری رفع آزار از تو شود و اگر گرسنه‌ای سیرت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منش دلجویانه بود که آن فرد به امام ایمان می‌آورد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197" w:name="__RefHeading___Toc5308_2281741623"/>
      <w:bookmarkStart w:id="198" w:name="_Toc72"/>
      <w:bookmarkEnd w:id="197"/>
      <w:r>
        <w:rPr/>
        <w:t>4</w:t>
      </w:r>
      <w:r>
        <w:rPr>
          <w:rtl w:val="true"/>
        </w:rPr>
        <w:t xml:space="preserve">. </w:t>
      </w:r>
      <w:r>
        <w:rPr>
          <w:rtl w:val="true"/>
        </w:rPr>
        <w:t>اطمینان قلب</w:t>
      </w:r>
      <w:bookmarkEnd w:id="19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قلب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با رفتار و عمل خویش اطمینان قلب و توکل بر خداوند را در برابر حوادث و مشکلات به پیروان خود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پیش رو،</w:t>
      </w:r>
    </w:p>
    <w:p>
      <w:pPr>
        <w:pStyle w:val="BookText"/>
        <w:rPr/>
      </w:pPr>
      <w:r>
        <w:rPr>
          <w:rFonts w:ascii="IRNazanin" w:hAnsi="IRNazanin" w:eastAsia="IRNazanin"/>
          <w:color w:val="111111"/>
          <w:sz w:val="28"/>
          <w:sz w:val="28"/>
          <w:szCs w:val="28"/>
          <w:rtl w:val="true"/>
          <w:lang w:bidi="fa-IR"/>
        </w:rPr>
        <w:t>درس‌هایی است که با تفکر در آنها میتوان حقیقت توکل و آرامش قلب را از امام هادی علیه السلام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متوکل امام هادی علیه السلام را به سامرا فرا خواند تا از نزدیک رفتار ایشان را تحت نظر داشته باشد، چند صباحی به صورت ظاهری آزاد بود، اما به خاطر آنکه قلمرو فعالیتهای امام هادی علیه السلام را با پیروانش قطع نماید، آن حضرت را به زندان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 بن ابی دلف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سرورمان امام هادی علیه السلام را به سامرا آورد، در پی تفحص از حال و روز آن امام بر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زرافی حاجب متوکل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نزدش بروم، چون پیش او رفتم،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علت آمدن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خاصی از آمدنم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صقر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گرد او پراکنده شدند،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کاری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آمده‌ای از حال مولایت جویا شوی؟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حق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بیم مدار که من نیز بر مذهب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مولایت را ببینی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صاحب برید از پیش او برود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صقر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برید رفت، زرافی به یکی از نوکرانش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را نزد آن علوی که در فلان اتاق زندانی است ببر و آنها را تنها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مرا به اتاقی برد و اشاره کرد تا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هادی علیه السلام روی حصیری نشسته و روبه‌روی ایشان نیز قبری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جواب سلام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نشستم امامعلیه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چرا اینجا آمده‌ای؟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از حال و اوضاع شما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نگاه کردم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آنها نمیتوانند به من قصد سوء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بر این اساس می‌توان گفت کسی که به خداوند اعتماد داشته باشد، بدون شک به خودش نیز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اعتماد به نفس در سایه توکل بر خدا و تکیه بر عنایات خاصه الهی، به وجود میآید و امام هادی علیه السلام نمونه کامل عزت نفس و توکل بر خداوند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آن حضرت به نام ابوموسی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امام هادی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طرد کرده و شهریه مرا قطع نموده و خاطر مرا رنجانده است، چون اطلاع یافته که من از دوستان شما هستم و اگر شما در مورد من سفارش کنید او حتماً سخن شما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باش به خواست خدا کارت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شب شد و در همان شب، چند نفر از فرستادگان متوکل به در خانه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منزل بیرون شدم دیدم که فتح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متوکل، امشب مرا به زحمت انداخته و به دنبال تو فرستاده است؟</w:t>
      </w:r>
    </w:p>
    <w:p>
      <w:pPr>
        <w:pStyle w:val="BookText"/>
        <w:rPr/>
      </w:pPr>
      <w:r>
        <w:rPr>
          <w:rFonts w:ascii="IRNazanin" w:hAnsi="IRNazanin" w:eastAsia="IRNazanin"/>
          <w:color w:val="111111"/>
          <w:sz w:val="28"/>
          <w:sz w:val="28"/>
          <w:szCs w:val="28"/>
          <w:rtl w:val="true"/>
          <w:lang w:bidi="fa-IR"/>
        </w:rPr>
        <w:t>ابوموسی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فتح بن خاقان به سمت خانه متوکل حرکت کردیم، وقتی وارد خانه او شدم دیدم که در آن وقت شب بیدار است و روی تخت خود نشسته، تا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غافل شده‌ایم و تو هم ما را از یاد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طلبی از ما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فلانی، فلان شهریه و فلان 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دستور داد دو برابر همه این مطالبات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به فتح بن خاقان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هادی علیه السلام به اینجا آمده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هادی علیه السلام نامهای به متوکل نوشته؟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تو از امامعلیه السلام تقاضای دعا کردهای و از این رو متوکل نسبت به تو رام شده و نیازها و حقوقت را پرداخته است</w:t>
      </w:r>
      <w:r>
        <w:rPr>
          <w:rFonts w:eastAsia="IRNazanin" w:cs="IRNazanin"/>
          <w:color w:val="111111"/>
          <w:sz w:val="28"/>
          <w:szCs w:val="28"/>
          <w:rtl w:val="true"/>
          <w:lang w:bidi="fa-IR"/>
        </w:rPr>
        <w:t>.</w:t>
      </w:r>
      <w:r>
        <w:rPr>
          <w:rStyle w:val="FootnoteAnchor"/>
          <w:rtl w:val="true"/>
        </w:rPr>
        <w:footnoteReference w:id="181"/>
      </w:r>
      <w:bookmarkStart w:id="199" w:name="pg3614_22269"/>
    </w:p>
    <w:p>
      <w:pPr>
        <w:pStyle w:val="Heading2"/>
        <w:numPr>
          <w:ilvl w:val="1"/>
          <w:numId w:val="1"/>
        </w:numPr>
        <w:rPr/>
      </w:pPr>
      <w:bookmarkStart w:id="200" w:name="__RefHeading___Toc5310_2281741623"/>
      <w:bookmarkStart w:id="201" w:name="_Toc73"/>
      <w:bookmarkEnd w:id="199"/>
      <w:bookmarkEnd w:id="200"/>
      <w:r>
        <w:rPr>
          <w:rtl w:val="true"/>
        </w:rPr>
        <w:t>فصل هفتم</w:t>
      </w:r>
      <w:r>
        <w:rPr>
          <w:rtl w:val="true"/>
        </w:rPr>
        <w:t>:</w:t>
      </w:r>
      <w:r>
        <w:rPr>
          <w:rtl w:val="true"/>
        </w:rPr>
        <w:t>روش سیـاسی امام هادی علیه السلام</w:t>
      </w:r>
      <w:bookmarkEnd w:id="201"/>
    </w:p>
    <w:p>
      <w:pPr>
        <w:pStyle w:val="Heading3"/>
        <w:numPr>
          <w:ilvl w:val="2"/>
          <w:numId w:val="1"/>
        </w:numPr>
        <w:rPr/>
      </w:pPr>
      <w:bookmarkStart w:id="202" w:name="__RefHeading___Toc5312_2281741623"/>
      <w:bookmarkStart w:id="203" w:name="_Toc74"/>
      <w:bookmarkEnd w:id="202"/>
      <w:r>
        <w:rPr>
          <w:rtl w:val="true"/>
        </w:rPr>
        <w:t>اشارة</w:t>
      </w:r>
      <w:bookmarkEnd w:id="20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سیـاسی امام هادی علیه السلام</w:t>
      </w:r>
      <w:bookmarkStart w:id="204" w:name="pg3614_22271"/>
    </w:p>
    <w:p>
      <w:pPr>
        <w:pStyle w:val="BookText"/>
        <w:rPr/>
      </w:pPr>
      <w:bookmarkEnd w:id="204"/>
      <w:r>
        <w:rPr>
          <w:rFonts w:ascii="IRNazanin" w:hAnsi="IRNazanin" w:eastAsia="IRNazanin"/>
          <w:color w:val="111111"/>
          <w:sz w:val="28"/>
          <w:sz w:val="28"/>
          <w:szCs w:val="28"/>
          <w:rtl w:val="true"/>
          <w:lang w:bidi="fa-IR"/>
        </w:rPr>
        <w:t>امام هادی علیه السلام میدانستند که حکومت وقت، تمام حرکات ایشان را تحت نظر دارد و در پی بهانه‌ای است تا ایشان را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بود که آن حضرت با درایت و دقت لازم، امر خطیر امامت و زعامت سیاسی پیروان خود را بر عهده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زیارت جامعه کبیره در وصف امامان معصومعلیه السلام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سیاستمداران بندگان خدا هستید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در واقع سیاست، اصلاح امور مردم و اداره و سرپرستی رعیت و مردم‌داری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سیاست‌مدار کسی است که در کارهای سیاسی و امور مملکت‌داری، دانا و کارآزموده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گونه برداشت از سیاست میتوان گفت که امام هادی علیه السلام سیاست مدارترین انسان در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نمونه‌هایی از زندگانی آن حضرت اشاره می‌کنیم که بر اساس آنها می‌توان سیاست حقیقی و دین‌محور را فرا گرفت</w:t>
      </w:r>
      <w:r>
        <w:rPr>
          <w:rFonts w:eastAsia="IRNazanin" w:cs="IRNazanin"/>
          <w:color w:val="111111"/>
          <w:sz w:val="28"/>
          <w:szCs w:val="28"/>
          <w:rtl w:val="true"/>
          <w:lang w:bidi="fa-IR"/>
        </w:rPr>
        <w:t>.</w:t>
      </w:r>
    </w:p>
    <w:p>
      <w:pPr>
        <w:pStyle w:val="Heading3"/>
        <w:numPr>
          <w:ilvl w:val="2"/>
          <w:numId w:val="1"/>
        </w:numPr>
        <w:rPr/>
      </w:pPr>
      <w:bookmarkStart w:id="205" w:name="__RefHeading___Toc5314_2281741623"/>
      <w:bookmarkStart w:id="206" w:name="_Toc75"/>
      <w:bookmarkEnd w:id="205"/>
      <w:r>
        <w:rPr/>
        <w:t>1</w:t>
      </w:r>
      <w:r>
        <w:rPr>
          <w:rtl w:val="true"/>
        </w:rPr>
        <w:t xml:space="preserve">. </w:t>
      </w:r>
      <w:r>
        <w:rPr>
          <w:rtl w:val="true"/>
        </w:rPr>
        <w:t>موقعیت شناسی</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شناسی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نسبت به بنی هاشم بدرفتاری و خشونت بسیار روا میداشت و به همه آنان، به خصوص امام هادی علیه السلام بدگمان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نیز از تمام</w:t>
      </w:r>
      <w:bookmarkStart w:id="207" w:name="pg3614_22272"/>
    </w:p>
    <w:p>
      <w:pPr>
        <w:pStyle w:val="BookText"/>
        <w:rPr/>
      </w:pPr>
      <w:bookmarkEnd w:id="207"/>
      <w:r>
        <w:rPr>
          <w:rFonts w:ascii="IRNazanin" w:hAnsi="IRNazanin" w:eastAsia="IRNazanin"/>
          <w:color w:val="111111"/>
          <w:sz w:val="28"/>
          <w:sz w:val="28"/>
          <w:szCs w:val="28"/>
          <w:rtl w:val="true"/>
          <w:lang w:bidi="fa-IR"/>
        </w:rPr>
        <w:t>حرکات و مراقبتهای حکومت، آگاهی داشت و طبق شرایط زمان تصمیم میگرفت و با بررسی جوانب، به انجام یک کار اقدام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پیروان خود را نیز با توجه به شرایط زمان و مکان سازماندهی میکرد و بینش آنها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نسبت به امام علی علیه السلام و خاندانش کینه و عداوت عجیبی داشت و اگر اطلاع مییافت کسی به آن حضرت علاقه دارد، مالش را مصادره میکرد و او را می‌کشت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از این رو امامعلیه السلام در چنین فضای اختناق‌آمیزی، هم خودشان احتیاط می‌کردند هم به یارانشان توصیه فرمودند به گونه‌ای عمل کنند که با توجه به وضعیت حاکم، از تهدید زمامداران در امان بمانند</w:t>
      </w:r>
      <w:r>
        <w:rPr>
          <w:rFonts w:eastAsia="IRNazanin" w:cs="IRNazanin"/>
          <w:color w:val="111111"/>
          <w:sz w:val="28"/>
          <w:szCs w:val="28"/>
          <w:rtl w:val="true"/>
          <w:lang w:bidi="fa-IR"/>
        </w:rPr>
        <w:t>.</w:t>
      </w:r>
    </w:p>
    <w:p>
      <w:pPr>
        <w:pStyle w:val="Heading3"/>
        <w:numPr>
          <w:ilvl w:val="2"/>
          <w:numId w:val="1"/>
        </w:numPr>
        <w:rPr/>
      </w:pPr>
      <w:bookmarkStart w:id="208" w:name="__RefHeading___Toc5316_2281741623"/>
      <w:bookmarkStart w:id="209" w:name="_Toc76"/>
      <w:bookmarkEnd w:id="208"/>
      <w:r>
        <w:rPr/>
        <w:t>2</w:t>
      </w:r>
      <w:r>
        <w:rPr>
          <w:rtl w:val="true"/>
        </w:rPr>
        <w:t xml:space="preserve">. </w:t>
      </w:r>
      <w:r>
        <w:rPr>
          <w:rtl w:val="true"/>
        </w:rPr>
        <w:t>رازداری و تقیه</w:t>
      </w:r>
      <w:bookmarkEnd w:id="209"/>
    </w:p>
    <w:p>
      <w:pPr>
        <w:pStyle w:val="Heading4"/>
        <w:numPr>
          <w:ilvl w:val="3"/>
          <w:numId w:val="1"/>
        </w:numPr>
        <w:rPr/>
      </w:pPr>
      <w:bookmarkStart w:id="210" w:name="__RefHeading___Toc5318_2281741623"/>
      <w:bookmarkStart w:id="211" w:name="_Toc77"/>
      <w:bookmarkEnd w:id="210"/>
      <w:r>
        <w:rPr>
          <w:rtl w:val="true"/>
        </w:rPr>
        <w:t>اشارة</w:t>
      </w:r>
      <w:bookmarkEnd w:id="21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رازداری و تقیه</w:t>
      </w:r>
    </w:p>
    <w:p>
      <w:pPr>
        <w:pStyle w:val="BookText"/>
        <w:rPr/>
      </w:pPr>
      <w:r>
        <w:rPr>
          <w:rFonts w:ascii="IRNazanin" w:hAnsi="IRNazanin" w:eastAsia="IRNazanin"/>
          <w:color w:val="111111"/>
          <w:sz w:val="28"/>
          <w:sz w:val="28"/>
          <w:szCs w:val="28"/>
          <w:rtl w:val="true"/>
          <w:lang w:bidi="fa-IR"/>
        </w:rPr>
        <w:t>امام هادی علیه السلام در عصر حاکمانی زندگی میکرد که ایشان را به سختی تحت مراقبت و فشار سیاسی و اجتماعی قرار داده بودند، از این رو آن حضرت سعی میکرد با روش خاصی با دشمنان مقابله کند تا هم به هدف مطلوب خود برسد هم از آسیبهای احتمالی مصون بماند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مواجهه فکری و عملی امام هادی علیه السلام با حاکمان و زمامداران آن عصر، براساس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فشار خلفای عباسی بر علویان و دوستان امام هادی علیه السلام بیشتر میشد، تقیه نیز به عنوان یکی از راههای ایمن‌سازی، ضرورت بیشتری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دوران امامت امام هادی علیه السلام غالباً فرمانداران خود را از دشمنان علویان بر 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که کینه و عداوت زیادی با علویان داشت و تهدیدی جدی علیه آنها به شمار میآمد،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فرج خجی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عنوان فرماندار مکه و مدینه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امام هادی علیه السلام شیعیان را به تقیه دعوت میکرد تا از شر حکام بنی عباس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از امام حسن عسکری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امام هادی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عده‌ای از عوام این شهر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امامت ابوبکر بن ابی قحافه اعتقاد نداری؟ من ترسیدم و خواستم بگویم نه، ولی از باب تقیه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دست خود را بر دهانم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میگویی و به آنچه من میگویم پاسخ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داری که پس از رسول 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حق و عادل، ابوبکر بن ابی قحافه بوده و علی علیه السلام در امامت حقی نداشته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یکی از چهارپایان خود را در نظر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قانع نمیشوم، مگر آنکه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حقیقتاً هیچ معبودی به جز او نیست و چنین و چنان صفاتی دارد، ابوبکر بن قحافه، امام است، و از آن سخن، امام و پیروانش را که امامت او را باور دارند در نظر گرفتم، و آنان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پاداش نیکی به من داد و رها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حال من نزد خدا چگونه است؟ 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حال است، خدا به خاطر رفتار نیک تقیه، همراهی با ما را در اعلی علیین برای تو واجب کرده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روی آوردن امام هادی علیه السلام به تقیه در عصر حاکمان عباسی بدین معنا بود که آن حضرت همانند امامان دیگر، با حاکمان جور زمانه، به طور غیر مستقیم مبارزه میکردند و بدون آنکه حساسیت دستگاه عباسی را برانگیزند و بهانه‌ای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آنان بدهند، در فرصتهای مناسب با نامشروع معرفی کردن حکومت عباسیان، مسلمانان را ازهر نوع همکاری با آنان ـ مگر در</w:t>
      </w:r>
    </w:p>
    <w:p>
      <w:pPr>
        <w:pStyle w:val="BookText"/>
        <w:rPr/>
      </w:pPr>
      <w:r>
        <w:rPr>
          <w:rFonts w:ascii="IRNazanin" w:hAnsi="IRNazanin" w:eastAsia="IRNazanin"/>
          <w:color w:val="111111"/>
          <w:sz w:val="28"/>
          <w:sz w:val="28"/>
          <w:szCs w:val="28"/>
          <w:rtl w:val="true"/>
          <w:lang w:bidi="fa-IR"/>
        </w:rPr>
        <w:t>موارد ضرورت ـ برحذر میداشتند و با این کار، چهره حاکمان ظالم را برای مردم بیشتر آشکار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ملاحظات سیاسی و تهدیدات حکومت، حضرت امام هادی علیه السلام برنامه‌ریزی و ارتباطات خود را با پیروانشان، حساب شده و دور از دید حاکمان و حتی مأموران مخفی آنها، انجام میدادند؛ به خصوص در عصر متوکل که جو اختناق بیش از گذشته، عرصه را بر پیروان اهل‌بیت تنگ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چنان شرایط خطرناکی، فعالیتهای خود را سرّی و مخفیانه انجام می‌دادند تا جان خود و پیروانشان را از خطری که در کمین آنها بود در امان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روایت زیر نشان می‌دهد که آن حضرت تا چه اندازه جانب احتیاط را برای حفظ جان شیعیان نگه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امام هادی علیه السلام در مدینه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پسر شرف نیستی؟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خواستم از آن حضرت چیزی بپرسم، اما امام بر من پیشی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درحال گذر از شاهراه هستیم و این محل برای طرح سؤال مناسب نیست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واقع، رفتار امام هادی علیه السلام شدت خفقان حاکم را نشان میدهد و اینکه امام مجبور به پنهان‌کاری بودند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هادی علیه السلام در برقراری ارتباط با دوستان و پیروانشان، در شهرها و مناطق دور و نزدیک، ناگزیر همین روش را رعایت، و وجوه و هدایا و نذورات ارسالی را با نهایت پنهان‌کاری دریافت میکردند و در راستای نیازهای فقیران به مصرف میرساندند</w:t>
      </w:r>
      <w:r>
        <w:rPr>
          <w:rFonts w:eastAsia="IRNazanin" w:cs="IRNazanin"/>
          <w:color w:val="111111"/>
          <w:sz w:val="28"/>
          <w:szCs w:val="28"/>
          <w:rtl w:val="true"/>
          <w:lang w:bidi="fa-IR"/>
        </w:rPr>
        <w:t>.</w:t>
      </w:r>
      <w:bookmarkStart w:id="212" w:name="pg3614_22275"/>
    </w:p>
    <w:p>
      <w:pPr>
        <w:pStyle w:val="BookText"/>
        <w:rPr/>
      </w:pPr>
      <w:bookmarkEnd w:id="212"/>
      <w:r>
        <w:rPr>
          <w:rFonts w:ascii="IRNazanin" w:hAnsi="IRNazanin" w:eastAsia="IRNazanin"/>
          <w:color w:val="111111"/>
          <w:sz w:val="28"/>
          <w:sz w:val="28"/>
          <w:szCs w:val="28"/>
          <w:rtl w:val="true"/>
          <w:lang w:bidi="fa-IR"/>
        </w:rPr>
        <w:t>گذشته از رعایت تقیه، رازداری و اهتمام به حفظ اسرار، در فرهنگ سیاسی امام هادی علیه السلام از جایگاه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توجه به این موضوع را به پیروان خود سفارش میفرمود و به همین دلیل برنامههای آن حضرت و یارانش افشا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ایمن سازی سیاسی و امنیتی برای پیروان آن حضرت سودمند، و هدف آن حضرت نیز توجه به مصالح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پیامدهای رفتار امام هادی علیه السلام را برای حفظ امنیت پیروانشان در موارد زیر خلاصه نمود</w:t>
      </w:r>
      <w:r>
        <w:rPr>
          <w:rFonts w:eastAsia="IRNazanin" w:cs="IRNazanin"/>
          <w:color w:val="111111"/>
          <w:sz w:val="28"/>
          <w:szCs w:val="28"/>
          <w:rtl w:val="true"/>
          <w:lang w:bidi="fa-IR"/>
        </w:rPr>
        <w:t>:</w:t>
      </w:r>
    </w:p>
    <w:p>
      <w:pPr>
        <w:pStyle w:val="Heading4"/>
        <w:numPr>
          <w:ilvl w:val="3"/>
          <w:numId w:val="1"/>
        </w:numPr>
        <w:rPr/>
      </w:pPr>
      <w:bookmarkStart w:id="213" w:name="__RefHeading___Toc5320_2281741623"/>
      <w:bookmarkStart w:id="214" w:name="_Toc78"/>
      <w:bookmarkEnd w:id="213"/>
      <w:r>
        <w:rPr>
          <w:rtl w:val="true"/>
        </w:rPr>
        <w:t>الف</w:t>
      </w:r>
      <w:r>
        <w:rPr>
          <w:rtl w:val="true"/>
        </w:rPr>
        <w:t xml:space="preserve">) </w:t>
      </w:r>
      <w:r>
        <w:rPr>
          <w:rtl w:val="true"/>
        </w:rPr>
        <w:t>حفظ تشیع</w:t>
      </w:r>
      <w:bookmarkEnd w:id="2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تشیع</w:t>
      </w:r>
    </w:p>
    <w:p>
      <w:pPr>
        <w:pStyle w:val="BookText"/>
        <w:rPr/>
      </w:pPr>
      <w:r>
        <w:rPr>
          <w:rFonts w:ascii="IRNazanin" w:hAnsi="IRNazanin" w:eastAsia="IRNazanin"/>
          <w:color w:val="111111"/>
          <w:sz w:val="28"/>
          <w:sz w:val="28"/>
          <w:szCs w:val="28"/>
          <w:rtl w:val="true"/>
          <w:lang w:bidi="fa-IR"/>
        </w:rPr>
        <w:t>اقدامات احتیاط‌آمیز امام هادی علیه السلام در طول امامت خود، به خصوص در مدتی که در سامرا تحت سخت‌ترین شرایط قرار داشتند، به خاطر آن بود که پیروانشان از آسیب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اصحاب خود را از نوشتن و تدوین مطالبی که مربوط به روابط و اوضاع شیعیان و موضع‌گیری‌های آنها مربوط میشد، برحذر میداشتند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داود صرمی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امام هادی علیه السلام دستورهای زیادی به من داد و چیزهای زیادی به من گفت و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چگونه میگویی؟ من آنچه را که آن حضرت به من گفته بود کاملاً از حفظ نبودم، آن حضرت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أذکر ان شاء الله والامر بیدالله؛ به نام خداوند بخشنده مهربان، اگر خدا بخواهد آن را به یاد میآورم و کار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تبسم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خود برایم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حدیثی افتادم که یکی از دوستان من آن را از جد شما حضرت امام رضاعلیه السلام نقل کرده است که چون دستور انجام کاری را صادر مینمودند اینگونه مینوشتند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أذکر ان‌شاءالله والامر بید الله، به نام خداوند بخشنده مهربان، اگر خدا بخواهد آن را به یاد میآورم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همین مطلب بود که تبسم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تارک التقیه کتارک الصلوة لکنت صادقا؛</w:t>
      </w:r>
      <w:r>
        <w:rPr>
          <w:rStyle w:val="FootnoteAnchor"/>
          <w:rtl w:val="true"/>
        </w:rPr>
        <w:footnoteReference w:id="187"/>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ترک‌کننده تقیه مانند ترک‌کننده نماز است، راست گفته‌ای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این روایت پنهان‌کاری و رعایت احتیاط، یعنی همان تقیه را با یکی از آموزههای دینی ارتباط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اینکه سفارش آن حضرت در راستای برنامهها و آموزههای قرآنی بوده است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إِلا أَنْ تَتَّقُوا مِنْهُمْ تُقَاةًإِلا مَنْ أُکْرِهَ وَقَلْبُهُ مُطْمَئِنٌّ بِالإیمَانِ</w:t>
      </w:r>
      <w:bookmarkStart w:id="215" w:name="pg3614_22277"/>
    </w:p>
    <w:p>
      <w:pPr>
        <w:pStyle w:val="BookText"/>
        <w:rPr/>
      </w:pPr>
      <w:bookmarkEnd w:id="215"/>
      <w:r>
        <w:rPr>
          <w:rFonts w:ascii="IRNazanin" w:hAnsi="IRNazanin" w:eastAsia="IRNazanin"/>
          <w:color w:val="111111"/>
          <w:sz w:val="28"/>
          <w:sz w:val="28"/>
          <w:szCs w:val="28"/>
          <w:rtl w:val="true"/>
          <w:lang w:bidi="fa-IR"/>
        </w:rPr>
        <w:t>حضرت را ترک نماید، و می‌گفتند تنها در این صورت دست از شکنجه او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پس از این قضیه، نزد پیامبر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جریان را برای آن حضرت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دوباره از تو چنین کاری خواستند تو نیز دوباره آن کار را انجام بده</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امام هادی علیه السلام اینگونه دستورها را هم برای فاش نشدن فعالیتهای پیروان خود سفارش می‌کردند هم میخواستند بدین گونه به یاران خود بیاموزند که تمام آموزههای دینی برای مصالح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تأکید امام هادی علیه السلام بر این آموزه اسلامی آن بود که به امت اسلامی بفهمانند، پیروان اسلام از ابتدای پیدایش دین مبین با آن آشنایی داشته و برای حفظ مصالح فردی و اجتماعی از آن استفاده می‌کرده‌اند</w:t>
      </w:r>
      <w:r>
        <w:rPr>
          <w:rFonts w:eastAsia="IRNazanin" w:cs="IRNazanin"/>
          <w:color w:val="111111"/>
          <w:sz w:val="28"/>
          <w:szCs w:val="28"/>
          <w:rtl w:val="true"/>
          <w:lang w:bidi="fa-IR"/>
        </w:rPr>
        <w:t>.</w:t>
      </w:r>
    </w:p>
    <w:p>
      <w:pPr>
        <w:pStyle w:val="Heading4"/>
        <w:numPr>
          <w:ilvl w:val="3"/>
          <w:numId w:val="1"/>
        </w:numPr>
        <w:rPr/>
      </w:pPr>
      <w:bookmarkStart w:id="216" w:name="__RefHeading___Toc5322_2281741623"/>
      <w:bookmarkStart w:id="217" w:name="_Toc79"/>
      <w:bookmarkEnd w:id="216"/>
      <w:r>
        <w:rPr>
          <w:rtl w:val="true"/>
        </w:rPr>
        <w:t>ب</w:t>
      </w:r>
      <w:r>
        <w:rPr>
          <w:rtl w:val="true"/>
        </w:rPr>
        <w:t xml:space="preserve">) </w:t>
      </w:r>
      <w:r>
        <w:rPr>
          <w:rtl w:val="true"/>
        </w:rPr>
        <w:t>موفقیت در برنامهها</w:t>
      </w:r>
      <w:bookmarkEnd w:id="21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برنامهها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هادی علیه السلام به دورنمای فعالیتها و برنامههای یاران خود میاندیشیدند، از این رو آنها را به رازداری سفارش مینمودند تا پیش از انجام کاری، برنامه‌هایشان افشا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ذیل نهایت درجه احتیاط امام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متوکل خبر رسید که اموالی را از قم به حضور امام هادی علیه السلام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وزیر خود فتح بن خاقان را طلبید و دستور داد تا مراقب اوضاع باشد و نتیجه را برای او گزارش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خاقان شخصی به نام ابوموسی را بر این کار گماشت تا جریان را زیر نظر بگیرد و به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نیز مخفیانه حضور امام هادی علیه السلام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را شب میآورند، امشب را نزد ما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پذیرفت و شب را نزد امامعلیه السلام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امام به او</w:t>
      </w:r>
      <w:bookmarkStart w:id="218" w:name="pg3614_22278"/>
    </w:p>
    <w:p>
      <w:pPr>
        <w:pStyle w:val="BookText"/>
        <w:rPr/>
      </w:pPr>
      <w:bookmarkEnd w:id="21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قمی آمد و مال را آورد، ولی خدمتکار طاغوت از رسیدن مال جلوگیری کرد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219" w:name="__RefHeading___Toc5324_2281741623"/>
      <w:bookmarkStart w:id="220" w:name="_Toc80"/>
      <w:bookmarkEnd w:id="219"/>
      <w:r>
        <w:rPr>
          <w:rtl w:val="true"/>
        </w:rPr>
        <w:t>ج</w:t>
      </w:r>
      <w:r>
        <w:rPr>
          <w:rtl w:val="true"/>
        </w:rPr>
        <w:t xml:space="preserve">) </w:t>
      </w:r>
      <w:r>
        <w:rPr>
          <w:rtl w:val="true"/>
        </w:rPr>
        <w:t>حفظ جان پیروان</w:t>
      </w:r>
      <w:bookmarkEnd w:id="22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پیروان</w:t>
      </w:r>
    </w:p>
    <w:p>
      <w:pPr>
        <w:pStyle w:val="BookText"/>
        <w:rPr/>
      </w:pPr>
      <w:r>
        <w:rPr>
          <w:rFonts w:ascii="IRNazanin" w:hAnsi="IRNazanin" w:eastAsia="IRNazanin"/>
          <w:color w:val="111111"/>
          <w:sz w:val="28"/>
          <w:sz w:val="28"/>
          <w:szCs w:val="28"/>
          <w:rtl w:val="true"/>
          <w:lang w:bidi="fa-IR"/>
        </w:rPr>
        <w:t>امام هادی علیه السلام پیش از آنکه به فکر خودشان باشند، در اندیشه حفظ جان اصحاب و یاران و پیروان خود بودند، از این رو آنها را به رعایت احتیاط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پیروان امام هادی علیه السلام به نام صقر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هادی علیه السلام در زندان متوکل در سامرا بود، به دیدن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حضرت را زیارت کردم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برو که بر تو ایمن نیستم و بیم آن دارم که آزاری به تو برسانند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221" w:name="__RefHeading___Toc5326_2281741623"/>
      <w:bookmarkStart w:id="222" w:name="_Toc81"/>
      <w:bookmarkEnd w:id="221"/>
      <w:r>
        <w:rPr/>
        <w:t>3</w:t>
      </w:r>
      <w:r>
        <w:rPr>
          <w:rtl w:val="true"/>
        </w:rPr>
        <w:t xml:space="preserve">. </w:t>
      </w:r>
      <w:r>
        <w:rPr>
          <w:rtl w:val="true"/>
        </w:rPr>
        <w:t>نفوذ در حکومت</w:t>
      </w:r>
      <w:bookmarkEnd w:id="222"/>
    </w:p>
    <w:p>
      <w:pPr>
        <w:pStyle w:val="Heading4"/>
        <w:numPr>
          <w:ilvl w:val="3"/>
          <w:numId w:val="1"/>
        </w:numPr>
        <w:rPr/>
      </w:pPr>
      <w:bookmarkStart w:id="223" w:name="__RefHeading___Toc5328_2281741623"/>
      <w:bookmarkStart w:id="224" w:name="_Toc82"/>
      <w:bookmarkEnd w:id="223"/>
      <w:r>
        <w:rPr>
          <w:rtl w:val="true"/>
        </w:rPr>
        <w:t>اشارة</w:t>
      </w:r>
      <w:bookmarkEnd w:id="2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در حکومت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به هر وسیله ممکن میکوشیدند برای پیروان خود چاره‌ای</w:t>
      </w:r>
    </w:p>
    <w:p>
      <w:pPr>
        <w:pStyle w:val="BookText"/>
        <w:rPr/>
      </w:pPr>
      <w:r>
        <w:rPr>
          <w:rFonts w:ascii="IRNazanin" w:hAnsi="IRNazanin" w:eastAsia="IRNazanin"/>
          <w:color w:val="111111"/>
          <w:sz w:val="28"/>
          <w:sz w:val="28"/>
          <w:szCs w:val="28"/>
          <w:rtl w:val="true"/>
          <w:lang w:bidi="fa-IR"/>
        </w:rPr>
        <w:t>بیندیشند و از حقوق آنان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تحقق این هدف در دستگاه دولتی نفوذ داشتند و بدین وسیله رفتار و طرحهای نظام حاکم را زیر نظر می‌گرفتند و به طور غیر مستقیم به گره‌گشایی از کارهای مردم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سقوط دولت اموی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بنی‌عباس با قهر و غلبه، بر سرزمین‌های اسلامی مسلط شدند و همچون بنی امیه در زمین فساد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حکومت بنی عباس، کشتار، تبعید و گرفتن اموال مردم، امری پیش پا افتاده بود و از آنجا که حکومت آنان فاقد مشروعیت اسلامی</w:t>
      </w:r>
    </w:p>
    <w:p>
      <w:pPr>
        <w:pStyle w:val="BookText"/>
        <w:rPr/>
      </w:pPr>
      <w:r>
        <w:rPr>
          <w:rFonts w:ascii="IRNazanin" w:hAnsi="IRNazanin" w:eastAsia="IRNazanin"/>
          <w:color w:val="111111"/>
          <w:sz w:val="28"/>
          <w:sz w:val="28"/>
          <w:szCs w:val="28"/>
          <w:rtl w:val="true"/>
          <w:lang w:bidi="fa-IR"/>
        </w:rPr>
        <w:t>بود، کار کردن با آنها به خصوص در دستگاه‌های حکومتی، مشروعیت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محمد بن علی بن عیسی ـ یکی از اصحاب امام هادی علیه السلام ـ به آن حضرت نامه‌ای نوشت و از ایشان در رابطه با کار کردن در دستگاه بنی عباس و گرفتن حقوق از آنان و جواز این کار،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او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داخل شدن در آن اجباری بوده و به اختیار نباشد، خداوند عذر بندگان را در آن کارها، خواهد پذیرفت و کارهایی که بدین‌گونه نباشد مکروه است و در هر صورت، هرچه از این کارها کمتر باشد، بهتر است و هنگامی این عمل به کفر آن شخص منجر میشود که روزی دهنده‌اش او را به کارهایی مجبور نماید که به دست او اعمالی درباره ما و دوستان ما صورت پذیرد که به شرکش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امام هادی علیه السلام به محمد بن علی بن عیسی رسید، وی فوراً برای آن حضرت نامه دیگری ارسال کرد و در آن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من برای ورود به دولت بنی عباس این بود تا راهی برای ضربه زدن به دشمنان پیدا کرده، با نزدیک کردن خود به ایشان، دستم در انتقام‌گیری از آنان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با چنین هدفی این کار را انجام بدهد، داخل شدن او در کار بنی‌عباس نه تنها حرام نیست، بلکه برای او دارای اجر و پاداش است</w:t>
      </w:r>
      <w:r>
        <w:rPr>
          <w:rFonts w:eastAsia="IRNazanin" w:cs="IRNazanin"/>
          <w:color w:val="111111"/>
          <w:sz w:val="28"/>
          <w:szCs w:val="28"/>
          <w:rtl w:val="true"/>
          <w:lang w:bidi="fa-IR"/>
        </w:rPr>
        <w:t>».</w:t>
      </w:r>
      <w:r>
        <w:rPr>
          <w:rStyle w:val="FootnoteAnchor"/>
          <w:rtl w:val="true"/>
        </w:rPr>
        <w:footnoteReference w:id="191"/>
      </w:r>
      <w:bookmarkStart w:id="225" w:name="pg3614_22280"/>
    </w:p>
    <w:p>
      <w:pPr>
        <w:pStyle w:val="BookText"/>
        <w:rPr/>
      </w:pPr>
      <w:bookmarkEnd w:id="225"/>
      <w:r>
        <w:rPr>
          <w:rFonts w:ascii="IRNazanin" w:hAnsi="IRNazanin" w:eastAsia="IRNazanin"/>
          <w:color w:val="111111"/>
          <w:sz w:val="28"/>
          <w:sz w:val="28"/>
          <w:szCs w:val="28"/>
          <w:rtl w:val="true"/>
          <w:lang w:bidi="fa-IR"/>
        </w:rPr>
        <w:t>از دو عبارت بالا به دست میآید که امام هادی علیه السلام ضوابط همکاری با دستگاه حکومتی را برای دو منظور مشروع میداند، یکی به دست آوردن وسیله‌ای برای تضعیف ستمگران و یافتن نقطه ضعف و ضربه زدن به آنها و دیگری، خدمت رساندن به مظلومین، به طور غیر مستقیم و رسیدگی به مشکلات آنها</w:t>
      </w:r>
      <w:r>
        <w:rPr>
          <w:rFonts w:eastAsia="IRNazanin" w:cs="IRNazanin"/>
          <w:color w:val="111111"/>
          <w:sz w:val="28"/>
          <w:szCs w:val="28"/>
          <w:rtl w:val="true"/>
          <w:lang w:bidi="fa-IR"/>
        </w:rPr>
        <w:t>.</w:t>
      </w:r>
    </w:p>
    <w:p>
      <w:pPr>
        <w:pStyle w:val="Heading4"/>
        <w:numPr>
          <w:ilvl w:val="3"/>
          <w:numId w:val="1"/>
        </w:numPr>
        <w:rPr/>
      </w:pPr>
      <w:bookmarkStart w:id="226" w:name="__RefHeading___Toc5330_2281741623"/>
      <w:bookmarkStart w:id="227" w:name="_Toc83"/>
      <w:bookmarkEnd w:id="226"/>
      <w:r>
        <w:rPr>
          <w:rtl w:val="true"/>
        </w:rPr>
        <w:t>ارتباط با مردم از طریق شبکه وکالت</w:t>
      </w:r>
      <w:bookmarkEnd w:id="227"/>
    </w:p>
    <w:p>
      <w:pPr>
        <w:pStyle w:val="BookText"/>
        <w:rPr/>
      </w:pPr>
      <w:r>
        <w:rPr>
          <w:rFonts w:ascii="IRNazanin" w:hAnsi="IRNazanin" w:eastAsia="IRNazanin"/>
          <w:color w:val="111111"/>
          <w:sz w:val="28"/>
          <w:sz w:val="28"/>
          <w:szCs w:val="28"/>
          <w:rtl w:val="true"/>
          <w:lang w:bidi="fa-IR"/>
        </w:rPr>
        <w:t>ارتباط با مردم از طریق شبکه وکالت</w:t>
      </w:r>
    </w:p>
    <w:p>
      <w:pPr>
        <w:pStyle w:val="BookText"/>
        <w:rPr/>
      </w:pPr>
      <w:r>
        <w:rPr>
          <w:rFonts w:ascii="IRNazanin" w:hAnsi="IRNazanin" w:eastAsia="IRNazanin"/>
          <w:color w:val="111111"/>
          <w:sz w:val="28"/>
          <w:sz w:val="28"/>
          <w:szCs w:val="28"/>
          <w:rtl w:val="true"/>
          <w:lang w:bidi="fa-IR"/>
        </w:rPr>
        <w:t>رفتار امام و برنامههای ایشان، تحت مراقبت شدید مأموران حکومت بود، از این رو، ارتباط مستقیم امامعلیه السلام با شیعیان به آسانی ممکن نبود، لذا شبکه وکالت میتوانست بهترین راه ارتباطی آن حضرت با پیروانشان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این شبکه، آگاه سازی مردم به وسیله وکلای امام هادی علیه السلام بود که به تدریج، تجربیات ارزنده‌ای را در سازماندهی شیعیان در واحدهای جداگانه، به دست آوردند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گزارشهای تاریخی نشان میدهد که این وکلا، شیعیان را بر مبنای نواحی گوناگون، به چهار گروه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ناحیه، شامل مدائن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دوم شامل بصره و اهواز میگردید، ناحیه سوم، قم و همدان بود و ناحیه چهارم، حجاز، یمن و مصر را در بر میگرفت</w:t>
      </w:r>
      <w:r>
        <w:rPr>
          <w:rFonts w:eastAsia="IRNazanin" w:cs="IRNazanin"/>
          <w:color w:val="111111"/>
          <w:sz w:val="28"/>
          <w:szCs w:val="28"/>
          <w:rtl w:val="true"/>
          <w:lang w:bidi="fa-IR"/>
        </w:rPr>
        <w:t>.</w:t>
      </w:r>
      <w:r>
        <w:rPr>
          <w:rStyle w:val="FootnoteAnchor"/>
          <w:rtl w:val="true"/>
        </w:rPr>
        <w:footnoteReference w:id="19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دامنه جغرافیایی پیروان امام هادی علیه السلام روز به روز در حال افزایش بود و ناگزیر آنان به کسانی نیاز داشتند که احتیاجات دینی‌شان را برآورده ساخته، حلقه اتصالی میان پیروان و امام هادی علیه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نیاز بود که</w:t>
      </w:r>
    </w:p>
    <w:p>
      <w:pPr>
        <w:pStyle w:val="BookText"/>
        <w:rPr/>
      </w:pPr>
      <w:r>
        <w:rPr>
          <w:rFonts w:ascii="IRNazanin" w:hAnsi="IRNazanin" w:eastAsia="IRNazanin"/>
          <w:color w:val="111111"/>
          <w:sz w:val="28"/>
          <w:sz w:val="28"/>
          <w:szCs w:val="28"/>
          <w:rtl w:val="true"/>
          <w:lang w:bidi="fa-IR"/>
        </w:rPr>
        <w:t>امام هادی علیه السلام افراد مورد اعتماد و آگاه به مسائل اجتماعی، سیاسی و علمی را به عنوان وکیل برگزیدند تا رابطه‌ای میان امام و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با چنین اقدامی، شیعیان را از نظر پرداخت مالیات اسلامی، آموختن احکام و معارف دینی و حل و فصل منازعات سازماندهی کردند و با توجه به شرایط جغرافیایی و بافتهای قبیله و فضای باز و بسته اجتماع، اشخاصی را به عنوان تدبیر کننده امورات شرعی مردم برمی‌گزیدند تا پیروان امام، سخنان و مواضع آن حضرت و احکام دینی را از طریق آنها بیاموزند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مأموریتهایی را که این وکیلان برعهده داشتند می‌توان در این موارد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شرعی، موضع‌گیری‌های سیاسی و اجتماعی، راهنمایی و ارائه نصایح اخلاقی و تربیتی، دریافت حقوق شرعی و رساندن آنها به مواضع از پیش تعیین شده، حل و فصل نزاعها و در نهایت، سرپرستی موقوفات و امور افرادی که قاصر بودند و کسی را به عنوان ولی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سرپرستی افرادی که مسئولیت مهم وکالت ائمه علیهم السلام را برعهده میگرفتند، علاوه بر برخورداری از ایمان و معرفت به احکام و شئون شریعت اسلام، باید از هوشیاری سیاسی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حفظ اسرار امام و پیروان آن حضرت از دید حکام و جاسوسان آنها، امری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میبایست راستگویی و عدالت را نیز به عنوان دو شرط اساسی دارا میبودند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وکیلان به صورت مستقیم با امامعلیه السلام ارتباط داشتند، اما بعضی دیگر به واسطه وکیل دیگری با امامعلیه السلام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وکلایی که با امامعلیه السلام در ارتباط مستقیم بودند به عنوان محوری برای مجموعه‌ای از وکلا به شمار می‌آمدند که عمدتاً در مناطق نزدیک به هم قرار داشتند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زندگی آخرین امامان علیهم السلام معمولاً با کنترلهای شدید زمامداران وقت عباسی همراه بود و در عین حال در همین دوره شیعه گسترش یافت؛ از جمله امام هادی علیه السلام از طریق وکلای خود با شیعیانی که در تمام سرزمینهای پهناور اسلامی آن روزگار پراکنده بودند، ارتباط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وکالت که عمدتاً از زمان امام رضاعلیه السلام این نوع ارتباط ایجاد شده بود، علاوه بر جمع‌آوری وجوهات، در خصوص پاسخ‌گویی به مسائل کلامی و فقهی مردم نیز مسئولیت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امام عموماً از طریق افراد مورد اعتمادی که برای حج یا برای زیارت قبر امام حسینعلیه السلام به حجاز و عراق میرفتند، با امام مکاتبه میکردند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تأسیس این نظام ارتباطی در آن شرایط خطیر، کاری بسیار مناسب و بجا بود، زیرا تحولات سیاسی جدید و مشکلات امنیتی که شیعیان را در برگرفته بود و رفتار آنها شدیداً تحت نظر و مراقبت زمامداران وقت بود، تهدیدی جدی به شمار میآمد، از این رو ضرورت تأسیس سازمان وکالت، بیش از پیش آشکار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همین نظام ارتباطی دقیق و عناصر فعال آن، یاران امام هادی علیه السلام موفقیتهای چشمگیری را در حوزههای تربیتی و مالی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طریق به راحتی آموزههای اسلام ناب را به طور غیرمستقیم از امامعلیه السلام به دست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نظام وکالت یکی از عوامل ایمن‌سازی امنیتی شیعه در عصر امام هادی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مأموریتهای مهم امنیتی این نظام وکالتی، آنان در ایمنی بخشی اقتصادی، قضایی و سیاسی شیعه نیز نقش مهمی داشتند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نظام وکالتی، بسیار مهم و حساس بود و به همین سبب ائمه علیهم السلام اهمیت زیادی به آن می‌دادند و پیوسته برای متحول ساختن و پاسداری از آن کوشش میکردند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گرچه سازمان وکالت یا همان نیابت از طرف امام معصومعلیه السلام در دوران امامان پیشین نیز مصداق داشت، اما در دوره امامت امام هادی علیه السلام این سازمان وسیع، پیروان امام هادی علیه السلام را از نظر علمی، فکری و سیاسی سرپرستی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این سازمان ایجاد انسجام و سازماندهی علمی، اجتماعی و سیاسی پیروان ائمه علیهم السلام در اقصی نقاط عالم بود و میتوان کارکرد آن را به طور خلاصه در موارد زیر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مستمر میان امام هادی علیه السلام و پیروان آن حضرت در گوشه و کنار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میتوانست پیامهای امام را در حوزههای مختلف، مثل ابزارهای ارتباطی عصر حاضر، با سرعت و به طور منظم از راهی مورد اعتماد و اطمینان، به شیعیان برساند؛ بدون آنکه از لحاظ امنیتی برای پیروان امامعلیه السلام مشکل‌ساز و خطرآفرین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باعث میشد تا محل زندگی وکلا برای دیگران آشکار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شبکه مهم میتوانست از نگاه علمی و فقهی نیازهای مردم را از طریق منبع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آنان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فعال و گسترده وکالت، تنها یک سازمان اقتصادی نبود که وجوهات شرعی را دریافت دارد، بلکه یک سازمان علمی نیز به شمار می‌آمد، چرا که الگویی برای تأسیس حوزههای علمیه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علمی این</w:t>
      </w:r>
    </w:p>
    <w:p>
      <w:pPr>
        <w:pStyle w:val="BookText"/>
        <w:rPr/>
      </w:pPr>
      <w:r>
        <w:rPr>
          <w:rFonts w:ascii="IRNazanin" w:hAnsi="IRNazanin" w:eastAsia="IRNazanin"/>
          <w:color w:val="111111"/>
          <w:sz w:val="28"/>
          <w:sz w:val="28"/>
          <w:szCs w:val="28"/>
          <w:rtl w:val="true"/>
          <w:lang w:bidi="fa-IR"/>
        </w:rPr>
        <w:t>سازمان در واقع خود امام هادی علیه السلام بود که نیازهای پیروانشان را در حوزههای مختلف زندگی برطرف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این تشکلات به مراکز علمی مهم مثل قم و نجف و رسیدن مسائل علمی و فقهی از راهی مورد اطمینان برای پیروان، به منزله چتر حمایتی بزرگ و مصون بخشی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بدون اینکه واکنشی آشکار از جانب دستگاه حکومت به همراه داشته باشد یا حساسیتهای زمامداران عباسی را برانگیزاند به نیازهای اصلی شیعیان،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شبکه وکالت را به منزله یک دانشگاه بزرگ و زنجیرهای دانست که میتوانست پیروان اهل بیتعلیه السلام را به طور نامحسوس و سریع با هم مرتبط سازد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 توجه به قلمرو تلاشها و مسئولیت‌های این شبکه‌های ارتباطی، میتوانیم به این نتیجه برسیم که این سازمان تنها فعالیتهای مالی نداشته، بلکه فراتر از آن، دارای تدبیری اساسی بوده که همه نیازهای پیروان را مدیریت و سرپرستی میکرده است</w:t>
      </w:r>
      <w:r>
        <w:rPr>
          <w:rFonts w:eastAsia="IRNazanin" w:cs="IRNazanin"/>
          <w:color w:val="111111"/>
          <w:sz w:val="28"/>
          <w:szCs w:val="28"/>
          <w:rtl w:val="true"/>
          <w:lang w:bidi="fa-IR"/>
        </w:rPr>
        <w:t>.</w:t>
      </w:r>
      <w:bookmarkStart w:id="228" w:name="pg3614_22285"/>
    </w:p>
    <w:p>
      <w:pPr>
        <w:pStyle w:val="Heading2"/>
        <w:numPr>
          <w:ilvl w:val="1"/>
          <w:numId w:val="1"/>
        </w:numPr>
        <w:rPr/>
      </w:pPr>
      <w:bookmarkStart w:id="229" w:name="__RefHeading___Toc5332_2281741623"/>
      <w:bookmarkStart w:id="230" w:name="_Toc84"/>
      <w:bookmarkEnd w:id="228"/>
      <w:bookmarkEnd w:id="229"/>
      <w:r>
        <w:rPr>
          <w:rtl w:val="true"/>
        </w:rPr>
        <w:t>فصل هشتم</w:t>
      </w:r>
      <w:r>
        <w:rPr>
          <w:rtl w:val="true"/>
        </w:rPr>
        <w:t xml:space="preserve">: </w:t>
      </w:r>
      <w:r>
        <w:rPr>
          <w:rtl w:val="true"/>
        </w:rPr>
        <w:t>انس با معبود</w:t>
      </w:r>
      <w:bookmarkEnd w:id="230"/>
    </w:p>
    <w:p>
      <w:pPr>
        <w:pStyle w:val="Heading3"/>
        <w:numPr>
          <w:ilvl w:val="2"/>
          <w:numId w:val="1"/>
        </w:numPr>
        <w:rPr/>
      </w:pPr>
      <w:bookmarkStart w:id="231" w:name="__RefHeading___Toc5334_2281741623"/>
      <w:bookmarkStart w:id="232" w:name="_Toc85"/>
      <w:bookmarkEnd w:id="231"/>
      <w:r>
        <w:rPr>
          <w:rtl w:val="true"/>
        </w:rPr>
        <w:t>اشارة</w:t>
      </w:r>
      <w:bookmarkEnd w:id="23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معبود</w:t>
      </w:r>
      <w:bookmarkStart w:id="233" w:name="pg3614_22287"/>
    </w:p>
    <w:p>
      <w:pPr>
        <w:pStyle w:val="BookText"/>
        <w:rPr/>
      </w:pPr>
      <w:bookmarkEnd w:id="233"/>
      <w:r>
        <w:rPr>
          <w:rFonts w:ascii="IRNazanin" w:hAnsi="IRNazanin" w:eastAsia="IRNazanin"/>
          <w:color w:val="111111"/>
          <w:sz w:val="28"/>
          <w:sz w:val="28"/>
          <w:szCs w:val="28"/>
          <w:rtl w:val="true"/>
          <w:lang w:bidi="fa-IR"/>
        </w:rPr>
        <w:t>انسان، هنگامی میتواند با خالق هستی رابطه نزدیک برقرار نماید که راهبر و راهنمایی آگاه و متعبد داشته باشد و از او الگو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زندگی حضرات معصومین علیهم السلام در می‌یابیم که عبادت و بندگی، همچون مدالی پرافتخار بر تارک مبارک آن بزرگواران میدرخشد؛ به گونهای که عبادت آنها عقلها را حیرت‌زده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برآنیم تا به سیره عبادی امام هادی علیه السلام بپردازیم</w:t>
      </w:r>
      <w:r>
        <w:rPr>
          <w:rFonts w:eastAsia="IRNazanin" w:cs="IRNazanin"/>
          <w:color w:val="111111"/>
          <w:sz w:val="28"/>
          <w:szCs w:val="28"/>
          <w:rtl w:val="true"/>
          <w:lang w:bidi="fa-IR"/>
        </w:rPr>
        <w:t>.</w:t>
      </w:r>
    </w:p>
    <w:p>
      <w:pPr>
        <w:pStyle w:val="Heading3"/>
        <w:numPr>
          <w:ilvl w:val="2"/>
          <w:numId w:val="1"/>
        </w:numPr>
        <w:rPr/>
      </w:pPr>
      <w:bookmarkStart w:id="234" w:name="__RefHeading___Toc5336_2281741623"/>
      <w:bookmarkStart w:id="235" w:name="_Toc86"/>
      <w:bookmarkEnd w:id="234"/>
      <w:r>
        <w:rPr>
          <w:rtl w:val="true"/>
        </w:rPr>
        <w:t>عبادتهای امام</w:t>
      </w:r>
      <w:bookmarkEnd w:id="235"/>
    </w:p>
    <w:p>
      <w:pPr>
        <w:pStyle w:val="BookText"/>
        <w:rPr/>
      </w:pPr>
      <w:r>
        <w:rPr>
          <w:rFonts w:ascii="IRNazanin" w:hAnsi="IRNazanin" w:eastAsia="IRNazanin"/>
          <w:color w:val="111111"/>
          <w:sz w:val="28"/>
          <w:sz w:val="28"/>
          <w:szCs w:val="28"/>
          <w:rtl w:val="true"/>
          <w:lang w:bidi="fa-IR"/>
        </w:rPr>
        <w:t>عبادتهای امام</w:t>
      </w:r>
    </w:p>
    <w:p>
      <w:pPr>
        <w:pStyle w:val="BookText"/>
        <w:rPr/>
      </w:pPr>
      <w:r>
        <w:rPr>
          <w:rFonts w:ascii="IRNazanin" w:hAnsi="IRNazanin" w:eastAsia="IRNazanin"/>
          <w:color w:val="111111"/>
          <w:sz w:val="28"/>
          <w:sz w:val="28"/>
          <w:szCs w:val="28"/>
          <w:rtl w:val="true"/>
          <w:lang w:bidi="fa-IR"/>
        </w:rPr>
        <w:t>روی آوردن به خدا، خشوع و خضوع در پیشگاه ذات باریتعالی و مناجات با آن ذات اقدس، یکی از جلوههای بارز رفتار امام هادی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نیز همانند سایر خصیصههای آن حضرت در مقایسه با دیگر بزرگان آن عصر،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عصر در عبادت، پرهیزگاری و سخت گرفتن بر خود در راه دین، کسی را مانند آن حضرت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 السلام هیچ یک از عبادات مستحب و نوافل را ترک نمیکرد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همواره در رکعت سوم نافله مغرب، سوره حمد را قرائت می‌کردند و پس از آن، اول سوره حدید را تا آنجا که میفرماید</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وَهُوَ عَلِیمٌ بِذَاتِ الصُّدُورِ</w:t>
      </w:r>
    </w:p>
    <w:p>
      <w:pPr>
        <w:pStyle w:val="BookText"/>
        <w:rPr/>
      </w:pPr>
      <w:r>
        <w:rPr>
          <w:rFonts w:ascii="IRNazanin" w:hAnsi="IRNazanin" w:eastAsia="IRNazanin"/>
          <w:color w:val="111111"/>
          <w:sz w:val="28"/>
          <w:sz w:val="28"/>
          <w:szCs w:val="28"/>
          <w:rtl w:val="true"/>
          <w:lang w:bidi="fa-IR"/>
        </w:rPr>
        <w:t>حضرت امام علی النقی علیه السلام علاوه بر برخورداری از کمال، فضایل، دانش و معنویت، عابدترین و پارساترین مردم زمان خود بود و همچون پدران بزرگوارش شبهای طولانی رو به قبله مینشست و به عبادت خالق یکتا مشغول میشد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آن حضرت در مورد اطاعت خالق یکتا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اطاع الخالق لم یبال السخط المخلوقین و من الستخط الخالق فلیتیق ان یحل به لحظ المخلوقین؛</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کسی که از خدا پروا داشته باشد، دیگران از او پروا خواهند داشت و کسی که از خدا اطاعت کند از او اطاعت میکنند و کسی که از آفریدگار اطاعت کند، از خشم خلق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امام هادی خداشناس‌تر و خداترس از همه مردمان عصر خود بودند، به میزان آشنایی خود از پروردگار، او را عبادت میکرد و از او میترسید، زیرا تقوا و پروای از خدا را در حقیقت سپری فولادین در برابر لغزش‌ها میدانست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نامی از یکی از امامان علیهم السلام برده میشود، در ذهن انسان، مفاهیمی همچون عبادت، ورع، تقوا و سایر صفات برجسته انسانی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اسوه تعبد و بندگی در پیشگاه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نماز و عبادت خود را در مسجد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هرثمه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 در مسجد بود و هیچ میلی به دنیا نداشت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راهی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خانه علی بن محمدعلیه السلام شدم، اهل خانه از بیم جان امامعلیه السلام دست به شیون و زاری زدند و ولوله‌ای بر پاشد، زیرا امام هادی علیه السلام نسبت به مردم بسیار خوش‌رفتار و نیک کردار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مسجد عبادت می‌کرد و حب دنیا در وجودش راه نداشت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پیشوایان معصومعلیه السلام در بالاترین درجه شناخت خدا قرار داشتند و همین درک و بینش، آنان را به ارتباط و انس همیشگی با خدا 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شب را با خشوع و خضوع و درحالت رکوع و سجود سپری میکرد و پیوسته این دعا را در سجود تکرار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مسیءٌ قد ورد و فقیر قد قصد و لا تخیب مسماه و ارحمه و اغفرله خطاه؛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کاری بر تو وارد شده و تهی دستی به تو روی آورده است تلاشش را بی نتیجه مگذار و او را مورد عنایت و رحمت خویش قرار ده و از لغزشش درگذر</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پارسایی و انس با پروردگار آنچنان در زندگی امام هادی علیه السلام نمود داشت که برخی از شرح‌حال‌نویسان با انصاف در مقام بیان برجستگیها و صفات والایی ایشان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یکی از مورخان اهل سنت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عابدا زاهدا؛ او عابدی وارسته و زاهد بود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عباد حنبلی نیز در مورد عبادت امام هادی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فقیه، پیشوا و اهل عبادت و بندگی بود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حضرت امام هادی علیه السلام در باب خداترسی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اتق الله یتقی؛</w:t>
      </w:r>
      <w:r>
        <w:rPr>
          <w:rStyle w:val="FootnoteAnchor"/>
          <w:rtl w:val="true"/>
        </w:rPr>
        <w:footnoteReference w:id="204"/>
      </w:r>
      <w:r>
        <w:rPr>
          <w:rFonts w:ascii="IRNazanin" w:hAnsi="IRNazanin" w:eastAsia="IRNazanin"/>
          <w:color w:val="111111"/>
          <w:sz w:val="28"/>
          <w:sz w:val="28"/>
          <w:szCs w:val="28"/>
          <w:rtl w:val="true"/>
          <w:lang w:bidi="fa-IR"/>
        </w:rPr>
        <w:t>هرکس از خدا پروا کند، همگان از او پروا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نزد متوکل سخن‌چینی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سلاح و نامهها و چیزهای دیگری از شیعیان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گروهی از ترکان و دیگران را شبانه به خانه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به خانه امام ریختند، دیدند که امامعلیه السلام تنها در اتاقی دربسته با جامه‌ای از مو بر روی زمین نشسته که فرشش ریگ و سنگریزه است و روی دل به درگاه پروردگار آورده 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هادی علیه السلام به شدت مراقب و مواظب عبادت خداوند بود و هیچ‌گاه به جلوههای ظاهری زندگی اعتنایی نداشت و اطاعت خداوند متعال را بر هر چیز دیگری، مقدم میداشت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تمام اخلاق آن حضرت، مانند اخلاق پدران بزرگوارش خارق عادت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فرا میرسید، رو به قبله میکرد و مشغول عبادت میگشت و ساعتی از عبادت باز نمیایستاد و بر تن نازنینش لباسی از پشم بود و سجاده اش بر روی حصیری بود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آن شب که به دستور متوکل به منزل امام هادی علیه السلام هجوم بردند، آن حضرت را در حالی در اتاق</w:t>
      </w:r>
    </w:p>
    <w:p>
      <w:pPr>
        <w:pStyle w:val="BookText"/>
        <w:rPr/>
      </w:pPr>
      <w:r>
        <w:rPr>
          <w:rFonts w:ascii="IRNazanin" w:hAnsi="IRNazanin" w:eastAsia="IRNazanin"/>
          <w:color w:val="111111"/>
          <w:sz w:val="28"/>
          <w:sz w:val="28"/>
          <w:szCs w:val="28"/>
          <w:rtl w:val="true"/>
          <w:lang w:bidi="fa-IR"/>
        </w:rPr>
        <w:t>تنها یافتند که متوجه خدای خود بود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آن بزرگوار هیچ مستحبی را فروگذار نمینمود و هیچ مکروهی از ایشان سر نمیزد و شبها شب زنده دار بود و روزها را به روزه 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عبادات، نماز و روزه کوشا بود و قرآن را قرائت مینمود و هر سه روز یک بار، آن را ختم میکرد و دست کم در هر ماه، سه روز روزه مستحبی میگرفت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حضرت امام هادی علیه السلام آنقدر شیفته معبود خود بود که وقتی به نماز میایستاد همانند اجدادش، غرق عالم ملکوت میگردید و خود را در حضور خداوند میدید و از این رو متوجه هیچ چیز جز خداوند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روزی ایشان مشغول عبادت و در حال نماز بود که کودک سه یا چهار ساله‌اش امام عسگری علیه السلام درون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شیون پرداختند و امام بدون اینکه متوجه این منظره شود، همچنان به عبادت مشغول بود تا آنکه نمازش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فریاد برای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چاه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به درون خانه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بعد، آب چاه بالا آمد و کودک نجات یافت</w:t>
      </w:r>
      <w:r>
        <w:rPr>
          <w:rFonts w:eastAsia="IRNazanin" w:cs="IRNazanin"/>
          <w:color w:val="111111"/>
          <w:sz w:val="28"/>
          <w:szCs w:val="28"/>
          <w:rtl w:val="true"/>
          <w:lang w:bidi="fa-IR"/>
        </w:rPr>
        <w:t>.</w:t>
      </w:r>
      <w:r>
        <w:rPr>
          <w:rStyle w:val="FootnoteAnchor"/>
          <w:rtl w:val="true"/>
        </w:rPr>
        <w:footnoteReference w:id="21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کسانی که خالصانه و با تمام وجود در مسیر بندگی و اطاعت خداوند گام نهاده و در پیشگاه او با حالت خشوع و خضوع ایستادهاند و در رفتار خود، کوچک‌ترین تخطی از فرمان او ندارند، کلید در سعادت را بر روی خود گشوده‌اند و به عزت حقیقی رسیده‌اند، و از اینجاست که تمام وجودشان</w:t>
      </w:r>
      <w:bookmarkStart w:id="236" w:name="pg3614_22292"/>
    </w:p>
    <w:p>
      <w:pPr>
        <w:pStyle w:val="BookText"/>
        <w:rPr/>
      </w:pPr>
      <w:bookmarkEnd w:id="236"/>
      <w:r>
        <w:rPr>
          <w:rFonts w:ascii="IRNazanin" w:hAnsi="IRNazanin" w:eastAsia="IRNazanin"/>
          <w:color w:val="111111"/>
          <w:sz w:val="28"/>
          <w:sz w:val="28"/>
          <w:szCs w:val="28"/>
          <w:rtl w:val="true"/>
          <w:lang w:bidi="fa-IR"/>
        </w:rPr>
        <w:t>مانند امام هادی علیه السلام لبریز از محبت و پیروی از خداست و جز او، میلی در خود نمیبینند</w:t>
      </w:r>
      <w:r>
        <w:rPr>
          <w:rFonts w:eastAsia="IRNazanin" w:cs="IRNazanin"/>
          <w:color w:val="111111"/>
          <w:sz w:val="28"/>
          <w:szCs w:val="28"/>
          <w:rtl w:val="true"/>
          <w:lang w:bidi="fa-IR"/>
        </w:rPr>
        <w:t>.</w:t>
      </w:r>
    </w:p>
    <w:p>
      <w:pPr>
        <w:pStyle w:val="Heading3"/>
        <w:numPr>
          <w:ilvl w:val="2"/>
          <w:numId w:val="1"/>
        </w:numPr>
        <w:rPr/>
      </w:pPr>
      <w:bookmarkStart w:id="237" w:name="__RefHeading___Toc5338_2281741623"/>
      <w:bookmarkStart w:id="238" w:name="_Toc87"/>
      <w:bookmarkEnd w:id="237"/>
      <w:r>
        <w:rPr>
          <w:rtl w:val="true"/>
        </w:rPr>
        <w:t>شب زنده داری</w:t>
      </w:r>
      <w:bookmarkEnd w:id="238"/>
    </w:p>
    <w:p>
      <w:pPr>
        <w:pStyle w:val="BookText"/>
        <w:rPr/>
      </w:pPr>
      <w:r>
        <w:rPr>
          <w:rFonts w:ascii="IRNazanin" w:hAnsi="IRNazanin" w:eastAsia="IRNazanin"/>
          <w:color w:val="111111"/>
          <w:sz w:val="28"/>
          <w:sz w:val="28"/>
          <w:szCs w:val="28"/>
          <w:rtl w:val="true"/>
          <w:lang w:bidi="fa-IR"/>
        </w:rPr>
        <w:t>شب زنده داری</w:t>
      </w:r>
    </w:p>
    <w:p>
      <w:pPr>
        <w:pStyle w:val="BookText"/>
        <w:rPr/>
      </w:pPr>
      <w:r>
        <w:rPr>
          <w:rFonts w:ascii="IRNazanin" w:hAnsi="IRNazanin" w:eastAsia="IRNazanin"/>
          <w:color w:val="111111"/>
          <w:sz w:val="28"/>
          <w:sz w:val="28"/>
          <w:szCs w:val="28"/>
          <w:rtl w:val="true"/>
          <w:lang w:bidi="fa-IR"/>
        </w:rPr>
        <w:t>ارتباط معنوی، قلبی و عاشقانه با معبود ازلی و ابدی و عبادت فراوان برای جلب رضایت او و گرفتن پاداش آن در قیامت، از ویژگی‌های برجسته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باره چنین اظهار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عبادتگری فقیه بود، شب‌ها را در عبادت به سر میبرد؛ بی آنکه لحظهای روی از قبله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پشمینههایی بر تن و سجاده‌ای از حصیر در زیر پا، به نماز میایستاد و شوق عبادتش به شب تمام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میخوابید و دوباره بر میخواست و مشغول عبادت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زیر لب، قرآن را زمزمه میکرد و با صوت محزون آیاتش را میخواند و اشک میریخت و هر کس صدای مناجات او را میشنید،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روی ریگها و خاک‌ها مینشست و نیمه شبها را مشغول استغفار میشد و شبها را به شب زنده‌داری میگذراند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آن حضرت شبانگاه به سجده و رکوع میافتاد و با صدای محزون و غمگین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گناهکار پیش تو آمده و این نیازمند به تو رو آورده،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او را در این راه بی پاداش مگذار</w:t>
      </w:r>
      <w:r>
        <w:rPr>
          <w:rFonts w:eastAsia="IRNazanin" w:cs="IRNazanin"/>
          <w:color w:val="111111"/>
          <w:sz w:val="28"/>
          <w:szCs w:val="28"/>
          <w:rtl w:val="true"/>
          <w:lang w:bidi="fa-IR"/>
        </w:rPr>
        <w:t>».</w:t>
      </w:r>
      <w:r>
        <w:rPr>
          <w:rStyle w:val="FootnoteAnchor"/>
          <w:rtl w:val="true"/>
        </w:rPr>
        <w:footnoteReference w:id="21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که از راه می‌رسید اوقات امامعلیه السلام پیوسته به نماز و طاعت و تلاوت قرآن و راز و نیاز با معبود میگذشت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امام هادی علیه السلام همواره نیمههای شب از</w:t>
      </w:r>
    </w:p>
    <w:p>
      <w:pPr>
        <w:pStyle w:val="BookText"/>
        <w:rPr/>
      </w:pPr>
      <w:r>
        <w:rPr>
          <w:rFonts w:ascii="IRNazanin" w:hAnsi="IRNazanin" w:eastAsia="IRNazanin"/>
          <w:color w:val="111111"/>
          <w:sz w:val="28"/>
          <w:sz w:val="28"/>
          <w:szCs w:val="28"/>
          <w:rtl w:val="true"/>
          <w:lang w:bidi="fa-IR"/>
        </w:rPr>
        <w:t>بستر برمیخواست و در حالی که لباسی مویین پوشیده بود، رو به قبله بر روی حصیری مینشست و به عبادت و نماز مشغول میشد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قطب راوندی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شبانه رو به قبله مینشست که ساعتی از آن کم نمیشد و سجاده‌ای از حصیر داشت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همچنین در باب شب‌زنده‌داری و تهجد حضرت امام هادی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شوق به عبادت داشت، به طوری که در شبها آرام و قرار نمیگرفت و نمیخوابید، مگر بسیار کم تا آنکه بلند میشد و دوباره به عبادت مشغول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قرآن تلاوت میکرد و غمگین و گریان بود و اشک از چشمش جاری می‌شد، روی ریگ و حصیر مینشست و در نیمه شب مشغول عبادت و استغفار و تلاوت قرآن بود و اکثر شبها را در بیداری سپری می‌کرد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آن شبی که به دستور متوکل به منزل امام یورش بردند، دیدند که در مسجد نشسته است و به عبادت مراقبت دارد و در منزل ایشان چیزی جز کتاب دعا نیافتند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مناجات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در همه حال با خدا راز و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 سعادتها و کرامتها را در پرتو توجه و پیوند محکم با خدا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بسیاری</w:t>
      </w:r>
    </w:p>
    <w:p>
      <w:pPr>
        <w:pStyle w:val="BookText"/>
        <w:rPr/>
      </w:pPr>
      <w:r>
        <w:rPr>
          <w:rFonts w:ascii="IRNazanin" w:hAnsi="IRNazanin" w:eastAsia="IRNazanin"/>
          <w:color w:val="111111"/>
          <w:sz w:val="28"/>
          <w:sz w:val="28"/>
          <w:szCs w:val="28"/>
          <w:rtl w:val="true"/>
          <w:lang w:bidi="fa-IR"/>
        </w:rPr>
        <w:t>از آن حضرت نقل شده که در نماز و سایر حالات، با سوز و گداز عرفانی، آن را میخواند و آوای دلنشین تلاوت قرآن، همواره از ایشان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مناجات‌های آن حضرت با خدا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تفرد بالربوبیة و توحد بالوحدانیه با امن ضاء باسمه النّهار و اشرقت به الانوار و اظلم بامره و حزین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کسی که در پروردگاری یکتا هستی و یکتایی مختص توست؛ ای کسی که روز در پرتو نامش روشن است و نورها به نام او فروزان و تابان است و به فرمانش تیرگی بر شب چیره میگردد و از ابر پر بارش، سیل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پیشوایان به درگاهش دعا کنند و دعایشان به استجابت برسد و بیمناکان درگاهش، به او پناه برند و او به آنها امان و پناه دهد، و اطاعت‌کنندگان عبادتش کنند و او عبادتشان را به بهترین وجه بپذیرد و سپاسگزاران سپاسش گویند و او به آنها پاداش برساند؛ چقدر مقامت ارجمند و بزرگ است و قدرتت سترگ و فرمان‌هایت در همه جا حاکم بوده و جریان دارد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یادآوری این نکته بسیار مهم است که عبادت‌های امام هادی علیه السلام از روی محبت و عشق بود، نه از روی عادت یا ترس از عذاب خداوند در قیامت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همانند اجداد بزرگوارش، عابدین‌ترین فرد زمان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آن حضرت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هنگام رکوع و سجده از شدت خوف</w:t>
      </w:r>
    </w:p>
    <w:p>
      <w:pPr>
        <w:pStyle w:val="BookText"/>
        <w:rPr/>
      </w:pPr>
      <w:r>
        <w:rPr>
          <w:rFonts w:ascii="IRNazanin" w:hAnsi="IRNazanin" w:eastAsia="IRNazanin"/>
          <w:color w:val="111111"/>
          <w:sz w:val="28"/>
          <w:sz w:val="28"/>
          <w:szCs w:val="28"/>
          <w:rtl w:val="true"/>
          <w:lang w:bidi="fa-IR"/>
        </w:rPr>
        <w:t>خدا به شدت میگریست و با دیده‌ای اشکبار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گناه‌کارت را ببخش</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شیخ صدوق با سند خود از امام هادی علیه السلام نقل میکند که ایشان این مناجات را پیوسته بر زبان جاری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عشقهای خردورزان، سرگردان است و نواندیشیهای نوآوران، کوتاه و اوصاف توصیف کنندگان، ناتوان و از هم گسسته است و سخنان بیهوده‌گویان بی ربط و ناچیزتر آن است که ژرفای شگفتی مرتبه وجودی تو را دریابند یا به بلندای منزلت تو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بی انتهایی و مقامی نامتناهی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تو را با اشاره خود و هیچ زبانی تو را به تعبیر خود در نیابد، چقدر از ادراک حسی و وهمی ما آدمیان دوری؛ چه دوری‌ای آغاز و اول و ای یکتای یگانه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عزت کبریایی خود، در بلندای عظمتها جا داری و با جبروت فخر خود، از هر آفتاب و حد پذیری برتری</w:t>
      </w:r>
      <w:r>
        <w:rPr>
          <w:rFonts w:eastAsia="IRNazanin" w:cs="IRNazanin"/>
          <w:color w:val="111111"/>
          <w:sz w:val="28"/>
          <w:szCs w:val="28"/>
          <w:rtl w:val="true"/>
          <w:lang w:bidi="fa-IR"/>
        </w:rPr>
        <w:t>.</w:t>
      </w:r>
      <w:r>
        <w:rPr>
          <w:rStyle w:val="FootnoteAnchor"/>
          <w:rtl w:val="true"/>
        </w:rPr>
        <w:footnoteReference w:id="220"/>
      </w:r>
      <w:bookmarkStart w:id="239" w:name="pg3614_22297"/>
    </w:p>
    <w:p>
      <w:pPr>
        <w:pStyle w:val="Heading2"/>
        <w:numPr>
          <w:ilvl w:val="1"/>
          <w:numId w:val="1"/>
        </w:numPr>
        <w:rPr/>
      </w:pPr>
      <w:bookmarkStart w:id="240" w:name="__RefHeading___Toc5340_2281741623"/>
      <w:bookmarkStart w:id="241" w:name="_Toc88"/>
      <w:bookmarkEnd w:id="239"/>
      <w:bookmarkEnd w:id="240"/>
      <w:r>
        <w:rPr>
          <w:rtl w:val="true"/>
        </w:rPr>
        <w:t>فصل نهـم</w:t>
      </w:r>
      <w:r>
        <w:rPr>
          <w:rtl w:val="true"/>
        </w:rPr>
        <w:t xml:space="preserve">: </w:t>
      </w:r>
      <w:r>
        <w:rPr>
          <w:rtl w:val="true"/>
        </w:rPr>
        <w:t>سیاستهای اقتصـادی امام هادی علیه السلام</w:t>
      </w:r>
      <w:bookmarkEnd w:id="241"/>
    </w:p>
    <w:p>
      <w:pPr>
        <w:pStyle w:val="Heading3"/>
        <w:numPr>
          <w:ilvl w:val="2"/>
          <w:numId w:val="1"/>
        </w:numPr>
        <w:rPr/>
      </w:pPr>
      <w:bookmarkStart w:id="242" w:name="__RefHeading___Toc5342_2281741623"/>
      <w:bookmarkStart w:id="243" w:name="_Toc89"/>
      <w:bookmarkEnd w:id="242"/>
      <w:r>
        <w:rPr>
          <w:rtl w:val="true"/>
        </w:rPr>
        <w:t>اشارة</w:t>
      </w:r>
      <w:bookmarkEnd w:id="24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اقتصـادی امام هادی علیه السلام</w:t>
      </w:r>
    </w:p>
    <w:p>
      <w:pPr>
        <w:pStyle w:val="BookText"/>
        <w:rPr/>
      </w:pPr>
      <w:r>
        <w:rPr>
          <w:rFonts w:ascii="IRNazanin" w:hAnsi="IRNazanin" w:eastAsia="IRNazanin"/>
          <w:color w:val="111111"/>
          <w:sz w:val="28"/>
          <w:sz w:val="28"/>
          <w:szCs w:val="28"/>
          <w:rtl w:val="true"/>
          <w:lang w:bidi="fa-IR"/>
        </w:rPr>
        <w:t>امام هادی علیه السلام با مشاهده وضع وخیم حاکم بر جامعه آن روز، در حوزههای مختلف، به خصوص در حوزه مالی و اقتصادی، برای جلوگیری از غرق شدن مردم در فقر و تنگدستی و رفع نیازهای مادی آنان اقدامات متعددی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با آگاهی لحظه به لحظه از شرایط معیشتی پیروان، به رفع نیازهای مادی آنها همت میگماشت و بدینوسیله سعی میکرد حیات جامعه اسلامی را از نظر مادی حفظ نماید تا مردم بیچاره و فرودست به سبب مشکلات اقتصادی و تبعیضات مالی که به شدت رواج داشت، امیدواری خود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می‌خواستند مردم به خاطر تأمین نیازهای اولیه زندگی به هر ناکسی رو نیاورند و عزت و حرمت انسانی خود را زیر پا نگذارند و به خصوص گرفتار دامهای گسترده صاحبان افکار و عقاید نو ظهور نشوند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 پس از جمع‌آوری وجوهات، صدقات و نذورات، آنها را به امام هادی علیه السلام میرساندند تا آن حضرت آن اموال را جهت رفع مشکلات امت اسلامی به مصرف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نیز به دستور امام، وکلای آن حضرت مالیات شرعیه را جمع‌آوری میکردند و به فرودستان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اقدامات امام هادی علیه السلام جهت رفع نیازهای مالی امت اسلامی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با مشاهده وضع وخیم حاکم بر جامعه آن روز، در حوزههای مختلف، به خصوص در حوزه مالی و اقتصادی، برای جلوگیری از غرق شدن مردم در فقر و تنگدستی و رفع نیازهای مادی آنان اقدامات متعددی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با آگاهی لحظه به لحظه از شرایط معیشتی پیروان، به رفع نیازهای مادی آنها همت میگماشت و بدینوسیله سعی میکرد حیات جامعه اسلامی را از نظر مادی حفظ نماید تا مردم بیچاره و فرودست به سبب مشکلات اقتصادی و تبعیضات مالی که به شدت رواج داشت، امیدواری خود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می‌خواستند مردم به خاطر تأمین نیازهای اولیه زندگی به هر ناکسی رو نیاورند و عزت و حرمت انسانی خود را زیر پا نگذارند و به خصوص گرفتار دامهای گسترده صاحبان افکار و عقاید نو ظهور نشوند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 پس از جمع‌آوری وجوهات، صدقات و نذورات، آنها را به امام هادی علیه السلام میرساندند تا آن حضرت آن اموال را جهت رفع مشکلات امت اسلامی به مصرف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نیز به دستور امام، وکلای آن حضرت مالیات شرعیه را جمع‌آوری میکردند و به فرودستان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اقدامات امام هادی علیه السلام جهت رفع نیازهای مالی امت اسلامی اشاره میگردد</w:t>
      </w:r>
      <w:r>
        <w:rPr>
          <w:rFonts w:eastAsia="IRNazanin" w:cs="IRNazanin"/>
          <w:color w:val="111111"/>
          <w:sz w:val="28"/>
          <w:szCs w:val="28"/>
          <w:rtl w:val="true"/>
          <w:lang w:bidi="fa-IR"/>
        </w:rPr>
        <w:t>.</w:t>
      </w:r>
      <w:bookmarkStart w:id="244" w:name="pg3614_22300"/>
    </w:p>
    <w:p>
      <w:pPr>
        <w:pStyle w:val="Heading3"/>
        <w:numPr>
          <w:ilvl w:val="2"/>
          <w:numId w:val="1"/>
        </w:numPr>
        <w:rPr/>
      </w:pPr>
      <w:bookmarkStart w:id="245" w:name="__RefHeading___Toc5344_2281741623"/>
      <w:bookmarkStart w:id="246" w:name="_Toc90"/>
      <w:bookmarkEnd w:id="244"/>
      <w:bookmarkEnd w:id="245"/>
      <w:r>
        <w:rPr>
          <w:rtl w:val="true"/>
        </w:rPr>
        <w:t>ساماندهی وجوهات شرعی</w:t>
      </w:r>
      <w:bookmarkEnd w:id="246"/>
    </w:p>
    <w:p>
      <w:pPr>
        <w:pStyle w:val="BookText"/>
        <w:rPr/>
      </w:pPr>
      <w:r>
        <w:rPr>
          <w:rFonts w:ascii="IRNazanin" w:hAnsi="IRNazanin" w:eastAsia="IRNazanin"/>
          <w:color w:val="111111"/>
          <w:sz w:val="28"/>
          <w:sz w:val="28"/>
          <w:szCs w:val="28"/>
          <w:rtl w:val="true"/>
          <w:lang w:bidi="fa-IR"/>
        </w:rPr>
        <w:t>ساماندهی وجوهات شرعی</w:t>
      </w:r>
    </w:p>
    <w:p>
      <w:pPr>
        <w:pStyle w:val="BookText"/>
        <w:rPr/>
      </w:pPr>
      <w:r>
        <w:rPr>
          <w:rFonts w:ascii="IRNazanin" w:hAnsi="IRNazanin" w:eastAsia="IRNazanin"/>
          <w:color w:val="111111"/>
          <w:sz w:val="28"/>
          <w:sz w:val="28"/>
          <w:szCs w:val="28"/>
          <w:rtl w:val="true"/>
          <w:lang w:bidi="fa-IR"/>
        </w:rPr>
        <w:t>امام هادی علیه السلام در برقراری ارتباط با پیروان خود که در شهرهای مختلف زندگی میکردند، ناگزیر بر رعایت مخفی‌کاری بودند، از این رو به نمایندگان خود در گوشه و کنار جهان اسلام، توصیه می‌کردند در مدیریت مالی مردم، نهایت احتیاط و پنهان‌کاری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داوود قمی و محمد طلحی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اموالی از قم و اطراف آن که شامل خمس، نذورات، هدایا و جواهرات بود برای امام ابوالحسن هادی علیه السلام حمل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پیک امام سر رسید و به ما خبر داد که بازگردیم، زیرا شرایط برای تحویل این اموال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بازگشتیم و آنچه را که نزدمان بود همچنان نگه داشتیم، تا آنکه پس از مدتی امام دستور داد اموال را بر شترانی که فرستاده بود بار کنیم و آنها را بدون ساربان به سوی او روانه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اموال را به همان کیفیتی که امام دستور داده بودند بار شتران کردیم و فرستادیم و بعد از مدتی که به حضور امام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اموالی که فرستاده‌اید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اموال در خانه امامعلیه السلام به همان حال محفوظ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 از رفتار امام به خوبی اوضاع هراسناک آن زمان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معلوم نیست که در جریان تحویل گرفتن اموال از اشخاص نامبرده، امامعلیه السلام در مدینه بوده‌اند یا در سامرا، اما به هر روی شدت خفقان آن دوره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در چنان شرایطی ناگزیر بودند به چنین روشی روی آورند و این، بیانگر اهتمام جدی امامعلیه السلام در رفع مشکلات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سعی میکردند با تأمین نیازهای اقتصادی پیروان خود، از دچار شدن آنها به ضعف اقتصادی که ممکن بود موجب تزلزل روحی و فروپاشی نظام خانوده شود،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سازی اقتصادی نیز یکی از اهداف اهل‌بیت علیهم السلام در رابطه با پیروان خود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سازمان وکالت نقش مهمی در ایمن سازی اقتصادی شیعیان برعهده داشت؛ همچنانکه گاه خود امامعلیه السلام نیز مستقیماً نیازهای مادی آنان را برطرف مینمود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ناآرامیهای سیاسی و جدال‌ها برسر تصاحب قدرت و اعلام استقلال از طرف برخی از مخالفان حکومت و حتی وجود درگیریهای پراکنده در گوشه و کنار سرزمینهای اسلامی، اثر قابل توجهی در رکود اقتصادی و گسترش فقر و ایجاد فاصله طبقاتی در آن زمان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پدیده اختلاف طبقاتی در جامعه اسلامی، آثاری منفی داشت که موجب سرعت گرفتن فروپاشی نظام اقتصادی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این‌گذشته، گرسنگی و گرانی قیمتها نیز اثری بزرگ در مشوش شدن اوضاع امنیتی و عدم تسلط دولت بر اوضاع داشته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ضروری میدیدند تا در این شرایط، باری را از روی دوش شیعیان بردارند تا اعتماد به نفس و شخصیت آنان در برابر عناصر زور و تزویر حفظ گردد و در پیروی از اهل‌بیتعلیه السلام ثابت قدم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 تراجم و سیره، مطالب فراوانی درباره احسان ائمه علیهم السلام ذکر شده است؛ به گونه‌ای که بخششهای آنان بالاتر از بخششهای پادشاهان معرفی شده و آن‌حضرات را معدن تمام فضایل و خیرات خوانده‌اند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هادی علیه السلام وجوهات شرعی را به طرق مختلف از صاحبان درآمد، دریافت و آنها را بین نیازمندان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چون آن حضرت را امین‌ترین فرد زمان خود میدانستند، مالیات شرعی خویش را به دست ایشان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متوکل خبر رسید که از قم اموالی به حضور امام هادی علیه السلام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وزیر خود فتح بن خاقان را طلبید و دستور داد تا مراقب اوضاع باشد و نتیجه را به او گزارش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خاقان، شخصی به نام ابوموسی را بر این کار گماشت تا جریان را زیرنظر بگیرد و به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مخفیانه حضور امام هادی علیه السلام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شب میآورند، امشب را نزد ما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پذیرفت و نزد امام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قمی آمد و مال را آورد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راشدی، یکی از امنای امام هادی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اموالی نزد ما میآورند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ابوجعفر امام جوادعلیه السلام تعلق دارد که نزد ما مانده است، وظیفه ما چیست و با این اموال چه کنیم؟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منصب امامت پدرم مربوط است از آن من است و باید به من تحویل دهی تا آنها را درمصارف و مصالح مؤمنان صرف کنم، اما اموالی که ملک شخصی پدرم بوده، جزء میراث اوست که مطابق کتاب و سنت به ورثه منتقل میشود</w:t>
      </w:r>
      <w:r>
        <w:rPr>
          <w:rFonts w:eastAsia="IRNazanin" w:cs="IRNazanin"/>
          <w:color w:val="111111"/>
          <w:sz w:val="28"/>
          <w:szCs w:val="28"/>
          <w:rtl w:val="true"/>
          <w:lang w:bidi="fa-IR"/>
        </w:rPr>
        <w:t>».</w:t>
      </w:r>
      <w:r>
        <w:rPr>
          <w:rStyle w:val="FootnoteAnchor"/>
          <w:rtl w:val="true"/>
        </w:rPr>
        <w:footnoteReference w:id="226"/>
      </w:r>
      <w:bookmarkStart w:id="247" w:name="pg3614_22303"/>
    </w:p>
    <w:p>
      <w:pPr>
        <w:pStyle w:val="Heading3"/>
        <w:numPr>
          <w:ilvl w:val="2"/>
          <w:numId w:val="1"/>
        </w:numPr>
        <w:rPr/>
      </w:pPr>
      <w:bookmarkStart w:id="248" w:name="__RefHeading___Toc5346_2281741623"/>
      <w:bookmarkStart w:id="249" w:name="_Toc91"/>
      <w:bookmarkEnd w:id="247"/>
      <w:bookmarkEnd w:id="248"/>
      <w:r>
        <w:rPr>
          <w:rtl w:val="true"/>
        </w:rPr>
        <w:t>اهتمام به کار و تلاش</w:t>
      </w:r>
      <w:bookmarkEnd w:id="249"/>
    </w:p>
    <w:p>
      <w:pPr>
        <w:pStyle w:val="BookText"/>
        <w:rPr/>
      </w:pPr>
      <w:r>
        <w:rPr>
          <w:rFonts w:ascii="IRNazanin" w:hAnsi="IRNazanin" w:eastAsia="IRNazanin"/>
          <w:color w:val="111111"/>
          <w:sz w:val="28"/>
          <w:sz w:val="28"/>
          <w:szCs w:val="28"/>
          <w:rtl w:val="true"/>
          <w:lang w:bidi="fa-IR"/>
        </w:rPr>
        <w:t>اهتمام به کار و تلاش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هادی علیه السلام همانند اجداد بزرگوارش کار میکردند و از دست رنج خود امرار معاش مینمودند، آن حضرت با این کار میخواستند به پیروان خود بفهمانند که کارکردن و فراهم ساختن نیازهای معیشتی خانواده، امری پسندیده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حمزه نقل شده است که روزی امام هادی علیه السلام را دیدم که داخل زمینی، به سختی مشغول کار بودند، در حالی که عرق از بدن و پاهایشان فرو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چقدر تلاش میکنید؟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مزرعه خود کار میکنم و آن کسی که از من و پدرم بهتر بوده، نیز چنین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امیرالمؤمنینعلیه السلام و اجداد من که همه با دست خود کار میکردند و آن رفتار پیامبران، اوصیاء و صالحین بوده است</w:t>
      </w:r>
      <w:r>
        <w:rPr>
          <w:rFonts w:eastAsia="IRNazanin" w:cs="IRNazanin"/>
          <w:color w:val="111111"/>
          <w:sz w:val="28"/>
          <w:szCs w:val="28"/>
          <w:rtl w:val="true"/>
          <w:lang w:bidi="fa-IR"/>
        </w:rPr>
        <w:t>».</w:t>
      </w:r>
      <w:r>
        <w:rPr>
          <w:rStyle w:val="FootnoteAnchor"/>
          <w:rtl w:val="true"/>
        </w:rPr>
        <w:footnoteReference w:id="22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امت و پیشوای بزرگوار شیعیان، از هرگونه تکبر و منیتی بری بود و سعی میکرد همانند افرادی عادی کار کند تا با دسترنج خود، موجبات امرار معاش خانواده‌اش را فراهم آورد و به مردم نیز بیاموزد که کار کردن نه تنها عیب نیست، بلکه از نظر اسلام، علاوه بر آنکه نیازهای مادی را برطرف میسازد، زمینه‌ای برای پرورش استعدادها، تمرکز خیال و دوری از زمینههای گناه است</w:t>
      </w:r>
      <w:r>
        <w:rPr>
          <w:rFonts w:eastAsia="IRNazanin" w:cs="IRNazanin"/>
          <w:color w:val="111111"/>
          <w:sz w:val="28"/>
          <w:szCs w:val="28"/>
          <w:rtl w:val="true"/>
          <w:lang w:bidi="fa-IR"/>
        </w:rPr>
        <w:t>.</w:t>
      </w:r>
      <w:bookmarkStart w:id="250" w:name="pg3614_22304"/>
    </w:p>
    <w:p>
      <w:pPr>
        <w:pStyle w:val="Heading3"/>
        <w:numPr>
          <w:ilvl w:val="2"/>
          <w:numId w:val="1"/>
        </w:numPr>
        <w:rPr/>
      </w:pPr>
      <w:bookmarkStart w:id="251" w:name="__RefHeading___Toc5348_2281741623"/>
      <w:bookmarkStart w:id="252" w:name="_Toc92"/>
      <w:bookmarkEnd w:id="250"/>
      <w:bookmarkEnd w:id="251"/>
      <w:r>
        <w:rPr>
          <w:rtl w:val="true"/>
        </w:rPr>
        <w:t>کمک به شیعیان</w:t>
      </w:r>
      <w:bookmarkEnd w:id="252"/>
    </w:p>
    <w:p>
      <w:pPr>
        <w:pStyle w:val="BookText"/>
        <w:rPr/>
      </w:pPr>
      <w:r>
        <w:rPr>
          <w:rFonts w:ascii="IRNazanin" w:hAnsi="IRNazanin" w:eastAsia="IRNazanin"/>
          <w:color w:val="111111"/>
          <w:sz w:val="28"/>
          <w:sz w:val="28"/>
          <w:szCs w:val="28"/>
          <w:rtl w:val="true"/>
          <w:lang w:bidi="fa-IR"/>
        </w:rPr>
        <w:t>کمک به شیعیان</w:t>
      </w:r>
    </w:p>
    <w:p>
      <w:pPr>
        <w:pStyle w:val="BookText"/>
        <w:rPr/>
      </w:pPr>
      <w:r>
        <w:rPr>
          <w:rFonts w:ascii="IRNazanin" w:hAnsi="IRNazanin" w:eastAsia="IRNazanin"/>
          <w:color w:val="111111"/>
          <w:sz w:val="28"/>
          <w:sz w:val="28"/>
          <w:szCs w:val="28"/>
          <w:rtl w:val="true"/>
          <w:lang w:bidi="fa-IR"/>
        </w:rPr>
        <w:t>امام هادی علیه السلام در رفع نیازهای مادی پیروان و سایر مردم، اهتمام فراوانی داشتند و بدین وسیله با آنها ابراز همدردی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عواید مایملک خود را به مستحقین و بی‌نوایان ایثار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که اصحاب از ایشان چیزی مطالبه میکردند و وضع، مقتضی بود و طرف مقابل به گمراهی نمیافتاد، خاک و ریگ را با دست مبارکشان برداشته، به صورت جواهر، طلا و نقره به آنها میدادند تا از مضیقه در آیند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از ابو هاشم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هادی علیه السلام از تنگدستی خود شکایت کردم آن حضرت همین‌طور که روی خاک نشسته بود، مشتی از خاک برداشتند و کفی از آن را به من دادند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در زندگی خود گشایش ایجاد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مشت خاک را نزد ریخته‌گری بردم و به او گفتم این را ذوب کن، ریخته‌گر آن را ذوب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طلایی سرخ‌تر از آن ندیده است</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253" w:name="__RefHeading___Toc5350_2281741623"/>
      <w:bookmarkStart w:id="254" w:name="_Toc93"/>
      <w:bookmarkEnd w:id="253"/>
      <w:r>
        <w:rPr>
          <w:rtl w:val="true"/>
        </w:rPr>
        <w:t>تأمین مالی مردم از طریق دربار</w:t>
      </w:r>
      <w:bookmarkEnd w:id="254"/>
    </w:p>
    <w:p>
      <w:pPr>
        <w:pStyle w:val="BookText"/>
        <w:rPr/>
      </w:pPr>
      <w:r>
        <w:rPr>
          <w:rFonts w:ascii="IRNazanin" w:hAnsi="IRNazanin" w:eastAsia="IRNazanin"/>
          <w:color w:val="111111"/>
          <w:sz w:val="28"/>
          <w:sz w:val="28"/>
          <w:szCs w:val="28"/>
          <w:rtl w:val="true"/>
          <w:lang w:bidi="fa-IR"/>
        </w:rPr>
        <w:t>تأمین مالی مردم از طریق دربار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هادی علیه السلام از راه‌های مختلف به رفع نیازهای مالی یاران خود همت میگماشت و آنچه را که به دست میآورد در اختیار آنان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به امام هادی علیه السلام اموالی میرسید و ایشان آنها را میان</w:t>
      </w:r>
    </w:p>
    <w:p>
      <w:pPr>
        <w:pStyle w:val="BookText"/>
        <w:rPr/>
      </w:pPr>
      <w:r>
        <w:rPr>
          <w:rFonts w:ascii="IRNazanin" w:hAnsi="IRNazanin" w:eastAsia="IRNazanin"/>
          <w:color w:val="111111"/>
          <w:sz w:val="28"/>
          <w:sz w:val="28"/>
          <w:szCs w:val="28"/>
          <w:rtl w:val="true"/>
          <w:lang w:bidi="fa-IR"/>
        </w:rPr>
        <w:t>فرودستان تقسیم میکردند، از طریق درباریان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به امام میل و علاقه قلبی داشتند، مالی را به عنوان هدیه خدمت ایشان میفرستادند و امام هادی علیه السلام هم آن را به افراد تنگدست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اطرافیان حاکمان عباسی برای ایشان پول میفرستادند تا مشکل مالی آن حضرت حل شود، ولی امام هادی علیه السلام آن را به فقرا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ذیل یکی از مصادیقی است که به این موضوع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شیخ مفید و دیگران از ابراهیم بن محمد طاهری روایت کرده‌اند که خراشی در بدن متوکل پیدا شد که نزدیک بود بمیرد و کسی جرأت نمیکرد نشتری به آن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متوکل نذر کرد اگر متوکل شفا یابد، مال بسیای برای امام علی النقی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حال متوکل وخیم‌تر شد وکسی هم دوا و چاره‌ای برای آن نیافت، فتح بن خاقان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کسی را نزد امام هادی علیه السلام بفرستم، شاید دوای این مرض را سراغ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موافقت کرد و کسی را نزد امام هادی علیه السلام فرستادند و از ایشان در حل این مشکل راهنمایی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پشکل گوسفند را در گلاب بخیسانید و بر آن خراش ببندید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خبر را آوردند جمعی خندیدند و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این حرف بی‌دلیل نیست و از استفاده این دارو، ضرری به شما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دارو را بر روی زخم نهادند همان دم سر دمل باز شد و درد متوکل برطرف گردید و مادرش ده هزار دینار در کیسه نهاد و آن را مهر کرده، برای امام هادی علیه السلام فرستاد</w:t>
      </w:r>
      <w:r>
        <w:rPr>
          <w:rFonts w:eastAsia="IRNazanin" w:cs="IRNazanin"/>
          <w:color w:val="111111"/>
          <w:sz w:val="28"/>
          <w:szCs w:val="28"/>
          <w:rtl w:val="true"/>
          <w:lang w:bidi="fa-IR"/>
        </w:rPr>
        <w:t>.</w:t>
      </w:r>
      <w:r>
        <w:rPr>
          <w:rStyle w:val="FootnoteAnchor"/>
          <w:rtl w:val="true"/>
        </w:rPr>
        <w:footnoteReference w:id="230"/>
      </w:r>
      <w:bookmarkStart w:id="255" w:name="pg3614_22306"/>
    </w:p>
    <w:p>
      <w:pPr>
        <w:pStyle w:val="Heading2"/>
        <w:numPr>
          <w:ilvl w:val="1"/>
          <w:numId w:val="1"/>
        </w:numPr>
        <w:rPr/>
      </w:pPr>
      <w:bookmarkStart w:id="256" w:name="__RefHeading___Toc5352_2281741623"/>
      <w:bookmarkStart w:id="257" w:name="_Toc94"/>
      <w:bookmarkEnd w:id="255"/>
      <w:bookmarkEnd w:id="256"/>
      <w:r>
        <w:rPr>
          <w:rtl w:val="true"/>
        </w:rPr>
        <w:t>کتابنامه</w:t>
      </w:r>
      <w:bookmarkEnd w:id="257"/>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دمشقی، عمادالدین، البدایه و النهایه،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مناقب آل ابی طالب، قم، چاپ علامه،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محمود بن مکرم، بیروت، دار صادر، لسان العرب،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فی معرفة الائمه، شریف رضی،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محمد بن جریر، دلایل الامامه، ناشر بعثت، دار المحجة البیضاء،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ابراهیم، المعجم الوسیط، المکتیه الاسلامیه، استانبو 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بسام، مرتضی، قبسات من السیرة النبی و اهل بیت،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دمشقی، عمادالدین، البدایه و النهایه،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مناقب آل ابی طالب، قم، چاپ علامه،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محمود بن مکرم، بیروت، دار صادر، لسان العرب،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فی معرفة الائمه، شریف رضی،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محمد بن جریر، دلایل الامامه، ناشر بعثت، دار المحجة البیضاء،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ابراهیم، المعجم الوسیط، المکتیه الاسلامیه، استانبو 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بسام، مرتضی، قبسات من السیرة النبی و اهل بیت،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نیا، شیرین، شمیم هدایت، ناشر مشهور، چاپ دوم، بی‌جا،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تامر، عارف، الامامه فی الاسلام، بیروت، لبنان، دار الاضواء،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رسولیان، عوامل تحریف در سیرهنگاری، مجله نور علم، شماره</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درس نامه سیره و تاریخ امامان، مؤسسه انتشاراتی زراره، چاپ اول، بی‌جا،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زندگانی چهارده معصومعلیهم السلام، سازمان تبلیغات، واحد پژوهش، چاپ اول، بی‌جا،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الحسن، وسایل الشیعه، دار احیاء التراث العربی، چاپ ششم،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ابو محمد الحسن الحرانی،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مروتی، ناشر حبل المتین، دوم تحف العقول، ترجمه احمد جنتی،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جاسم، تاریخ سیاسی غیبت امام دوازدهم، ترجمه دکتر سید محمد تقی آیت‌الهی، چاپ چهارم، انتشارات امیر کبیر، تهران، ،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تبریزی، محمد حسین، فرهنگ برهان قاطع، انتشارات خرد،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خنجی اصفهانی، فضل الله بن روزبهان، وسیلة الخادم الی المخدوم، چاپ اول، قم، انصاریان،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دیجانی، علی الهور، نبوت و امامت، مشهد،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مکارم الاخلاق النبی والائمه، تحقیق سید حسین موسوی، مؤسسه الاعلمی للمطبوعات،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 بهروز، زندگانی چهارده معصوم، چاپ پنجم، جاجرمی،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بن الجوزی، تذکرة الخواص، نجف الاشرف، مکته الحیدریه،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 عباسقلی، ناسخ التوارخ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حواشی محمد باقر بهبودی، تهران، کتاب فروشی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سجستانی، ابو یعقوب اسحق بن احمد، الافتخار، بیروت، دارالغرب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سیاح، احمد، فرهنگ جامع نوین، تهران، چاپ حیدری،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رفیع الدین اسحاق بن محمد همدانی، با تصحیح و مقدمه دکتر اصغر مهدوی، تهران، خوارزمی،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شبلنجی، سید مؤمن، نور الابصار فی مناقب آلالبیت علیهم السلام، قم، شریف رضی،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الشرتوتی، السعید، اقرب الموارد، بیروت، مکتبة البنان،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محمود، فرهنگ جامع سخنان امام هادی علیه السلام، ترجمه علی مؤیدی، شرکت چاپ و نشر بین المللی، بی‌جا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شعبانی، محمد، زنادقه در عصر صادقین، احسن الحدیث، چاپ اول، بی‌جا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قاضی نورالله، احقاق الحق،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قائیدی،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توحید، تصحیح حسین تهرانی، بی‌نا،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ثواب الاعمال، منشورات شریف رضی،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 من لا یحضره الفقیه، تهران مکتبة الصدوق،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ابوالفضل بن عیسی، زندگانی چهارده معصوم، ترجمه محمد حسین ساکت، چاپ اول، اساطیر،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احتجاج، به اهتمام بهزاد جعفری، تهران، چاپ اسلامیه،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اعلام الوری باعلام الهدی، قم، آل البیت،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طبسی، محمد جواد، حیات الامام الهادی، مشهد مقدس، آستان قدس رضوی،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الاستبصار، قم، مکتبة البصیرتی،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سید محسن امین، اعیان الشیعه، دارالتعارف،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عبدالخالق، سیره اهل بیت، المکتبة الاسلامیه، چاپ اول، زاهدان،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عطارودی، عزیز الله، مسند الامام الهادی، مشهد، آستان قدس رضوی،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دخیل، علی محمد، ائمتنا، بیروت، دارالکتب امام رضا، چاپ ششم،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صفی، فخرالدین، لطایف الطوایف، به اهتمام علی اکبر رشیدی،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فارسی عمید، تهران، مؤسسه امیر کبیر،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فهمی حجازی، محمود، المعجم الولی المسیر، قاهره، دارالکتب المصریه،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فیروزآبادی شیرازی، مجدالدین، قاموس المحیط، کتابخانه مرکزی دانشگاه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قانعی، سعید، زندگینامه چهارده معصوم، نشـر نغمه، چاپ سوم،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قبسات من سیرة القادة الهداة، قم، مرکزتنظیم کتب درسی، چاپ اول،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مشهد، بنیاد پژوهش‌های اسلامی آستان قدس رضوی،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منتهی الآمال، چاپ احمدی، ناشر مطبوعاتی حسینی،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ابراهیم، ینابیع الموده، چاپ کاظمین،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الکاشی، الشیخ عبدالوهاب، فی رحاب محمد واهلبیته، بیروت، دارالزهراء،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چاپ اسلامیه،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نویسندگان، پییشوایان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 ابن صباغ، فصول المهمه فی معرفة الائمه، تهران، موئسسه الاعلمی،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 بیروت، الوفاء،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 ، جلاء العیون، تهران، مؤسسه انتشاراتی قائم،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 بن عبدالعزیز، رجال کشی، تحقیق محمد تقی فاضل میبدی وسید ابوالحسن موسویان، وزارت فرهنگ و ارشاد اسلامی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آموزههای اخلاقی و رفتاری امامان شیعه، چاپ پنجم، قم، بوستان کتاب،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سیره چهارده معصوم، ناشر مطهر، تهران، چاپ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سید محمد تقی، زندگانی حضرت امام علی النقی، ترجمه محمد صادق شریعت، چاپ هشتم، محبان‌الحسینعلیه السلام،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مستنبط، سید احمد، قطرهای از دریای فضایل اهلبیت، ترجمه محمد حسین رحمیان، نشر حاذق،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الحسین، اثبات الوصیه، مکتبة البصیرتی،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مروج الذهب، بیروت دارالفکر،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 غلام حسین، دائرة المعارف فارسی، مؤسسه انتشارتی فرانکلین، تهران،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الحسنی، هاشم، سیرة الائمه الاثنی عشـر، بیروت، دارالتعارف للمطبوعات،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یحیی، فرهنگ معروف، مؤسسه انتشاراتی یادواره، کتاب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فارسی معین، مؤسسه انتشاراتی امیر کبیر،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محمد مهدی بن جعفر تنکابنی، تاریخ انبیا از آدم تا خاتم، ناشر جمهوری،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میرعظیمی، سید مختار، انوار جاویدان، انتشارات پیام آزادی،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منش، ابوالفضل، مشکات هدایت، انتشارات پژوهش‌های صدا وسیما،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کلامه فی الجبر و التفویض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مسعودی،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اشاره به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 اعلی قلل الاجبال تحرسم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 بیت متنوع، ادوارد حدیث هدف، شهید صدر، المجوعه الکلمه،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فارسی عمید،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سیاح، فرهنگ بزرگ جامع نوین،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انیس و عبدالحکیم منتصر، المعجم الوسیط،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السعید الشرتوتی، اقرب الموارد،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فارسی عمید، ص</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برهان قاطع، محمدحسین بن خلف تبریزی،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فارسی عمید، ص</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معروف، فرهنگ معروف،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مصباح المنیر،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جعفریان، تاریخ سیاسی،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اسحاق مدنی مکنی به عبدالله در سال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مدینه به دنیا آمد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دایره المعارف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سیرت رسول الله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سیره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انشای رفیق الدین اسحاق بن محمد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سهیلی منسوب به سهیل، محلی است در اندلس که سهیلی در آنجا به دنیا آمده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قندوزی، ینابیع الموده،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رسول جعفریان، عوامل تحریف در سیره نگاری، مجله نور علم،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 ة النبی و سیرته ، محمد قوام وشنوه‌ای، ترجمه رضا استادی،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ابویعقوب اسحاق بن احمد سجستانی، الافتخار،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عارف، تامر، الامامه فی الاسلام،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الهور دیجانی، نبوت و امامت،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عباس قمی،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 الدین علی صفی، لطایف الطوایف،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تحقیق و تصحیح محمد قائدی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منذر حکیم با همکاری عبدالرزاق صالحی، 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بهروز رحمانی، زندگانی چهارده معصوم علیهم السلام ،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زندگانی چهارده معصوم علیهم السلام ،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علی النقی علیه السلام ،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پیشوایان هدایت،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بهروز رحمانی، زندگانی چهارده معصوم علیهم السلام ،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دوازده امام علیهم السلام هاشم معروف الحسنی، ترجمه محمد درخشنده،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عیسی بن ابن الفتح اربلی،کشف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و روشهای تربیت در اسلام، سید احمد احمدی،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عیسی صدیق، تاریخ فرهنگ ایران،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احمد احمدی، اصول و روش‌های تربیت در اسلام،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کنایه از روحیه شجاعت و دلاوری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جریر آملی، دلایل الامامه،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الاستبصار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مسعودی، اثبات الوصیه، ، صص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و پیشوایان هدایت،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چهارده معصوم،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حمید رضا کفاش، راه سعادت،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صباغ مالکی، فصول المهمة فی معرفة الائمة ،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محمد دخیل، ائمتنا،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بن شعبه حرانی، تحف العقول،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خزعلی، موسوعه الامام الهادی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جلاء العیون، ص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الله بن روزبهان خنجی اصفهانی، وسیله الخادم الی المخدوم در شرح صلوات چهارده معصوم علیهم السلام ،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سید محمد تقی مدرس، زندگانی حضرت امام علی النقی علیه السلام ،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ترجمه محمد صادق شریعت؛ محمد باقر مجلسی، جلاء العیون،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علی اشرف خلخالی، راه و روش ائمه،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حمیدرضا کفاش، راه سعادت، صص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محمد محمدی اشتهاردی، سیره چهارده معصوم علیهم السلام ، ص</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سیره چهارده معصوم،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و سخن پیشوایان، محمد علی کوشا،ص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وسیره معصومان علیهم السلام محمود استعلامی،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معصومان علیهم السلام ، همان، صص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پیشوایان هدایت، هادی امت،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شعبانپور، زنادقه در عصر صادقین،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شبلی نعمان، تاریخ علم کلام، ترجمه فخر داعی،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و درس‌نامه سیره و تاریخ امامان، جمعی از مؤلفان،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حرانی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چهارده معصوم علیهم السلام ، شیخ ابوعلی فضل بن عیسی طبرسی،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ساکت، صص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هاشم معروف الحسنی، سیره الائمه الاثنی عشر، بیروت،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جلاءالعیون، ص</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مناقـب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انوار جاویدان،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اکبر دهقان، زندگانی چهارده معصوم علیهم السلام ،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عباسقلی سپهر، ناسخ التواریخ، امام علی النقی، تهران،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محسن امینی عاملی، 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زندگانی چهارده معصوم،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بسام مرتضی، قبسات من السیرة النبی و اهلبیت علیهم السلام ،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والی مدینه از جانب متوکل، خلیفه عباسی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الوصیه، صص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سکیت، یعقوب بن اسحاق اهوازی دانشمند شیعه و لغت‌شناس و صاحب کتاب‌های تهذیب الالفاظ و اصلاح المنطق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کتاب‌هایی است که توسط اصحاب ائمه علیهم السلام نوشته شده و در آنها روایت اهل بیت جمع آوری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توحید صدوق،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توحید صدوق،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سیره چهارده معصوم علیهم السلام ، صص</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زندگانی چهارده معصوم،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امامیه به این گروه، ممطور، یعنی سگ باران دیده می گفتند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سیره چهارده معصوم علیهم السلام ، ص</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پیشوایی، سیره پیشوایان،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چهارده معصوم علیهم السلام ، 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الائمة الاثنی عشر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الائمه الاثنی عشر، همان،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سعد بن عبدالشعری، مسند امام الهادی علیه السلام ،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چهارده معصوم علیهم السلام ، صص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زندگی امام هادی علیه السلام ،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سیره چهارده معصوم علیهم السلام ، 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ترجمه احمد جنتی،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امیر علی حسنلو، قرآن و معصومان در آینه علوی،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چهارده معصوم، 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طبرسی،ج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سیره چهارده معصوم علیهم السلام ، محمد مهدی اشتهاردی 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آیات</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صص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سیره اهل‌بیت علیهم السلام، عبدالرحمن عبدالخالق،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شیخ صدوق،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مجادله،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زمر،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پیشوای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حمیدرضا کفاش، راه سعادت،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سیدمحمد تقی مدرس، زندگانی حضرت امام علی هادی علیه السلام ،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بن حسن طبرسی، اعلام الوری،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ثواب الاعمال،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گروه حدیث پژوهشکده باقر العلوم و فرهنگ جامع سخنان امام هادی علیه السلام ترجمه علی مؤیدی، صص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احمد صادقی اردستانی، پیام‌های چهارده معصوم علیهم السلام ،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مشکلات هدایت،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سیره چهارده معصوم، ص</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فرهنگ جامع سخنان امام هادی علیه السلام ،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بهروز رحمانی، زندگانی چهارده معصوم،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البهیه،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شمیم هدایت،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فرهنگ جامع سخنان امام هادی علیه السلام ،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الائمة الاثنی عشر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سیره چهارده معصوم، صص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شمیم هدایت،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سیره چهارده معصوم علیهم السلام ، صص</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راه سعادت،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دوازده امام،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عطاردی، عزیزالله، مسند الامام الهادی، صص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اکمال الدین،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بن علی مسعودی، اثبات الوصیه،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فضل بن حسن طبرسی،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شمیم هدایت،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معصومان، صص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فرهنگ جامع سخنان امام هادی علیه السلام ،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من لایحضر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فرهنگ جامع سخنان امام هادی علیه السلام ، صص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سیره چهارده معصوم علیهم السلام ، 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ائمتنا،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زید بن موسی بن جعفر، معروف به زیدالنار، 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الوری باعلام الهدی،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سیره چهارده معصوم علیهم السلام ، صص</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آیت الله سید محمد تقی مدرس، زندگانی حضرت امام علی النقی،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اشتهاردی،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پیشوایان هدایت، هادی امت، صص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سیره معصومان علیهم السلام ،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زندگانی حضرت امام علی النقی،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راه سعادت، حمید رضا کفاش،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زندگانی حضرت امام علی هادی علیه السلام ،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قبسات من سیرة القادة الهداة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الفصول المهمه، ابن صباغ،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ابن حجر، الصواعق المحرقه،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پیشوایان هدایت، هادی امت، حضرت علی النقی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 الله سید احمد مستنبط، قطره‌ای از فضایل اهل بیت،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پیشوایان هدایت، هادی امت،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سعید قانعی، زندگی‌نامه چهارده معصوم علیهم السلام ،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زندگانی حضرت امام علی النقی علیه السلام ، صص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جلاء العیون، ص</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سیره چهارده معصوم علیهم السلام ، صص</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ساسة العباد ، من لایحضرالفقیه،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عزالدین بن اثیر جزری، الکامل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عیسی محدث اربلی، کشف الغمه فی معرفه الائمه،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الامام الهادی،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ابی طالب،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زندگانی امام هادی علیه السلام ،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جلاءالعیون، ص</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پیشوایان، صص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جاسم حسین، تاریخ سیاسی غیبت امام دوازدهم، ترجمه آیت اللهی،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معصومان،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فشیه، ایمان خرداد ماه،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چهارم خرداد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جمعی از نویسندگان، زندگانی چهارده معصوم علیهم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معصومان،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المنار،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سیرة الامام العاشر ، علی الهادی،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ائمتنا،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کثیر دمشقی، البدایه و النهایه،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عزیز الله عطاردی، مسند الامام الهادی علیه السلام ،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مهدی موسوی، تاریخ الانبیاء، از آدم تا خاتم،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راه سعادت، حمیدرضا کفاش،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ائمتنا،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سیره چهارده معصوم، 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سعید قانعی، زندگی‌نامه چهارده معصوم،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جواد طیبی، حیات الامام الهادی علیه السلام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اثمتنا،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بهروز رحمانی، زندگانی چهارده معصوم علیهم السلام ،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چهارده معصوم علیهم السلام ،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ائمتنا،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شبلنجی، سید مؤمن، نور الابصار،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قبسات من سیرة القادة الهداة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چهارده معصوم علیهم السلام ،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هادی منش، مشکات هدایت،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شیرین پاک نیا، شمیم هدایت، سیری در زندگانی امام هادی علیه السلام ،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حوادث سال‌های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ائمتنا،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راه سعادت،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سیره چهارده معصوم علیهم السلام ، ص</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باقر شریف قریشی، زندگانی امام علی الهادی علیه السلام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زندگی‌نامه چهارده معصوم، همان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پیشوایان هدایت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تقی عبدوس، محمد محمدی اشتهاردی، آموزه‌های اخلاقی، رفتاری امامان شیعه،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زندگانی حضرت امام هادی علیه السلام ،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علی اشرف خلخالی، راه و روش ائمه،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2.jpeg"/><Relationship Id="rId179" Type="http://schemas.openxmlformats.org/officeDocument/2006/relationships/image" Target="media/image2.jpeg"/><Relationship Id="rId180" Type="http://schemas.openxmlformats.org/officeDocument/2006/relationships/footer" Target="footer173.xml"/><Relationship Id="rId181" Type="http://schemas.openxmlformats.org/officeDocument/2006/relationships/footnotes" Target="footnotes.xml"/><Relationship Id="rId182" Type="http://schemas.openxmlformats.org/officeDocument/2006/relationships/numbering" Target="numbering.xml"/><Relationship Id="rId183" Type="http://schemas.openxmlformats.org/officeDocument/2006/relationships/fontTable" Target="fontTable.xml"/><Relationship Id="rId184" Type="http://schemas.openxmlformats.org/officeDocument/2006/relationships/settings" Target="settings.xml"/><Relationship Id="rId1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38241</Words>
  <Characters>152524</Characters>
  <CharactersWithSpaces>189345</CharactersWithSpaces>
  <Paragraphs>1729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2026-08-18T02:01:10Z</dcterms:created>
  <dc:creator>ghaemiyeh.com</dc:creator>
  <dc:description/>
  <dc:language>en-US</dc:language>
  <cp:lastModifiedBy/>
  <dcterms:modified xsi:type="dcterms:W3CDTF">2026-08-18T05:31:16Z</dcterms:modified>
  <cp:revision>1</cp:revision>
  <dc:subject/>
  <dc:title>سیره امام هادی علیه السلام</dc:title>
</cp:coreProperties>
</file>

<file path=docProps/custom.xml><?xml version="1.0" encoding="utf-8"?>
<Properties xmlns="http://schemas.openxmlformats.org/officeDocument/2006/custom-properties" xmlns:vt="http://schemas.openxmlformats.org/officeDocument/2006/docPropsVTypes"/>
</file>